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BB175" w14:textId="77777777" w:rsidR="00ED2244" w:rsidRPr="00FE01E6" w:rsidRDefault="00ED2244" w:rsidP="00ED2244">
      <w:pPr>
        <w:autoSpaceDE w:val="0"/>
        <w:autoSpaceDN w:val="0"/>
        <w:adjustRightInd w:val="0"/>
        <w:spacing w:after="0" w:line="240" w:lineRule="auto"/>
        <w:jc w:val="center"/>
        <w:rPr>
          <w:rFonts w:ascii="Arial Narrow" w:eastAsia="Times New Roman" w:hAnsi="Arial Narrow" w:cs="Arial-BoldMT"/>
          <w:b/>
          <w:bCs/>
          <w:color w:val="00B050"/>
          <w:sz w:val="56"/>
          <w:szCs w:val="56"/>
          <w:lang w:eastAsia="cs-CZ"/>
        </w:rPr>
      </w:pPr>
    </w:p>
    <w:p w14:paraId="4E539258" w14:textId="77777777" w:rsidR="00ED2244" w:rsidRPr="00FE01E6" w:rsidRDefault="00ED2244" w:rsidP="00ED2244">
      <w:pPr>
        <w:autoSpaceDE w:val="0"/>
        <w:autoSpaceDN w:val="0"/>
        <w:adjustRightInd w:val="0"/>
        <w:spacing w:after="0" w:line="240" w:lineRule="auto"/>
        <w:jc w:val="center"/>
        <w:rPr>
          <w:rFonts w:ascii="Arial Narrow" w:eastAsia="Times New Roman" w:hAnsi="Arial Narrow" w:cs="Arial-BoldMT"/>
          <w:b/>
          <w:bCs/>
          <w:color w:val="00B050"/>
          <w:sz w:val="56"/>
          <w:szCs w:val="56"/>
          <w:lang w:eastAsia="cs-CZ"/>
        </w:rPr>
      </w:pPr>
    </w:p>
    <w:p w14:paraId="772226B0" w14:textId="77777777" w:rsidR="00ED2244" w:rsidRPr="00FE01E6" w:rsidRDefault="00ED2244" w:rsidP="00ED2244">
      <w:pPr>
        <w:autoSpaceDE w:val="0"/>
        <w:autoSpaceDN w:val="0"/>
        <w:adjustRightInd w:val="0"/>
        <w:spacing w:after="0" w:line="240" w:lineRule="auto"/>
        <w:jc w:val="center"/>
        <w:rPr>
          <w:rFonts w:ascii="Arial Narrow" w:eastAsia="Times New Roman" w:hAnsi="Arial Narrow" w:cs="Arial-BoldMT"/>
          <w:b/>
          <w:bCs/>
          <w:color w:val="00B050"/>
          <w:sz w:val="56"/>
          <w:szCs w:val="56"/>
          <w:lang w:eastAsia="cs-CZ"/>
        </w:rPr>
      </w:pPr>
    </w:p>
    <w:p w14:paraId="74331D47" w14:textId="77777777" w:rsidR="00ED2244" w:rsidRPr="00FE01E6" w:rsidRDefault="00ED2244" w:rsidP="00ED2244">
      <w:pPr>
        <w:autoSpaceDE w:val="0"/>
        <w:autoSpaceDN w:val="0"/>
        <w:adjustRightInd w:val="0"/>
        <w:spacing w:after="0" w:line="240" w:lineRule="auto"/>
        <w:jc w:val="center"/>
        <w:rPr>
          <w:rFonts w:ascii="Arial Narrow" w:eastAsia="Times New Roman" w:hAnsi="Arial Narrow" w:cs="Arial-BoldMT"/>
          <w:b/>
          <w:bCs/>
          <w:color w:val="00B050"/>
          <w:sz w:val="56"/>
          <w:szCs w:val="56"/>
          <w:lang w:eastAsia="cs-CZ"/>
        </w:rPr>
      </w:pPr>
    </w:p>
    <w:p w14:paraId="67F729FF" w14:textId="77777777" w:rsidR="00ED2244" w:rsidRPr="000C3807" w:rsidRDefault="00ED2244" w:rsidP="00ED2244">
      <w:pPr>
        <w:autoSpaceDE w:val="0"/>
        <w:autoSpaceDN w:val="0"/>
        <w:adjustRightInd w:val="0"/>
        <w:spacing w:after="0" w:line="240" w:lineRule="auto"/>
        <w:jc w:val="center"/>
        <w:rPr>
          <w:rFonts w:ascii="Arial Narrow" w:eastAsia="Times New Roman" w:hAnsi="Arial Narrow" w:cs="Arial-BoldMT"/>
          <w:b/>
          <w:bCs/>
          <w:color w:val="00B050"/>
          <w:sz w:val="56"/>
          <w:szCs w:val="56"/>
          <w:lang w:eastAsia="cs-CZ"/>
        </w:rPr>
      </w:pPr>
      <w:r w:rsidRPr="000C3807">
        <w:rPr>
          <w:rFonts w:ascii="Arial Narrow" w:eastAsia="Times New Roman" w:hAnsi="Arial Narrow" w:cs="Arial-BoldMT"/>
          <w:b/>
          <w:bCs/>
          <w:color w:val="00B050"/>
          <w:sz w:val="56"/>
          <w:szCs w:val="56"/>
          <w:lang w:eastAsia="cs-CZ"/>
        </w:rPr>
        <w:t>Evaluační plán</w:t>
      </w:r>
    </w:p>
    <w:p w14:paraId="1013098F" w14:textId="77777777" w:rsidR="00ED2244" w:rsidRPr="000C3807" w:rsidRDefault="00ED2244" w:rsidP="00ED2244">
      <w:pPr>
        <w:autoSpaceDE w:val="0"/>
        <w:autoSpaceDN w:val="0"/>
        <w:adjustRightInd w:val="0"/>
        <w:spacing w:after="0" w:line="240" w:lineRule="auto"/>
        <w:jc w:val="center"/>
        <w:rPr>
          <w:rFonts w:ascii="Arial Narrow" w:eastAsia="Times New Roman" w:hAnsi="Arial Narrow" w:cs="Arial-BoldMT"/>
          <w:b/>
          <w:bCs/>
          <w:color w:val="00B050"/>
          <w:sz w:val="56"/>
          <w:szCs w:val="56"/>
          <w:lang w:eastAsia="cs-CZ"/>
        </w:rPr>
      </w:pPr>
      <w:r w:rsidRPr="000C3807">
        <w:rPr>
          <w:rFonts w:ascii="Arial Narrow" w:eastAsia="Times New Roman" w:hAnsi="Arial Narrow" w:cs="Arial-BoldMT"/>
          <w:b/>
          <w:bCs/>
          <w:color w:val="00B050"/>
          <w:sz w:val="56"/>
          <w:szCs w:val="56"/>
          <w:lang w:eastAsia="cs-CZ"/>
        </w:rPr>
        <w:t>OP Rybářství 20</w:t>
      </w:r>
      <w:r w:rsidR="00483598" w:rsidRPr="000C3807">
        <w:rPr>
          <w:rFonts w:ascii="Arial Narrow" w:eastAsia="Times New Roman" w:hAnsi="Arial Narrow" w:cs="Arial-BoldMT"/>
          <w:b/>
          <w:bCs/>
          <w:color w:val="00B050"/>
          <w:sz w:val="56"/>
          <w:szCs w:val="56"/>
          <w:lang w:eastAsia="cs-CZ"/>
        </w:rPr>
        <w:t>21</w:t>
      </w:r>
      <w:r w:rsidRPr="000C3807">
        <w:rPr>
          <w:rFonts w:ascii="Arial Narrow" w:eastAsia="Times New Roman" w:hAnsi="Arial Narrow" w:cs="Arial-BoldMT"/>
          <w:b/>
          <w:bCs/>
          <w:color w:val="00B050"/>
          <w:sz w:val="56"/>
          <w:szCs w:val="56"/>
          <w:lang w:eastAsia="cs-CZ"/>
        </w:rPr>
        <w:t>–202</w:t>
      </w:r>
      <w:r w:rsidR="00483598" w:rsidRPr="000C3807">
        <w:rPr>
          <w:rFonts w:ascii="Arial Narrow" w:eastAsia="Times New Roman" w:hAnsi="Arial Narrow" w:cs="Arial-BoldMT"/>
          <w:b/>
          <w:bCs/>
          <w:color w:val="00B050"/>
          <w:sz w:val="56"/>
          <w:szCs w:val="56"/>
          <w:lang w:eastAsia="cs-CZ"/>
        </w:rPr>
        <w:t>7</w:t>
      </w:r>
    </w:p>
    <w:p w14:paraId="45627855" w14:textId="77777777" w:rsidR="00ED2244" w:rsidRPr="00ED2244" w:rsidRDefault="00ED2244" w:rsidP="00ED2244">
      <w:pPr>
        <w:autoSpaceDE w:val="0"/>
        <w:autoSpaceDN w:val="0"/>
        <w:adjustRightInd w:val="0"/>
        <w:spacing w:after="0" w:line="240" w:lineRule="auto"/>
        <w:rPr>
          <w:rFonts w:ascii="Arial-BoldMT" w:eastAsia="Times New Roman" w:hAnsi="Arial-BoldMT" w:cs="Arial-BoldMT"/>
          <w:b/>
          <w:bCs/>
          <w:sz w:val="28"/>
          <w:szCs w:val="28"/>
          <w:lang w:eastAsia="cs-CZ"/>
        </w:rPr>
      </w:pPr>
    </w:p>
    <w:p w14:paraId="6DAF365C" w14:textId="77777777" w:rsidR="00ED2244" w:rsidRPr="00ED2244" w:rsidRDefault="00ED2244" w:rsidP="00ED2244">
      <w:pPr>
        <w:autoSpaceDE w:val="0"/>
        <w:autoSpaceDN w:val="0"/>
        <w:adjustRightInd w:val="0"/>
        <w:spacing w:after="0" w:line="240" w:lineRule="auto"/>
        <w:rPr>
          <w:rFonts w:ascii="Arial-BoldMT" w:eastAsia="Times New Roman" w:hAnsi="Arial-BoldMT" w:cs="Arial-BoldMT"/>
          <w:b/>
          <w:bCs/>
          <w:sz w:val="28"/>
          <w:szCs w:val="28"/>
          <w:lang w:eastAsia="cs-CZ"/>
        </w:rPr>
      </w:pPr>
    </w:p>
    <w:p w14:paraId="75C54D52" w14:textId="77777777" w:rsidR="00ED2244" w:rsidRPr="00ED2244" w:rsidRDefault="00ED2244" w:rsidP="00ED2244">
      <w:pPr>
        <w:spacing w:after="0" w:line="240" w:lineRule="auto"/>
        <w:rPr>
          <w:rFonts w:ascii="Arial" w:eastAsia="Times New Roman" w:hAnsi="Arial" w:cs="Times New Roman"/>
          <w:sz w:val="20"/>
          <w:szCs w:val="24"/>
          <w:lang w:eastAsia="cs-CZ"/>
        </w:rPr>
      </w:pPr>
    </w:p>
    <w:p w14:paraId="2D344431" w14:textId="77777777" w:rsidR="00ED2244" w:rsidRPr="00ED2244" w:rsidRDefault="00ED2244" w:rsidP="00ED2244">
      <w:pPr>
        <w:spacing w:after="0" w:line="240" w:lineRule="auto"/>
        <w:jc w:val="center"/>
        <w:rPr>
          <w:rFonts w:ascii="Arial Narrow" w:eastAsia="Times New Roman" w:hAnsi="Arial Narrow" w:cs="Times New Roman"/>
          <w:b/>
          <w:color w:val="595959"/>
          <w:sz w:val="36"/>
          <w:szCs w:val="36"/>
          <w:lang w:eastAsia="cs-CZ"/>
        </w:rPr>
      </w:pPr>
    </w:p>
    <w:p w14:paraId="3F3E2A6D" w14:textId="77777777" w:rsidR="00ED2244" w:rsidRPr="00ED2244" w:rsidRDefault="00ED2244" w:rsidP="00ED2244">
      <w:pPr>
        <w:spacing w:after="0" w:line="240" w:lineRule="auto"/>
        <w:jc w:val="center"/>
        <w:rPr>
          <w:rFonts w:ascii="Arial Narrow" w:eastAsia="Times New Roman" w:hAnsi="Arial Narrow" w:cs="Times New Roman"/>
          <w:b/>
          <w:color w:val="595959"/>
          <w:sz w:val="36"/>
          <w:szCs w:val="36"/>
          <w:lang w:eastAsia="cs-CZ"/>
        </w:rPr>
      </w:pPr>
    </w:p>
    <w:p w14:paraId="4EEE67B2" w14:textId="7688F3DB" w:rsidR="00ED2244" w:rsidRPr="00ED2244" w:rsidRDefault="00ED2244" w:rsidP="00ED2244">
      <w:pPr>
        <w:spacing w:after="0" w:line="240" w:lineRule="auto"/>
        <w:jc w:val="center"/>
        <w:rPr>
          <w:rFonts w:ascii="Arial Narrow" w:eastAsia="Times New Roman" w:hAnsi="Arial Narrow" w:cs="Times New Roman"/>
          <w:b/>
          <w:color w:val="595959"/>
          <w:sz w:val="36"/>
          <w:szCs w:val="36"/>
          <w:lang w:eastAsia="cs-CZ"/>
        </w:rPr>
      </w:pPr>
      <w:r w:rsidRPr="00ED2244">
        <w:rPr>
          <w:rFonts w:ascii="Arial Narrow" w:eastAsia="Times New Roman" w:hAnsi="Arial Narrow" w:cs="Times New Roman"/>
          <w:b/>
          <w:color w:val="595959"/>
          <w:sz w:val="36"/>
          <w:szCs w:val="36"/>
          <w:lang w:eastAsia="cs-CZ"/>
        </w:rPr>
        <w:t xml:space="preserve">Datum: </w:t>
      </w:r>
      <w:r w:rsidR="00B646ED">
        <w:rPr>
          <w:rFonts w:ascii="Arial Narrow" w:eastAsia="Times New Roman" w:hAnsi="Arial Narrow" w:cs="Times New Roman"/>
          <w:b/>
          <w:color w:val="595959"/>
          <w:sz w:val="36"/>
          <w:szCs w:val="36"/>
          <w:lang w:eastAsia="cs-CZ"/>
        </w:rPr>
        <w:t>23.</w:t>
      </w:r>
      <w:r w:rsidR="00B646ED" w:rsidRPr="00ED2244">
        <w:rPr>
          <w:rFonts w:ascii="Arial Narrow" w:eastAsia="Times New Roman" w:hAnsi="Arial Narrow" w:cs="Times New Roman"/>
          <w:b/>
          <w:color w:val="595959"/>
          <w:sz w:val="36"/>
          <w:szCs w:val="36"/>
          <w:lang w:eastAsia="cs-CZ"/>
        </w:rPr>
        <w:t xml:space="preserve"> </w:t>
      </w:r>
      <w:r w:rsidR="00B646ED">
        <w:rPr>
          <w:rFonts w:ascii="Arial Narrow" w:eastAsia="Times New Roman" w:hAnsi="Arial Narrow" w:cs="Times New Roman"/>
          <w:b/>
          <w:color w:val="595959"/>
          <w:sz w:val="36"/>
          <w:szCs w:val="36"/>
          <w:lang w:eastAsia="cs-CZ"/>
        </w:rPr>
        <w:t>11</w:t>
      </w:r>
      <w:r w:rsidRPr="00ED2244">
        <w:rPr>
          <w:rFonts w:ascii="Arial Narrow" w:eastAsia="Times New Roman" w:hAnsi="Arial Narrow" w:cs="Times New Roman"/>
          <w:b/>
          <w:color w:val="595959"/>
          <w:sz w:val="36"/>
          <w:szCs w:val="36"/>
          <w:lang w:eastAsia="cs-CZ"/>
        </w:rPr>
        <w:t>. 202</w:t>
      </w:r>
      <w:r w:rsidR="0039465A">
        <w:rPr>
          <w:rFonts w:ascii="Arial Narrow" w:eastAsia="Times New Roman" w:hAnsi="Arial Narrow" w:cs="Times New Roman"/>
          <w:b/>
          <w:color w:val="595959"/>
          <w:sz w:val="36"/>
          <w:szCs w:val="36"/>
          <w:lang w:eastAsia="cs-CZ"/>
        </w:rPr>
        <w:t>3</w:t>
      </w:r>
    </w:p>
    <w:p w14:paraId="2B0CF82C" w14:textId="77777777" w:rsidR="00ED2244" w:rsidRPr="00ED2244" w:rsidRDefault="00ED2244" w:rsidP="00ED2244">
      <w:pPr>
        <w:spacing w:after="0" w:line="240" w:lineRule="auto"/>
        <w:jc w:val="center"/>
        <w:rPr>
          <w:rFonts w:ascii="Arial Narrow" w:eastAsia="Times New Roman" w:hAnsi="Arial Narrow" w:cs="Times New Roman"/>
          <w:b/>
          <w:color w:val="595959"/>
          <w:sz w:val="36"/>
          <w:szCs w:val="36"/>
          <w:lang w:eastAsia="cs-CZ"/>
        </w:rPr>
      </w:pPr>
    </w:p>
    <w:p w14:paraId="2B998807" w14:textId="77777777" w:rsidR="00ED2244" w:rsidRPr="00ED2244" w:rsidRDefault="00ED2244" w:rsidP="00ED2244">
      <w:pPr>
        <w:spacing w:after="0" w:line="240" w:lineRule="auto"/>
        <w:rPr>
          <w:rFonts w:ascii="Arial" w:eastAsia="Times New Roman" w:hAnsi="Arial" w:cs="Times New Roman"/>
          <w:sz w:val="20"/>
          <w:szCs w:val="24"/>
          <w:lang w:eastAsia="cs-CZ"/>
        </w:rPr>
      </w:pPr>
    </w:p>
    <w:p w14:paraId="3C04386E" w14:textId="77777777" w:rsidR="00ED2244" w:rsidRPr="00ED2244" w:rsidRDefault="00ED2244" w:rsidP="00ED2244">
      <w:pPr>
        <w:spacing w:after="0" w:line="240" w:lineRule="auto"/>
        <w:jc w:val="center"/>
        <w:rPr>
          <w:rFonts w:ascii="Arial" w:eastAsia="Times New Roman" w:hAnsi="Arial" w:cs="Times New Roman"/>
          <w:sz w:val="20"/>
          <w:szCs w:val="24"/>
          <w:lang w:eastAsia="cs-CZ"/>
        </w:rPr>
        <w:sectPr w:rsidR="00ED2244" w:rsidRPr="00ED2244" w:rsidSect="00C20A5C">
          <w:headerReference w:type="default" r:id="rId8"/>
          <w:footerReference w:type="default" r:id="rId9"/>
          <w:headerReference w:type="first" r:id="rId10"/>
          <w:pgSz w:w="12240" w:h="15840"/>
          <w:pgMar w:top="720" w:right="720" w:bottom="720" w:left="720" w:header="709" w:footer="737" w:gutter="0"/>
          <w:pgNumType w:start="1"/>
          <w:cols w:space="708"/>
          <w:noEndnote/>
          <w:titlePg/>
          <w:docGrid w:linePitch="299"/>
        </w:sectPr>
      </w:pPr>
    </w:p>
    <w:p w14:paraId="08F59D2B" w14:textId="77777777" w:rsidR="00ED2244" w:rsidRPr="000C3807" w:rsidRDefault="00ED2244" w:rsidP="00ED2244">
      <w:pPr>
        <w:keepNext/>
        <w:spacing w:before="360" w:after="120" w:line="240" w:lineRule="auto"/>
        <w:ind w:left="360" w:hanging="360"/>
        <w:outlineLvl w:val="0"/>
        <w:rPr>
          <w:rFonts w:ascii="Arial Narrow" w:eastAsia="Times New Roman" w:hAnsi="Arial Narrow" w:cs="Times New Roman"/>
          <w:color w:val="00B050"/>
          <w:kern w:val="32"/>
          <w:sz w:val="36"/>
          <w:szCs w:val="40"/>
          <w:lang w:val="x-none" w:eastAsia="x-none"/>
        </w:rPr>
      </w:pPr>
      <w:r w:rsidRPr="000C3807">
        <w:rPr>
          <w:rFonts w:ascii="Arial Narrow" w:eastAsia="Times New Roman" w:hAnsi="Arial Narrow" w:cs="Times New Roman"/>
          <w:color w:val="00B050"/>
          <w:kern w:val="32"/>
          <w:sz w:val="36"/>
          <w:szCs w:val="40"/>
          <w:lang w:val="x-none" w:eastAsia="x-none"/>
        </w:rPr>
        <w:lastRenderedPageBreak/>
        <w:t xml:space="preserve">OBSAH </w:t>
      </w:r>
    </w:p>
    <w:p w14:paraId="519B3FDB" w14:textId="77777777" w:rsidR="00ED2244" w:rsidRPr="00ED2244" w:rsidRDefault="00ED2244" w:rsidP="00ED2244">
      <w:pPr>
        <w:tabs>
          <w:tab w:val="right" w:leader="dot" w:pos="9394"/>
        </w:tabs>
        <w:spacing w:before="80" w:after="0" w:line="240" w:lineRule="auto"/>
        <w:rPr>
          <w:rFonts w:ascii="Arial" w:eastAsia="Times New Roman" w:hAnsi="Arial" w:cs="Arial"/>
          <w:b/>
          <w:bCs/>
          <w:caps/>
          <w:lang w:eastAsia="cs-CZ"/>
        </w:rPr>
      </w:pPr>
    </w:p>
    <w:p w14:paraId="28461023" w14:textId="354DBD09" w:rsidR="00FC6704" w:rsidRDefault="00ED2244" w:rsidP="00137DEE">
      <w:pPr>
        <w:pStyle w:val="Obsah1"/>
        <w:rPr>
          <w:rFonts w:asciiTheme="minorHAnsi" w:eastAsiaTheme="minorEastAsia" w:hAnsiTheme="minorHAnsi" w:cstheme="minorBidi"/>
          <w:noProof/>
          <w:sz w:val="22"/>
          <w:szCs w:val="22"/>
        </w:rPr>
      </w:pPr>
      <w:r w:rsidRPr="00ED2244">
        <w:rPr>
          <w:rFonts w:cs="Arial"/>
        </w:rPr>
        <w:fldChar w:fldCharType="begin"/>
      </w:r>
      <w:r w:rsidRPr="00ED2244">
        <w:rPr>
          <w:rFonts w:cs="Arial"/>
        </w:rPr>
        <w:instrText xml:space="preserve"> TOC \o "1-4" \h \z \t "Styl3;3;Styl4;4" </w:instrText>
      </w:r>
      <w:r w:rsidRPr="00ED2244">
        <w:rPr>
          <w:rFonts w:cs="Arial"/>
        </w:rPr>
        <w:fldChar w:fldCharType="separate"/>
      </w:r>
      <w:hyperlink w:anchor="_Toc111558553" w:history="1">
        <w:r w:rsidR="00FC6704" w:rsidRPr="00294FBE">
          <w:rPr>
            <w:rStyle w:val="Hypertextovodkaz"/>
            <w:noProof/>
          </w:rPr>
          <w:t>1.</w:t>
        </w:r>
        <w:r w:rsidR="00FC6704">
          <w:rPr>
            <w:rFonts w:asciiTheme="minorHAnsi" w:eastAsiaTheme="minorEastAsia" w:hAnsiTheme="minorHAnsi" w:cstheme="minorBidi"/>
            <w:noProof/>
            <w:sz w:val="22"/>
            <w:szCs w:val="22"/>
          </w:rPr>
          <w:tab/>
        </w:r>
        <w:r w:rsidR="00FC6704" w:rsidRPr="00294FBE">
          <w:rPr>
            <w:rStyle w:val="Hypertextovodkaz"/>
            <w:noProof/>
          </w:rPr>
          <w:t>Použité zkratky</w:t>
        </w:r>
        <w:r w:rsidR="00FC6704">
          <w:rPr>
            <w:noProof/>
            <w:webHidden/>
          </w:rPr>
          <w:tab/>
        </w:r>
        <w:r w:rsidR="00FC6704">
          <w:rPr>
            <w:noProof/>
            <w:webHidden/>
          </w:rPr>
          <w:fldChar w:fldCharType="begin"/>
        </w:r>
        <w:r w:rsidR="00FC6704">
          <w:rPr>
            <w:noProof/>
            <w:webHidden/>
          </w:rPr>
          <w:instrText xml:space="preserve"> PAGEREF _Toc111558553 \h </w:instrText>
        </w:r>
        <w:r w:rsidR="00FC6704">
          <w:rPr>
            <w:noProof/>
            <w:webHidden/>
          </w:rPr>
        </w:r>
        <w:r w:rsidR="00FC6704">
          <w:rPr>
            <w:noProof/>
            <w:webHidden/>
          </w:rPr>
          <w:fldChar w:fldCharType="separate"/>
        </w:r>
        <w:r w:rsidR="00137DEE">
          <w:rPr>
            <w:noProof/>
            <w:webHidden/>
          </w:rPr>
          <w:t>3</w:t>
        </w:r>
        <w:r w:rsidR="00FC6704">
          <w:rPr>
            <w:noProof/>
            <w:webHidden/>
          </w:rPr>
          <w:fldChar w:fldCharType="end"/>
        </w:r>
      </w:hyperlink>
    </w:p>
    <w:p w14:paraId="22E5D79F" w14:textId="07292AE1" w:rsidR="00FC6704" w:rsidRDefault="00000000" w:rsidP="00137DEE">
      <w:pPr>
        <w:pStyle w:val="Obsah1"/>
        <w:rPr>
          <w:rFonts w:asciiTheme="minorHAnsi" w:eastAsiaTheme="minorEastAsia" w:hAnsiTheme="minorHAnsi" w:cstheme="minorBidi"/>
          <w:noProof/>
          <w:sz w:val="22"/>
          <w:szCs w:val="22"/>
        </w:rPr>
      </w:pPr>
      <w:hyperlink w:anchor="_Toc111558554" w:history="1">
        <w:r w:rsidR="00FC6704" w:rsidRPr="00294FBE">
          <w:rPr>
            <w:rStyle w:val="Hypertextovodkaz"/>
            <w:noProof/>
          </w:rPr>
          <w:t>2.</w:t>
        </w:r>
        <w:r w:rsidR="00FC6704">
          <w:rPr>
            <w:rFonts w:asciiTheme="minorHAnsi" w:eastAsiaTheme="minorEastAsia" w:hAnsiTheme="minorHAnsi" w:cstheme="minorBidi"/>
            <w:noProof/>
            <w:sz w:val="22"/>
            <w:szCs w:val="22"/>
          </w:rPr>
          <w:tab/>
        </w:r>
        <w:r w:rsidR="00FC6704" w:rsidRPr="00294FBE">
          <w:rPr>
            <w:rStyle w:val="Hypertextovodkaz"/>
            <w:noProof/>
          </w:rPr>
          <w:t>Úvod</w:t>
        </w:r>
        <w:r w:rsidR="00FC6704">
          <w:rPr>
            <w:noProof/>
            <w:webHidden/>
          </w:rPr>
          <w:tab/>
        </w:r>
        <w:r w:rsidR="00FC6704">
          <w:rPr>
            <w:noProof/>
            <w:webHidden/>
          </w:rPr>
          <w:fldChar w:fldCharType="begin"/>
        </w:r>
        <w:r w:rsidR="00FC6704">
          <w:rPr>
            <w:noProof/>
            <w:webHidden/>
          </w:rPr>
          <w:instrText xml:space="preserve"> PAGEREF _Toc111558554 \h </w:instrText>
        </w:r>
        <w:r w:rsidR="00FC6704">
          <w:rPr>
            <w:noProof/>
            <w:webHidden/>
          </w:rPr>
        </w:r>
        <w:r w:rsidR="00FC6704">
          <w:rPr>
            <w:noProof/>
            <w:webHidden/>
          </w:rPr>
          <w:fldChar w:fldCharType="separate"/>
        </w:r>
        <w:r w:rsidR="00137DEE">
          <w:rPr>
            <w:noProof/>
            <w:webHidden/>
          </w:rPr>
          <w:t>1</w:t>
        </w:r>
        <w:r w:rsidR="00FC6704">
          <w:rPr>
            <w:noProof/>
            <w:webHidden/>
          </w:rPr>
          <w:fldChar w:fldCharType="end"/>
        </w:r>
      </w:hyperlink>
    </w:p>
    <w:p w14:paraId="668DBE7C" w14:textId="70FE99AC" w:rsidR="00FC6704" w:rsidRDefault="00000000" w:rsidP="00137DEE">
      <w:pPr>
        <w:pStyle w:val="Obsah1"/>
        <w:rPr>
          <w:rFonts w:asciiTheme="minorHAnsi" w:eastAsiaTheme="minorEastAsia" w:hAnsiTheme="minorHAnsi" w:cstheme="minorBidi"/>
          <w:noProof/>
          <w:sz w:val="22"/>
          <w:szCs w:val="22"/>
        </w:rPr>
      </w:pPr>
      <w:hyperlink w:anchor="_Toc111558555" w:history="1">
        <w:r w:rsidR="00FC6704" w:rsidRPr="00294FBE">
          <w:rPr>
            <w:rStyle w:val="Hypertextovodkaz"/>
            <w:noProof/>
          </w:rPr>
          <w:t>3.</w:t>
        </w:r>
        <w:r w:rsidR="00FC6704">
          <w:rPr>
            <w:rFonts w:asciiTheme="minorHAnsi" w:eastAsiaTheme="minorEastAsia" w:hAnsiTheme="minorHAnsi" w:cstheme="minorBidi"/>
            <w:noProof/>
            <w:sz w:val="22"/>
            <w:szCs w:val="22"/>
          </w:rPr>
          <w:tab/>
        </w:r>
        <w:r w:rsidR="00FC6704" w:rsidRPr="00294FBE">
          <w:rPr>
            <w:rStyle w:val="Hypertextovodkaz"/>
            <w:noProof/>
          </w:rPr>
          <w:t>Cíle a účel Evaluačního plánu</w:t>
        </w:r>
        <w:r w:rsidR="00FC6704">
          <w:rPr>
            <w:noProof/>
            <w:webHidden/>
          </w:rPr>
          <w:tab/>
        </w:r>
        <w:r w:rsidR="00FC6704">
          <w:rPr>
            <w:noProof/>
            <w:webHidden/>
          </w:rPr>
          <w:fldChar w:fldCharType="begin"/>
        </w:r>
        <w:r w:rsidR="00FC6704">
          <w:rPr>
            <w:noProof/>
            <w:webHidden/>
          </w:rPr>
          <w:instrText xml:space="preserve"> PAGEREF _Toc111558555 \h </w:instrText>
        </w:r>
        <w:r w:rsidR="00FC6704">
          <w:rPr>
            <w:noProof/>
            <w:webHidden/>
          </w:rPr>
        </w:r>
        <w:r w:rsidR="00FC6704">
          <w:rPr>
            <w:noProof/>
            <w:webHidden/>
          </w:rPr>
          <w:fldChar w:fldCharType="separate"/>
        </w:r>
        <w:r w:rsidR="00137DEE">
          <w:rPr>
            <w:noProof/>
            <w:webHidden/>
          </w:rPr>
          <w:t>1</w:t>
        </w:r>
        <w:r w:rsidR="00FC6704">
          <w:rPr>
            <w:noProof/>
            <w:webHidden/>
          </w:rPr>
          <w:fldChar w:fldCharType="end"/>
        </w:r>
      </w:hyperlink>
    </w:p>
    <w:p w14:paraId="66D17F13" w14:textId="79F46191" w:rsidR="00FC6704" w:rsidRDefault="00000000" w:rsidP="00137DEE">
      <w:pPr>
        <w:pStyle w:val="Obsah1"/>
        <w:rPr>
          <w:rFonts w:asciiTheme="minorHAnsi" w:eastAsiaTheme="minorEastAsia" w:hAnsiTheme="minorHAnsi" w:cstheme="minorBidi"/>
          <w:noProof/>
          <w:sz w:val="22"/>
          <w:szCs w:val="22"/>
        </w:rPr>
      </w:pPr>
      <w:hyperlink w:anchor="_Toc111558556" w:history="1">
        <w:r w:rsidR="00FC6704" w:rsidRPr="00294FBE">
          <w:rPr>
            <w:rStyle w:val="Hypertextovodkaz"/>
            <w:noProof/>
          </w:rPr>
          <w:t>4.</w:t>
        </w:r>
        <w:r w:rsidR="00FC6704">
          <w:rPr>
            <w:rFonts w:asciiTheme="minorHAnsi" w:eastAsiaTheme="minorEastAsia" w:hAnsiTheme="minorHAnsi" w:cstheme="minorBidi"/>
            <w:noProof/>
            <w:sz w:val="22"/>
            <w:szCs w:val="22"/>
          </w:rPr>
          <w:tab/>
        </w:r>
        <w:r w:rsidR="00FC6704" w:rsidRPr="00294FBE">
          <w:rPr>
            <w:rStyle w:val="Hypertextovodkaz"/>
            <w:noProof/>
          </w:rPr>
          <w:t>Řízení a koordinace</w:t>
        </w:r>
        <w:r w:rsidR="00FC6704">
          <w:rPr>
            <w:noProof/>
            <w:webHidden/>
          </w:rPr>
          <w:tab/>
        </w:r>
        <w:r w:rsidR="00FC6704">
          <w:rPr>
            <w:noProof/>
            <w:webHidden/>
          </w:rPr>
          <w:fldChar w:fldCharType="begin"/>
        </w:r>
        <w:r w:rsidR="00FC6704">
          <w:rPr>
            <w:noProof/>
            <w:webHidden/>
          </w:rPr>
          <w:instrText xml:space="preserve"> PAGEREF _Toc111558556 \h </w:instrText>
        </w:r>
        <w:r w:rsidR="00FC6704">
          <w:rPr>
            <w:noProof/>
            <w:webHidden/>
          </w:rPr>
        </w:r>
        <w:r w:rsidR="00FC6704">
          <w:rPr>
            <w:noProof/>
            <w:webHidden/>
          </w:rPr>
          <w:fldChar w:fldCharType="separate"/>
        </w:r>
        <w:r w:rsidR="00137DEE">
          <w:rPr>
            <w:noProof/>
            <w:webHidden/>
          </w:rPr>
          <w:t>2</w:t>
        </w:r>
        <w:r w:rsidR="00FC6704">
          <w:rPr>
            <w:noProof/>
            <w:webHidden/>
          </w:rPr>
          <w:fldChar w:fldCharType="end"/>
        </w:r>
      </w:hyperlink>
    </w:p>
    <w:p w14:paraId="0E04E88D" w14:textId="04090DBD" w:rsidR="00FC6704" w:rsidRDefault="00000000">
      <w:pPr>
        <w:pStyle w:val="Obsah2"/>
        <w:tabs>
          <w:tab w:val="left" w:pos="660"/>
          <w:tab w:val="right" w:leader="dot" w:pos="9394"/>
        </w:tabs>
        <w:rPr>
          <w:rFonts w:asciiTheme="minorHAnsi" w:eastAsiaTheme="minorEastAsia" w:hAnsiTheme="minorHAnsi" w:cstheme="minorBidi"/>
          <w:b w:val="0"/>
          <w:bCs w:val="0"/>
          <w:noProof/>
          <w:sz w:val="22"/>
          <w:szCs w:val="22"/>
        </w:rPr>
      </w:pPr>
      <w:hyperlink w:anchor="_Toc111558557" w:history="1">
        <w:r w:rsidR="00FC6704" w:rsidRPr="00294FBE">
          <w:rPr>
            <w:rStyle w:val="Hypertextovodkaz"/>
            <w:noProof/>
          </w:rPr>
          <w:t>4.1.</w:t>
        </w:r>
        <w:r w:rsidR="00FC6704">
          <w:rPr>
            <w:rFonts w:asciiTheme="minorHAnsi" w:eastAsiaTheme="minorEastAsia" w:hAnsiTheme="minorHAnsi" w:cstheme="minorBidi"/>
            <w:b w:val="0"/>
            <w:bCs w:val="0"/>
            <w:noProof/>
            <w:sz w:val="22"/>
            <w:szCs w:val="22"/>
          </w:rPr>
          <w:tab/>
        </w:r>
        <w:r w:rsidR="00FC6704" w:rsidRPr="00294FBE">
          <w:rPr>
            <w:rStyle w:val="Hypertextovodkaz"/>
            <w:noProof/>
          </w:rPr>
          <w:t>Řídící struktura pro evaluace OP Rybářství 2021–2027</w:t>
        </w:r>
        <w:r w:rsidR="00FC6704">
          <w:rPr>
            <w:noProof/>
            <w:webHidden/>
          </w:rPr>
          <w:tab/>
        </w:r>
        <w:r w:rsidR="00FC6704">
          <w:rPr>
            <w:noProof/>
            <w:webHidden/>
          </w:rPr>
          <w:fldChar w:fldCharType="begin"/>
        </w:r>
        <w:r w:rsidR="00FC6704">
          <w:rPr>
            <w:noProof/>
            <w:webHidden/>
          </w:rPr>
          <w:instrText xml:space="preserve"> PAGEREF _Toc111558557 \h </w:instrText>
        </w:r>
        <w:r w:rsidR="00FC6704">
          <w:rPr>
            <w:noProof/>
            <w:webHidden/>
          </w:rPr>
        </w:r>
        <w:r w:rsidR="00FC6704">
          <w:rPr>
            <w:noProof/>
            <w:webHidden/>
          </w:rPr>
          <w:fldChar w:fldCharType="separate"/>
        </w:r>
        <w:r w:rsidR="00137DEE">
          <w:rPr>
            <w:noProof/>
            <w:webHidden/>
          </w:rPr>
          <w:t>2</w:t>
        </w:r>
        <w:r w:rsidR="00FC6704">
          <w:rPr>
            <w:noProof/>
            <w:webHidden/>
          </w:rPr>
          <w:fldChar w:fldCharType="end"/>
        </w:r>
      </w:hyperlink>
    </w:p>
    <w:p w14:paraId="6D5A2B3B" w14:textId="1CEAF6F0" w:rsidR="00FC6704" w:rsidRDefault="00000000" w:rsidP="00137DEE">
      <w:pPr>
        <w:pStyle w:val="Obsah1"/>
        <w:rPr>
          <w:rFonts w:asciiTheme="minorHAnsi" w:eastAsiaTheme="minorEastAsia" w:hAnsiTheme="minorHAnsi" w:cstheme="minorBidi"/>
          <w:noProof/>
          <w:sz w:val="22"/>
          <w:szCs w:val="22"/>
        </w:rPr>
      </w:pPr>
      <w:hyperlink w:anchor="_Toc111558558" w:history="1">
        <w:r w:rsidR="00FC6704" w:rsidRPr="00294FBE">
          <w:rPr>
            <w:rStyle w:val="Hypertextovodkaz"/>
            <w:noProof/>
          </w:rPr>
          <w:t>5.</w:t>
        </w:r>
        <w:r w:rsidR="00FC6704">
          <w:rPr>
            <w:rFonts w:asciiTheme="minorHAnsi" w:eastAsiaTheme="minorEastAsia" w:hAnsiTheme="minorHAnsi" w:cstheme="minorBidi"/>
            <w:noProof/>
            <w:sz w:val="22"/>
            <w:szCs w:val="22"/>
          </w:rPr>
          <w:tab/>
        </w:r>
        <w:r w:rsidR="00FC6704" w:rsidRPr="00294FBE">
          <w:rPr>
            <w:rStyle w:val="Hypertextovodkaz"/>
            <w:noProof/>
          </w:rPr>
          <w:t>Evaluační témata a aktivity</w:t>
        </w:r>
        <w:r w:rsidR="00FC6704">
          <w:rPr>
            <w:noProof/>
            <w:webHidden/>
          </w:rPr>
          <w:tab/>
        </w:r>
        <w:r w:rsidR="00FC6704">
          <w:rPr>
            <w:noProof/>
            <w:webHidden/>
          </w:rPr>
          <w:fldChar w:fldCharType="begin"/>
        </w:r>
        <w:r w:rsidR="00FC6704">
          <w:rPr>
            <w:noProof/>
            <w:webHidden/>
          </w:rPr>
          <w:instrText xml:space="preserve"> PAGEREF _Toc111558558 \h </w:instrText>
        </w:r>
        <w:r w:rsidR="00FC6704">
          <w:rPr>
            <w:noProof/>
            <w:webHidden/>
          </w:rPr>
        </w:r>
        <w:r w:rsidR="00FC6704">
          <w:rPr>
            <w:noProof/>
            <w:webHidden/>
          </w:rPr>
          <w:fldChar w:fldCharType="separate"/>
        </w:r>
        <w:r w:rsidR="00137DEE">
          <w:rPr>
            <w:noProof/>
            <w:webHidden/>
          </w:rPr>
          <w:t>3</w:t>
        </w:r>
        <w:r w:rsidR="00FC6704">
          <w:rPr>
            <w:noProof/>
            <w:webHidden/>
          </w:rPr>
          <w:fldChar w:fldCharType="end"/>
        </w:r>
      </w:hyperlink>
    </w:p>
    <w:p w14:paraId="3739779C" w14:textId="422F1C73" w:rsidR="00FC6704" w:rsidRDefault="00000000">
      <w:pPr>
        <w:pStyle w:val="Obsah2"/>
        <w:tabs>
          <w:tab w:val="left" w:pos="660"/>
          <w:tab w:val="right" w:leader="dot" w:pos="9394"/>
        </w:tabs>
        <w:rPr>
          <w:rFonts w:asciiTheme="minorHAnsi" w:eastAsiaTheme="minorEastAsia" w:hAnsiTheme="minorHAnsi" w:cstheme="minorBidi"/>
          <w:b w:val="0"/>
          <w:bCs w:val="0"/>
          <w:noProof/>
          <w:sz w:val="22"/>
          <w:szCs w:val="22"/>
        </w:rPr>
      </w:pPr>
      <w:hyperlink w:anchor="_Toc111558559" w:history="1">
        <w:r w:rsidR="00FC6704" w:rsidRPr="00294FBE">
          <w:rPr>
            <w:rStyle w:val="Hypertextovodkaz"/>
            <w:noProof/>
          </w:rPr>
          <w:t>5.1.</w:t>
        </w:r>
        <w:r w:rsidR="00FC6704">
          <w:rPr>
            <w:rFonts w:asciiTheme="minorHAnsi" w:eastAsiaTheme="minorEastAsia" w:hAnsiTheme="minorHAnsi" w:cstheme="minorBidi"/>
            <w:b w:val="0"/>
            <w:bCs w:val="0"/>
            <w:noProof/>
            <w:sz w:val="22"/>
            <w:szCs w:val="22"/>
          </w:rPr>
          <w:tab/>
        </w:r>
        <w:r w:rsidR="00FC6704" w:rsidRPr="00294FBE">
          <w:rPr>
            <w:rStyle w:val="Hypertextovodkaz"/>
            <w:noProof/>
          </w:rPr>
          <w:t>Specifické požadavky na evaluace</w:t>
        </w:r>
        <w:r w:rsidR="00FC6704">
          <w:rPr>
            <w:noProof/>
            <w:webHidden/>
          </w:rPr>
          <w:tab/>
        </w:r>
        <w:r w:rsidR="00FC6704">
          <w:rPr>
            <w:noProof/>
            <w:webHidden/>
          </w:rPr>
          <w:fldChar w:fldCharType="begin"/>
        </w:r>
        <w:r w:rsidR="00FC6704">
          <w:rPr>
            <w:noProof/>
            <w:webHidden/>
          </w:rPr>
          <w:instrText xml:space="preserve"> PAGEREF _Toc111558559 \h </w:instrText>
        </w:r>
        <w:r w:rsidR="00FC6704">
          <w:rPr>
            <w:noProof/>
            <w:webHidden/>
          </w:rPr>
        </w:r>
        <w:r w:rsidR="00FC6704">
          <w:rPr>
            <w:noProof/>
            <w:webHidden/>
          </w:rPr>
          <w:fldChar w:fldCharType="separate"/>
        </w:r>
        <w:r w:rsidR="00137DEE">
          <w:rPr>
            <w:noProof/>
            <w:webHidden/>
          </w:rPr>
          <w:t>4</w:t>
        </w:r>
        <w:r w:rsidR="00FC6704">
          <w:rPr>
            <w:noProof/>
            <w:webHidden/>
          </w:rPr>
          <w:fldChar w:fldCharType="end"/>
        </w:r>
      </w:hyperlink>
    </w:p>
    <w:p w14:paraId="32AE7B35" w14:textId="7234292D" w:rsidR="00FC6704" w:rsidRDefault="00000000">
      <w:pPr>
        <w:pStyle w:val="Obsah2"/>
        <w:tabs>
          <w:tab w:val="left" w:pos="660"/>
          <w:tab w:val="right" w:leader="dot" w:pos="9394"/>
        </w:tabs>
        <w:rPr>
          <w:rFonts w:asciiTheme="minorHAnsi" w:eastAsiaTheme="minorEastAsia" w:hAnsiTheme="minorHAnsi" w:cstheme="minorBidi"/>
          <w:b w:val="0"/>
          <w:bCs w:val="0"/>
          <w:noProof/>
          <w:sz w:val="22"/>
          <w:szCs w:val="22"/>
        </w:rPr>
      </w:pPr>
      <w:hyperlink w:anchor="_Toc111558560" w:history="1">
        <w:r w:rsidR="00FC6704" w:rsidRPr="00294FBE">
          <w:rPr>
            <w:rStyle w:val="Hypertextovodkaz"/>
            <w:noProof/>
          </w:rPr>
          <w:t>5.2.</w:t>
        </w:r>
        <w:r w:rsidR="00FC6704">
          <w:rPr>
            <w:rFonts w:asciiTheme="minorHAnsi" w:eastAsiaTheme="minorEastAsia" w:hAnsiTheme="minorHAnsi" w:cstheme="minorBidi"/>
            <w:b w:val="0"/>
            <w:bCs w:val="0"/>
            <w:noProof/>
            <w:sz w:val="22"/>
            <w:szCs w:val="22"/>
          </w:rPr>
          <w:tab/>
        </w:r>
        <w:r w:rsidR="00FC6704" w:rsidRPr="00294FBE">
          <w:rPr>
            <w:rStyle w:val="Hypertextovodkaz"/>
            <w:noProof/>
          </w:rPr>
          <w:t>Indikativní plán evaluačních aktivit</w:t>
        </w:r>
        <w:r w:rsidR="00FC6704">
          <w:rPr>
            <w:noProof/>
            <w:webHidden/>
          </w:rPr>
          <w:tab/>
        </w:r>
        <w:r w:rsidR="00FC6704">
          <w:rPr>
            <w:noProof/>
            <w:webHidden/>
          </w:rPr>
          <w:fldChar w:fldCharType="begin"/>
        </w:r>
        <w:r w:rsidR="00FC6704">
          <w:rPr>
            <w:noProof/>
            <w:webHidden/>
          </w:rPr>
          <w:instrText xml:space="preserve"> PAGEREF _Toc111558560 \h </w:instrText>
        </w:r>
        <w:r w:rsidR="00FC6704">
          <w:rPr>
            <w:noProof/>
            <w:webHidden/>
          </w:rPr>
        </w:r>
        <w:r w:rsidR="00FC6704">
          <w:rPr>
            <w:noProof/>
            <w:webHidden/>
          </w:rPr>
          <w:fldChar w:fldCharType="separate"/>
        </w:r>
        <w:r w:rsidR="00137DEE">
          <w:rPr>
            <w:noProof/>
            <w:webHidden/>
          </w:rPr>
          <w:t>4</w:t>
        </w:r>
        <w:r w:rsidR="00FC6704">
          <w:rPr>
            <w:noProof/>
            <w:webHidden/>
          </w:rPr>
          <w:fldChar w:fldCharType="end"/>
        </w:r>
      </w:hyperlink>
    </w:p>
    <w:p w14:paraId="6AB96A6E" w14:textId="40C8ADC3" w:rsidR="00FC6704" w:rsidRDefault="00000000">
      <w:pPr>
        <w:pStyle w:val="Obsah2"/>
        <w:tabs>
          <w:tab w:val="left" w:pos="660"/>
          <w:tab w:val="right" w:leader="dot" w:pos="9394"/>
        </w:tabs>
        <w:rPr>
          <w:rFonts w:asciiTheme="minorHAnsi" w:eastAsiaTheme="minorEastAsia" w:hAnsiTheme="minorHAnsi" w:cstheme="minorBidi"/>
          <w:b w:val="0"/>
          <w:bCs w:val="0"/>
          <w:noProof/>
          <w:sz w:val="22"/>
          <w:szCs w:val="22"/>
        </w:rPr>
      </w:pPr>
      <w:hyperlink w:anchor="_Toc111558561" w:history="1">
        <w:r w:rsidR="00FC6704" w:rsidRPr="00294FBE">
          <w:rPr>
            <w:rStyle w:val="Hypertextovodkaz"/>
            <w:noProof/>
          </w:rPr>
          <w:t>5.3.</w:t>
        </w:r>
        <w:r w:rsidR="00FC6704">
          <w:rPr>
            <w:rFonts w:asciiTheme="minorHAnsi" w:eastAsiaTheme="minorEastAsia" w:hAnsiTheme="minorHAnsi" w:cstheme="minorBidi"/>
            <w:b w:val="0"/>
            <w:bCs w:val="0"/>
            <w:noProof/>
            <w:sz w:val="22"/>
            <w:szCs w:val="22"/>
          </w:rPr>
          <w:tab/>
        </w:r>
        <w:r w:rsidR="00FC6704" w:rsidRPr="00294FBE">
          <w:rPr>
            <w:rStyle w:val="Hypertextovodkaz"/>
            <w:noProof/>
          </w:rPr>
          <w:t>Zdroje dat pro hodnocení</w:t>
        </w:r>
        <w:r w:rsidR="00FC6704">
          <w:rPr>
            <w:noProof/>
            <w:webHidden/>
          </w:rPr>
          <w:tab/>
        </w:r>
        <w:r w:rsidR="00FC6704">
          <w:rPr>
            <w:noProof/>
            <w:webHidden/>
          </w:rPr>
          <w:fldChar w:fldCharType="begin"/>
        </w:r>
        <w:r w:rsidR="00FC6704">
          <w:rPr>
            <w:noProof/>
            <w:webHidden/>
          </w:rPr>
          <w:instrText xml:space="preserve"> PAGEREF _Toc111558561 \h </w:instrText>
        </w:r>
        <w:r w:rsidR="00FC6704">
          <w:rPr>
            <w:noProof/>
            <w:webHidden/>
          </w:rPr>
        </w:r>
        <w:r w:rsidR="00FC6704">
          <w:rPr>
            <w:noProof/>
            <w:webHidden/>
          </w:rPr>
          <w:fldChar w:fldCharType="separate"/>
        </w:r>
        <w:r w:rsidR="00137DEE">
          <w:rPr>
            <w:noProof/>
            <w:webHidden/>
          </w:rPr>
          <w:t>10</w:t>
        </w:r>
        <w:r w:rsidR="00FC6704">
          <w:rPr>
            <w:noProof/>
            <w:webHidden/>
          </w:rPr>
          <w:fldChar w:fldCharType="end"/>
        </w:r>
      </w:hyperlink>
    </w:p>
    <w:p w14:paraId="6634F76B" w14:textId="6DBEF890" w:rsidR="00FC6704" w:rsidRDefault="00000000" w:rsidP="00137DEE">
      <w:pPr>
        <w:pStyle w:val="Obsah1"/>
        <w:rPr>
          <w:rFonts w:asciiTheme="minorHAnsi" w:eastAsiaTheme="minorEastAsia" w:hAnsiTheme="minorHAnsi" w:cstheme="minorBidi"/>
          <w:noProof/>
          <w:sz w:val="22"/>
          <w:szCs w:val="22"/>
        </w:rPr>
      </w:pPr>
      <w:hyperlink w:anchor="_Toc111558562" w:history="1">
        <w:r w:rsidR="00FC6704" w:rsidRPr="00294FBE">
          <w:rPr>
            <w:rStyle w:val="Hypertextovodkaz"/>
            <w:noProof/>
          </w:rPr>
          <w:t>6.</w:t>
        </w:r>
        <w:r w:rsidR="00FC6704">
          <w:rPr>
            <w:rFonts w:asciiTheme="minorHAnsi" w:eastAsiaTheme="minorEastAsia" w:hAnsiTheme="minorHAnsi" w:cstheme="minorBidi"/>
            <w:noProof/>
            <w:sz w:val="22"/>
            <w:szCs w:val="22"/>
          </w:rPr>
          <w:tab/>
        </w:r>
        <w:r w:rsidR="00FC6704" w:rsidRPr="00294FBE">
          <w:rPr>
            <w:rStyle w:val="Hypertextovodkaz"/>
            <w:noProof/>
          </w:rPr>
          <w:t>Informační strategie a sdílení informací</w:t>
        </w:r>
        <w:r w:rsidR="00FC6704">
          <w:rPr>
            <w:noProof/>
            <w:webHidden/>
          </w:rPr>
          <w:tab/>
        </w:r>
        <w:r w:rsidR="00FC6704">
          <w:rPr>
            <w:noProof/>
            <w:webHidden/>
          </w:rPr>
          <w:fldChar w:fldCharType="begin"/>
        </w:r>
        <w:r w:rsidR="00FC6704">
          <w:rPr>
            <w:noProof/>
            <w:webHidden/>
          </w:rPr>
          <w:instrText xml:space="preserve"> PAGEREF _Toc111558562 \h </w:instrText>
        </w:r>
        <w:r w:rsidR="00FC6704">
          <w:rPr>
            <w:noProof/>
            <w:webHidden/>
          </w:rPr>
        </w:r>
        <w:r w:rsidR="00FC6704">
          <w:rPr>
            <w:noProof/>
            <w:webHidden/>
          </w:rPr>
          <w:fldChar w:fldCharType="separate"/>
        </w:r>
        <w:r w:rsidR="00137DEE">
          <w:rPr>
            <w:noProof/>
            <w:webHidden/>
          </w:rPr>
          <w:t>11</w:t>
        </w:r>
        <w:r w:rsidR="00FC6704">
          <w:rPr>
            <w:noProof/>
            <w:webHidden/>
          </w:rPr>
          <w:fldChar w:fldCharType="end"/>
        </w:r>
      </w:hyperlink>
    </w:p>
    <w:p w14:paraId="1904AE92" w14:textId="5252ADA3" w:rsidR="00FC6704" w:rsidRDefault="00000000">
      <w:pPr>
        <w:pStyle w:val="Obsah2"/>
        <w:tabs>
          <w:tab w:val="left" w:pos="660"/>
          <w:tab w:val="right" w:leader="dot" w:pos="9394"/>
        </w:tabs>
        <w:rPr>
          <w:rFonts w:asciiTheme="minorHAnsi" w:eastAsiaTheme="minorEastAsia" w:hAnsiTheme="minorHAnsi" w:cstheme="minorBidi"/>
          <w:b w:val="0"/>
          <w:bCs w:val="0"/>
          <w:noProof/>
          <w:sz w:val="22"/>
          <w:szCs w:val="22"/>
        </w:rPr>
      </w:pPr>
      <w:hyperlink w:anchor="_Toc111558563" w:history="1">
        <w:r w:rsidR="00FC6704" w:rsidRPr="00294FBE">
          <w:rPr>
            <w:rStyle w:val="Hypertextovodkaz"/>
            <w:noProof/>
          </w:rPr>
          <w:t>6.1.</w:t>
        </w:r>
        <w:r w:rsidR="00FC6704">
          <w:rPr>
            <w:rFonts w:asciiTheme="minorHAnsi" w:eastAsiaTheme="minorEastAsia" w:hAnsiTheme="minorHAnsi" w:cstheme="minorBidi"/>
            <w:b w:val="0"/>
            <w:bCs w:val="0"/>
            <w:noProof/>
            <w:sz w:val="22"/>
            <w:szCs w:val="22"/>
          </w:rPr>
          <w:tab/>
        </w:r>
        <w:r w:rsidR="00FC6704" w:rsidRPr="00294FBE">
          <w:rPr>
            <w:rStyle w:val="Hypertextovodkaz"/>
            <w:noProof/>
          </w:rPr>
          <w:t>Využití závěrů evaluací</w:t>
        </w:r>
        <w:r w:rsidR="00FC6704">
          <w:rPr>
            <w:noProof/>
            <w:webHidden/>
          </w:rPr>
          <w:tab/>
        </w:r>
        <w:r w:rsidR="00FC6704">
          <w:rPr>
            <w:noProof/>
            <w:webHidden/>
          </w:rPr>
          <w:fldChar w:fldCharType="begin"/>
        </w:r>
        <w:r w:rsidR="00FC6704">
          <w:rPr>
            <w:noProof/>
            <w:webHidden/>
          </w:rPr>
          <w:instrText xml:space="preserve"> PAGEREF _Toc111558563 \h </w:instrText>
        </w:r>
        <w:r w:rsidR="00FC6704">
          <w:rPr>
            <w:noProof/>
            <w:webHidden/>
          </w:rPr>
        </w:r>
        <w:r w:rsidR="00FC6704">
          <w:rPr>
            <w:noProof/>
            <w:webHidden/>
          </w:rPr>
          <w:fldChar w:fldCharType="separate"/>
        </w:r>
        <w:r w:rsidR="00137DEE">
          <w:rPr>
            <w:noProof/>
            <w:webHidden/>
          </w:rPr>
          <w:t>11</w:t>
        </w:r>
        <w:r w:rsidR="00FC6704">
          <w:rPr>
            <w:noProof/>
            <w:webHidden/>
          </w:rPr>
          <w:fldChar w:fldCharType="end"/>
        </w:r>
      </w:hyperlink>
    </w:p>
    <w:p w14:paraId="63A9E3B0" w14:textId="48DC33D6" w:rsidR="00FC6704" w:rsidRDefault="00000000">
      <w:pPr>
        <w:pStyle w:val="Obsah2"/>
        <w:tabs>
          <w:tab w:val="left" w:pos="660"/>
          <w:tab w:val="right" w:leader="dot" w:pos="9394"/>
        </w:tabs>
        <w:rPr>
          <w:rFonts w:asciiTheme="minorHAnsi" w:eastAsiaTheme="minorEastAsia" w:hAnsiTheme="minorHAnsi" w:cstheme="minorBidi"/>
          <w:b w:val="0"/>
          <w:bCs w:val="0"/>
          <w:noProof/>
          <w:sz w:val="22"/>
          <w:szCs w:val="22"/>
        </w:rPr>
      </w:pPr>
      <w:hyperlink w:anchor="_Toc111558564" w:history="1">
        <w:r w:rsidR="00FC6704" w:rsidRPr="00294FBE">
          <w:rPr>
            <w:rStyle w:val="Hypertextovodkaz"/>
            <w:noProof/>
          </w:rPr>
          <w:t>6.2.</w:t>
        </w:r>
        <w:r w:rsidR="00FC6704">
          <w:rPr>
            <w:rFonts w:asciiTheme="minorHAnsi" w:eastAsiaTheme="minorEastAsia" w:hAnsiTheme="minorHAnsi" w:cstheme="minorBidi"/>
            <w:b w:val="0"/>
            <w:bCs w:val="0"/>
            <w:noProof/>
            <w:sz w:val="22"/>
            <w:szCs w:val="22"/>
          </w:rPr>
          <w:tab/>
        </w:r>
        <w:r w:rsidR="00FC6704" w:rsidRPr="00294FBE">
          <w:rPr>
            <w:rStyle w:val="Hypertextovodkaz"/>
            <w:noProof/>
          </w:rPr>
          <w:t>Monitorovací systém MS2021+</w:t>
        </w:r>
        <w:r w:rsidR="00FC6704">
          <w:rPr>
            <w:noProof/>
            <w:webHidden/>
          </w:rPr>
          <w:tab/>
        </w:r>
        <w:r w:rsidR="00FC6704">
          <w:rPr>
            <w:noProof/>
            <w:webHidden/>
          </w:rPr>
          <w:fldChar w:fldCharType="begin"/>
        </w:r>
        <w:r w:rsidR="00FC6704">
          <w:rPr>
            <w:noProof/>
            <w:webHidden/>
          </w:rPr>
          <w:instrText xml:space="preserve"> PAGEREF _Toc111558564 \h </w:instrText>
        </w:r>
        <w:r w:rsidR="00FC6704">
          <w:rPr>
            <w:noProof/>
            <w:webHidden/>
          </w:rPr>
        </w:r>
        <w:r w:rsidR="00FC6704">
          <w:rPr>
            <w:noProof/>
            <w:webHidden/>
          </w:rPr>
          <w:fldChar w:fldCharType="separate"/>
        </w:r>
        <w:r w:rsidR="00137DEE">
          <w:rPr>
            <w:noProof/>
            <w:webHidden/>
          </w:rPr>
          <w:t>12</w:t>
        </w:r>
        <w:r w:rsidR="00FC6704">
          <w:rPr>
            <w:noProof/>
            <w:webHidden/>
          </w:rPr>
          <w:fldChar w:fldCharType="end"/>
        </w:r>
      </w:hyperlink>
    </w:p>
    <w:p w14:paraId="0790D02D" w14:textId="42BD689E" w:rsidR="00FC6704" w:rsidRDefault="00000000">
      <w:pPr>
        <w:pStyle w:val="Obsah2"/>
        <w:tabs>
          <w:tab w:val="left" w:pos="660"/>
          <w:tab w:val="right" w:leader="dot" w:pos="9394"/>
        </w:tabs>
        <w:rPr>
          <w:rFonts w:asciiTheme="minorHAnsi" w:eastAsiaTheme="minorEastAsia" w:hAnsiTheme="minorHAnsi" w:cstheme="minorBidi"/>
          <w:b w:val="0"/>
          <w:bCs w:val="0"/>
          <w:noProof/>
          <w:sz w:val="22"/>
          <w:szCs w:val="22"/>
        </w:rPr>
      </w:pPr>
      <w:hyperlink w:anchor="_Toc111558565" w:history="1">
        <w:r w:rsidR="00FC6704" w:rsidRPr="00294FBE">
          <w:rPr>
            <w:rStyle w:val="Hypertextovodkaz"/>
            <w:noProof/>
          </w:rPr>
          <w:t>6.3.</w:t>
        </w:r>
        <w:r w:rsidR="00FC6704">
          <w:rPr>
            <w:rFonts w:asciiTheme="minorHAnsi" w:eastAsiaTheme="minorEastAsia" w:hAnsiTheme="minorHAnsi" w:cstheme="minorBidi"/>
            <w:b w:val="0"/>
            <w:bCs w:val="0"/>
            <w:noProof/>
            <w:sz w:val="22"/>
            <w:szCs w:val="22"/>
          </w:rPr>
          <w:tab/>
        </w:r>
        <w:r w:rsidR="00FC6704" w:rsidRPr="00294FBE">
          <w:rPr>
            <w:rStyle w:val="Hypertextovodkaz"/>
            <w:noProof/>
          </w:rPr>
          <w:t>Přehled evaluačních výstupů a informací určených pro sdílení</w:t>
        </w:r>
        <w:r w:rsidR="00FC6704">
          <w:rPr>
            <w:noProof/>
            <w:webHidden/>
          </w:rPr>
          <w:tab/>
        </w:r>
        <w:r w:rsidR="00FC6704">
          <w:rPr>
            <w:noProof/>
            <w:webHidden/>
          </w:rPr>
          <w:fldChar w:fldCharType="begin"/>
        </w:r>
        <w:r w:rsidR="00FC6704">
          <w:rPr>
            <w:noProof/>
            <w:webHidden/>
          </w:rPr>
          <w:instrText xml:space="preserve"> PAGEREF _Toc111558565 \h </w:instrText>
        </w:r>
        <w:r w:rsidR="00FC6704">
          <w:rPr>
            <w:noProof/>
            <w:webHidden/>
          </w:rPr>
        </w:r>
        <w:r w:rsidR="00FC6704">
          <w:rPr>
            <w:noProof/>
            <w:webHidden/>
          </w:rPr>
          <w:fldChar w:fldCharType="separate"/>
        </w:r>
        <w:r w:rsidR="00137DEE">
          <w:rPr>
            <w:noProof/>
            <w:webHidden/>
          </w:rPr>
          <w:t>13</w:t>
        </w:r>
        <w:r w:rsidR="00FC6704">
          <w:rPr>
            <w:noProof/>
            <w:webHidden/>
          </w:rPr>
          <w:fldChar w:fldCharType="end"/>
        </w:r>
      </w:hyperlink>
    </w:p>
    <w:p w14:paraId="598EFDC7" w14:textId="776340FF" w:rsidR="00FC6704" w:rsidRDefault="00000000" w:rsidP="00137DEE">
      <w:pPr>
        <w:pStyle w:val="Obsah1"/>
        <w:rPr>
          <w:rFonts w:asciiTheme="minorHAnsi" w:eastAsiaTheme="minorEastAsia" w:hAnsiTheme="minorHAnsi" w:cstheme="minorBidi"/>
          <w:noProof/>
          <w:sz w:val="22"/>
          <w:szCs w:val="22"/>
        </w:rPr>
      </w:pPr>
      <w:hyperlink w:anchor="_Toc111558566" w:history="1">
        <w:r w:rsidR="00FC6704" w:rsidRPr="00294FBE">
          <w:rPr>
            <w:rStyle w:val="Hypertextovodkaz"/>
            <w:noProof/>
          </w:rPr>
          <w:t>7.</w:t>
        </w:r>
        <w:r w:rsidR="00FC6704">
          <w:rPr>
            <w:rFonts w:asciiTheme="minorHAnsi" w:eastAsiaTheme="minorEastAsia" w:hAnsiTheme="minorHAnsi" w:cstheme="minorBidi"/>
            <w:noProof/>
            <w:sz w:val="22"/>
            <w:szCs w:val="22"/>
          </w:rPr>
          <w:tab/>
        </w:r>
        <w:r w:rsidR="00FC6704" w:rsidRPr="00294FBE">
          <w:rPr>
            <w:rStyle w:val="Hypertextovodkaz"/>
            <w:noProof/>
          </w:rPr>
          <w:t>Finanční a lidské zdroje</w:t>
        </w:r>
        <w:r w:rsidR="00FC6704">
          <w:rPr>
            <w:noProof/>
            <w:webHidden/>
          </w:rPr>
          <w:tab/>
        </w:r>
        <w:r w:rsidR="00FC6704">
          <w:rPr>
            <w:noProof/>
            <w:webHidden/>
          </w:rPr>
          <w:fldChar w:fldCharType="begin"/>
        </w:r>
        <w:r w:rsidR="00FC6704">
          <w:rPr>
            <w:noProof/>
            <w:webHidden/>
          </w:rPr>
          <w:instrText xml:space="preserve"> PAGEREF _Toc111558566 \h </w:instrText>
        </w:r>
        <w:r w:rsidR="00FC6704">
          <w:rPr>
            <w:noProof/>
            <w:webHidden/>
          </w:rPr>
        </w:r>
        <w:r w:rsidR="00FC6704">
          <w:rPr>
            <w:noProof/>
            <w:webHidden/>
          </w:rPr>
          <w:fldChar w:fldCharType="separate"/>
        </w:r>
        <w:r w:rsidR="00137DEE">
          <w:rPr>
            <w:noProof/>
            <w:webHidden/>
          </w:rPr>
          <w:t>14</w:t>
        </w:r>
        <w:r w:rsidR="00FC6704">
          <w:rPr>
            <w:noProof/>
            <w:webHidden/>
          </w:rPr>
          <w:fldChar w:fldCharType="end"/>
        </w:r>
      </w:hyperlink>
    </w:p>
    <w:p w14:paraId="5DAA944E" w14:textId="35C18168" w:rsidR="00FC6704" w:rsidRDefault="00000000">
      <w:pPr>
        <w:pStyle w:val="Obsah2"/>
        <w:tabs>
          <w:tab w:val="left" w:pos="660"/>
          <w:tab w:val="right" w:leader="dot" w:pos="9394"/>
        </w:tabs>
        <w:rPr>
          <w:rFonts w:asciiTheme="minorHAnsi" w:eastAsiaTheme="minorEastAsia" w:hAnsiTheme="minorHAnsi" w:cstheme="minorBidi"/>
          <w:b w:val="0"/>
          <w:bCs w:val="0"/>
          <w:noProof/>
          <w:sz w:val="22"/>
          <w:szCs w:val="22"/>
        </w:rPr>
      </w:pPr>
      <w:hyperlink w:anchor="_Toc111558567" w:history="1">
        <w:r w:rsidR="00FC6704" w:rsidRPr="00294FBE">
          <w:rPr>
            <w:rStyle w:val="Hypertextovodkaz"/>
            <w:noProof/>
          </w:rPr>
          <w:t>7.1.</w:t>
        </w:r>
        <w:r w:rsidR="00FC6704">
          <w:rPr>
            <w:rFonts w:asciiTheme="minorHAnsi" w:eastAsiaTheme="minorEastAsia" w:hAnsiTheme="minorHAnsi" w:cstheme="minorBidi"/>
            <w:b w:val="0"/>
            <w:bCs w:val="0"/>
            <w:noProof/>
            <w:sz w:val="22"/>
            <w:szCs w:val="22"/>
          </w:rPr>
          <w:tab/>
        </w:r>
        <w:r w:rsidR="00FC6704" w:rsidRPr="00294FBE">
          <w:rPr>
            <w:rStyle w:val="Hypertextovodkaz"/>
            <w:noProof/>
          </w:rPr>
          <w:t>Rozvoj evaluačních kapacit</w:t>
        </w:r>
        <w:r w:rsidR="00FC6704">
          <w:rPr>
            <w:noProof/>
            <w:webHidden/>
          </w:rPr>
          <w:tab/>
        </w:r>
        <w:r w:rsidR="00FC6704">
          <w:rPr>
            <w:noProof/>
            <w:webHidden/>
          </w:rPr>
          <w:fldChar w:fldCharType="begin"/>
        </w:r>
        <w:r w:rsidR="00FC6704">
          <w:rPr>
            <w:noProof/>
            <w:webHidden/>
          </w:rPr>
          <w:instrText xml:space="preserve"> PAGEREF _Toc111558567 \h </w:instrText>
        </w:r>
        <w:r w:rsidR="00FC6704">
          <w:rPr>
            <w:noProof/>
            <w:webHidden/>
          </w:rPr>
        </w:r>
        <w:r w:rsidR="00FC6704">
          <w:rPr>
            <w:noProof/>
            <w:webHidden/>
          </w:rPr>
          <w:fldChar w:fldCharType="separate"/>
        </w:r>
        <w:r w:rsidR="00137DEE">
          <w:rPr>
            <w:noProof/>
            <w:webHidden/>
          </w:rPr>
          <w:t>14</w:t>
        </w:r>
        <w:r w:rsidR="00FC6704">
          <w:rPr>
            <w:noProof/>
            <w:webHidden/>
          </w:rPr>
          <w:fldChar w:fldCharType="end"/>
        </w:r>
      </w:hyperlink>
    </w:p>
    <w:p w14:paraId="527746FF" w14:textId="74086C71" w:rsidR="00ED2244" w:rsidRPr="00ED2244" w:rsidRDefault="00ED2244" w:rsidP="00ED2244">
      <w:pPr>
        <w:spacing w:after="0" w:line="240" w:lineRule="auto"/>
        <w:jc w:val="center"/>
        <w:outlineLvl w:val="2"/>
        <w:rPr>
          <w:rFonts w:ascii="Arial" w:eastAsia="Times New Roman" w:hAnsi="Arial" w:cs="Arial"/>
          <w:b/>
          <w:bCs/>
          <w:caps/>
          <w:lang w:eastAsia="cs-CZ"/>
        </w:rPr>
      </w:pPr>
      <w:r w:rsidRPr="00ED2244">
        <w:rPr>
          <w:rFonts w:ascii="Arial" w:eastAsia="Times New Roman" w:hAnsi="Arial" w:cs="Arial"/>
          <w:lang w:eastAsia="cs-CZ"/>
        </w:rPr>
        <w:fldChar w:fldCharType="end"/>
      </w:r>
    </w:p>
    <w:p w14:paraId="44EB8BE3" w14:textId="77777777" w:rsidR="00ED2244" w:rsidRPr="00ED2244" w:rsidRDefault="00ED2244" w:rsidP="00ED2244">
      <w:pPr>
        <w:spacing w:after="0" w:line="240" w:lineRule="auto"/>
        <w:rPr>
          <w:rFonts w:ascii="Arial" w:eastAsia="Times New Roman" w:hAnsi="Arial" w:cs="Arial"/>
          <w:b/>
          <w:bCs/>
          <w:caps/>
          <w:lang w:eastAsia="cs-CZ"/>
        </w:rPr>
      </w:pPr>
      <w:r w:rsidRPr="00ED2244">
        <w:rPr>
          <w:rFonts w:ascii="Arial" w:eastAsia="Times New Roman" w:hAnsi="Arial" w:cs="Arial"/>
          <w:b/>
          <w:bCs/>
          <w:caps/>
          <w:lang w:eastAsia="cs-CZ"/>
        </w:rPr>
        <w:br w:type="page"/>
      </w:r>
    </w:p>
    <w:p w14:paraId="1B6268D8" w14:textId="77777777" w:rsidR="00ED2244" w:rsidRPr="00ED2244" w:rsidRDefault="00ED2244" w:rsidP="00ED2244">
      <w:pPr>
        <w:spacing w:after="0" w:line="240" w:lineRule="auto"/>
        <w:jc w:val="center"/>
        <w:outlineLvl w:val="2"/>
        <w:rPr>
          <w:rFonts w:ascii="Arial" w:eastAsia="Times New Roman" w:hAnsi="Arial" w:cs="Arial"/>
          <w:lang w:eastAsia="cs-CZ"/>
        </w:rPr>
      </w:pPr>
    </w:p>
    <w:p w14:paraId="295CF718" w14:textId="77777777" w:rsidR="00ED2244" w:rsidRPr="00ED2244" w:rsidRDefault="00ED2244" w:rsidP="00ED2244">
      <w:pPr>
        <w:spacing w:after="0" w:line="240" w:lineRule="auto"/>
        <w:jc w:val="center"/>
        <w:outlineLvl w:val="2"/>
        <w:rPr>
          <w:rFonts w:ascii="Arial" w:eastAsia="Times New Roman" w:hAnsi="Arial" w:cs="Arial"/>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095"/>
      </w:tblGrid>
      <w:tr w:rsidR="00ED2244" w:rsidRPr="00ED2244" w14:paraId="3A7F9D8D" w14:textId="77777777" w:rsidTr="008D52C3">
        <w:tc>
          <w:tcPr>
            <w:tcW w:w="3085" w:type="dxa"/>
          </w:tcPr>
          <w:p w14:paraId="6E801847" w14:textId="77777777" w:rsidR="00ED2244" w:rsidRPr="00ED2244" w:rsidRDefault="00ED2244" w:rsidP="00ED2244">
            <w:pPr>
              <w:spacing w:after="120" w:line="240" w:lineRule="auto"/>
              <w:jc w:val="center"/>
              <w:rPr>
                <w:rFonts w:ascii="Arial" w:eastAsia="Times New Roman" w:hAnsi="Arial" w:cs="Arial"/>
                <w:lang w:eastAsia="cs-CZ"/>
              </w:rPr>
            </w:pPr>
            <w:r w:rsidRPr="00ED2244">
              <w:rPr>
                <w:rFonts w:ascii="Arial" w:eastAsia="Times New Roman" w:hAnsi="Arial" w:cs="Arial"/>
                <w:bCs/>
                <w:color w:val="000000"/>
                <w:lang w:eastAsia="cs-CZ"/>
              </w:rPr>
              <w:t>Gestor:</w:t>
            </w:r>
          </w:p>
        </w:tc>
        <w:tc>
          <w:tcPr>
            <w:tcW w:w="6095" w:type="dxa"/>
          </w:tcPr>
          <w:p w14:paraId="43303D5A" w14:textId="77777777" w:rsidR="00ED2244" w:rsidRPr="00ED2244" w:rsidRDefault="00ED2244" w:rsidP="00ED2244">
            <w:pPr>
              <w:autoSpaceDE w:val="0"/>
              <w:autoSpaceDN w:val="0"/>
              <w:adjustRightInd w:val="0"/>
              <w:spacing w:after="120" w:line="240" w:lineRule="auto"/>
              <w:jc w:val="center"/>
              <w:rPr>
                <w:rFonts w:ascii="Arial" w:eastAsia="Times New Roman" w:hAnsi="Arial" w:cs="Arial"/>
                <w:bCs/>
                <w:color w:val="000000"/>
                <w:lang w:eastAsia="cs-CZ"/>
              </w:rPr>
            </w:pPr>
            <w:r w:rsidRPr="00ED2244">
              <w:rPr>
                <w:rFonts w:ascii="Arial" w:eastAsia="Times New Roman" w:hAnsi="Arial" w:cs="Arial"/>
                <w:bCs/>
                <w:color w:val="000000"/>
                <w:lang w:eastAsia="cs-CZ"/>
              </w:rPr>
              <w:t xml:space="preserve">Ministerstvo zemědělství </w:t>
            </w:r>
          </w:p>
          <w:p w14:paraId="2CAE6C5B" w14:textId="77777777" w:rsidR="00ED2244" w:rsidRPr="00ED2244" w:rsidRDefault="00ED2244" w:rsidP="00ED2244">
            <w:pPr>
              <w:autoSpaceDE w:val="0"/>
              <w:autoSpaceDN w:val="0"/>
              <w:adjustRightInd w:val="0"/>
              <w:spacing w:after="120" w:line="240" w:lineRule="auto"/>
              <w:jc w:val="center"/>
              <w:rPr>
                <w:rFonts w:ascii="Arial" w:eastAsia="Times New Roman" w:hAnsi="Arial" w:cs="Arial"/>
                <w:bCs/>
                <w:color w:val="000000"/>
                <w:lang w:eastAsia="cs-CZ"/>
              </w:rPr>
            </w:pPr>
            <w:r w:rsidRPr="00ED2244">
              <w:rPr>
                <w:rFonts w:ascii="Arial" w:eastAsia="Times New Roman" w:hAnsi="Arial" w:cs="Arial"/>
                <w:bCs/>
                <w:color w:val="000000"/>
                <w:lang w:eastAsia="cs-CZ"/>
              </w:rPr>
              <w:t>Odbor Řídicí orgán OP Rybářství</w:t>
            </w:r>
          </w:p>
        </w:tc>
      </w:tr>
      <w:tr w:rsidR="00ED2244" w:rsidRPr="00ED2244" w14:paraId="29E9A516" w14:textId="77777777" w:rsidTr="008D52C3">
        <w:tc>
          <w:tcPr>
            <w:tcW w:w="3085" w:type="dxa"/>
            <w:tcBorders>
              <w:bottom w:val="single" w:sz="4" w:space="0" w:color="auto"/>
            </w:tcBorders>
          </w:tcPr>
          <w:p w14:paraId="4CCBF06E" w14:textId="77777777" w:rsidR="00ED2244" w:rsidRPr="00ED2244" w:rsidRDefault="00ED2244" w:rsidP="00ED2244">
            <w:pPr>
              <w:autoSpaceDE w:val="0"/>
              <w:autoSpaceDN w:val="0"/>
              <w:adjustRightInd w:val="0"/>
              <w:spacing w:before="120" w:after="120" w:line="240" w:lineRule="auto"/>
              <w:jc w:val="center"/>
              <w:rPr>
                <w:rFonts w:ascii="Arial" w:eastAsia="Times New Roman" w:hAnsi="Arial" w:cs="Arial"/>
                <w:bCs/>
                <w:color w:val="000000"/>
                <w:lang w:eastAsia="cs-CZ"/>
              </w:rPr>
            </w:pPr>
            <w:r w:rsidRPr="00ED2244">
              <w:rPr>
                <w:rFonts w:ascii="Arial" w:eastAsia="Times New Roman" w:hAnsi="Arial" w:cs="Arial"/>
                <w:bCs/>
                <w:color w:val="000000"/>
                <w:lang w:eastAsia="cs-CZ"/>
              </w:rPr>
              <w:t>Zpracoval/la:</w:t>
            </w:r>
          </w:p>
          <w:p w14:paraId="46D38D5E" w14:textId="77777777" w:rsidR="00ED2244" w:rsidRPr="00ED2244" w:rsidRDefault="00ED2244" w:rsidP="00ED2244">
            <w:pPr>
              <w:autoSpaceDE w:val="0"/>
              <w:autoSpaceDN w:val="0"/>
              <w:adjustRightInd w:val="0"/>
              <w:spacing w:before="120" w:after="120" w:line="240" w:lineRule="auto"/>
              <w:jc w:val="center"/>
              <w:rPr>
                <w:rFonts w:ascii="Arial" w:eastAsia="Times New Roman" w:hAnsi="Arial" w:cs="Arial"/>
                <w:bCs/>
                <w:color w:val="000000"/>
                <w:lang w:eastAsia="cs-CZ"/>
              </w:rPr>
            </w:pPr>
          </w:p>
        </w:tc>
        <w:tc>
          <w:tcPr>
            <w:tcW w:w="6095" w:type="dxa"/>
            <w:tcBorders>
              <w:bottom w:val="single" w:sz="4" w:space="0" w:color="auto"/>
            </w:tcBorders>
          </w:tcPr>
          <w:p w14:paraId="726BBAC9" w14:textId="625AE54C" w:rsidR="00ED2244" w:rsidRPr="00ED2244" w:rsidRDefault="0039465A" w:rsidP="0039465A">
            <w:pPr>
              <w:autoSpaceDE w:val="0"/>
              <w:autoSpaceDN w:val="0"/>
              <w:adjustRightInd w:val="0"/>
              <w:spacing w:before="120" w:after="120" w:line="240" w:lineRule="auto"/>
              <w:jc w:val="center"/>
              <w:rPr>
                <w:rFonts w:ascii="Arial" w:eastAsia="Times New Roman" w:hAnsi="Arial" w:cs="Arial"/>
                <w:bCs/>
                <w:color w:val="000000"/>
                <w:lang w:eastAsia="cs-CZ"/>
              </w:rPr>
            </w:pPr>
            <w:r>
              <w:rPr>
                <w:rFonts w:ascii="Arial" w:eastAsia="Times New Roman" w:hAnsi="Arial" w:cs="Arial"/>
                <w:bCs/>
                <w:color w:val="000000"/>
                <w:lang w:eastAsia="cs-CZ"/>
              </w:rPr>
              <w:t>JUDr. Iveta Raeymaekers Lištiaková</w:t>
            </w:r>
          </w:p>
        </w:tc>
      </w:tr>
      <w:tr w:rsidR="00ED2244" w:rsidRPr="00ED2244" w14:paraId="5028E2C1" w14:textId="77777777" w:rsidTr="008D52C3">
        <w:tc>
          <w:tcPr>
            <w:tcW w:w="3085" w:type="dxa"/>
            <w:tcBorders>
              <w:bottom w:val="single" w:sz="4" w:space="0" w:color="auto"/>
            </w:tcBorders>
          </w:tcPr>
          <w:p w14:paraId="036EFE69" w14:textId="77777777" w:rsidR="00ED2244" w:rsidRPr="00ED2244" w:rsidRDefault="00ED2244" w:rsidP="00ED2244">
            <w:pPr>
              <w:autoSpaceDE w:val="0"/>
              <w:autoSpaceDN w:val="0"/>
              <w:adjustRightInd w:val="0"/>
              <w:spacing w:before="120" w:after="120" w:line="240" w:lineRule="auto"/>
              <w:jc w:val="center"/>
              <w:rPr>
                <w:rFonts w:ascii="Arial" w:eastAsia="Times New Roman" w:hAnsi="Arial" w:cs="Arial"/>
                <w:color w:val="000000"/>
                <w:lang w:eastAsia="cs-CZ"/>
              </w:rPr>
            </w:pPr>
            <w:r w:rsidRPr="00ED2244">
              <w:rPr>
                <w:rFonts w:ascii="Arial" w:eastAsia="Times New Roman" w:hAnsi="Arial" w:cs="Arial"/>
                <w:bCs/>
                <w:color w:val="000000"/>
                <w:lang w:eastAsia="cs-CZ"/>
              </w:rPr>
              <w:t>Datum schválení:</w:t>
            </w:r>
          </w:p>
        </w:tc>
        <w:tc>
          <w:tcPr>
            <w:tcW w:w="6095" w:type="dxa"/>
            <w:tcBorders>
              <w:bottom w:val="single" w:sz="4" w:space="0" w:color="auto"/>
            </w:tcBorders>
            <w:vAlign w:val="center"/>
          </w:tcPr>
          <w:p w14:paraId="5422A536" w14:textId="79A8E943" w:rsidR="00ED2244" w:rsidRPr="00ED2244" w:rsidRDefault="00C213E4">
            <w:pPr>
              <w:spacing w:after="120" w:line="240" w:lineRule="auto"/>
              <w:jc w:val="center"/>
              <w:rPr>
                <w:rFonts w:ascii="Arial" w:eastAsia="Times New Roman" w:hAnsi="Arial" w:cs="Arial"/>
                <w:lang w:eastAsia="cs-CZ"/>
              </w:rPr>
            </w:pPr>
            <w:r>
              <w:rPr>
                <w:rFonts w:ascii="Arial" w:eastAsia="Times New Roman" w:hAnsi="Arial" w:cs="Arial"/>
                <w:lang w:eastAsia="cs-CZ"/>
              </w:rPr>
              <w:t>23.</w:t>
            </w:r>
            <w:r w:rsidRPr="00ED2244">
              <w:rPr>
                <w:rFonts w:ascii="Arial" w:eastAsia="Times New Roman" w:hAnsi="Arial" w:cs="Arial"/>
                <w:lang w:eastAsia="cs-CZ"/>
              </w:rPr>
              <w:t xml:space="preserve"> </w:t>
            </w:r>
            <w:r>
              <w:rPr>
                <w:rFonts w:ascii="Arial" w:eastAsia="Times New Roman" w:hAnsi="Arial" w:cs="Arial"/>
                <w:lang w:eastAsia="cs-CZ"/>
              </w:rPr>
              <w:t>11</w:t>
            </w:r>
            <w:r w:rsidR="00ED2244" w:rsidRPr="00ED2244">
              <w:rPr>
                <w:rFonts w:ascii="Arial" w:eastAsia="Times New Roman" w:hAnsi="Arial" w:cs="Arial"/>
                <w:lang w:eastAsia="cs-CZ"/>
              </w:rPr>
              <w:t xml:space="preserve">. </w:t>
            </w:r>
            <w:r>
              <w:rPr>
                <w:rFonts w:ascii="Arial" w:eastAsia="Times New Roman" w:hAnsi="Arial" w:cs="Arial"/>
                <w:lang w:eastAsia="cs-CZ"/>
              </w:rPr>
              <w:t>202</w:t>
            </w:r>
            <w:r w:rsidR="0039465A">
              <w:rPr>
                <w:rFonts w:ascii="Arial" w:eastAsia="Times New Roman" w:hAnsi="Arial" w:cs="Arial"/>
                <w:lang w:eastAsia="cs-CZ"/>
              </w:rPr>
              <w:t>3</w:t>
            </w:r>
          </w:p>
        </w:tc>
      </w:tr>
      <w:tr w:rsidR="00ED2244" w:rsidRPr="00ED2244" w14:paraId="078550B3" w14:textId="77777777" w:rsidTr="008D52C3">
        <w:tc>
          <w:tcPr>
            <w:tcW w:w="3085" w:type="dxa"/>
            <w:tcBorders>
              <w:bottom w:val="single" w:sz="4" w:space="0" w:color="auto"/>
            </w:tcBorders>
          </w:tcPr>
          <w:p w14:paraId="4B8FF3A8" w14:textId="77777777" w:rsidR="00ED2244" w:rsidRPr="00ED2244" w:rsidRDefault="00ED2244" w:rsidP="00ED2244">
            <w:pPr>
              <w:autoSpaceDE w:val="0"/>
              <w:autoSpaceDN w:val="0"/>
              <w:adjustRightInd w:val="0"/>
              <w:spacing w:before="120" w:after="120" w:line="240" w:lineRule="auto"/>
              <w:jc w:val="center"/>
              <w:rPr>
                <w:rFonts w:ascii="Arial" w:eastAsia="Times New Roman" w:hAnsi="Arial" w:cs="Arial"/>
                <w:color w:val="000000"/>
                <w:lang w:eastAsia="cs-CZ"/>
              </w:rPr>
            </w:pPr>
            <w:r w:rsidRPr="00ED2244">
              <w:rPr>
                <w:rFonts w:ascii="Arial" w:eastAsia="Times New Roman" w:hAnsi="Arial" w:cs="Arial"/>
                <w:bCs/>
                <w:color w:val="000000"/>
                <w:lang w:eastAsia="cs-CZ"/>
              </w:rPr>
              <w:t>Schválil/la:</w:t>
            </w:r>
          </w:p>
        </w:tc>
        <w:tc>
          <w:tcPr>
            <w:tcW w:w="6095" w:type="dxa"/>
            <w:tcBorders>
              <w:bottom w:val="single" w:sz="4" w:space="0" w:color="auto"/>
            </w:tcBorders>
          </w:tcPr>
          <w:p w14:paraId="6C83634C" w14:textId="4DB15110" w:rsidR="00ED2244" w:rsidRPr="00ED2244" w:rsidRDefault="00ED2244" w:rsidP="00ED2244">
            <w:pPr>
              <w:autoSpaceDE w:val="0"/>
              <w:autoSpaceDN w:val="0"/>
              <w:adjustRightInd w:val="0"/>
              <w:spacing w:before="120" w:after="120" w:line="240" w:lineRule="auto"/>
              <w:jc w:val="center"/>
              <w:rPr>
                <w:rFonts w:ascii="Arial" w:eastAsia="Times New Roman" w:hAnsi="Arial" w:cs="Arial"/>
                <w:color w:val="000000"/>
                <w:lang w:eastAsia="cs-CZ"/>
              </w:rPr>
            </w:pPr>
            <w:r w:rsidRPr="00ED2244">
              <w:rPr>
                <w:rFonts w:ascii="Arial" w:eastAsia="Times New Roman" w:hAnsi="Arial" w:cs="Arial"/>
                <w:bCs/>
                <w:color w:val="000000"/>
                <w:lang w:eastAsia="cs-CZ"/>
              </w:rPr>
              <w:t>Monitorovací výbor OP Rybářství 20</w:t>
            </w:r>
            <w:r w:rsidR="00906A60">
              <w:rPr>
                <w:rFonts w:ascii="Arial" w:eastAsia="Times New Roman" w:hAnsi="Arial" w:cs="Arial"/>
                <w:bCs/>
                <w:color w:val="000000"/>
                <w:lang w:eastAsia="cs-CZ"/>
              </w:rPr>
              <w:t>21</w:t>
            </w:r>
            <w:r w:rsidRPr="00ED2244">
              <w:rPr>
                <w:rFonts w:ascii="Arial" w:eastAsia="Times New Roman" w:hAnsi="Arial" w:cs="Arial"/>
                <w:bCs/>
                <w:color w:val="000000"/>
                <w:lang w:eastAsia="cs-CZ"/>
              </w:rPr>
              <w:t>–202</w:t>
            </w:r>
            <w:r w:rsidR="00906A60">
              <w:rPr>
                <w:rFonts w:ascii="Arial" w:eastAsia="Times New Roman" w:hAnsi="Arial" w:cs="Arial"/>
                <w:bCs/>
                <w:color w:val="000000"/>
                <w:lang w:eastAsia="cs-CZ"/>
              </w:rPr>
              <w:t>7</w:t>
            </w:r>
          </w:p>
        </w:tc>
      </w:tr>
      <w:tr w:rsidR="00ED2244" w:rsidRPr="00ED2244" w14:paraId="06EC364B" w14:textId="77777777" w:rsidTr="008D52C3">
        <w:tc>
          <w:tcPr>
            <w:tcW w:w="3085" w:type="dxa"/>
            <w:tcBorders>
              <w:top w:val="single" w:sz="4" w:space="0" w:color="auto"/>
              <w:left w:val="nil"/>
              <w:bottom w:val="single" w:sz="4" w:space="0" w:color="auto"/>
              <w:right w:val="nil"/>
            </w:tcBorders>
          </w:tcPr>
          <w:p w14:paraId="2075A0B2" w14:textId="77777777" w:rsidR="00ED2244" w:rsidRPr="00ED2244" w:rsidRDefault="00ED2244" w:rsidP="00ED2244">
            <w:pPr>
              <w:autoSpaceDE w:val="0"/>
              <w:autoSpaceDN w:val="0"/>
              <w:adjustRightInd w:val="0"/>
              <w:spacing w:before="120" w:after="120" w:line="240" w:lineRule="auto"/>
              <w:jc w:val="center"/>
              <w:rPr>
                <w:rFonts w:ascii="Arial" w:eastAsia="Times New Roman" w:hAnsi="Arial" w:cs="Arial"/>
                <w:bCs/>
                <w:color w:val="000000"/>
                <w:lang w:eastAsia="cs-CZ"/>
              </w:rPr>
            </w:pPr>
          </w:p>
        </w:tc>
        <w:tc>
          <w:tcPr>
            <w:tcW w:w="6095" w:type="dxa"/>
            <w:tcBorders>
              <w:top w:val="single" w:sz="4" w:space="0" w:color="auto"/>
              <w:left w:val="nil"/>
              <w:bottom w:val="single" w:sz="4" w:space="0" w:color="auto"/>
              <w:right w:val="nil"/>
            </w:tcBorders>
          </w:tcPr>
          <w:p w14:paraId="5BA292F2" w14:textId="77777777" w:rsidR="00ED2244" w:rsidRPr="00ED2244" w:rsidRDefault="00ED2244" w:rsidP="00ED2244">
            <w:pPr>
              <w:autoSpaceDE w:val="0"/>
              <w:autoSpaceDN w:val="0"/>
              <w:adjustRightInd w:val="0"/>
              <w:spacing w:before="120" w:after="120" w:line="240" w:lineRule="auto"/>
              <w:jc w:val="center"/>
              <w:rPr>
                <w:rFonts w:ascii="Arial" w:eastAsia="Times New Roman" w:hAnsi="Arial" w:cs="Arial"/>
                <w:bCs/>
                <w:color w:val="000000"/>
                <w:lang w:eastAsia="cs-CZ"/>
              </w:rPr>
            </w:pPr>
          </w:p>
        </w:tc>
      </w:tr>
      <w:tr w:rsidR="00ED2244" w:rsidRPr="00ED2244" w14:paraId="47C091B5" w14:textId="77777777" w:rsidTr="008D52C3">
        <w:tc>
          <w:tcPr>
            <w:tcW w:w="3085" w:type="dxa"/>
            <w:tcBorders>
              <w:top w:val="single" w:sz="4" w:space="0" w:color="auto"/>
            </w:tcBorders>
          </w:tcPr>
          <w:p w14:paraId="2EEB8FB3" w14:textId="77777777" w:rsidR="00ED2244" w:rsidRPr="00ED2244" w:rsidRDefault="00ED2244" w:rsidP="00ED2244">
            <w:pPr>
              <w:autoSpaceDE w:val="0"/>
              <w:autoSpaceDN w:val="0"/>
              <w:adjustRightInd w:val="0"/>
              <w:spacing w:before="120" w:after="120" w:line="240" w:lineRule="auto"/>
              <w:jc w:val="center"/>
              <w:rPr>
                <w:rFonts w:ascii="Arial" w:eastAsia="Times New Roman" w:hAnsi="Arial" w:cs="Arial"/>
                <w:color w:val="000000"/>
                <w:lang w:eastAsia="cs-CZ"/>
              </w:rPr>
            </w:pPr>
            <w:r w:rsidRPr="00ED2244">
              <w:rPr>
                <w:rFonts w:ascii="Arial" w:eastAsia="Times New Roman" w:hAnsi="Arial" w:cs="Arial"/>
                <w:bCs/>
                <w:color w:val="000000"/>
                <w:lang w:eastAsia="cs-CZ"/>
              </w:rPr>
              <w:t>Číslo vydání/číslo aktualizace:</w:t>
            </w:r>
          </w:p>
        </w:tc>
        <w:tc>
          <w:tcPr>
            <w:tcW w:w="6095" w:type="dxa"/>
            <w:tcBorders>
              <w:top w:val="single" w:sz="4" w:space="0" w:color="auto"/>
            </w:tcBorders>
            <w:vAlign w:val="center"/>
          </w:tcPr>
          <w:p w14:paraId="1DF47F33" w14:textId="6009B263" w:rsidR="00ED2244" w:rsidRPr="00ED2244" w:rsidRDefault="0039465A" w:rsidP="00ED2244">
            <w:pPr>
              <w:autoSpaceDE w:val="0"/>
              <w:autoSpaceDN w:val="0"/>
              <w:adjustRightInd w:val="0"/>
              <w:spacing w:before="120" w:after="120" w:line="240" w:lineRule="auto"/>
              <w:jc w:val="center"/>
              <w:rPr>
                <w:rFonts w:ascii="Arial" w:eastAsia="Times New Roman" w:hAnsi="Arial" w:cs="Arial"/>
                <w:bCs/>
                <w:color w:val="000000"/>
                <w:lang w:eastAsia="cs-CZ"/>
              </w:rPr>
            </w:pPr>
            <w:r>
              <w:rPr>
                <w:rFonts w:ascii="Arial" w:eastAsia="Times New Roman" w:hAnsi="Arial" w:cs="Arial"/>
                <w:bCs/>
                <w:color w:val="000000"/>
                <w:lang w:eastAsia="cs-CZ"/>
              </w:rPr>
              <w:t>2</w:t>
            </w:r>
            <w:r w:rsidR="005752BE">
              <w:rPr>
                <w:rFonts w:ascii="Arial" w:eastAsia="Times New Roman" w:hAnsi="Arial" w:cs="Arial"/>
                <w:bCs/>
                <w:color w:val="000000"/>
                <w:lang w:eastAsia="cs-CZ"/>
              </w:rPr>
              <w:t>.</w:t>
            </w:r>
          </w:p>
        </w:tc>
      </w:tr>
      <w:tr w:rsidR="00ED2244" w:rsidRPr="00ED2244" w14:paraId="722E580E" w14:textId="77777777" w:rsidTr="008D52C3">
        <w:tc>
          <w:tcPr>
            <w:tcW w:w="3085" w:type="dxa"/>
          </w:tcPr>
          <w:p w14:paraId="41A29FD9" w14:textId="77777777" w:rsidR="00ED2244" w:rsidRPr="00ED2244" w:rsidRDefault="00ED2244" w:rsidP="00ED2244">
            <w:pPr>
              <w:autoSpaceDE w:val="0"/>
              <w:autoSpaceDN w:val="0"/>
              <w:adjustRightInd w:val="0"/>
              <w:spacing w:before="120" w:after="120" w:line="240" w:lineRule="auto"/>
              <w:jc w:val="center"/>
              <w:rPr>
                <w:rFonts w:ascii="Arial" w:eastAsia="Times New Roman" w:hAnsi="Arial" w:cs="Arial"/>
                <w:color w:val="000000"/>
                <w:lang w:eastAsia="cs-CZ"/>
              </w:rPr>
            </w:pPr>
            <w:r w:rsidRPr="00ED2244">
              <w:rPr>
                <w:rFonts w:ascii="Arial" w:eastAsia="Times New Roman" w:hAnsi="Arial" w:cs="Arial"/>
                <w:bCs/>
                <w:color w:val="000000"/>
                <w:lang w:eastAsia="cs-CZ"/>
              </w:rPr>
              <w:t>Platnost od:</w:t>
            </w:r>
          </w:p>
        </w:tc>
        <w:tc>
          <w:tcPr>
            <w:tcW w:w="6095" w:type="dxa"/>
          </w:tcPr>
          <w:p w14:paraId="16DB3288" w14:textId="6F0D7453" w:rsidR="00ED2244" w:rsidRPr="00ED2244" w:rsidRDefault="00C213E4">
            <w:pPr>
              <w:autoSpaceDE w:val="0"/>
              <w:autoSpaceDN w:val="0"/>
              <w:adjustRightInd w:val="0"/>
              <w:spacing w:before="120" w:after="120" w:line="240" w:lineRule="auto"/>
              <w:jc w:val="center"/>
              <w:rPr>
                <w:rFonts w:ascii="Arial" w:eastAsia="Times New Roman" w:hAnsi="Arial" w:cs="Arial"/>
                <w:bCs/>
                <w:color w:val="000000"/>
                <w:lang w:eastAsia="cs-CZ"/>
              </w:rPr>
            </w:pPr>
            <w:r>
              <w:rPr>
                <w:rFonts w:ascii="Arial" w:eastAsia="Times New Roman" w:hAnsi="Arial" w:cs="Arial"/>
                <w:bCs/>
                <w:color w:val="000000"/>
                <w:lang w:eastAsia="cs-CZ"/>
              </w:rPr>
              <w:t>23.</w:t>
            </w:r>
            <w:r w:rsidRPr="00ED2244">
              <w:rPr>
                <w:rFonts w:ascii="Arial" w:eastAsia="Times New Roman" w:hAnsi="Arial" w:cs="Arial"/>
                <w:bCs/>
                <w:color w:val="000000"/>
                <w:lang w:eastAsia="cs-CZ"/>
              </w:rPr>
              <w:t xml:space="preserve"> </w:t>
            </w:r>
            <w:r>
              <w:rPr>
                <w:rFonts w:ascii="Arial" w:eastAsia="Times New Roman" w:hAnsi="Arial" w:cs="Arial"/>
                <w:bCs/>
                <w:color w:val="000000"/>
                <w:lang w:eastAsia="cs-CZ"/>
              </w:rPr>
              <w:t>11.</w:t>
            </w:r>
            <w:r w:rsidR="00ED2244" w:rsidRPr="00ED2244">
              <w:rPr>
                <w:rFonts w:ascii="Arial" w:eastAsia="Times New Roman" w:hAnsi="Arial" w:cs="Arial"/>
                <w:bCs/>
                <w:color w:val="000000"/>
                <w:lang w:eastAsia="cs-CZ"/>
              </w:rPr>
              <w:t xml:space="preserve"> </w:t>
            </w:r>
            <w:r>
              <w:rPr>
                <w:rFonts w:ascii="Arial" w:eastAsia="Times New Roman" w:hAnsi="Arial" w:cs="Arial"/>
                <w:bCs/>
                <w:color w:val="000000"/>
                <w:lang w:eastAsia="cs-CZ"/>
              </w:rPr>
              <w:t>202</w:t>
            </w:r>
            <w:r w:rsidR="0039465A">
              <w:rPr>
                <w:rFonts w:ascii="Arial" w:eastAsia="Times New Roman" w:hAnsi="Arial" w:cs="Arial"/>
                <w:bCs/>
                <w:color w:val="000000"/>
                <w:lang w:eastAsia="cs-CZ"/>
              </w:rPr>
              <w:t>3</w:t>
            </w:r>
          </w:p>
        </w:tc>
      </w:tr>
    </w:tbl>
    <w:p w14:paraId="76F50A51" w14:textId="77777777" w:rsidR="00ED2244" w:rsidRPr="00FE01E6" w:rsidRDefault="00ED2244" w:rsidP="00ED2244">
      <w:pPr>
        <w:spacing w:after="120" w:line="240" w:lineRule="auto"/>
        <w:jc w:val="center"/>
        <w:rPr>
          <w:rFonts w:ascii="Arial" w:eastAsia="Times New Roman" w:hAnsi="Arial" w:cs="Arial"/>
          <w:i/>
          <w:lang w:eastAsia="cs-CZ"/>
        </w:rPr>
      </w:pPr>
    </w:p>
    <w:p w14:paraId="3199C1BC" w14:textId="77777777" w:rsidR="00ED2244" w:rsidRPr="00ED2244" w:rsidRDefault="00ED2244" w:rsidP="00ED2244">
      <w:pPr>
        <w:spacing w:after="0" w:line="276" w:lineRule="auto"/>
        <w:rPr>
          <w:rFonts w:ascii="Arial" w:eastAsia="Times New Roman" w:hAnsi="Arial" w:cs="Times New Roman"/>
          <w:sz w:val="32"/>
          <w:szCs w:val="32"/>
          <w:lang w:eastAsia="cs-CZ"/>
        </w:rPr>
      </w:pPr>
      <w:r w:rsidRPr="00ED2244">
        <w:rPr>
          <w:rFonts w:ascii="Arial" w:eastAsia="Times New Roman" w:hAnsi="Arial" w:cs="Times New Roman"/>
          <w:sz w:val="32"/>
          <w:szCs w:val="32"/>
          <w:lang w:eastAsia="cs-CZ"/>
        </w:rPr>
        <w:br w:type="page"/>
      </w:r>
    </w:p>
    <w:p w14:paraId="72AA09F5" w14:textId="77777777" w:rsidR="00ED2244" w:rsidRPr="000C3807" w:rsidRDefault="00ED2244" w:rsidP="000C3807">
      <w:pPr>
        <w:pStyle w:val="Styl1"/>
      </w:pPr>
      <w:bookmarkStart w:id="0" w:name="_Toc372725775"/>
      <w:bookmarkStart w:id="1" w:name="_Toc381687085"/>
      <w:bookmarkStart w:id="2" w:name="_Toc111558553"/>
      <w:r w:rsidRPr="000C3807">
        <w:lastRenderedPageBreak/>
        <w:t>Použité zkratky</w:t>
      </w:r>
      <w:bookmarkEnd w:id="0"/>
      <w:bookmarkEnd w:id="1"/>
      <w:bookmarkEnd w:id="2"/>
      <w:r w:rsidRPr="000C3807">
        <w:t xml:space="preserve"> </w:t>
      </w:r>
    </w:p>
    <w:p w14:paraId="004CF2D8" w14:textId="77777777" w:rsidR="00ED2244" w:rsidRPr="00ED2244" w:rsidRDefault="00ED2244" w:rsidP="00ED2244">
      <w:pPr>
        <w:spacing w:after="0" w:line="360" w:lineRule="auto"/>
        <w:rPr>
          <w:rFonts w:ascii="Arial" w:eastAsia="Times New Roman" w:hAnsi="Arial" w:cs="Arial"/>
          <w:b/>
          <w:lang w:eastAsia="cs-CZ"/>
        </w:rPr>
      </w:pPr>
      <w:bookmarkStart w:id="3" w:name="_Toc372802757"/>
      <w:bookmarkStart w:id="4" w:name="_Toc381687102"/>
      <w:r w:rsidRPr="00ED2244">
        <w:rPr>
          <w:rFonts w:ascii="Arial" w:eastAsia="Times New Roman" w:hAnsi="Arial" w:cs="Arial"/>
          <w:b/>
          <w:lang w:eastAsia="cs-CZ"/>
        </w:rPr>
        <w:t>Přehled použitých zkratek</w:t>
      </w:r>
      <w:bookmarkEnd w:id="3"/>
      <w:bookmarkEnd w:id="4"/>
    </w:p>
    <w:tbl>
      <w:tblPr>
        <w:tblW w:w="96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auto"/>
        </w:tblBorders>
        <w:tblLayout w:type="fixed"/>
        <w:tblLook w:val="04A0" w:firstRow="1" w:lastRow="0" w:firstColumn="1" w:lastColumn="0" w:noHBand="0" w:noVBand="1"/>
      </w:tblPr>
      <w:tblGrid>
        <w:gridCol w:w="2802"/>
        <w:gridCol w:w="6804"/>
      </w:tblGrid>
      <w:tr w:rsidR="00ED2244" w:rsidRPr="00ED2244" w14:paraId="18B04976" w14:textId="77777777" w:rsidTr="000C3807">
        <w:tc>
          <w:tcPr>
            <w:tcW w:w="2802" w:type="dxa"/>
            <w:shd w:val="clear" w:color="auto" w:fill="92D050"/>
          </w:tcPr>
          <w:p w14:paraId="230CFF3E" w14:textId="77777777" w:rsidR="00ED2244" w:rsidRPr="00ED2244" w:rsidRDefault="00ED2244" w:rsidP="00ED2244">
            <w:pPr>
              <w:tabs>
                <w:tab w:val="right" w:pos="3720"/>
              </w:tabs>
              <w:spacing w:after="60" w:line="240" w:lineRule="auto"/>
              <w:rPr>
                <w:rFonts w:ascii="Arial" w:eastAsia="Times New Roman" w:hAnsi="Arial" w:cs="Arial"/>
                <w:b/>
                <w:color w:val="000000"/>
                <w:lang w:eastAsia="en-GB"/>
              </w:rPr>
            </w:pPr>
            <w:r w:rsidRPr="00ED2244">
              <w:rPr>
                <w:rFonts w:ascii="Arial" w:eastAsia="Times New Roman" w:hAnsi="Arial" w:cs="Arial"/>
                <w:b/>
                <w:color w:val="000000"/>
                <w:lang w:eastAsia="en-GB"/>
              </w:rPr>
              <w:t>Zkratka</w:t>
            </w:r>
            <w:r w:rsidRPr="00ED2244">
              <w:rPr>
                <w:rFonts w:ascii="Arial" w:eastAsia="Times New Roman" w:hAnsi="Arial" w:cs="Arial"/>
                <w:b/>
                <w:color w:val="000000"/>
                <w:lang w:eastAsia="en-GB"/>
              </w:rPr>
              <w:tab/>
            </w:r>
          </w:p>
        </w:tc>
        <w:tc>
          <w:tcPr>
            <w:tcW w:w="6804" w:type="dxa"/>
            <w:shd w:val="clear" w:color="auto" w:fill="92D050"/>
          </w:tcPr>
          <w:p w14:paraId="44A8BEE6" w14:textId="77777777" w:rsidR="00ED2244" w:rsidRPr="00ED2244" w:rsidRDefault="00ED2244" w:rsidP="00ED2244">
            <w:pPr>
              <w:spacing w:after="60" w:line="240" w:lineRule="auto"/>
              <w:rPr>
                <w:rFonts w:ascii="Arial" w:eastAsia="Times New Roman" w:hAnsi="Arial" w:cs="Arial"/>
                <w:b/>
                <w:color w:val="000000"/>
                <w:lang w:eastAsia="en-GB"/>
              </w:rPr>
            </w:pPr>
            <w:r w:rsidRPr="00ED2244">
              <w:rPr>
                <w:rFonts w:ascii="Arial" w:eastAsia="Times New Roman" w:hAnsi="Arial" w:cs="Arial"/>
                <w:b/>
                <w:color w:val="000000"/>
                <w:lang w:eastAsia="en-GB"/>
              </w:rPr>
              <w:t>Význam zkratky</w:t>
            </w:r>
          </w:p>
        </w:tc>
      </w:tr>
      <w:tr w:rsidR="00ED2244" w:rsidRPr="00ED2244" w14:paraId="74B292DB" w14:textId="77777777" w:rsidTr="008D52C3">
        <w:tc>
          <w:tcPr>
            <w:tcW w:w="2802" w:type="dxa"/>
          </w:tcPr>
          <w:p w14:paraId="3DFEE76B" w14:textId="77777777" w:rsidR="00ED2244" w:rsidRPr="00ED2244" w:rsidRDefault="00ED2244" w:rsidP="00ED2244">
            <w:pPr>
              <w:spacing w:after="0" w:line="240" w:lineRule="auto"/>
              <w:rPr>
                <w:rFonts w:ascii="Arial" w:eastAsia="Times New Roman" w:hAnsi="Arial" w:cs="Arial"/>
                <w:color w:val="000000"/>
                <w:lang w:eastAsia="cs-CZ"/>
              </w:rPr>
            </w:pPr>
            <w:r w:rsidRPr="00ED2244">
              <w:rPr>
                <w:rFonts w:ascii="Arial" w:eastAsia="Times New Roman" w:hAnsi="Arial" w:cs="Arial"/>
                <w:color w:val="000000"/>
                <w:lang w:eastAsia="cs-CZ"/>
              </w:rPr>
              <w:t>ČR</w:t>
            </w:r>
          </w:p>
        </w:tc>
        <w:tc>
          <w:tcPr>
            <w:tcW w:w="6804" w:type="dxa"/>
          </w:tcPr>
          <w:p w14:paraId="7700CC82" w14:textId="77777777" w:rsidR="00ED2244" w:rsidRPr="00ED2244" w:rsidRDefault="00ED2244" w:rsidP="00ED2244">
            <w:pPr>
              <w:spacing w:after="0" w:line="240" w:lineRule="auto"/>
              <w:rPr>
                <w:rFonts w:ascii="Arial" w:eastAsia="Times New Roman" w:hAnsi="Arial" w:cs="Arial"/>
                <w:color w:val="000000"/>
                <w:lang w:eastAsia="cs-CZ"/>
              </w:rPr>
            </w:pPr>
            <w:r w:rsidRPr="00ED2244">
              <w:rPr>
                <w:rFonts w:ascii="Arial" w:eastAsia="Times New Roman" w:hAnsi="Arial" w:cs="Arial"/>
                <w:color w:val="000000"/>
                <w:lang w:eastAsia="cs-CZ"/>
              </w:rPr>
              <w:t>Česká republika</w:t>
            </w:r>
          </w:p>
        </w:tc>
      </w:tr>
      <w:tr w:rsidR="00ED2244" w:rsidRPr="00ED2244" w14:paraId="2F02B809" w14:textId="77777777" w:rsidTr="008D52C3">
        <w:tc>
          <w:tcPr>
            <w:tcW w:w="2802" w:type="dxa"/>
          </w:tcPr>
          <w:p w14:paraId="01B8D0AD" w14:textId="77777777" w:rsidR="00ED2244" w:rsidRPr="00ED2244" w:rsidRDefault="00ED2244" w:rsidP="00ED2244">
            <w:pPr>
              <w:spacing w:after="0" w:line="240" w:lineRule="auto"/>
              <w:rPr>
                <w:rFonts w:ascii="Arial" w:eastAsia="Times New Roman" w:hAnsi="Arial" w:cs="Arial"/>
                <w:color w:val="000000"/>
                <w:lang w:eastAsia="cs-CZ"/>
              </w:rPr>
            </w:pPr>
            <w:r w:rsidRPr="00ED2244">
              <w:rPr>
                <w:rFonts w:ascii="Arial" w:eastAsia="Times New Roman" w:hAnsi="Arial" w:cs="Arial"/>
                <w:color w:val="000000"/>
                <w:lang w:eastAsia="cs-CZ"/>
              </w:rPr>
              <w:t>ČSÚ</w:t>
            </w:r>
          </w:p>
        </w:tc>
        <w:tc>
          <w:tcPr>
            <w:tcW w:w="6804" w:type="dxa"/>
          </w:tcPr>
          <w:p w14:paraId="2A2A2CBA" w14:textId="77777777" w:rsidR="00ED2244" w:rsidRPr="00ED2244" w:rsidRDefault="00ED2244" w:rsidP="00ED2244">
            <w:pPr>
              <w:spacing w:after="0" w:line="240" w:lineRule="auto"/>
              <w:rPr>
                <w:rFonts w:ascii="Arial" w:eastAsia="Times New Roman" w:hAnsi="Arial" w:cs="Arial"/>
                <w:color w:val="000000"/>
                <w:lang w:eastAsia="cs-CZ"/>
              </w:rPr>
            </w:pPr>
            <w:r w:rsidRPr="00ED2244">
              <w:rPr>
                <w:rFonts w:ascii="Arial" w:eastAsia="Times New Roman" w:hAnsi="Arial" w:cs="Arial"/>
                <w:color w:val="000000"/>
                <w:lang w:eastAsia="cs-CZ"/>
              </w:rPr>
              <w:t>Český statistický úřad</w:t>
            </w:r>
          </w:p>
        </w:tc>
      </w:tr>
      <w:tr w:rsidR="00ED2244" w:rsidRPr="00ED2244" w14:paraId="025FC22F" w14:textId="77777777" w:rsidTr="008D52C3">
        <w:tc>
          <w:tcPr>
            <w:tcW w:w="2802" w:type="dxa"/>
          </w:tcPr>
          <w:p w14:paraId="165B014C" w14:textId="77777777" w:rsidR="00ED2244" w:rsidRPr="00ED2244" w:rsidRDefault="00ED2244" w:rsidP="00ED2244">
            <w:pPr>
              <w:spacing w:after="0" w:line="240" w:lineRule="auto"/>
              <w:rPr>
                <w:rFonts w:ascii="Arial" w:eastAsia="Times New Roman" w:hAnsi="Arial" w:cs="Arial"/>
                <w:color w:val="000000"/>
                <w:lang w:eastAsia="cs-CZ"/>
              </w:rPr>
            </w:pPr>
            <w:r w:rsidRPr="00ED2244">
              <w:rPr>
                <w:rFonts w:ascii="Arial" w:eastAsia="Times New Roman" w:hAnsi="Arial" w:cs="Arial"/>
                <w:color w:val="000000"/>
                <w:lang w:eastAsia="cs-CZ"/>
              </w:rPr>
              <w:t>DG MARE</w:t>
            </w:r>
          </w:p>
        </w:tc>
        <w:tc>
          <w:tcPr>
            <w:tcW w:w="6804" w:type="dxa"/>
          </w:tcPr>
          <w:p w14:paraId="3C4D73C9" w14:textId="319CA0CE" w:rsidR="00ED2244" w:rsidRPr="00ED2244" w:rsidRDefault="00ED2244" w:rsidP="00ED2244">
            <w:pPr>
              <w:spacing w:after="0" w:line="240" w:lineRule="auto"/>
              <w:rPr>
                <w:rFonts w:ascii="Arial" w:eastAsia="Times New Roman" w:hAnsi="Arial" w:cs="Arial"/>
                <w:color w:val="000000"/>
                <w:lang w:eastAsia="cs-CZ"/>
              </w:rPr>
            </w:pPr>
            <w:r w:rsidRPr="00ED2244">
              <w:rPr>
                <w:rFonts w:ascii="Arial" w:eastAsia="Times New Roman" w:hAnsi="Arial" w:cs="Arial"/>
                <w:lang w:eastAsia="cs-CZ"/>
              </w:rPr>
              <w:t xml:space="preserve">Generální ředitelství pro námořní záležitosti </w:t>
            </w:r>
            <w:r w:rsidR="00343A8C">
              <w:rPr>
                <w:rFonts w:ascii="Arial" w:eastAsia="Times New Roman" w:hAnsi="Arial" w:cs="Arial"/>
                <w:lang w:eastAsia="cs-CZ"/>
              </w:rPr>
              <w:t xml:space="preserve">a rybolov </w:t>
            </w:r>
            <w:r w:rsidRPr="00ED2244">
              <w:rPr>
                <w:rFonts w:ascii="Arial" w:eastAsia="Times New Roman" w:hAnsi="Arial" w:cs="Arial"/>
                <w:lang w:eastAsia="cs-CZ"/>
              </w:rPr>
              <w:t>Evropské komise</w:t>
            </w:r>
            <w:r w:rsidRPr="00ED2244">
              <w:rPr>
                <w:rFonts w:ascii="Arial" w:eastAsia="Times New Roman" w:hAnsi="Arial" w:cs="Arial"/>
                <w:color w:val="000000"/>
                <w:lang w:eastAsia="cs-CZ"/>
              </w:rPr>
              <w:t xml:space="preserve"> (</w:t>
            </w:r>
            <w:proofErr w:type="spellStart"/>
            <w:r w:rsidRPr="00ED2244">
              <w:rPr>
                <w:rFonts w:ascii="Arial" w:eastAsia="Times New Roman" w:hAnsi="Arial" w:cs="Arial"/>
                <w:color w:val="000000"/>
                <w:lang w:eastAsia="cs-CZ"/>
              </w:rPr>
              <w:t>Directorate</w:t>
            </w:r>
            <w:proofErr w:type="spellEnd"/>
            <w:r w:rsidRPr="00ED2244">
              <w:rPr>
                <w:rFonts w:ascii="Arial" w:eastAsia="Times New Roman" w:hAnsi="Arial" w:cs="Arial"/>
                <w:color w:val="000000"/>
                <w:lang w:eastAsia="cs-CZ"/>
              </w:rPr>
              <w:t xml:space="preserve">-General </w:t>
            </w:r>
            <w:proofErr w:type="spellStart"/>
            <w:r w:rsidRPr="00ED2244">
              <w:rPr>
                <w:rFonts w:ascii="Arial" w:eastAsia="Times New Roman" w:hAnsi="Arial" w:cs="Arial"/>
                <w:color w:val="000000"/>
                <w:lang w:eastAsia="cs-CZ"/>
              </w:rPr>
              <w:t>for</w:t>
            </w:r>
            <w:proofErr w:type="spellEnd"/>
            <w:r w:rsidRPr="00ED2244">
              <w:rPr>
                <w:rFonts w:ascii="Arial" w:eastAsia="Times New Roman" w:hAnsi="Arial" w:cs="Arial"/>
                <w:color w:val="000000"/>
                <w:lang w:eastAsia="cs-CZ"/>
              </w:rPr>
              <w:t xml:space="preserve"> </w:t>
            </w:r>
            <w:proofErr w:type="spellStart"/>
            <w:r w:rsidRPr="00ED2244">
              <w:rPr>
                <w:rFonts w:ascii="Arial" w:eastAsia="Times New Roman" w:hAnsi="Arial" w:cs="Arial"/>
                <w:color w:val="000000"/>
                <w:lang w:eastAsia="cs-CZ"/>
              </w:rPr>
              <w:t>Maritime</w:t>
            </w:r>
            <w:proofErr w:type="spellEnd"/>
            <w:r w:rsidRPr="00ED2244">
              <w:rPr>
                <w:rFonts w:ascii="Arial" w:eastAsia="Times New Roman" w:hAnsi="Arial" w:cs="Arial"/>
                <w:color w:val="000000"/>
                <w:lang w:eastAsia="cs-CZ"/>
              </w:rPr>
              <w:t xml:space="preserve"> </w:t>
            </w:r>
            <w:proofErr w:type="spellStart"/>
            <w:r w:rsidRPr="00ED2244">
              <w:rPr>
                <w:rFonts w:ascii="Arial" w:eastAsia="Times New Roman" w:hAnsi="Arial" w:cs="Arial"/>
                <w:color w:val="000000"/>
                <w:lang w:eastAsia="cs-CZ"/>
              </w:rPr>
              <w:t>Affairs</w:t>
            </w:r>
            <w:proofErr w:type="spellEnd"/>
            <w:r w:rsidRPr="00ED2244">
              <w:rPr>
                <w:rFonts w:ascii="Arial" w:eastAsia="Times New Roman" w:hAnsi="Arial" w:cs="Arial"/>
                <w:color w:val="000000"/>
                <w:lang w:eastAsia="cs-CZ"/>
              </w:rPr>
              <w:t xml:space="preserve"> and </w:t>
            </w:r>
            <w:proofErr w:type="spellStart"/>
            <w:r w:rsidRPr="00ED2244">
              <w:rPr>
                <w:rFonts w:ascii="Arial" w:eastAsia="Times New Roman" w:hAnsi="Arial" w:cs="Arial"/>
                <w:color w:val="000000"/>
                <w:lang w:eastAsia="cs-CZ"/>
              </w:rPr>
              <w:t>Fisheries</w:t>
            </w:r>
            <w:proofErr w:type="spellEnd"/>
            <w:r w:rsidRPr="00ED2244">
              <w:rPr>
                <w:rFonts w:ascii="Arial" w:eastAsia="Times New Roman" w:hAnsi="Arial" w:cs="Arial"/>
                <w:color w:val="000000"/>
                <w:lang w:eastAsia="cs-CZ"/>
              </w:rPr>
              <w:t>)</w:t>
            </w:r>
          </w:p>
        </w:tc>
      </w:tr>
      <w:tr w:rsidR="00ED2244" w:rsidRPr="00ED2244" w14:paraId="0881A831" w14:textId="77777777" w:rsidTr="008D52C3">
        <w:tc>
          <w:tcPr>
            <w:tcW w:w="2802" w:type="dxa"/>
          </w:tcPr>
          <w:p w14:paraId="2EA94896" w14:textId="77777777" w:rsidR="00ED2244" w:rsidRPr="00EC5CB6" w:rsidRDefault="00ED2244" w:rsidP="00ED2244">
            <w:pPr>
              <w:spacing w:after="0" w:line="240" w:lineRule="auto"/>
              <w:rPr>
                <w:rFonts w:ascii="Arial" w:eastAsia="Times New Roman" w:hAnsi="Arial" w:cs="Arial"/>
                <w:color w:val="000000"/>
                <w:lang w:eastAsia="cs-CZ"/>
              </w:rPr>
            </w:pPr>
            <w:proofErr w:type="spellStart"/>
            <w:r w:rsidRPr="00EC5CB6">
              <w:rPr>
                <w:rFonts w:ascii="Arial" w:eastAsia="Times New Roman" w:hAnsi="Arial" w:cs="Arial"/>
                <w:color w:val="000000"/>
                <w:lang w:eastAsia="cs-CZ"/>
              </w:rPr>
              <w:t>DoP</w:t>
            </w:r>
            <w:proofErr w:type="spellEnd"/>
          </w:p>
        </w:tc>
        <w:tc>
          <w:tcPr>
            <w:tcW w:w="6804" w:type="dxa"/>
          </w:tcPr>
          <w:p w14:paraId="2F526F39" w14:textId="77777777" w:rsidR="00ED2244" w:rsidRPr="00EC5CB6" w:rsidRDefault="00ED2244" w:rsidP="00ED2244">
            <w:pPr>
              <w:spacing w:after="0" w:line="240" w:lineRule="auto"/>
              <w:rPr>
                <w:rFonts w:ascii="Arial" w:eastAsia="Times New Roman" w:hAnsi="Arial" w:cs="Arial"/>
                <w:color w:val="000000"/>
                <w:lang w:eastAsia="cs-CZ"/>
              </w:rPr>
            </w:pPr>
            <w:r w:rsidRPr="00EC5CB6">
              <w:rPr>
                <w:rFonts w:ascii="Arial" w:eastAsia="Times New Roman" w:hAnsi="Arial" w:cs="Arial"/>
                <w:color w:val="000000"/>
                <w:lang w:eastAsia="cs-CZ"/>
              </w:rPr>
              <w:t>Dohoda o partnerství</w:t>
            </w:r>
          </w:p>
        </w:tc>
      </w:tr>
      <w:tr w:rsidR="00ED2244" w:rsidRPr="00ED2244" w14:paraId="0C62F7C5" w14:textId="77777777" w:rsidTr="008D52C3">
        <w:tc>
          <w:tcPr>
            <w:tcW w:w="2802" w:type="dxa"/>
          </w:tcPr>
          <w:p w14:paraId="711E020A" w14:textId="77777777" w:rsidR="00ED2244" w:rsidRPr="00ED2244" w:rsidRDefault="00ED2244" w:rsidP="00ED2244">
            <w:pPr>
              <w:spacing w:after="0" w:line="240" w:lineRule="auto"/>
              <w:rPr>
                <w:rFonts w:ascii="Arial" w:eastAsia="Times New Roman" w:hAnsi="Arial" w:cs="Arial"/>
                <w:color w:val="000000"/>
                <w:lang w:eastAsia="cs-CZ"/>
              </w:rPr>
            </w:pPr>
            <w:r w:rsidRPr="00ED2244">
              <w:rPr>
                <w:rFonts w:ascii="Arial" w:eastAsia="Times New Roman" w:hAnsi="Arial" w:cs="Arial"/>
                <w:color w:val="000000"/>
                <w:lang w:eastAsia="cs-CZ"/>
              </w:rPr>
              <w:t>EJ EK</w:t>
            </w:r>
          </w:p>
        </w:tc>
        <w:tc>
          <w:tcPr>
            <w:tcW w:w="6804" w:type="dxa"/>
          </w:tcPr>
          <w:p w14:paraId="27413A36" w14:textId="77777777" w:rsidR="00ED2244" w:rsidRPr="00ED2244" w:rsidRDefault="00ED2244" w:rsidP="00ED2244">
            <w:pPr>
              <w:spacing w:after="0" w:line="240" w:lineRule="auto"/>
              <w:rPr>
                <w:rFonts w:ascii="Arial" w:eastAsia="Times New Roman" w:hAnsi="Arial" w:cs="Arial"/>
                <w:color w:val="000000"/>
                <w:lang w:eastAsia="cs-CZ"/>
              </w:rPr>
            </w:pPr>
            <w:r w:rsidRPr="00ED2244">
              <w:rPr>
                <w:rFonts w:ascii="Arial" w:eastAsia="Times New Roman" w:hAnsi="Arial" w:cs="Arial"/>
                <w:color w:val="000000"/>
                <w:lang w:eastAsia="cs-CZ"/>
              </w:rPr>
              <w:t>Evaluační jednotka Evropské komise</w:t>
            </w:r>
          </w:p>
        </w:tc>
      </w:tr>
      <w:tr w:rsidR="00ED2244" w:rsidRPr="00ED2244" w14:paraId="41BDD541" w14:textId="77777777" w:rsidTr="008D52C3">
        <w:tc>
          <w:tcPr>
            <w:tcW w:w="2802" w:type="dxa"/>
          </w:tcPr>
          <w:p w14:paraId="4BC8055A" w14:textId="77777777" w:rsidR="00ED2244" w:rsidRPr="00ED2244" w:rsidRDefault="00ED2244" w:rsidP="00ED2244">
            <w:pPr>
              <w:spacing w:after="0" w:line="240" w:lineRule="auto"/>
              <w:rPr>
                <w:rFonts w:ascii="Arial" w:eastAsia="Times New Roman" w:hAnsi="Arial" w:cs="Arial"/>
                <w:color w:val="000000"/>
                <w:lang w:eastAsia="cs-CZ"/>
              </w:rPr>
            </w:pPr>
            <w:r w:rsidRPr="00ED2244">
              <w:rPr>
                <w:rFonts w:ascii="Arial" w:eastAsia="Times New Roman" w:hAnsi="Arial" w:cs="Arial"/>
                <w:color w:val="000000"/>
                <w:lang w:eastAsia="cs-CZ"/>
              </w:rPr>
              <w:t>EJ NOK</w:t>
            </w:r>
          </w:p>
        </w:tc>
        <w:tc>
          <w:tcPr>
            <w:tcW w:w="6804" w:type="dxa"/>
          </w:tcPr>
          <w:p w14:paraId="53821DCB" w14:textId="77777777" w:rsidR="00ED2244" w:rsidRPr="00ED2244" w:rsidRDefault="00ED2244" w:rsidP="00ED2244">
            <w:pPr>
              <w:spacing w:after="0" w:line="240" w:lineRule="auto"/>
              <w:rPr>
                <w:rFonts w:ascii="Arial" w:eastAsia="Times New Roman" w:hAnsi="Arial" w:cs="Arial"/>
                <w:color w:val="000000"/>
                <w:lang w:eastAsia="cs-CZ"/>
              </w:rPr>
            </w:pPr>
            <w:r w:rsidRPr="00ED2244">
              <w:rPr>
                <w:rFonts w:ascii="Arial" w:eastAsia="Times New Roman" w:hAnsi="Arial" w:cs="Arial"/>
                <w:color w:val="000000"/>
                <w:lang w:eastAsia="cs-CZ"/>
              </w:rPr>
              <w:t xml:space="preserve">Evaluační jednotka </w:t>
            </w:r>
            <w:r w:rsidRPr="00ED2244">
              <w:rPr>
                <w:rFonts w:ascii="Arial" w:eastAsia="Times New Roman" w:hAnsi="Arial" w:cs="Arial"/>
                <w:lang w:eastAsia="en-GB"/>
              </w:rPr>
              <w:t>Národního orgánu pro koordinaci</w:t>
            </w:r>
          </w:p>
        </w:tc>
      </w:tr>
      <w:tr w:rsidR="00ED2244" w:rsidRPr="00ED2244" w14:paraId="5B715693" w14:textId="77777777" w:rsidTr="008D52C3">
        <w:tc>
          <w:tcPr>
            <w:tcW w:w="2802" w:type="dxa"/>
          </w:tcPr>
          <w:p w14:paraId="2AAAF6A8" w14:textId="77777777" w:rsidR="00ED2244" w:rsidRPr="00ED2244" w:rsidRDefault="00ED2244" w:rsidP="00ED2244">
            <w:pPr>
              <w:spacing w:after="0" w:line="240" w:lineRule="auto"/>
              <w:rPr>
                <w:rFonts w:ascii="Arial" w:eastAsia="Times New Roman" w:hAnsi="Arial" w:cs="Arial"/>
                <w:color w:val="000000"/>
                <w:lang w:eastAsia="cs-CZ"/>
              </w:rPr>
            </w:pPr>
            <w:r w:rsidRPr="00ED2244">
              <w:rPr>
                <w:rFonts w:ascii="Arial" w:eastAsia="Times New Roman" w:hAnsi="Arial" w:cs="Arial"/>
                <w:color w:val="000000"/>
                <w:lang w:eastAsia="cs-CZ"/>
              </w:rPr>
              <w:t>EJ ŘO</w:t>
            </w:r>
          </w:p>
        </w:tc>
        <w:tc>
          <w:tcPr>
            <w:tcW w:w="6804" w:type="dxa"/>
          </w:tcPr>
          <w:p w14:paraId="7BC54EEA" w14:textId="77777777" w:rsidR="00ED2244" w:rsidRPr="00ED2244" w:rsidRDefault="00ED2244" w:rsidP="00ED2244">
            <w:pPr>
              <w:spacing w:after="0" w:line="240" w:lineRule="auto"/>
              <w:rPr>
                <w:rFonts w:ascii="Arial" w:eastAsia="Times New Roman" w:hAnsi="Arial" w:cs="Arial"/>
                <w:color w:val="000000"/>
                <w:lang w:eastAsia="cs-CZ"/>
              </w:rPr>
            </w:pPr>
            <w:r w:rsidRPr="00ED2244">
              <w:rPr>
                <w:rFonts w:ascii="Arial" w:eastAsia="Times New Roman" w:hAnsi="Arial" w:cs="Arial"/>
                <w:color w:val="000000"/>
                <w:lang w:eastAsia="cs-CZ"/>
              </w:rPr>
              <w:t>Evaluační jednotka Řídicího orgánu</w:t>
            </w:r>
          </w:p>
        </w:tc>
      </w:tr>
      <w:tr w:rsidR="00ED2244" w:rsidRPr="00ED2244" w14:paraId="63A14C88" w14:textId="77777777" w:rsidTr="008D52C3">
        <w:tc>
          <w:tcPr>
            <w:tcW w:w="2802" w:type="dxa"/>
          </w:tcPr>
          <w:p w14:paraId="26133114" w14:textId="77777777" w:rsidR="00ED2244" w:rsidRPr="00ED2244" w:rsidRDefault="00ED2244" w:rsidP="00ED2244">
            <w:pPr>
              <w:spacing w:after="0" w:line="240" w:lineRule="auto"/>
              <w:rPr>
                <w:rFonts w:ascii="Arial" w:eastAsia="Times New Roman" w:hAnsi="Arial" w:cs="Arial"/>
                <w:color w:val="000000"/>
                <w:lang w:eastAsia="cs-CZ"/>
              </w:rPr>
            </w:pPr>
            <w:r w:rsidRPr="00ED2244">
              <w:rPr>
                <w:rFonts w:ascii="Arial" w:eastAsia="Times New Roman" w:hAnsi="Arial" w:cs="Arial"/>
                <w:color w:val="000000"/>
                <w:lang w:eastAsia="cs-CZ"/>
              </w:rPr>
              <w:t>EK</w:t>
            </w:r>
          </w:p>
        </w:tc>
        <w:tc>
          <w:tcPr>
            <w:tcW w:w="6804" w:type="dxa"/>
          </w:tcPr>
          <w:p w14:paraId="494E806A" w14:textId="77777777" w:rsidR="00ED2244" w:rsidRPr="00ED2244" w:rsidRDefault="00ED2244" w:rsidP="00ED2244">
            <w:pPr>
              <w:spacing w:after="0" w:line="240" w:lineRule="auto"/>
              <w:rPr>
                <w:rFonts w:ascii="Arial" w:eastAsia="Times New Roman" w:hAnsi="Arial" w:cs="Arial"/>
                <w:color w:val="000000"/>
                <w:lang w:eastAsia="cs-CZ"/>
              </w:rPr>
            </w:pPr>
            <w:r w:rsidRPr="00ED2244">
              <w:rPr>
                <w:rFonts w:ascii="Arial" w:eastAsia="Times New Roman" w:hAnsi="Arial" w:cs="Arial"/>
                <w:color w:val="000000"/>
                <w:lang w:eastAsia="cs-CZ"/>
              </w:rPr>
              <w:t>Evropská komise</w:t>
            </w:r>
          </w:p>
        </w:tc>
      </w:tr>
      <w:tr w:rsidR="00ED2244" w:rsidRPr="00ED2244" w14:paraId="075C3E40" w14:textId="77777777" w:rsidTr="008D52C3">
        <w:tc>
          <w:tcPr>
            <w:tcW w:w="2802" w:type="dxa"/>
          </w:tcPr>
          <w:p w14:paraId="7D941A0F" w14:textId="7A77BD51" w:rsidR="00ED2244" w:rsidRPr="00ED2244" w:rsidRDefault="00ED2244" w:rsidP="00ED2244">
            <w:pPr>
              <w:spacing w:after="0" w:line="240" w:lineRule="auto"/>
              <w:rPr>
                <w:rFonts w:ascii="Arial" w:eastAsia="Times New Roman" w:hAnsi="Arial" w:cs="Arial"/>
                <w:lang w:eastAsia="en-GB"/>
              </w:rPr>
            </w:pPr>
            <w:r w:rsidRPr="00ED2244">
              <w:rPr>
                <w:rFonts w:ascii="Arial" w:eastAsia="Times New Roman" w:hAnsi="Arial" w:cs="Arial"/>
                <w:lang w:eastAsia="en-GB"/>
              </w:rPr>
              <w:t>ENR</w:t>
            </w:r>
            <w:r w:rsidR="007923D2">
              <w:rPr>
                <w:rFonts w:ascii="Arial" w:eastAsia="Times New Roman" w:hAnsi="Arial" w:cs="Arial"/>
                <w:lang w:eastAsia="en-GB"/>
              </w:rPr>
              <w:t>A</w:t>
            </w:r>
            <w:r w:rsidRPr="00ED2244">
              <w:rPr>
                <w:rFonts w:ascii="Arial" w:eastAsia="Times New Roman" w:hAnsi="Arial" w:cs="Arial"/>
                <w:lang w:eastAsia="en-GB"/>
              </w:rPr>
              <w:t xml:space="preserve">F </w:t>
            </w:r>
          </w:p>
        </w:tc>
        <w:tc>
          <w:tcPr>
            <w:tcW w:w="6804" w:type="dxa"/>
          </w:tcPr>
          <w:p w14:paraId="35B8A344" w14:textId="4292EE93" w:rsidR="00ED2244" w:rsidRPr="00ED2244" w:rsidRDefault="00ED2244" w:rsidP="00ED2244">
            <w:pPr>
              <w:spacing w:after="0" w:line="240" w:lineRule="auto"/>
              <w:rPr>
                <w:rFonts w:ascii="Arial" w:eastAsia="Times New Roman" w:hAnsi="Arial" w:cs="Arial"/>
                <w:lang w:eastAsia="en-GB"/>
              </w:rPr>
            </w:pPr>
            <w:r w:rsidRPr="00ED2244">
              <w:rPr>
                <w:rFonts w:ascii="Arial" w:eastAsia="Times New Roman" w:hAnsi="Arial" w:cs="Arial"/>
                <w:lang w:eastAsia="en-GB"/>
              </w:rPr>
              <w:t>Evropský námořní</w:t>
            </w:r>
            <w:r w:rsidR="00E20B39">
              <w:rPr>
                <w:rFonts w:ascii="Arial" w:eastAsia="Times New Roman" w:hAnsi="Arial" w:cs="Arial"/>
                <w:lang w:eastAsia="en-GB"/>
              </w:rPr>
              <w:t xml:space="preserve">, </w:t>
            </w:r>
            <w:r w:rsidRPr="00ED2244">
              <w:rPr>
                <w:rFonts w:ascii="Arial" w:eastAsia="Times New Roman" w:hAnsi="Arial" w:cs="Arial"/>
                <w:lang w:eastAsia="en-GB"/>
              </w:rPr>
              <w:t>rybářský</w:t>
            </w:r>
            <w:r w:rsidR="007923D2">
              <w:rPr>
                <w:rFonts w:ascii="Arial" w:eastAsia="Times New Roman" w:hAnsi="Arial" w:cs="Arial"/>
                <w:lang w:eastAsia="en-GB"/>
              </w:rPr>
              <w:t xml:space="preserve"> a akvakulturní</w:t>
            </w:r>
            <w:r w:rsidRPr="00ED2244">
              <w:rPr>
                <w:rFonts w:ascii="Arial" w:eastAsia="Times New Roman" w:hAnsi="Arial" w:cs="Arial"/>
                <w:lang w:eastAsia="en-GB"/>
              </w:rPr>
              <w:t xml:space="preserve"> fond</w:t>
            </w:r>
          </w:p>
        </w:tc>
      </w:tr>
      <w:tr w:rsidR="00343A8C" w:rsidRPr="00ED2244" w14:paraId="3F1AC1BC" w14:textId="77777777" w:rsidTr="008D52C3">
        <w:tc>
          <w:tcPr>
            <w:tcW w:w="2802" w:type="dxa"/>
          </w:tcPr>
          <w:p w14:paraId="46884983" w14:textId="3ECEDA1A" w:rsidR="00343A8C" w:rsidRPr="00ED2244" w:rsidRDefault="00343A8C" w:rsidP="00ED2244">
            <w:pPr>
              <w:spacing w:after="0" w:line="240" w:lineRule="auto"/>
              <w:rPr>
                <w:rFonts w:ascii="Arial" w:eastAsia="Times New Roman" w:hAnsi="Arial" w:cs="Arial"/>
                <w:lang w:eastAsia="en-GB"/>
              </w:rPr>
            </w:pPr>
            <w:r>
              <w:rPr>
                <w:rFonts w:ascii="Arial" w:eastAsia="Times New Roman" w:hAnsi="Arial" w:cs="Arial"/>
                <w:lang w:eastAsia="en-GB"/>
              </w:rPr>
              <w:t>ENRF</w:t>
            </w:r>
          </w:p>
        </w:tc>
        <w:tc>
          <w:tcPr>
            <w:tcW w:w="6804" w:type="dxa"/>
          </w:tcPr>
          <w:p w14:paraId="75790752" w14:textId="1A9A8A9D" w:rsidR="00343A8C" w:rsidRPr="00ED2244" w:rsidRDefault="00343A8C" w:rsidP="00ED2244">
            <w:pPr>
              <w:spacing w:after="0" w:line="240" w:lineRule="auto"/>
              <w:rPr>
                <w:rFonts w:ascii="Arial" w:eastAsia="Times New Roman" w:hAnsi="Arial" w:cs="Arial"/>
                <w:lang w:eastAsia="en-GB"/>
              </w:rPr>
            </w:pPr>
            <w:r>
              <w:rPr>
                <w:rFonts w:ascii="Arial" w:eastAsia="Times New Roman" w:hAnsi="Arial" w:cs="Arial"/>
                <w:lang w:eastAsia="en-GB"/>
              </w:rPr>
              <w:t>Evropský námořní a rybářský fond</w:t>
            </w:r>
          </w:p>
        </w:tc>
      </w:tr>
      <w:tr w:rsidR="00ED2244" w:rsidRPr="00ED2244" w14:paraId="06A25279" w14:textId="77777777" w:rsidTr="008D52C3">
        <w:tc>
          <w:tcPr>
            <w:tcW w:w="2802" w:type="dxa"/>
          </w:tcPr>
          <w:p w14:paraId="78CCC8DB" w14:textId="77777777" w:rsidR="00ED2244" w:rsidRPr="00ED2244" w:rsidRDefault="00ED2244" w:rsidP="00ED2244">
            <w:pPr>
              <w:spacing w:after="0" w:line="240" w:lineRule="auto"/>
              <w:rPr>
                <w:rFonts w:ascii="Arial" w:eastAsia="Times New Roman" w:hAnsi="Arial" w:cs="Arial"/>
                <w:lang w:eastAsia="en-GB"/>
              </w:rPr>
            </w:pPr>
            <w:r w:rsidRPr="00ED2244">
              <w:rPr>
                <w:rFonts w:ascii="Arial" w:eastAsia="Times New Roman" w:hAnsi="Arial" w:cs="Arial"/>
                <w:lang w:eastAsia="en-GB"/>
              </w:rPr>
              <w:t>EP</w:t>
            </w:r>
          </w:p>
        </w:tc>
        <w:tc>
          <w:tcPr>
            <w:tcW w:w="6804" w:type="dxa"/>
          </w:tcPr>
          <w:p w14:paraId="63426ED2" w14:textId="77777777" w:rsidR="00ED2244" w:rsidRPr="00ED2244" w:rsidRDefault="00ED2244" w:rsidP="00ED2244">
            <w:pPr>
              <w:spacing w:after="0" w:line="240" w:lineRule="auto"/>
              <w:rPr>
                <w:rFonts w:ascii="Arial" w:eastAsia="Times New Roman" w:hAnsi="Arial" w:cs="Arial"/>
                <w:lang w:eastAsia="en-GB"/>
              </w:rPr>
            </w:pPr>
            <w:r w:rsidRPr="00ED2244">
              <w:rPr>
                <w:rFonts w:ascii="Arial" w:eastAsia="Times New Roman" w:hAnsi="Arial" w:cs="Arial"/>
                <w:lang w:eastAsia="en-GB"/>
              </w:rPr>
              <w:t>Evaluační plán</w:t>
            </w:r>
          </w:p>
        </w:tc>
      </w:tr>
      <w:tr w:rsidR="00ED2244" w:rsidRPr="00ED2244" w14:paraId="0608A83B" w14:textId="77777777" w:rsidTr="008D52C3">
        <w:tc>
          <w:tcPr>
            <w:tcW w:w="2802" w:type="dxa"/>
          </w:tcPr>
          <w:p w14:paraId="1C4299D1" w14:textId="3A87CF4A" w:rsidR="00ED2244" w:rsidRPr="00ED2244" w:rsidRDefault="006C1F9B">
            <w:pPr>
              <w:spacing w:after="0" w:line="240" w:lineRule="auto"/>
              <w:rPr>
                <w:rFonts w:ascii="Arial" w:eastAsia="Times New Roman" w:hAnsi="Arial" w:cs="Arial"/>
                <w:lang w:eastAsia="en-GB"/>
              </w:rPr>
            </w:pPr>
            <w:r w:rsidRPr="00ED2244">
              <w:rPr>
                <w:rFonts w:ascii="Arial" w:eastAsia="Times New Roman" w:hAnsi="Arial" w:cs="Arial"/>
                <w:lang w:eastAsia="en-GB"/>
              </w:rPr>
              <w:t>E</w:t>
            </w:r>
            <w:r>
              <w:rPr>
                <w:rFonts w:ascii="Arial" w:eastAsia="Times New Roman" w:hAnsi="Arial" w:cs="Arial"/>
                <w:lang w:eastAsia="en-GB"/>
              </w:rPr>
              <w:t>U</w:t>
            </w:r>
            <w:r w:rsidRPr="00ED2244">
              <w:rPr>
                <w:rFonts w:ascii="Arial" w:eastAsia="Times New Roman" w:hAnsi="Arial" w:cs="Arial"/>
                <w:lang w:eastAsia="en-GB"/>
              </w:rPr>
              <w:t xml:space="preserve"> </w:t>
            </w:r>
            <w:r w:rsidR="00ED2244" w:rsidRPr="00ED2244">
              <w:rPr>
                <w:rFonts w:ascii="Arial" w:eastAsia="Times New Roman" w:hAnsi="Arial" w:cs="Arial"/>
                <w:lang w:eastAsia="en-GB"/>
              </w:rPr>
              <w:t>fondy</w:t>
            </w:r>
          </w:p>
        </w:tc>
        <w:tc>
          <w:tcPr>
            <w:tcW w:w="6804" w:type="dxa"/>
          </w:tcPr>
          <w:p w14:paraId="4213A0B2" w14:textId="203B16EE" w:rsidR="00ED2244" w:rsidRPr="0096786C" w:rsidRDefault="00ED2244" w:rsidP="0096786C">
            <w:pPr>
              <w:spacing w:after="0" w:line="240" w:lineRule="auto"/>
              <w:rPr>
                <w:rFonts w:ascii="Arial" w:eastAsia="Times New Roman" w:hAnsi="Arial" w:cs="Arial"/>
                <w:lang w:eastAsia="en-GB"/>
              </w:rPr>
            </w:pPr>
            <w:r w:rsidRPr="0096786C">
              <w:rPr>
                <w:rFonts w:ascii="Arial" w:eastAsia="Times New Roman" w:hAnsi="Arial" w:cs="Arial"/>
                <w:lang w:eastAsia="en-GB"/>
              </w:rPr>
              <w:t xml:space="preserve">Evropské </w:t>
            </w:r>
            <w:r w:rsidR="0096786C" w:rsidRPr="000C3807">
              <w:rPr>
                <w:rFonts w:ascii="Arial" w:eastAsia="Times New Roman" w:hAnsi="Arial" w:cs="Arial"/>
                <w:lang w:eastAsia="en-GB"/>
              </w:rPr>
              <w:t>fondy</w:t>
            </w:r>
            <w:r w:rsidRPr="0096786C">
              <w:rPr>
                <w:rFonts w:ascii="Arial" w:eastAsia="Times New Roman" w:hAnsi="Arial" w:cs="Arial"/>
                <w:lang w:eastAsia="en-GB"/>
              </w:rPr>
              <w:t xml:space="preserve"> </w:t>
            </w:r>
            <w:r w:rsidR="007B3799" w:rsidRPr="006D39AC">
              <w:rPr>
                <w:rFonts w:ascii="Arial" w:eastAsia="Times New Roman" w:hAnsi="Arial" w:cs="Arial"/>
                <w:lang w:eastAsia="en-GB"/>
              </w:rPr>
              <w:t>2021</w:t>
            </w:r>
            <w:r w:rsidRPr="006D39AC">
              <w:rPr>
                <w:rFonts w:ascii="Arial" w:eastAsia="Times New Roman" w:hAnsi="Arial" w:cs="Times New Roman"/>
                <w:bCs/>
                <w:lang w:eastAsia="cs-CZ"/>
              </w:rPr>
              <w:t>–</w:t>
            </w:r>
            <w:r w:rsidR="007B3799" w:rsidRPr="0096786C">
              <w:rPr>
                <w:rFonts w:ascii="Arial" w:eastAsia="Times New Roman" w:hAnsi="Arial" w:cs="Arial"/>
                <w:lang w:eastAsia="en-GB"/>
              </w:rPr>
              <w:t>2027</w:t>
            </w:r>
          </w:p>
        </w:tc>
      </w:tr>
      <w:tr w:rsidR="00ED2244" w:rsidRPr="00ED2244" w14:paraId="4A9B78C8" w14:textId="77777777" w:rsidTr="008D52C3">
        <w:tc>
          <w:tcPr>
            <w:tcW w:w="2802" w:type="dxa"/>
          </w:tcPr>
          <w:p w14:paraId="152A9190" w14:textId="77777777" w:rsidR="00ED2244" w:rsidRPr="00ED2244" w:rsidRDefault="00ED2244" w:rsidP="00ED2244">
            <w:pPr>
              <w:spacing w:after="0" w:line="240" w:lineRule="auto"/>
              <w:rPr>
                <w:rFonts w:ascii="Arial" w:eastAsia="Times New Roman" w:hAnsi="Arial" w:cs="Arial"/>
                <w:lang w:eastAsia="en-GB"/>
              </w:rPr>
            </w:pPr>
            <w:r w:rsidRPr="00ED2244">
              <w:rPr>
                <w:rFonts w:ascii="Arial" w:eastAsia="Times New Roman" w:hAnsi="Arial" w:cs="Arial"/>
                <w:lang w:eastAsia="en-GB"/>
              </w:rPr>
              <w:t>ES</w:t>
            </w:r>
          </w:p>
        </w:tc>
        <w:tc>
          <w:tcPr>
            <w:tcW w:w="6804" w:type="dxa"/>
          </w:tcPr>
          <w:p w14:paraId="1D1F08A6" w14:textId="77777777" w:rsidR="00ED2244" w:rsidRPr="00ED2244" w:rsidRDefault="00ED2244" w:rsidP="00ED2244">
            <w:pPr>
              <w:spacing w:after="0" w:line="240" w:lineRule="auto"/>
              <w:rPr>
                <w:rFonts w:ascii="Arial" w:eastAsia="Times New Roman" w:hAnsi="Arial" w:cs="Arial"/>
                <w:lang w:eastAsia="en-GB"/>
              </w:rPr>
            </w:pPr>
            <w:r w:rsidRPr="00ED2244">
              <w:rPr>
                <w:rFonts w:ascii="Arial" w:eastAsia="Times New Roman" w:hAnsi="Arial" w:cs="Arial"/>
                <w:lang w:eastAsia="en-GB"/>
              </w:rPr>
              <w:t>Evropská společenství</w:t>
            </w:r>
          </w:p>
        </w:tc>
      </w:tr>
      <w:tr w:rsidR="00ED2244" w:rsidRPr="00ED2244" w14:paraId="25D65E66" w14:textId="77777777" w:rsidTr="008D52C3">
        <w:tc>
          <w:tcPr>
            <w:tcW w:w="2802" w:type="dxa"/>
          </w:tcPr>
          <w:p w14:paraId="49757E80" w14:textId="77777777" w:rsidR="00ED2244" w:rsidRPr="00ED2244" w:rsidRDefault="00ED2244" w:rsidP="00ED2244">
            <w:pPr>
              <w:spacing w:after="0" w:line="240" w:lineRule="auto"/>
              <w:rPr>
                <w:rFonts w:ascii="Arial" w:eastAsia="Times New Roman" w:hAnsi="Arial" w:cs="Arial"/>
                <w:lang w:eastAsia="en-GB"/>
              </w:rPr>
            </w:pPr>
            <w:r w:rsidRPr="00ED2244">
              <w:rPr>
                <w:rFonts w:ascii="Arial" w:eastAsia="Times New Roman" w:hAnsi="Arial" w:cs="Arial"/>
                <w:lang w:eastAsia="en-GB"/>
              </w:rPr>
              <w:t>EU</w:t>
            </w:r>
          </w:p>
        </w:tc>
        <w:tc>
          <w:tcPr>
            <w:tcW w:w="6804" w:type="dxa"/>
          </w:tcPr>
          <w:p w14:paraId="3B82D947" w14:textId="77777777" w:rsidR="00ED2244" w:rsidRPr="00ED2244" w:rsidRDefault="00ED2244" w:rsidP="00ED2244">
            <w:pPr>
              <w:spacing w:after="0" w:line="240" w:lineRule="auto"/>
              <w:rPr>
                <w:rFonts w:ascii="Arial" w:eastAsia="Times New Roman" w:hAnsi="Arial" w:cs="Arial"/>
                <w:lang w:eastAsia="en-GB"/>
              </w:rPr>
            </w:pPr>
            <w:r w:rsidRPr="00ED2244">
              <w:rPr>
                <w:rFonts w:ascii="Arial" w:eastAsia="Times New Roman" w:hAnsi="Arial" w:cs="Arial"/>
                <w:lang w:eastAsia="en-GB"/>
              </w:rPr>
              <w:t>Evropská unie</w:t>
            </w:r>
          </w:p>
        </w:tc>
      </w:tr>
      <w:tr w:rsidR="00ED2244" w:rsidRPr="00ED2244" w14:paraId="3D3E9899" w14:textId="77777777" w:rsidTr="008D52C3">
        <w:tc>
          <w:tcPr>
            <w:tcW w:w="2802" w:type="dxa"/>
          </w:tcPr>
          <w:p w14:paraId="2BF02E39" w14:textId="77777777" w:rsidR="00ED2244" w:rsidRPr="00ED2244" w:rsidRDefault="00ED2244" w:rsidP="00ED2244">
            <w:pPr>
              <w:spacing w:after="0" w:line="240" w:lineRule="auto"/>
              <w:rPr>
                <w:rFonts w:ascii="Arial" w:eastAsia="Times New Roman" w:hAnsi="Arial" w:cs="Arial"/>
                <w:lang w:eastAsia="en-GB"/>
              </w:rPr>
            </w:pPr>
            <w:proofErr w:type="spellStart"/>
            <w:r w:rsidRPr="00ED2244">
              <w:rPr>
                <w:rFonts w:ascii="Arial" w:eastAsia="Times New Roman" w:hAnsi="Arial" w:cs="Arial"/>
                <w:lang w:eastAsia="en-GB"/>
              </w:rPr>
              <w:t>Eurostat</w:t>
            </w:r>
            <w:proofErr w:type="spellEnd"/>
          </w:p>
        </w:tc>
        <w:tc>
          <w:tcPr>
            <w:tcW w:w="6804" w:type="dxa"/>
          </w:tcPr>
          <w:p w14:paraId="3829F8E7" w14:textId="77777777" w:rsidR="00ED2244" w:rsidRPr="00ED2244" w:rsidRDefault="00ED2244" w:rsidP="00ED2244">
            <w:pPr>
              <w:spacing w:after="0" w:line="240" w:lineRule="auto"/>
              <w:rPr>
                <w:rFonts w:ascii="Arial" w:eastAsia="Times New Roman" w:hAnsi="Arial" w:cs="Arial"/>
                <w:lang w:eastAsia="en-GB"/>
              </w:rPr>
            </w:pPr>
            <w:r w:rsidRPr="00ED2244">
              <w:rPr>
                <w:rFonts w:ascii="Arial" w:eastAsia="Times New Roman" w:hAnsi="Arial" w:cs="Arial"/>
                <w:lang w:eastAsia="en-GB"/>
              </w:rPr>
              <w:t>Statistický úřad EU</w:t>
            </w:r>
          </w:p>
        </w:tc>
      </w:tr>
      <w:tr w:rsidR="003D5933" w:rsidRPr="00ED2244" w14:paraId="76CC09B9" w14:textId="77777777" w:rsidTr="008D52C3">
        <w:tc>
          <w:tcPr>
            <w:tcW w:w="2802" w:type="dxa"/>
          </w:tcPr>
          <w:p w14:paraId="5A28BE59" w14:textId="2286A74B" w:rsidR="003D5933" w:rsidRPr="00ED2244" w:rsidRDefault="003D5933" w:rsidP="00ED2244">
            <w:pPr>
              <w:spacing w:after="0" w:line="240" w:lineRule="auto"/>
              <w:rPr>
                <w:rFonts w:ascii="Arial" w:eastAsia="Times New Roman" w:hAnsi="Arial" w:cs="Arial"/>
                <w:lang w:eastAsia="en-GB"/>
              </w:rPr>
            </w:pPr>
            <w:r>
              <w:rPr>
                <w:rFonts w:ascii="Arial" w:eastAsia="Times New Roman" w:hAnsi="Arial" w:cs="Arial"/>
                <w:lang w:eastAsia="en-GB"/>
              </w:rPr>
              <w:t>FN</w:t>
            </w:r>
          </w:p>
        </w:tc>
        <w:tc>
          <w:tcPr>
            <w:tcW w:w="6804" w:type="dxa"/>
          </w:tcPr>
          <w:p w14:paraId="681B34F8" w14:textId="151F5DD0" w:rsidR="003D5933" w:rsidRPr="00ED2244" w:rsidRDefault="003D5933" w:rsidP="00ED2244">
            <w:pPr>
              <w:spacing w:after="0" w:line="240" w:lineRule="auto"/>
              <w:rPr>
                <w:rFonts w:ascii="Arial" w:eastAsia="Times New Roman" w:hAnsi="Arial" w:cs="Arial"/>
                <w:lang w:eastAsia="en-GB"/>
              </w:rPr>
            </w:pPr>
            <w:r>
              <w:rPr>
                <w:rFonts w:ascii="Arial" w:eastAsia="Times New Roman" w:hAnsi="Arial" w:cs="Arial"/>
                <w:lang w:eastAsia="en-GB"/>
              </w:rPr>
              <w:t>Finanční nástroje</w:t>
            </w:r>
          </w:p>
        </w:tc>
      </w:tr>
      <w:tr w:rsidR="00ED2244" w:rsidRPr="00ED2244" w14:paraId="02C89252" w14:textId="77777777" w:rsidTr="008D52C3">
        <w:tc>
          <w:tcPr>
            <w:tcW w:w="2802" w:type="dxa"/>
          </w:tcPr>
          <w:p w14:paraId="257107E4" w14:textId="77777777" w:rsidR="00ED2244" w:rsidRPr="00ED2244" w:rsidRDefault="00ED2244" w:rsidP="00ED2244">
            <w:pPr>
              <w:spacing w:after="0" w:line="240" w:lineRule="auto"/>
              <w:rPr>
                <w:rFonts w:ascii="Arial" w:eastAsia="Times New Roman" w:hAnsi="Arial" w:cs="Arial"/>
                <w:lang w:eastAsia="en-GB"/>
              </w:rPr>
            </w:pPr>
            <w:r w:rsidRPr="00ED2244">
              <w:rPr>
                <w:rFonts w:ascii="Arial" w:eastAsia="Times New Roman" w:hAnsi="Arial" w:cs="Arial"/>
                <w:lang w:eastAsia="en-GB"/>
              </w:rPr>
              <w:t>IS</w:t>
            </w:r>
          </w:p>
        </w:tc>
        <w:tc>
          <w:tcPr>
            <w:tcW w:w="6804" w:type="dxa"/>
          </w:tcPr>
          <w:p w14:paraId="7C48754A" w14:textId="77777777" w:rsidR="00ED2244" w:rsidRPr="00ED2244" w:rsidRDefault="00ED2244" w:rsidP="00ED2244">
            <w:pPr>
              <w:spacing w:after="0" w:line="240" w:lineRule="auto"/>
              <w:rPr>
                <w:rFonts w:ascii="Arial" w:eastAsia="Times New Roman" w:hAnsi="Arial" w:cs="Arial"/>
                <w:lang w:eastAsia="en-GB"/>
              </w:rPr>
            </w:pPr>
            <w:r w:rsidRPr="00ED2244">
              <w:rPr>
                <w:rFonts w:ascii="Arial" w:eastAsia="Times New Roman" w:hAnsi="Arial" w:cs="Arial"/>
                <w:lang w:eastAsia="en-GB"/>
              </w:rPr>
              <w:t>Informační systém</w:t>
            </w:r>
          </w:p>
        </w:tc>
      </w:tr>
      <w:tr w:rsidR="00ED2244" w:rsidRPr="00ED2244" w14:paraId="254F61D4" w14:textId="77777777" w:rsidTr="008D52C3">
        <w:tc>
          <w:tcPr>
            <w:tcW w:w="2802" w:type="dxa"/>
          </w:tcPr>
          <w:p w14:paraId="61A834B8" w14:textId="77777777" w:rsidR="00ED2244" w:rsidRPr="00ED2244" w:rsidRDefault="00ED2244" w:rsidP="00ED2244">
            <w:pPr>
              <w:spacing w:after="0" w:line="240" w:lineRule="auto"/>
              <w:rPr>
                <w:rFonts w:ascii="Arial" w:eastAsia="Times New Roman" w:hAnsi="Arial" w:cs="Arial"/>
                <w:lang w:eastAsia="en-GB"/>
              </w:rPr>
            </w:pPr>
            <w:r w:rsidRPr="00ED2244">
              <w:rPr>
                <w:rFonts w:ascii="Arial" w:eastAsia="Times New Roman" w:hAnsi="Arial" w:cs="Arial"/>
                <w:lang w:eastAsia="en-GB"/>
              </w:rPr>
              <w:t>MMR</w:t>
            </w:r>
          </w:p>
        </w:tc>
        <w:tc>
          <w:tcPr>
            <w:tcW w:w="6804" w:type="dxa"/>
          </w:tcPr>
          <w:p w14:paraId="0CFB71F4" w14:textId="77777777" w:rsidR="00ED2244" w:rsidRPr="00ED2244" w:rsidRDefault="00ED2244" w:rsidP="00ED2244">
            <w:pPr>
              <w:spacing w:after="0" w:line="240" w:lineRule="auto"/>
              <w:rPr>
                <w:rFonts w:ascii="Arial" w:eastAsia="Times New Roman" w:hAnsi="Arial" w:cs="Arial"/>
                <w:lang w:eastAsia="en-GB"/>
              </w:rPr>
            </w:pPr>
            <w:r w:rsidRPr="00ED2244">
              <w:rPr>
                <w:rFonts w:ascii="Arial" w:eastAsia="Times New Roman" w:hAnsi="Arial" w:cs="Arial"/>
                <w:lang w:eastAsia="en-GB"/>
              </w:rPr>
              <w:t>Ministerstvo pro místní rozvoj</w:t>
            </w:r>
          </w:p>
        </w:tc>
      </w:tr>
      <w:tr w:rsidR="00ED2244" w:rsidRPr="00ED2244" w14:paraId="2B4D1E68" w14:textId="77777777" w:rsidTr="008D52C3">
        <w:tc>
          <w:tcPr>
            <w:tcW w:w="2802" w:type="dxa"/>
          </w:tcPr>
          <w:p w14:paraId="7168C0BA" w14:textId="77777777" w:rsidR="00ED2244" w:rsidRPr="00ED2244" w:rsidRDefault="00ED2244" w:rsidP="00ED2244">
            <w:pPr>
              <w:spacing w:after="0" w:line="240" w:lineRule="auto"/>
              <w:rPr>
                <w:rFonts w:ascii="Arial" w:eastAsia="Times New Roman" w:hAnsi="Arial" w:cs="Arial"/>
                <w:lang w:eastAsia="en-GB"/>
              </w:rPr>
            </w:pPr>
            <w:r w:rsidRPr="00ED2244">
              <w:rPr>
                <w:rFonts w:ascii="Arial" w:eastAsia="Times New Roman" w:hAnsi="Arial" w:cs="Arial"/>
                <w:lang w:eastAsia="en-GB"/>
              </w:rPr>
              <w:t>MP</w:t>
            </w:r>
          </w:p>
        </w:tc>
        <w:tc>
          <w:tcPr>
            <w:tcW w:w="6804" w:type="dxa"/>
          </w:tcPr>
          <w:p w14:paraId="5AB6A10C" w14:textId="77777777" w:rsidR="00ED2244" w:rsidRPr="00ED2244" w:rsidRDefault="00ED2244" w:rsidP="00ED2244">
            <w:pPr>
              <w:spacing w:after="0" w:line="240" w:lineRule="auto"/>
              <w:rPr>
                <w:rFonts w:ascii="Arial" w:eastAsia="Times New Roman" w:hAnsi="Arial" w:cs="Arial"/>
                <w:lang w:eastAsia="en-GB"/>
              </w:rPr>
            </w:pPr>
            <w:r w:rsidRPr="00ED2244">
              <w:rPr>
                <w:rFonts w:ascii="Arial" w:eastAsia="Times New Roman" w:hAnsi="Arial" w:cs="Arial"/>
                <w:lang w:eastAsia="en-GB"/>
              </w:rPr>
              <w:t>Metodický pokyn</w:t>
            </w:r>
          </w:p>
        </w:tc>
      </w:tr>
      <w:tr w:rsidR="00ED2244" w:rsidRPr="00ED2244" w14:paraId="3B43DE57" w14:textId="77777777" w:rsidTr="008D52C3">
        <w:tc>
          <w:tcPr>
            <w:tcW w:w="2802" w:type="dxa"/>
          </w:tcPr>
          <w:p w14:paraId="2321B8B9" w14:textId="059C850A" w:rsidR="00ED2244" w:rsidRPr="00ED2244" w:rsidRDefault="00ED2244">
            <w:pPr>
              <w:spacing w:after="0" w:line="240" w:lineRule="auto"/>
              <w:rPr>
                <w:rFonts w:ascii="Arial" w:eastAsia="Times New Roman" w:hAnsi="Arial" w:cs="Arial"/>
                <w:lang w:eastAsia="en-GB"/>
              </w:rPr>
            </w:pPr>
            <w:r w:rsidRPr="00ED2244">
              <w:rPr>
                <w:rFonts w:ascii="Arial" w:eastAsia="Times New Roman" w:hAnsi="Arial" w:cs="Arial"/>
                <w:lang w:eastAsia="en-GB"/>
              </w:rPr>
              <w:t xml:space="preserve">MP pro evaluace </w:t>
            </w:r>
            <w:r w:rsidR="007B3799" w:rsidRPr="00ED2244">
              <w:rPr>
                <w:rFonts w:ascii="Arial" w:eastAsia="Times New Roman" w:hAnsi="Arial" w:cs="Arial"/>
                <w:lang w:eastAsia="en-GB"/>
              </w:rPr>
              <w:t>20</w:t>
            </w:r>
            <w:r w:rsidR="007B3799">
              <w:rPr>
                <w:rFonts w:ascii="Arial" w:eastAsia="Times New Roman" w:hAnsi="Arial" w:cs="Arial"/>
                <w:lang w:eastAsia="en-GB"/>
              </w:rPr>
              <w:t>21</w:t>
            </w:r>
            <w:r w:rsidRPr="00ED2244">
              <w:rPr>
                <w:rFonts w:ascii="Arial" w:eastAsia="Times New Roman" w:hAnsi="Arial" w:cs="Times New Roman"/>
                <w:bCs/>
                <w:lang w:eastAsia="cs-CZ"/>
              </w:rPr>
              <w:t>–</w:t>
            </w:r>
            <w:r w:rsidRPr="00ED2244">
              <w:rPr>
                <w:rFonts w:ascii="Arial" w:eastAsia="Times New Roman" w:hAnsi="Arial" w:cs="Arial"/>
                <w:lang w:eastAsia="en-GB"/>
              </w:rPr>
              <w:t>-</w:t>
            </w:r>
            <w:r w:rsidR="007B3799" w:rsidRPr="00ED2244">
              <w:rPr>
                <w:rFonts w:ascii="Arial" w:eastAsia="Times New Roman" w:hAnsi="Arial" w:cs="Arial"/>
                <w:lang w:eastAsia="en-GB"/>
              </w:rPr>
              <w:t>202</w:t>
            </w:r>
            <w:r w:rsidR="007B3799">
              <w:rPr>
                <w:rFonts w:ascii="Arial" w:eastAsia="Times New Roman" w:hAnsi="Arial" w:cs="Arial"/>
                <w:lang w:eastAsia="en-GB"/>
              </w:rPr>
              <w:t>7</w:t>
            </w:r>
          </w:p>
        </w:tc>
        <w:tc>
          <w:tcPr>
            <w:tcW w:w="6804" w:type="dxa"/>
          </w:tcPr>
          <w:p w14:paraId="5FB84535" w14:textId="11E1086D" w:rsidR="00ED2244" w:rsidRPr="00ED2244" w:rsidRDefault="00ED2244" w:rsidP="000647BC">
            <w:pPr>
              <w:spacing w:after="0" w:line="240" w:lineRule="auto"/>
              <w:rPr>
                <w:rFonts w:ascii="Arial" w:eastAsia="Times New Roman" w:hAnsi="Arial" w:cs="Arial"/>
                <w:lang w:eastAsia="en-GB"/>
              </w:rPr>
            </w:pPr>
            <w:r w:rsidRPr="00ED2244">
              <w:rPr>
                <w:rFonts w:ascii="Arial" w:eastAsia="Times New Roman" w:hAnsi="Arial" w:cs="Arial"/>
                <w:lang w:eastAsia="en-GB"/>
              </w:rPr>
              <w:t xml:space="preserve">Metodický pokyn pro </w:t>
            </w:r>
            <w:r w:rsidR="000647BC">
              <w:rPr>
                <w:rFonts w:ascii="Arial" w:eastAsia="Times New Roman" w:hAnsi="Arial" w:cs="Arial"/>
                <w:lang w:eastAsia="en-GB"/>
              </w:rPr>
              <w:t xml:space="preserve">oblast indikátorů, </w:t>
            </w:r>
            <w:r w:rsidRPr="00ED2244">
              <w:rPr>
                <w:rFonts w:ascii="Arial" w:eastAsia="Times New Roman" w:hAnsi="Arial" w:cs="Arial"/>
                <w:lang w:eastAsia="en-GB"/>
              </w:rPr>
              <w:t>evaluac</w:t>
            </w:r>
            <w:r w:rsidR="000647BC">
              <w:rPr>
                <w:rFonts w:ascii="Arial" w:eastAsia="Times New Roman" w:hAnsi="Arial" w:cs="Arial"/>
                <w:lang w:eastAsia="en-GB"/>
              </w:rPr>
              <w:t>í a publicity</w:t>
            </w:r>
            <w:r w:rsidRPr="00ED2244">
              <w:rPr>
                <w:rFonts w:ascii="Arial" w:eastAsia="Times New Roman" w:hAnsi="Arial" w:cs="Arial"/>
                <w:lang w:eastAsia="en-GB"/>
              </w:rPr>
              <w:t xml:space="preserve"> v programovém období </w:t>
            </w:r>
            <w:r w:rsidR="007B3799" w:rsidRPr="00ED2244">
              <w:rPr>
                <w:rFonts w:ascii="Arial" w:eastAsia="Times New Roman" w:hAnsi="Arial" w:cs="Arial"/>
                <w:lang w:eastAsia="en-GB"/>
              </w:rPr>
              <w:t>20</w:t>
            </w:r>
            <w:r w:rsidR="007B3799">
              <w:rPr>
                <w:rFonts w:ascii="Arial" w:eastAsia="Times New Roman" w:hAnsi="Arial" w:cs="Arial"/>
                <w:lang w:eastAsia="en-GB"/>
              </w:rPr>
              <w:t>21</w:t>
            </w:r>
            <w:r w:rsidRPr="00ED2244">
              <w:rPr>
                <w:rFonts w:ascii="Arial" w:eastAsia="Times New Roman" w:hAnsi="Arial" w:cs="Times New Roman"/>
                <w:bCs/>
                <w:lang w:eastAsia="cs-CZ"/>
              </w:rPr>
              <w:t>–</w:t>
            </w:r>
            <w:r w:rsidR="007B3799" w:rsidRPr="00ED2244">
              <w:rPr>
                <w:rFonts w:ascii="Arial" w:eastAsia="Times New Roman" w:hAnsi="Arial" w:cs="Arial"/>
                <w:lang w:eastAsia="en-GB"/>
              </w:rPr>
              <w:t>202</w:t>
            </w:r>
            <w:r w:rsidR="007B3799">
              <w:rPr>
                <w:rFonts w:ascii="Arial" w:eastAsia="Times New Roman" w:hAnsi="Arial" w:cs="Arial"/>
                <w:lang w:eastAsia="en-GB"/>
              </w:rPr>
              <w:t>7</w:t>
            </w:r>
          </w:p>
        </w:tc>
      </w:tr>
      <w:tr w:rsidR="003D5933" w:rsidRPr="00ED2244" w14:paraId="1E0A6E6D" w14:textId="77777777" w:rsidTr="008D52C3">
        <w:tc>
          <w:tcPr>
            <w:tcW w:w="2802" w:type="dxa"/>
          </w:tcPr>
          <w:p w14:paraId="0CC62675" w14:textId="00A86F8B" w:rsidR="003D5933" w:rsidRPr="00ED2244" w:rsidDel="007B3799"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MS20</w:t>
            </w:r>
            <w:r>
              <w:rPr>
                <w:rFonts w:ascii="Arial" w:eastAsia="Times New Roman" w:hAnsi="Arial" w:cs="Arial"/>
                <w:lang w:eastAsia="en-GB"/>
              </w:rPr>
              <w:t>21</w:t>
            </w:r>
            <w:r w:rsidRPr="00ED2244">
              <w:rPr>
                <w:rFonts w:ascii="Arial" w:eastAsia="Times New Roman" w:hAnsi="Arial" w:cs="Arial"/>
                <w:lang w:eastAsia="en-GB"/>
              </w:rPr>
              <w:t>+</w:t>
            </w:r>
          </w:p>
        </w:tc>
        <w:tc>
          <w:tcPr>
            <w:tcW w:w="6804" w:type="dxa"/>
          </w:tcPr>
          <w:p w14:paraId="28BE0D21" w14:textId="58CBD354" w:rsidR="003D5933" w:rsidRPr="00ED2244" w:rsidDel="007B3799"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Informační systém pro monitorování E</w:t>
            </w:r>
            <w:r>
              <w:rPr>
                <w:rFonts w:ascii="Arial" w:eastAsia="Times New Roman" w:hAnsi="Arial" w:cs="Arial"/>
                <w:lang w:eastAsia="en-GB"/>
              </w:rPr>
              <w:t>U</w:t>
            </w:r>
            <w:r w:rsidRPr="00ED2244">
              <w:rPr>
                <w:rFonts w:ascii="Arial" w:eastAsia="Times New Roman" w:hAnsi="Arial" w:cs="Arial"/>
                <w:lang w:eastAsia="en-GB"/>
              </w:rPr>
              <w:t xml:space="preserve"> fondů</w:t>
            </w:r>
          </w:p>
        </w:tc>
      </w:tr>
      <w:tr w:rsidR="003D5933" w:rsidRPr="00ED2244" w14:paraId="31216248" w14:textId="77777777" w:rsidTr="008D52C3">
        <w:tc>
          <w:tcPr>
            <w:tcW w:w="2802" w:type="dxa"/>
          </w:tcPr>
          <w:p w14:paraId="1DB9B2B8" w14:textId="7343253E" w:rsidR="003D5933" w:rsidRPr="00ED2244"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MV OP Rybářství</w:t>
            </w:r>
          </w:p>
        </w:tc>
        <w:tc>
          <w:tcPr>
            <w:tcW w:w="6804" w:type="dxa"/>
          </w:tcPr>
          <w:p w14:paraId="7809F5A3" w14:textId="78F78570" w:rsidR="003D5933" w:rsidRPr="00ED2244"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Monitorovací výbor Operačního programu Rybářství</w:t>
            </w:r>
            <w:r w:rsidR="002F45C6">
              <w:rPr>
                <w:rFonts w:ascii="Arial" w:eastAsia="Times New Roman" w:hAnsi="Arial" w:cs="Arial"/>
                <w:lang w:eastAsia="en-GB"/>
              </w:rPr>
              <w:t xml:space="preserve"> 2021–2027</w:t>
            </w:r>
          </w:p>
        </w:tc>
      </w:tr>
      <w:tr w:rsidR="003D5933" w:rsidRPr="00ED2244" w14:paraId="7D306B17" w14:textId="77777777" w:rsidTr="008D52C3">
        <w:tc>
          <w:tcPr>
            <w:tcW w:w="2802" w:type="dxa"/>
          </w:tcPr>
          <w:p w14:paraId="6621E35C" w14:textId="77777777" w:rsidR="003D5933" w:rsidRPr="00ED2244" w:rsidRDefault="003D5933" w:rsidP="003D5933">
            <w:pPr>
              <w:spacing w:after="0" w:line="240" w:lineRule="auto"/>
              <w:rPr>
                <w:rFonts w:ascii="Arial" w:eastAsia="Times New Roman" w:hAnsi="Arial" w:cs="Arial"/>
                <w:lang w:eastAsia="en-GB"/>
              </w:rPr>
            </w:pPr>
            <w:proofErr w:type="spellStart"/>
            <w:r w:rsidRPr="00ED2244">
              <w:rPr>
                <w:rFonts w:ascii="Arial" w:eastAsia="Times New Roman" w:hAnsi="Arial" w:cs="Arial"/>
                <w:lang w:eastAsia="en-GB"/>
              </w:rPr>
              <w:t>MZe</w:t>
            </w:r>
            <w:proofErr w:type="spellEnd"/>
          </w:p>
        </w:tc>
        <w:tc>
          <w:tcPr>
            <w:tcW w:w="6804" w:type="dxa"/>
          </w:tcPr>
          <w:p w14:paraId="3D1C2E7E" w14:textId="77777777" w:rsidR="003D5933" w:rsidRPr="00ED2244"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 xml:space="preserve">Ministerstvo zemědělství </w:t>
            </w:r>
          </w:p>
        </w:tc>
      </w:tr>
      <w:tr w:rsidR="003D5933" w:rsidRPr="00ED2244" w14:paraId="025CB9E7" w14:textId="77777777" w:rsidTr="008D52C3">
        <w:tc>
          <w:tcPr>
            <w:tcW w:w="2802" w:type="dxa"/>
          </w:tcPr>
          <w:p w14:paraId="458950F5" w14:textId="77777777" w:rsidR="003D5933" w:rsidRPr="00ED2244"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NOK</w:t>
            </w:r>
          </w:p>
        </w:tc>
        <w:tc>
          <w:tcPr>
            <w:tcW w:w="6804" w:type="dxa"/>
          </w:tcPr>
          <w:p w14:paraId="3FF3ADBB" w14:textId="77777777" w:rsidR="003D5933" w:rsidRPr="00ED2244"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Národní orgán pro koordinaci</w:t>
            </w:r>
          </w:p>
        </w:tc>
      </w:tr>
      <w:tr w:rsidR="003D5933" w:rsidRPr="00ED2244" w14:paraId="17025184" w14:textId="77777777" w:rsidTr="008D52C3">
        <w:tc>
          <w:tcPr>
            <w:tcW w:w="2802" w:type="dxa"/>
          </w:tcPr>
          <w:p w14:paraId="3A5473AA" w14:textId="77777777" w:rsidR="003D5933" w:rsidRPr="00ED2244"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OP</w:t>
            </w:r>
          </w:p>
        </w:tc>
        <w:tc>
          <w:tcPr>
            <w:tcW w:w="6804" w:type="dxa"/>
          </w:tcPr>
          <w:p w14:paraId="54E602B2" w14:textId="77777777" w:rsidR="003D5933" w:rsidRPr="00ED2244"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Operační program</w:t>
            </w:r>
          </w:p>
        </w:tc>
      </w:tr>
      <w:tr w:rsidR="003D5933" w:rsidRPr="00ED2244" w14:paraId="2E9B6426" w14:textId="77777777" w:rsidTr="008D52C3">
        <w:tc>
          <w:tcPr>
            <w:tcW w:w="2802" w:type="dxa"/>
          </w:tcPr>
          <w:p w14:paraId="4EFDE92D" w14:textId="77777777" w:rsidR="003D5933" w:rsidRPr="00ED2244"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PSE NOK</w:t>
            </w:r>
          </w:p>
        </w:tc>
        <w:tc>
          <w:tcPr>
            <w:tcW w:w="6804" w:type="dxa"/>
          </w:tcPr>
          <w:p w14:paraId="7DE75456" w14:textId="77777777" w:rsidR="003D5933" w:rsidRPr="00ED2244"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Pracovní skupina pro evaluace Národního orgánu pro koordinaci</w:t>
            </w:r>
          </w:p>
        </w:tc>
      </w:tr>
      <w:tr w:rsidR="003D5933" w:rsidRPr="00ED2244" w14:paraId="2025F1CC" w14:textId="77777777" w:rsidTr="008D52C3">
        <w:tc>
          <w:tcPr>
            <w:tcW w:w="2802" w:type="dxa"/>
          </w:tcPr>
          <w:p w14:paraId="1A5DD7DB" w14:textId="77777777" w:rsidR="003D5933" w:rsidRPr="00ED2244"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PSE ŘO</w:t>
            </w:r>
          </w:p>
        </w:tc>
        <w:tc>
          <w:tcPr>
            <w:tcW w:w="6804" w:type="dxa"/>
          </w:tcPr>
          <w:p w14:paraId="1D2E9C11" w14:textId="77777777" w:rsidR="003D5933" w:rsidRPr="00ED2244"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Pracovní skupina pro evaluace Řídicího orgánu</w:t>
            </w:r>
          </w:p>
        </w:tc>
      </w:tr>
      <w:tr w:rsidR="003D5933" w:rsidRPr="00ED2244" w14:paraId="341BFE7D" w14:textId="77777777" w:rsidTr="008D52C3">
        <w:tc>
          <w:tcPr>
            <w:tcW w:w="2802" w:type="dxa"/>
          </w:tcPr>
          <w:p w14:paraId="6AB9ECBC" w14:textId="77777777" w:rsidR="003D5933" w:rsidRPr="00ED2244"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ŘO</w:t>
            </w:r>
          </w:p>
        </w:tc>
        <w:tc>
          <w:tcPr>
            <w:tcW w:w="6804" w:type="dxa"/>
          </w:tcPr>
          <w:p w14:paraId="79BBC907" w14:textId="77777777" w:rsidR="003D5933" w:rsidRPr="00ED2244"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Řídicí orgán</w:t>
            </w:r>
          </w:p>
        </w:tc>
      </w:tr>
      <w:tr w:rsidR="003D5933" w:rsidRPr="00ED2244" w14:paraId="69F41C00" w14:textId="77777777" w:rsidTr="008D52C3">
        <w:tc>
          <w:tcPr>
            <w:tcW w:w="2802" w:type="dxa"/>
          </w:tcPr>
          <w:p w14:paraId="30FEDF72" w14:textId="77777777" w:rsidR="003D5933" w:rsidRPr="00ED2244"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SEA</w:t>
            </w:r>
          </w:p>
        </w:tc>
        <w:tc>
          <w:tcPr>
            <w:tcW w:w="6804" w:type="dxa"/>
          </w:tcPr>
          <w:p w14:paraId="3CCEF0AE" w14:textId="77777777" w:rsidR="003D5933" w:rsidRPr="007B3799" w:rsidRDefault="003D5933" w:rsidP="003D5933">
            <w:pPr>
              <w:spacing w:after="0" w:line="240" w:lineRule="auto"/>
              <w:rPr>
                <w:rFonts w:ascii="Arial" w:eastAsia="Times New Roman" w:hAnsi="Arial" w:cs="Arial"/>
                <w:lang w:eastAsia="en-GB"/>
              </w:rPr>
            </w:pPr>
            <w:r w:rsidRPr="000C3807">
              <w:rPr>
                <w:rFonts w:ascii="Arial" w:eastAsia="Times New Roman" w:hAnsi="Arial" w:cs="Arial"/>
                <w:shd w:val="clear" w:color="auto" w:fill="FFFFFF"/>
                <w:lang w:eastAsia="cs-CZ"/>
              </w:rPr>
              <w:t>Posuzování vlivů koncepcí na životní prostředí</w:t>
            </w:r>
            <w:r w:rsidRPr="007B3799" w:rsidDel="00CE4B2C">
              <w:rPr>
                <w:rFonts w:ascii="Arial" w:eastAsia="Times New Roman" w:hAnsi="Arial" w:cs="Arial"/>
                <w:lang w:eastAsia="en-GB"/>
              </w:rPr>
              <w:t xml:space="preserve"> </w:t>
            </w:r>
          </w:p>
        </w:tc>
      </w:tr>
      <w:tr w:rsidR="001D3581" w:rsidRPr="00ED2244" w14:paraId="23DF7F32" w14:textId="77777777" w:rsidTr="008D52C3">
        <w:tc>
          <w:tcPr>
            <w:tcW w:w="2802" w:type="dxa"/>
          </w:tcPr>
          <w:p w14:paraId="3D5598CA" w14:textId="5B1A39B2" w:rsidR="001D3581" w:rsidRPr="00ED2244" w:rsidRDefault="001D3581" w:rsidP="003D5933">
            <w:pPr>
              <w:spacing w:after="0" w:line="240" w:lineRule="auto"/>
              <w:rPr>
                <w:rFonts w:ascii="Arial" w:eastAsia="Times New Roman" w:hAnsi="Arial" w:cs="Arial"/>
                <w:lang w:eastAsia="en-GB"/>
              </w:rPr>
            </w:pPr>
            <w:r>
              <w:rPr>
                <w:rFonts w:ascii="Arial" w:eastAsia="Times New Roman" w:hAnsi="Arial" w:cs="Arial"/>
                <w:lang w:eastAsia="en-GB"/>
              </w:rPr>
              <w:t>VNSPA</w:t>
            </w:r>
          </w:p>
        </w:tc>
        <w:tc>
          <w:tcPr>
            <w:tcW w:w="6804" w:type="dxa"/>
          </w:tcPr>
          <w:p w14:paraId="17D3653C" w14:textId="4FF37A29" w:rsidR="001D3581" w:rsidRPr="00ED2244" w:rsidRDefault="001D3581" w:rsidP="003D5933">
            <w:pPr>
              <w:spacing w:after="0" w:line="240" w:lineRule="auto"/>
              <w:rPr>
                <w:rFonts w:ascii="Arial" w:eastAsia="Times New Roman" w:hAnsi="Arial" w:cs="Arial"/>
                <w:lang w:eastAsia="en-GB"/>
              </w:rPr>
            </w:pPr>
            <w:r>
              <w:rPr>
                <w:rFonts w:ascii="Arial" w:eastAsia="Times New Roman" w:hAnsi="Arial" w:cs="Arial"/>
                <w:lang w:eastAsia="en-GB"/>
              </w:rPr>
              <w:t>Víceletý národní strategický plán pro akvakulturu</w:t>
            </w:r>
          </w:p>
        </w:tc>
      </w:tr>
      <w:tr w:rsidR="003D5933" w:rsidRPr="00ED2244" w14:paraId="14E5CC3A" w14:textId="77777777" w:rsidTr="008D52C3">
        <w:tc>
          <w:tcPr>
            <w:tcW w:w="2802" w:type="dxa"/>
          </w:tcPr>
          <w:p w14:paraId="5BA47A25" w14:textId="77777777" w:rsidR="003D5933" w:rsidRPr="00ED2244" w:rsidRDefault="003D5933" w:rsidP="003D5933">
            <w:pPr>
              <w:spacing w:after="0" w:line="240" w:lineRule="auto"/>
              <w:rPr>
                <w:rFonts w:ascii="Arial" w:eastAsia="Times New Roman" w:hAnsi="Arial" w:cs="Arial"/>
                <w:lang w:eastAsia="en-GB"/>
              </w:rPr>
            </w:pPr>
            <w:proofErr w:type="spellStart"/>
            <w:r w:rsidRPr="00ED2244">
              <w:rPr>
                <w:rFonts w:ascii="Arial" w:eastAsia="Times New Roman" w:hAnsi="Arial" w:cs="Arial"/>
                <w:lang w:eastAsia="en-GB"/>
              </w:rPr>
              <w:t>ZoP</w:t>
            </w:r>
            <w:proofErr w:type="spellEnd"/>
            <w:r w:rsidRPr="00ED2244">
              <w:rPr>
                <w:rFonts w:ascii="Arial" w:eastAsia="Times New Roman" w:hAnsi="Arial" w:cs="Arial"/>
                <w:lang w:eastAsia="en-GB"/>
              </w:rPr>
              <w:t xml:space="preserve"> EP</w:t>
            </w:r>
          </w:p>
        </w:tc>
        <w:tc>
          <w:tcPr>
            <w:tcW w:w="6804" w:type="dxa"/>
          </w:tcPr>
          <w:p w14:paraId="4FEEBD6D" w14:textId="77777777" w:rsidR="003D5933" w:rsidRPr="00ED2244"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Zpráva o plnění Evaluačního plánu</w:t>
            </w:r>
          </w:p>
        </w:tc>
      </w:tr>
      <w:tr w:rsidR="003D5933" w:rsidRPr="00ED2244" w14:paraId="5A7AE4BC" w14:textId="77777777" w:rsidTr="008D52C3">
        <w:tc>
          <w:tcPr>
            <w:tcW w:w="2802" w:type="dxa"/>
          </w:tcPr>
          <w:p w14:paraId="4ED88770" w14:textId="77777777" w:rsidR="003D5933" w:rsidRPr="00ED2244"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ZS</w:t>
            </w:r>
          </w:p>
        </w:tc>
        <w:tc>
          <w:tcPr>
            <w:tcW w:w="6804" w:type="dxa"/>
          </w:tcPr>
          <w:p w14:paraId="63D0C0A2" w14:textId="77777777" w:rsidR="003D5933" w:rsidRPr="00ED2244" w:rsidRDefault="003D5933" w:rsidP="003D5933">
            <w:pPr>
              <w:spacing w:after="0" w:line="240" w:lineRule="auto"/>
              <w:rPr>
                <w:rFonts w:ascii="Arial" w:eastAsia="Times New Roman" w:hAnsi="Arial" w:cs="Arial"/>
                <w:lang w:eastAsia="en-GB"/>
              </w:rPr>
            </w:pPr>
            <w:r w:rsidRPr="00ED2244">
              <w:rPr>
                <w:rFonts w:ascii="Arial" w:eastAsia="Times New Roman" w:hAnsi="Arial" w:cs="Arial"/>
                <w:lang w:eastAsia="en-GB"/>
              </w:rPr>
              <w:t>Zprostředkující subjekt</w:t>
            </w:r>
          </w:p>
        </w:tc>
      </w:tr>
    </w:tbl>
    <w:p w14:paraId="37A5F0FD" w14:textId="77777777" w:rsidR="00316F85" w:rsidRDefault="00316F85">
      <w:pPr>
        <w:pStyle w:val="Styl1"/>
        <w:sectPr w:rsidR="00316F85" w:rsidSect="008D52C3">
          <w:headerReference w:type="default" r:id="rId11"/>
          <w:footerReference w:type="default" r:id="rId12"/>
          <w:pgSz w:w="12240" w:h="15840"/>
          <w:pgMar w:top="1985" w:right="1418" w:bottom="1134" w:left="1418" w:header="709" w:footer="737" w:gutter="0"/>
          <w:pgNumType w:start="1"/>
          <w:cols w:space="708"/>
          <w:noEndnote/>
          <w:titlePg/>
          <w:docGrid w:linePitch="299"/>
        </w:sectPr>
      </w:pPr>
    </w:p>
    <w:p w14:paraId="741AFAF0" w14:textId="77777777" w:rsidR="00ED2244" w:rsidRPr="000C3807" w:rsidRDefault="00ED2244" w:rsidP="000C3807">
      <w:pPr>
        <w:pStyle w:val="Styl1"/>
      </w:pPr>
      <w:bookmarkStart w:id="5" w:name="_Toc111558554"/>
      <w:r w:rsidRPr="000C3807">
        <w:lastRenderedPageBreak/>
        <w:t>Úvod</w:t>
      </w:r>
      <w:bookmarkEnd w:id="5"/>
    </w:p>
    <w:p w14:paraId="4A19D202" w14:textId="212DBD55" w:rsidR="00ED2244" w:rsidRPr="00ED2244" w:rsidRDefault="00ED2244" w:rsidP="00ED2244">
      <w:pPr>
        <w:shd w:val="clear" w:color="auto" w:fill="FFFFFF"/>
        <w:spacing w:after="0" w:line="300" w:lineRule="exact"/>
        <w:jc w:val="both"/>
        <w:rPr>
          <w:rFonts w:ascii="Arial" w:eastAsia="Times New Roman" w:hAnsi="Arial" w:cs="Arial"/>
          <w:color w:val="000000"/>
          <w:lang w:eastAsia="cs-CZ"/>
        </w:rPr>
      </w:pPr>
      <w:r w:rsidRPr="00ED2244">
        <w:rPr>
          <w:rFonts w:ascii="Arial" w:eastAsia="Times New Roman" w:hAnsi="Arial" w:cs="Arial"/>
          <w:color w:val="000000"/>
          <w:lang w:eastAsia="cs-CZ"/>
        </w:rPr>
        <w:t xml:space="preserve">Evaluační plán </w:t>
      </w:r>
      <w:r w:rsidR="00731729">
        <w:rPr>
          <w:rFonts w:ascii="Arial" w:eastAsia="Times New Roman" w:hAnsi="Arial" w:cs="Arial"/>
          <w:color w:val="000000"/>
          <w:lang w:eastAsia="cs-CZ"/>
        </w:rPr>
        <w:t xml:space="preserve">(dále jen „EP“) </w:t>
      </w:r>
      <w:r w:rsidRPr="00ED2244">
        <w:rPr>
          <w:rFonts w:ascii="Arial" w:eastAsia="Times New Roman" w:hAnsi="Arial" w:cs="Arial"/>
          <w:color w:val="000000"/>
          <w:lang w:eastAsia="cs-CZ"/>
        </w:rPr>
        <w:t>programu je rámcovým plánem evaluačních aktivit prováděných či zajišťovaných evaluační jednotkou Řídicího orgánu</w:t>
      </w:r>
      <w:r w:rsidR="00731729">
        <w:rPr>
          <w:rFonts w:ascii="Arial" w:eastAsia="Times New Roman" w:hAnsi="Arial" w:cs="Arial"/>
          <w:color w:val="000000"/>
          <w:lang w:eastAsia="cs-CZ"/>
        </w:rPr>
        <w:t xml:space="preserve"> (dále jen „EJ ŘO“)</w:t>
      </w:r>
      <w:r w:rsidRPr="00ED2244">
        <w:rPr>
          <w:rFonts w:ascii="Arial" w:eastAsia="Times New Roman" w:hAnsi="Arial" w:cs="Arial"/>
          <w:color w:val="000000"/>
          <w:lang w:eastAsia="cs-CZ"/>
        </w:rPr>
        <w:t xml:space="preserve">. Evaluace programu je proces založený na důkladném sběru </w:t>
      </w:r>
      <w:hyperlink r:id="rId13" w:tooltip="Informace" w:history="1">
        <w:r w:rsidRPr="00ED2244">
          <w:rPr>
            <w:rFonts w:ascii="Arial" w:eastAsia="Times New Roman" w:hAnsi="Arial" w:cs="Arial"/>
            <w:color w:val="000000"/>
            <w:lang w:eastAsia="cs-CZ"/>
          </w:rPr>
          <w:t>informací</w:t>
        </w:r>
      </w:hyperlink>
      <w:r w:rsidRPr="00ED2244">
        <w:rPr>
          <w:rFonts w:ascii="Arial" w:eastAsia="Times New Roman" w:hAnsi="Arial" w:cs="Arial"/>
          <w:color w:val="000000"/>
          <w:lang w:eastAsia="cs-CZ"/>
        </w:rPr>
        <w:t xml:space="preserve"> a na jejich odborném vyhodnocování s cílem získat spolehlivé podklady pro řízení implementace a strategické rozhodování. Hodnocení tak přispívá k hospodárnosti při nakládání s veřejnými prostředky a při jejich čerpání. </w:t>
      </w:r>
    </w:p>
    <w:p w14:paraId="5B9A6447" w14:textId="77777777" w:rsidR="00ED2244" w:rsidRPr="00ED2244" w:rsidRDefault="00ED2244" w:rsidP="00ED2244">
      <w:pPr>
        <w:shd w:val="clear" w:color="auto" w:fill="FFFFFF"/>
        <w:spacing w:after="0" w:line="300" w:lineRule="exact"/>
        <w:jc w:val="both"/>
        <w:rPr>
          <w:rFonts w:ascii="Arial" w:eastAsia="Times New Roman" w:hAnsi="Arial" w:cs="Arial"/>
          <w:color w:val="000000"/>
          <w:lang w:eastAsia="cs-CZ"/>
        </w:rPr>
      </w:pPr>
    </w:p>
    <w:p w14:paraId="4D05D18E" w14:textId="2CD60396" w:rsidR="00ED2244" w:rsidRPr="00ED2244" w:rsidRDefault="00ED2244" w:rsidP="00ED2244">
      <w:pPr>
        <w:shd w:val="clear" w:color="auto" w:fill="FFFFFF"/>
        <w:spacing w:after="0" w:line="300" w:lineRule="exact"/>
        <w:jc w:val="both"/>
        <w:rPr>
          <w:rFonts w:ascii="Arial" w:eastAsia="Times New Roman" w:hAnsi="Arial" w:cs="Times New Roman"/>
          <w:lang w:eastAsia="cs-CZ"/>
        </w:rPr>
      </w:pPr>
      <w:r w:rsidRPr="00ED2244">
        <w:rPr>
          <w:rFonts w:ascii="Arial" w:eastAsia="Times New Roman" w:hAnsi="Arial" w:cs="Arial"/>
          <w:color w:val="000000"/>
          <w:lang w:eastAsia="cs-CZ"/>
        </w:rPr>
        <w:t>Evaluace v programovém období 20</w:t>
      </w:r>
      <w:r w:rsidR="008D52C3">
        <w:rPr>
          <w:rFonts w:ascii="Arial" w:eastAsia="Times New Roman" w:hAnsi="Arial" w:cs="Arial"/>
          <w:color w:val="000000"/>
          <w:lang w:eastAsia="cs-CZ"/>
        </w:rPr>
        <w:t>2</w:t>
      </w:r>
      <w:r w:rsidRPr="00ED2244">
        <w:rPr>
          <w:rFonts w:ascii="Arial" w:eastAsia="Times New Roman" w:hAnsi="Arial" w:cs="Arial"/>
          <w:color w:val="000000"/>
          <w:lang w:eastAsia="cs-CZ"/>
        </w:rPr>
        <w:t>1–202</w:t>
      </w:r>
      <w:r w:rsidR="008D52C3">
        <w:rPr>
          <w:rFonts w:ascii="Arial" w:eastAsia="Times New Roman" w:hAnsi="Arial" w:cs="Arial"/>
          <w:color w:val="000000"/>
          <w:lang w:eastAsia="cs-CZ"/>
        </w:rPr>
        <w:t>7</w:t>
      </w:r>
      <w:r w:rsidRPr="00ED2244">
        <w:rPr>
          <w:rFonts w:ascii="Arial" w:eastAsia="Times New Roman" w:hAnsi="Arial" w:cs="Arial"/>
          <w:color w:val="000000"/>
          <w:lang w:eastAsia="cs-CZ"/>
        </w:rPr>
        <w:t xml:space="preserve"> se provádí v souladu s články </w:t>
      </w:r>
      <w:r w:rsidR="00671473">
        <w:rPr>
          <w:rFonts w:ascii="Arial" w:eastAsia="Times New Roman" w:hAnsi="Arial" w:cs="Arial"/>
          <w:color w:val="000000"/>
          <w:lang w:eastAsia="cs-CZ"/>
        </w:rPr>
        <w:t>4</w:t>
      </w:r>
      <w:r w:rsidRPr="00ED2244">
        <w:rPr>
          <w:rFonts w:ascii="Arial" w:eastAsia="Times New Roman" w:hAnsi="Arial" w:cs="Arial"/>
          <w:color w:val="000000"/>
          <w:lang w:eastAsia="cs-CZ"/>
        </w:rPr>
        <w:t xml:space="preserve">4 </w:t>
      </w:r>
      <w:r w:rsidR="00731729">
        <w:rPr>
          <w:rFonts w:ascii="Arial" w:eastAsia="Times New Roman" w:hAnsi="Arial" w:cs="Arial"/>
          <w:color w:val="000000"/>
          <w:lang w:eastAsia="cs-CZ"/>
        </w:rPr>
        <w:t>–</w:t>
      </w:r>
      <w:r w:rsidRPr="00ED2244">
        <w:rPr>
          <w:rFonts w:ascii="Arial" w:eastAsia="Times New Roman" w:hAnsi="Arial" w:cs="Arial"/>
          <w:color w:val="000000"/>
          <w:lang w:eastAsia="cs-CZ"/>
        </w:rPr>
        <w:t xml:space="preserve"> </w:t>
      </w:r>
      <w:r w:rsidR="00671473">
        <w:rPr>
          <w:rFonts w:ascii="Arial" w:eastAsia="Times New Roman" w:hAnsi="Arial" w:cs="Arial"/>
          <w:color w:val="000000"/>
          <w:lang w:eastAsia="cs-CZ"/>
        </w:rPr>
        <w:t>4</w:t>
      </w:r>
      <w:r w:rsidRPr="00ED2244">
        <w:rPr>
          <w:rFonts w:ascii="Arial" w:eastAsia="Times New Roman" w:hAnsi="Arial" w:cs="Arial"/>
          <w:color w:val="000000"/>
          <w:lang w:eastAsia="cs-CZ"/>
        </w:rPr>
        <w:t xml:space="preserve">5 </w:t>
      </w:r>
      <w:r w:rsidR="00C064CE">
        <w:rPr>
          <w:rFonts w:ascii="Arial" w:eastAsia="Times New Roman" w:hAnsi="Arial" w:cs="Arial"/>
          <w:color w:val="000000"/>
          <w:lang w:eastAsia="cs-CZ"/>
        </w:rPr>
        <w:t>n</w:t>
      </w:r>
      <w:r w:rsidR="00C064CE" w:rsidRPr="00ED2244">
        <w:rPr>
          <w:rFonts w:ascii="Arial" w:eastAsia="Times New Roman" w:hAnsi="Arial" w:cs="Arial"/>
          <w:color w:val="000000"/>
          <w:lang w:eastAsia="cs-CZ"/>
        </w:rPr>
        <w:t>ařízení</w:t>
      </w:r>
      <w:r w:rsidR="00C064CE" w:rsidRPr="00ED2244">
        <w:rPr>
          <w:rFonts w:ascii="Arial" w:eastAsia="Times New Roman" w:hAnsi="Arial" w:cs="Times New Roman"/>
          <w:lang w:eastAsia="cs-CZ"/>
        </w:rPr>
        <w:t xml:space="preserve"> </w:t>
      </w:r>
      <w:r w:rsidRPr="00ED2244">
        <w:rPr>
          <w:rFonts w:ascii="Arial" w:eastAsia="Times New Roman" w:hAnsi="Arial" w:cs="Times New Roman"/>
          <w:lang w:eastAsia="cs-CZ"/>
        </w:rPr>
        <w:t>Evropského parlamentu a Rady (EU) č.</w:t>
      </w:r>
      <w:r w:rsidR="00FF5530">
        <w:rPr>
          <w:rFonts w:ascii="Arial" w:eastAsia="Times New Roman" w:hAnsi="Arial" w:cs="Times New Roman"/>
          <w:lang w:eastAsia="cs-CZ"/>
        </w:rPr>
        <w:t xml:space="preserve"> 2021/1060</w:t>
      </w:r>
      <w:r w:rsidRPr="00ED2244">
        <w:rPr>
          <w:rFonts w:ascii="Arial" w:eastAsia="Times New Roman" w:hAnsi="Arial" w:cs="Times New Roman"/>
          <w:lang w:eastAsia="cs-CZ"/>
        </w:rPr>
        <w:t xml:space="preserve"> ze dne </w:t>
      </w:r>
      <w:r w:rsidR="00FF5530">
        <w:rPr>
          <w:rFonts w:ascii="Arial" w:eastAsia="Times New Roman" w:hAnsi="Arial" w:cs="Times New Roman"/>
          <w:lang w:eastAsia="cs-CZ"/>
        </w:rPr>
        <w:t>24</w:t>
      </w:r>
      <w:r w:rsidRPr="00ED2244">
        <w:rPr>
          <w:rFonts w:ascii="Arial" w:eastAsia="Times New Roman" w:hAnsi="Arial" w:cs="Times New Roman"/>
          <w:lang w:eastAsia="cs-CZ"/>
        </w:rPr>
        <w:t xml:space="preserve">. </w:t>
      </w:r>
      <w:r w:rsidR="00FF5530">
        <w:rPr>
          <w:rFonts w:ascii="Arial" w:eastAsia="Times New Roman" w:hAnsi="Arial" w:cs="Times New Roman"/>
          <w:lang w:eastAsia="cs-CZ"/>
        </w:rPr>
        <w:t>června</w:t>
      </w:r>
      <w:r w:rsidR="00FF5530" w:rsidRPr="00ED2244">
        <w:rPr>
          <w:rFonts w:ascii="Arial" w:eastAsia="Times New Roman" w:hAnsi="Arial" w:cs="Times New Roman"/>
          <w:lang w:eastAsia="cs-CZ"/>
        </w:rPr>
        <w:t xml:space="preserve"> </w:t>
      </w:r>
      <w:r w:rsidRPr="00ED2244">
        <w:rPr>
          <w:rFonts w:ascii="Arial" w:eastAsia="Times New Roman" w:hAnsi="Arial" w:cs="Times New Roman"/>
          <w:lang w:eastAsia="cs-CZ"/>
        </w:rPr>
        <w:t>20</w:t>
      </w:r>
      <w:r w:rsidR="00FF5530">
        <w:rPr>
          <w:rFonts w:ascii="Arial" w:eastAsia="Times New Roman" w:hAnsi="Arial" w:cs="Times New Roman"/>
          <w:lang w:eastAsia="cs-CZ"/>
        </w:rPr>
        <w:t>2</w:t>
      </w:r>
      <w:r w:rsidRPr="00ED2244">
        <w:rPr>
          <w:rFonts w:ascii="Arial" w:eastAsia="Times New Roman" w:hAnsi="Arial" w:cs="Times New Roman"/>
          <w:lang w:eastAsia="cs-CZ"/>
        </w:rPr>
        <w:t xml:space="preserve">1, o společných ustanoveních </w:t>
      </w:r>
      <w:r w:rsidR="00FF5530">
        <w:rPr>
          <w:rFonts w:ascii="Arial" w:eastAsia="Times New Roman" w:hAnsi="Arial" w:cs="Times New Roman"/>
          <w:lang w:eastAsia="cs-CZ"/>
        </w:rPr>
        <w:t>pr</w:t>
      </w:r>
      <w:r w:rsidRPr="00ED2244">
        <w:rPr>
          <w:rFonts w:ascii="Arial" w:eastAsia="Times New Roman" w:hAnsi="Arial" w:cs="Times New Roman"/>
          <w:lang w:eastAsia="cs-CZ"/>
        </w:rPr>
        <w:t xml:space="preserve">o </w:t>
      </w:r>
      <w:r w:rsidR="00FF5530" w:rsidRPr="00ED2244">
        <w:rPr>
          <w:rFonts w:ascii="Arial" w:eastAsia="Times New Roman" w:hAnsi="Arial" w:cs="Times New Roman"/>
          <w:lang w:eastAsia="cs-CZ"/>
        </w:rPr>
        <w:t>Evropsk</w:t>
      </w:r>
      <w:r w:rsidR="00FF5530">
        <w:rPr>
          <w:rFonts w:ascii="Arial" w:eastAsia="Times New Roman" w:hAnsi="Arial" w:cs="Times New Roman"/>
          <w:lang w:eastAsia="cs-CZ"/>
        </w:rPr>
        <w:t>ý</w:t>
      </w:r>
      <w:r w:rsidR="00FF5530" w:rsidRPr="00ED2244">
        <w:rPr>
          <w:rFonts w:ascii="Arial" w:eastAsia="Times New Roman" w:hAnsi="Arial" w:cs="Times New Roman"/>
          <w:lang w:eastAsia="cs-CZ"/>
        </w:rPr>
        <w:t xml:space="preserve"> </w:t>
      </w:r>
      <w:r w:rsidRPr="00ED2244">
        <w:rPr>
          <w:rFonts w:ascii="Arial" w:eastAsia="Times New Roman" w:hAnsi="Arial" w:cs="Times New Roman"/>
          <w:lang w:eastAsia="cs-CZ"/>
        </w:rPr>
        <w:t xml:space="preserve">fond pro regionální rozvoj, </w:t>
      </w:r>
      <w:r w:rsidR="00FF5530" w:rsidRPr="00ED2244">
        <w:rPr>
          <w:rFonts w:ascii="Arial" w:eastAsia="Times New Roman" w:hAnsi="Arial" w:cs="Times New Roman"/>
          <w:lang w:eastAsia="cs-CZ"/>
        </w:rPr>
        <w:t>Evropsk</w:t>
      </w:r>
      <w:r w:rsidR="00FF5530">
        <w:rPr>
          <w:rFonts w:ascii="Arial" w:eastAsia="Times New Roman" w:hAnsi="Arial" w:cs="Times New Roman"/>
          <w:lang w:eastAsia="cs-CZ"/>
        </w:rPr>
        <w:t>ý</w:t>
      </w:r>
      <w:r w:rsidR="00FF5530" w:rsidRPr="00ED2244">
        <w:rPr>
          <w:rFonts w:ascii="Arial" w:eastAsia="Times New Roman" w:hAnsi="Arial" w:cs="Times New Roman"/>
          <w:lang w:eastAsia="cs-CZ"/>
        </w:rPr>
        <w:t xml:space="preserve"> </w:t>
      </w:r>
      <w:r w:rsidRPr="00ED2244">
        <w:rPr>
          <w:rFonts w:ascii="Arial" w:eastAsia="Times New Roman" w:hAnsi="Arial" w:cs="Times New Roman"/>
          <w:lang w:eastAsia="cs-CZ"/>
        </w:rPr>
        <w:t>sociální fond</w:t>
      </w:r>
      <w:r w:rsidR="005973FD">
        <w:rPr>
          <w:rFonts w:ascii="Arial" w:eastAsia="Times New Roman" w:hAnsi="Arial" w:cs="Times New Roman"/>
          <w:lang w:eastAsia="cs-CZ"/>
        </w:rPr>
        <w:t xml:space="preserve"> plus</w:t>
      </w:r>
      <w:r w:rsidRPr="00ED2244">
        <w:rPr>
          <w:rFonts w:ascii="Arial" w:eastAsia="Times New Roman" w:hAnsi="Arial" w:cs="Times New Roman"/>
          <w:lang w:eastAsia="cs-CZ"/>
        </w:rPr>
        <w:t xml:space="preserve">, Fond soudržnosti, </w:t>
      </w:r>
      <w:r w:rsidR="005973FD">
        <w:rPr>
          <w:rFonts w:ascii="Arial" w:eastAsia="Times New Roman" w:hAnsi="Arial" w:cs="Times New Roman"/>
          <w:lang w:eastAsia="cs-CZ"/>
        </w:rPr>
        <w:t>Fond pro spravedlivou transformaci</w:t>
      </w:r>
      <w:r w:rsidR="00450CD0">
        <w:rPr>
          <w:rFonts w:ascii="Arial" w:eastAsia="Times New Roman" w:hAnsi="Arial" w:cs="Times New Roman"/>
          <w:lang w:eastAsia="cs-CZ"/>
        </w:rPr>
        <w:t xml:space="preserve"> a Evropský námořní, rybářský a akvakulturní fond a o finančních pravidlech pro tyto fondy a pro Azylový, migrační a integrační fond, Fond pro vnitřní bezpečnost a Nástroj pro finanční podporu správy hranic a vízové politiky</w:t>
      </w:r>
      <w:r w:rsidRPr="00ED2244">
        <w:rPr>
          <w:rFonts w:ascii="Arial" w:eastAsia="Times New Roman" w:hAnsi="Arial" w:cs="Times New Roman"/>
          <w:lang w:eastAsia="cs-CZ"/>
        </w:rPr>
        <w:t xml:space="preserve">. </w:t>
      </w:r>
    </w:p>
    <w:p w14:paraId="734525A6" w14:textId="77777777" w:rsidR="00ED2244" w:rsidRPr="00ED2244" w:rsidRDefault="00ED2244" w:rsidP="00ED2244">
      <w:pPr>
        <w:shd w:val="clear" w:color="auto" w:fill="FFFFFF"/>
        <w:spacing w:after="0" w:line="300" w:lineRule="exact"/>
        <w:jc w:val="both"/>
        <w:rPr>
          <w:rFonts w:ascii="Arial" w:eastAsia="Times New Roman" w:hAnsi="Arial" w:cs="Times New Roman"/>
          <w:lang w:eastAsia="cs-CZ"/>
        </w:rPr>
      </w:pPr>
    </w:p>
    <w:p w14:paraId="3EC2552E" w14:textId="295469FC" w:rsidR="00ED2244" w:rsidRPr="00ED2244" w:rsidRDefault="00ED2244" w:rsidP="00ED2244">
      <w:pPr>
        <w:shd w:val="clear" w:color="auto" w:fill="FFFFFF"/>
        <w:spacing w:after="0" w:line="300" w:lineRule="exact"/>
        <w:jc w:val="both"/>
        <w:rPr>
          <w:rFonts w:ascii="Arial" w:eastAsia="Times New Roman" w:hAnsi="Arial" w:cs="Arial"/>
          <w:color w:val="000000"/>
          <w:lang w:eastAsia="cs-CZ"/>
        </w:rPr>
      </w:pPr>
      <w:r w:rsidRPr="00ED2244">
        <w:rPr>
          <w:rFonts w:ascii="Arial" w:eastAsia="Times New Roman" w:hAnsi="Arial" w:cs="Arial"/>
          <w:color w:val="000000"/>
          <w:lang w:eastAsia="cs-CZ"/>
        </w:rPr>
        <w:t xml:space="preserve">EP OP Rybářství </w:t>
      </w:r>
      <w:r w:rsidR="00185BB9" w:rsidRPr="00ED2244">
        <w:rPr>
          <w:rFonts w:ascii="Arial" w:eastAsia="Times New Roman" w:hAnsi="Arial" w:cs="Arial"/>
          <w:color w:val="000000"/>
          <w:lang w:eastAsia="cs-CZ"/>
        </w:rPr>
        <w:t>20</w:t>
      </w:r>
      <w:r w:rsidR="00185BB9">
        <w:rPr>
          <w:rFonts w:ascii="Arial" w:eastAsia="Times New Roman" w:hAnsi="Arial" w:cs="Arial"/>
          <w:color w:val="000000"/>
          <w:lang w:eastAsia="cs-CZ"/>
        </w:rPr>
        <w:t>21</w:t>
      </w:r>
      <w:r w:rsidRPr="00ED2244">
        <w:rPr>
          <w:rFonts w:ascii="Arial" w:eastAsia="Times New Roman" w:hAnsi="Arial" w:cs="Times New Roman"/>
          <w:bCs/>
          <w:lang w:eastAsia="cs-CZ"/>
        </w:rPr>
        <w:t>–</w:t>
      </w:r>
      <w:r w:rsidR="00185BB9" w:rsidRPr="00ED2244">
        <w:rPr>
          <w:rFonts w:ascii="Arial" w:eastAsia="Times New Roman" w:hAnsi="Arial" w:cs="Arial"/>
          <w:color w:val="000000"/>
          <w:lang w:eastAsia="cs-CZ"/>
        </w:rPr>
        <w:t>202</w:t>
      </w:r>
      <w:r w:rsidR="00185BB9">
        <w:rPr>
          <w:rFonts w:ascii="Arial" w:eastAsia="Times New Roman" w:hAnsi="Arial" w:cs="Arial"/>
          <w:color w:val="000000"/>
          <w:lang w:eastAsia="cs-CZ"/>
        </w:rPr>
        <w:t>7</w:t>
      </w:r>
      <w:r w:rsidR="00185BB9" w:rsidRPr="00ED2244">
        <w:rPr>
          <w:rFonts w:ascii="Arial" w:eastAsia="Times New Roman" w:hAnsi="Arial" w:cs="Arial"/>
          <w:color w:val="000000"/>
          <w:lang w:eastAsia="cs-CZ"/>
        </w:rPr>
        <w:t xml:space="preserve"> </w:t>
      </w:r>
      <w:r w:rsidRPr="00ED2244">
        <w:rPr>
          <w:rFonts w:ascii="Arial" w:eastAsia="Times New Roman" w:hAnsi="Arial" w:cs="Arial"/>
          <w:color w:val="000000"/>
          <w:lang w:eastAsia="cs-CZ"/>
        </w:rPr>
        <w:t xml:space="preserve">vychází z doporučení a závazných požadavků </w:t>
      </w:r>
      <w:r w:rsidR="00731729" w:rsidRPr="00ED2244">
        <w:rPr>
          <w:rFonts w:ascii="Arial" w:eastAsia="Times New Roman" w:hAnsi="Arial" w:cs="Arial"/>
          <w:lang w:eastAsia="en-GB"/>
        </w:rPr>
        <w:t>Metodick</w:t>
      </w:r>
      <w:r w:rsidR="00731729">
        <w:rPr>
          <w:rFonts w:ascii="Arial" w:eastAsia="Times New Roman" w:hAnsi="Arial" w:cs="Arial"/>
          <w:lang w:eastAsia="en-GB"/>
        </w:rPr>
        <w:t>ého</w:t>
      </w:r>
      <w:r w:rsidR="00731729" w:rsidRPr="00ED2244">
        <w:rPr>
          <w:rFonts w:ascii="Arial" w:eastAsia="Times New Roman" w:hAnsi="Arial" w:cs="Arial"/>
          <w:lang w:eastAsia="en-GB"/>
        </w:rPr>
        <w:t xml:space="preserve"> pokyn</w:t>
      </w:r>
      <w:r w:rsidR="00731729">
        <w:rPr>
          <w:rFonts w:ascii="Arial" w:eastAsia="Times New Roman" w:hAnsi="Arial" w:cs="Arial"/>
          <w:lang w:eastAsia="en-GB"/>
        </w:rPr>
        <w:t>u</w:t>
      </w:r>
      <w:r w:rsidR="00731729" w:rsidRPr="00ED2244">
        <w:rPr>
          <w:rFonts w:ascii="Arial" w:eastAsia="Times New Roman" w:hAnsi="Arial" w:cs="Arial"/>
          <w:lang w:eastAsia="en-GB"/>
        </w:rPr>
        <w:t xml:space="preserve"> pro </w:t>
      </w:r>
      <w:r w:rsidR="00731729">
        <w:rPr>
          <w:rFonts w:ascii="Arial" w:eastAsia="Times New Roman" w:hAnsi="Arial" w:cs="Arial"/>
          <w:lang w:eastAsia="en-GB"/>
        </w:rPr>
        <w:t xml:space="preserve">oblast indikátorů, </w:t>
      </w:r>
      <w:r w:rsidR="00731729" w:rsidRPr="00ED2244">
        <w:rPr>
          <w:rFonts w:ascii="Arial" w:eastAsia="Times New Roman" w:hAnsi="Arial" w:cs="Arial"/>
          <w:lang w:eastAsia="en-GB"/>
        </w:rPr>
        <w:t>evaluac</w:t>
      </w:r>
      <w:r w:rsidR="00731729">
        <w:rPr>
          <w:rFonts w:ascii="Arial" w:eastAsia="Times New Roman" w:hAnsi="Arial" w:cs="Arial"/>
          <w:lang w:eastAsia="en-GB"/>
        </w:rPr>
        <w:t>í a publicity</w:t>
      </w:r>
      <w:r w:rsidR="00731729" w:rsidRPr="00ED2244">
        <w:rPr>
          <w:rFonts w:ascii="Arial" w:eastAsia="Times New Roman" w:hAnsi="Arial" w:cs="Arial"/>
          <w:lang w:eastAsia="en-GB"/>
        </w:rPr>
        <w:t xml:space="preserve"> v programovém období 20</w:t>
      </w:r>
      <w:r w:rsidR="00731729">
        <w:rPr>
          <w:rFonts w:ascii="Arial" w:eastAsia="Times New Roman" w:hAnsi="Arial" w:cs="Arial"/>
          <w:lang w:eastAsia="en-GB"/>
        </w:rPr>
        <w:t>21</w:t>
      </w:r>
      <w:r w:rsidR="00731729" w:rsidRPr="00ED2244">
        <w:rPr>
          <w:rFonts w:ascii="Arial" w:eastAsia="Times New Roman" w:hAnsi="Arial" w:cs="Times New Roman"/>
          <w:bCs/>
          <w:lang w:eastAsia="cs-CZ"/>
        </w:rPr>
        <w:t>–</w:t>
      </w:r>
      <w:r w:rsidR="00731729" w:rsidRPr="00ED2244">
        <w:rPr>
          <w:rFonts w:ascii="Arial" w:eastAsia="Times New Roman" w:hAnsi="Arial" w:cs="Arial"/>
          <w:lang w:eastAsia="en-GB"/>
        </w:rPr>
        <w:t>202</w:t>
      </w:r>
      <w:r w:rsidR="00731729">
        <w:rPr>
          <w:rFonts w:ascii="Arial" w:eastAsia="Times New Roman" w:hAnsi="Arial" w:cs="Arial"/>
          <w:lang w:eastAsia="en-GB"/>
        </w:rPr>
        <w:t>7 (dále jen „</w:t>
      </w:r>
      <w:r w:rsidR="004412AF">
        <w:rPr>
          <w:rFonts w:ascii="Arial" w:eastAsia="Times New Roman" w:hAnsi="Arial" w:cs="Arial"/>
          <w:color w:val="000000"/>
          <w:lang w:eastAsia="cs-CZ"/>
        </w:rPr>
        <w:t>MP pro evaluace</w:t>
      </w:r>
      <w:r w:rsidR="000647BC">
        <w:rPr>
          <w:rFonts w:ascii="Arial" w:eastAsia="Times New Roman" w:hAnsi="Arial" w:cs="Arial"/>
          <w:color w:val="000000"/>
          <w:lang w:eastAsia="cs-CZ"/>
        </w:rPr>
        <w:t xml:space="preserve"> 2021–</w:t>
      </w:r>
      <w:r w:rsidR="000647BC" w:rsidRPr="000647BC">
        <w:rPr>
          <w:rFonts w:ascii="Arial" w:eastAsia="Times New Roman" w:hAnsi="Arial" w:cs="Arial"/>
          <w:color w:val="000000"/>
          <w:lang w:eastAsia="cs-CZ"/>
        </w:rPr>
        <w:t>2027</w:t>
      </w:r>
      <w:r w:rsidR="00731729">
        <w:rPr>
          <w:rFonts w:ascii="Arial" w:eastAsia="Times New Roman" w:hAnsi="Arial" w:cs="Arial"/>
          <w:color w:val="000000"/>
          <w:lang w:eastAsia="cs-CZ"/>
        </w:rPr>
        <w:t>“)</w:t>
      </w:r>
      <w:r w:rsidRPr="00ED2244">
        <w:rPr>
          <w:rFonts w:ascii="Arial" w:eastAsia="Times New Roman" w:hAnsi="Arial" w:cs="Arial"/>
          <w:color w:val="000000"/>
          <w:lang w:eastAsia="cs-CZ"/>
        </w:rPr>
        <w:t xml:space="preserve">, který nastavuje základní standardy evaluačního procesu s cílem sjednocení přístupů, sdílení informací a znalostí pro všechny programy v rámci </w:t>
      </w:r>
      <w:r w:rsidR="006C1F9B" w:rsidRPr="00ED2244">
        <w:rPr>
          <w:rFonts w:ascii="Arial" w:eastAsia="Times New Roman" w:hAnsi="Arial" w:cs="Arial"/>
          <w:color w:val="000000"/>
          <w:lang w:eastAsia="cs-CZ"/>
        </w:rPr>
        <w:t>E</w:t>
      </w:r>
      <w:r w:rsidR="006C1F9B">
        <w:rPr>
          <w:rFonts w:ascii="Arial" w:eastAsia="Times New Roman" w:hAnsi="Arial" w:cs="Arial"/>
          <w:color w:val="000000"/>
          <w:lang w:eastAsia="cs-CZ"/>
        </w:rPr>
        <w:t>U</w:t>
      </w:r>
      <w:r w:rsidR="006C1F9B" w:rsidRPr="00ED2244">
        <w:rPr>
          <w:rFonts w:ascii="Arial" w:eastAsia="Times New Roman" w:hAnsi="Arial" w:cs="Arial"/>
          <w:color w:val="000000"/>
          <w:lang w:eastAsia="cs-CZ"/>
        </w:rPr>
        <w:t xml:space="preserve"> </w:t>
      </w:r>
      <w:r w:rsidRPr="00ED2244">
        <w:rPr>
          <w:rFonts w:ascii="Arial" w:eastAsia="Times New Roman" w:hAnsi="Arial" w:cs="Arial"/>
          <w:color w:val="000000"/>
          <w:lang w:eastAsia="cs-CZ"/>
        </w:rPr>
        <w:t xml:space="preserve">fondů, které jsou zastřešeny Dohodou o partnerství. Tento plán současně respektuje specifika </w:t>
      </w:r>
      <w:r w:rsidR="00E30D38">
        <w:rPr>
          <w:rFonts w:ascii="Arial" w:eastAsia="Times New Roman" w:hAnsi="Arial" w:cs="Arial"/>
          <w:color w:val="000000"/>
          <w:lang w:eastAsia="cs-CZ"/>
        </w:rPr>
        <w:t>Evropského námořního, rybářského a akvakulturního fondu (dále jen „</w:t>
      </w:r>
      <w:r w:rsidRPr="00ED2244">
        <w:rPr>
          <w:rFonts w:ascii="Arial" w:eastAsia="Times New Roman" w:hAnsi="Arial" w:cs="Arial"/>
          <w:color w:val="000000"/>
          <w:lang w:eastAsia="cs-CZ"/>
        </w:rPr>
        <w:t>ENR</w:t>
      </w:r>
      <w:r w:rsidR="00185BB9">
        <w:rPr>
          <w:rFonts w:ascii="Arial" w:eastAsia="Times New Roman" w:hAnsi="Arial" w:cs="Arial"/>
          <w:color w:val="000000"/>
          <w:lang w:eastAsia="cs-CZ"/>
        </w:rPr>
        <w:t>A</w:t>
      </w:r>
      <w:r w:rsidRPr="00ED2244">
        <w:rPr>
          <w:rFonts w:ascii="Arial" w:eastAsia="Times New Roman" w:hAnsi="Arial" w:cs="Arial"/>
          <w:color w:val="000000"/>
          <w:lang w:eastAsia="cs-CZ"/>
        </w:rPr>
        <w:t>F</w:t>
      </w:r>
      <w:r w:rsidR="00E30D38">
        <w:rPr>
          <w:rFonts w:ascii="Arial" w:eastAsia="Times New Roman" w:hAnsi="Arial" w:cs="Arial"/>
          <w:color w:val="000000"/>
          <w:lang w:eastAsia="cs-CZ"/>
        </w:rPr>
        <w:t>“)</w:t>
      </w:r>
      <w:r w:rsidRPr="00ED2244">
        <w:rPr>
          <w:rFonts w:ascii="Arial" w:eastAsia="Times New Roman" w:hAnsi="Arial" w:cs="Arial"/>
          <w:color w:val="000000"/>
          <w:lang w:eastAsia="cs-CZ"/>
        </w:rPr>
        <w:t xml:space="preserve"> v oblasti evaluací a</w:t>
      </w:r>
      <w:r w:rsidR="00E30D38">
        <w:rPr>
          <w:rFonts w:ascii="Arial" w:eastAsia="Times New Roman" w:hAnsi="Arial" w:cs="Arial"/>
          <w:color w:val="000000"/>
          <w:lang w:eastAsia="cs-CZ"/>
        </w:rPr>
        <w:t> </w:t>
      </w:r>
      <w:r w:rsidRPr="00ED2244">
        <w:rPr>
          <w:rFonts w:ascii="Arial" w:eastAsia="Times New Roman" w:hAnsi="Arial" w:cs="Arial"/>
          <w:color w:val="000000"/>
          <w:lang w:eastAsia="cs-CZ"/>
        </w:rPr>
        <w:t xml:space="preserve">monitorování. </w:t>
      </w:r>
    </w:p>
    <w:p w14:paraId="404A9390" w14:textId="77777777" w:rsidR="00ED2244" w:rsidRPr="00ED2244" w:rsidRDefault="00ED2244" w:rsidP="00ED2244">
      <w:pPr>
        <w:shd w:val="clear" w:color="auto" w:fill="FFFFFF"/>
        <w:spacing w:after="0" w:line="300" w:lineRule="exact"/>
        <w:jc w:val="both"/>
        <w:rPr>
          <w:rFonts w:ascii="Arial" w:eastAsia="Times New Roman" w:hAnsi="Arial" w:cs="Arial"/>
          <w:color w:val="000000"/>
          <w:lang w:eastAsia="cs-CZ"/>
        </w:rPr>
      </w:pPr>
    </w:p>
    <w:p w14:paraId="4767BD13" w14:textId="77777777" w:rsidR="00ED2244" w:rsidRPr="000C3807" w:rsidRDefault="00ED2244" w:rsidP="000C3807">
      <w:pPr>
        <w:pStyle w:val="Styl1"/>
      </w:pPr>
      <w:bookmarkStart w:id="6" w:name="_Toc111558555"/>
      <w:r w:rsidRPr="000C3807">
        <w:t>Cíle a účel Evaluačního plánu</w:t>
      </w:r>
      <w:bookmarkEnd w:id="6"/>
    </w:p>
    <w:p w14:paraId="71CD60E9" w14:textId="2672AFE1" w:rsidR="00ED2244" w:rsidRPr="00ED2244" w:rsidRDefault="006D358B" w:rsidP="00ED2244">
      <w:pPr>
        <w:shd w:val="clear" w:color="auto" w:fill="FFFFFF"/>
        <w:spacing w:after="0" w:line="300" w:lineRule="exact"/>
        <w:jc w:val="both"/>
        <w:rPr>
          <w:rFonts w:ascii="Arial" w:eastAsia="Times New Roman" w:hAnsi="Arial" w:cs="Arial"/>
          <w:color w:val="000000"/>
          <w:lang w:eastAsia="cs-CZ"/>
        </w:rPr>
      </w:pPr>
      <w:r>
        <w:rPr>
          <w:rFonts w:ascii="Arial" w:eastAsia="Times New Roman" w:hAnsi="Arial" w:cs="Arial"/>
          <w:color w:val="000000"/>
          <w:lang w:eastAsia="cs-CZ"/>
        </w:rPr>
        <w:t>C</w:t>
      </w:r>
      <w:r w:rsidR="00E30D38">
        <w:rPr>
          <w:rFonts w:ascii="Arial" w:eastAsia="Times New Roman" w:hAnsi="Arial" w:cs="Arial"/>
          <w:color w:val="000000"/>
          <w:lang w:eastAsia="cs-CZ"/>
        </w:rPr>
        <w:t>í</w:t>
      </w:r>
      <w:r>
        <w:rPr>
          <w:rFonts w:ascii="Arial" w:eastAsia="Times New Roman" w:hAnsi="Arial" w:cs="Arial"/>
          <w:color w:val="000000"/>
          <w:lang w:eastAsia="cs-CZ"/>
        </w:rPr>
        <w:t>lem EP je srozumitelně před</w:t>
      </w:r>
      <w:r w:rsidR="00F00C28">
        <w:rPr>
          <w:rFonts w:ascii="Arial" w:eastAsia="Times New Roman" w:hAnsi="Arial" w:cs="Arial"/>
          <w:color w:val="000000"/>
          <w:lang w:eastAsia="cs-CZ"/>
        </w:rPr>
        <w:t>stavit roli, činnost a aktivity evaluační jednotky včetně indikativního plánu evaluací.</w:t>
      </w:r>
      <w:r w:rsidR="00134C4E">
        <w:rPr>
          <w:rFonts w:ascii="Arial" w:eastAsia="Times New Roman" w:hAnsi="Arial" w:cs="Arial"/>
          <w:color w:val="000000"/>
          <w:lang w:eastAsia="cs-CZ"/>
        </w:rPr>
        <w:t xml:space="preserve"> </w:t>
      </w:r>
      <w:r w:rsidR="00ED2244" w:rsidRPr="00ED2244">
        <w:rPr>
          <w:rFonts w:ascii="Arial" w:eastAsia="Times New Roman" w:hAnsi="Arial" w:cs="Arial"/>
          <w:color w:val="000000"/>
          <w:lang w:eastAsia="cs-CZ"/>
        </w:rPr>
        <w:t xml:space="preserve">EP je sestavován s cílem efektivního řízení evaluačního procesu </w:t>
      </w:r>
      <w:r w:rsidR="00E30D38">
        <w:rPr>
          <w:rFonts w:ascii="Arial" w:eastAsia="Times New Roman" w:hAnsi="Arial" w:cs="Arial"/>
          <w:color w:val="000000"/>
          <w:lang w:eastAsia="cs-CZ"/>
        </w:rPr>
        <w:t>O</w:t>
      </w:r>
      <w:r w:rsidR="00ED2244" w:rsidRPr="00ED2244">
        <w:rPr>
          <w:rFonts w:ascii="Arial" w:eastAsia="Times New Roman" w:hAnsi="Arial" w:cs="Arial"/>
          <w:color w:val="000000"/>
          <w:lang w:eastAsia="cs-CZ"/>
        </w:rPr>
        <w:t xml:space="preserve">peračního programu Rybářství </w:t>
      </w:r>
      <w:r w:rsidR="00E30D38">
        <w:rPr>
          <w:rFonts w:ascii="Arial" w:eastAsia="Times New Roman" w:hAnsi="Arial" w:cs="Arial"/>
          <w:color w:val="000000"/>
          <w:lang w:eastAsia="cs-CZ"/>
        </w:rPr>
        <w:t xml:space="preserve">2021–2027 (dále jen „OP Rybářství 2021–2027“) </w:t>
      </w:r>
      <w:r w:rsidR="00ED2244" w:rsidRPr="00ED2244">
        <w:rPr>
          <w:rFonts w:ascii="Arial" w:eastAsia="Times New Roman" w:hAnsi="Arial" w:cs="Arial"/>
          <w:color w:val="000000"/>
          <w:lang w:eastAsia="cs-CZ"/>
        </w:rPr>
        <w:t>a posílení synergie evaluačních aktivit implementovaných programů.</w:t>
      </w:r>
      <w:r w:rsidR="00ED2244" w:rsidRPr="00ED2244">
        <w:rPr>
          <w:rFonts w:ascii="Arial" w:eastAsia="Times New Roman" w:hAnsi="Arial" w:cs="Times New Roman"/>
          <w:lang w:eastAsia="cs-CZ"/>
        </w:rPr>
        <w:t xml:space="preserve"> </w:t>
      </w:r>
      <w:r w:rsidR="00ED2244" w:rsidRPr="00ED2244">
        <w:rPr>
          <w:rFonts w:ascii="Arial" w:eastAsia="Times New Roman" w:hAnsi="Arial" w:cs="Arial"/>
          <w:color w:val="000000"/>
          <w:lang w:eastAsia="cs-CZ"/>
        </w:rPr>
        <w:t xml:space="preserve">Hodnocení programu se provádí před vlastním zahájením realizace (ex-ante), v průběhu realizace (ad-hoc nebo </w:t>
      </w:r>
      <w:proofErr w:type="spellStart"/>
      <w:r w:rsidR="00ED2244" w:rsidRPr="00ED2244">
        <w:rPr>
          <w:rFonts w:ascii="Arial" w:eastAsia="Times New Roman" w:hAnsi="Arial" w:cs="Arial"/>
          <w:color w:val="000000"/>
          <w:lang w:eastAsia="cs-CZ"/>
        </w:rPr>
        <w:t>ongoing</w:t>
      </w:r>
      <w:proofErr w:type="spellEnd"/>
      <w:r w:rsidR="00ED2244" w:rsidRPr="00ED2244">
        <w:rPr>
          <w:rFonts w:ascii="Arial" w:eastAsia="Times New Roman" w:hAnsi="Arial" w:cs="Arial"/>
          <w:color w:val="000000"/>
          <w:lang w:eastAsia="cs-CZ"/>
        </w:rPr>
        <w:t>) a po ukončení realizace (ex-post).</w:t>
      </w:r>
    </w:p>
    <w:p w14:paraId="6F0BB0C5" w14:textId="77777777" w:rsidR="00ED2244" w:rsidRPr="00ED2244" w:rsidRDefault="00ED2244" w:rsidP="00ED2244">
      <w:pPr>
        <w:shd w:val="clear" w:color="auto" w:fill="FFFFFF"/>
        <w:spacing w:after="0" w:line="300" w:lineRule="exact"/>
        <w:jc w:val="both"/>
        <w:rPr>
          <w:rFonts w:ascii="Arial" w:eastAsia="Times New Roman" w:hAnsi="Arial" w:cs="Arial"/>
          <w:color w:val="000000"/>
          <w:lang w:eastAsia="cs-CZ"/>
        </w:rPr>
      </w:pPr>
    </w:p>
    <w:p w14:paraId="680AF43F" w14:textId="246B0296" w:rsidR="00ED2244" w:rsidRDefault="0033137A" w:rsidP="00ED2244">
      <w:pPr>
        <w:shd w:val="clear" w:color="auto" w:fill="FFFFFF"/>
        <w:spacing w:after="0" w:line="300" w:lineRule="exact"/>
        <w:jc w:val="both"/>
        <w:rPr>
          <w:rFonts w:ascii="Arial" w:eastAsia="Times New Roman" w:hAnsi="Arial" w:cs="Arial"/>
          <w:color w:val="000000"/>
          <w:lang w:eastAsia="cs-CZ"/>
        </w:rPr>
      </w:pPr>
      <w:r w:rsidRPr="0033137A">
        <w:rPr>
          <w:rFonts w:ascii="Arial" w:eastAsia="Times New Roman" w:hAnsi="Arial" w:cs="Arial"/>
          <w:color w:val="000000"/>
          <w:lang w:eastAsia="cs-CZ"/>
        </w:rPr>
        <w:t>Cílem hodnocení OP Rybářství 2021–2027 je optimalizace fungování implementačního systému jako celku. Hodnocení je zaměřeno zejména na relevanci, naplňování cílů (účelnosti) OP Rybářství 2021–2027 a relevantních částí Dohody o partnerství</w:t>
      </w:r>
      <w:r w:rsidR="00C064CE">
        <w:rPr>
          <w:rFonts w:ascii="Arial" w:eastAsia="Times New Roman" w:hAnsi="Arial" w:cs="Arial"/>
          <w:color w:val="000000"/>
          <w:lang w:eastAsia="cs-CZ"/>
        </w:rPr>
        <w:t xml:space="preserve"> (dále jen „</w:t>
      </w:r>
      <w:proofErr w:type="spellStart"/>
      <w:r w:rsidR="00C064CE">
        <w:rPr>
          <w:rFonts w:ascii="Arial" w:eastAsia="Times New Roman" w:hAnsi="Arial" w:cs="Arial"/>
          <w:color w:val="000000"/>
          <w:lang w:eastAsia="cs-CZ"/>
        </w:rPr>
        <w:t>DoP</w:t>
      </w:r>
      <w:proofErr w:type="spellEnd"/>
      <w:r w:rsidR="00C064CE">
        <w:rPr>
          <w:rFonts w:ascii="Arial" w:eastAsia="Times New Roman" w:hAnsi="Arial" w:cs="Arial"/>
          <w:color w:val="000000"/>
          <w:lang w:eastAsia="cs-CZ"/>
        </w:rPr>
        <w:t>“)</w:t>
      </w:r>
      <w:r w:rsidRPr="0033137A">
        <w:rPr>
          <w:rFonts w:ascii="Arial" w:eastAsia="Times New Roman" w:hAnsi="Arial" w:cs="Arial"/>
          <w:color w:val="000000"/>
          <w:lang w:eastAsia="cs-CZ"/>
        </w:rPr>
        <w:t>, hodnocení dosažení účinnosti, soudržnosti, přidané hodnoty na úrovni EU, hospodárnosti vynaložených veřejných prostředků a</w:t>
      </w:r>
      <w:r w:rsidR="00E30D38">
        <w:rPr>
          <w:rFonts w:ascii="Arial" w:eastAsia="Times New Roman" w:hAnsi="Arial" w:cs="Arial"/>
          <w:color w:val="000000"/>
          <w:lang w:eastAsia="cs-CZ"/>
        </w:rPr>
        <w:t> </w:t>
      </w:r>
      <w:r w:rsidRPr="0033137A">
        <w:rPr>
          <w:rFonts w:ascii="Arial" w:eastAsia="Times New Roman" w:hAnsi="Arial" w:cs="Arial"/>
          <w:color w:val="000000"/>
          <w:lang w:eastAsia="cs-CZ"/>
        </w:rPr>
        <w:t>udržitelnosti výstupů a výsledků realizovaných aktivit.</w:t>
      </w:r>
    </w:p>
    <w:p w14:paraId="384F01BE" w14:textId="77777777" w:rsidR="00BB4512" w:rsidRPr="00ED2244" w:rsidRDefault="00BB4512" w:rsidP="00ED2244">
      <w:pPr>
        <w:shd w:val="clear" w:color="auto" w:fill="FFFFFF"/>
        <w:spacing w:after="0" w:line="300" w:lineRule="exact"/>
        <w:jc w:val="both"/>
        <w:rPr>
          <w:rFonts w:ascii="Arial" w:eastAsia="Times New Roman" w:hAnsi="Arial" w:cs="Arial"/>
          <w:color w:val="000000"/>
          <w:lang w:eastAsia="cs-CZ"/>
        </w:rPr>
      </w:pPr>
    </w:p>
    <w:p w14:paraId="0748FD0A" w14:textId="505F189C" w:rsidR="00ED2244" w:rsidRPr="00ED2244" w:rsidRDefault="00ED2244" w:rsidP="00ED2244">
      <w:pPr>
        <w:shd w:val="clear" w:color="auto" w:fill="FFFFFF"/>
        <w:spacing w:after="0" w:line="300" w:lineRule="exact"/>
        <w:jc w:val="both"/>
        <w:rPr>
          <w:rFonts w:ascii="Arial" w:eastAsia="Times New Roman" w:hAnsi="Arial" w:cs="Arial"/>
          <w:color w:val="000000"/>
          <w:lang w:eastAsia="cs-CZ"/>
        </w:rPr>
      </w:pPr>
      <w:r w:rsidRPr="00ED2244">
        <w:rPr>
          <w:rFonts w:ascii="Arial" w:eastAsia="Times New Roman" w:hAnsi="Arial" w:cs="Arial"/>
          <w:color w:val="000000"/>
          <w:lang w:eastAsia="cs-CZ"/>
        </w:rPr>
        <w:lastRenderedPageBreak/>
        <w:t>Evaluace a monitorování programu jsou nedílnou součástí přípravy i implementace jak programového, tak projektového cyklu. Evaluace vyžaduje pro poskytnutí zpětné vazby předchozí monitoring, stanovení jasného účelu hodnocení a relevantní nastavení. Hodnocení tak přispívá k</w:t>
      </w:r>
      <w:r w:rsidR="00E30D38">
        <w:rPr>
          <w:rFonts w:ascii="Arial" w:eastAsia="Times New Roman" w:hAnsi="Arial" w:cs="Arial"/>
          <w:color w:val="000000"/>
          <w:lang w:eastAsia="cs-CZ"/>
        </w:rPr>
        <w:t> </w:t>
      </w:r>
      <w:r w:rsidRPr="00ED2244">
        <w:rPr>
          <w:rFonts w:ascii="Arial" w:eastAsia="Times New Roman" w:hAnsi="Arial" w:cs="Arial"/>
          <w:color w:val="000000"/>
          <w:lang w:eastAsia="cs-CZ"/>
        </w:rPr>
        <w:t xml:space="preserve">hospodárnosti při nakládání s veřejnými prostředky. </w:t>
      </w:r>
    </w:p>
    <w:p w14:paraId="16202E8B" w14:textId="77777777" w:rsidR="00ED2244" w:rsidRPr="000C3807" w:rsidRDefault="00ED2244" w:rsidP="000C3807">
      <w:pPr>
        <w:pStyle w:val="Styl1"/>
      </w:pPr>
      <w:bookmarkStart w:id="7" w:name="_Toc111558556"/>
      <w:r w:rsidRPr="000C3807">
        <w:t>Řízení a koordinace</w:t>
      </w:r>
      <w:bookmarkEnd w:id="7"/>
      <w:r w:rsidRPr="000C3807">
        <w:t xml:space="preserve"> </w:t>
      </w:r>
    </w:p>
    <w:p w14:paraId="6BA65007" w14:textId="6F5457C6" w:rsidR="00ED2244" w:rsidRPr="000C3807" w:rsidRDefault="00ED2244" w:rsidP="000C3807">
      <w:pPr>
        <w:pStyle w:val="Styl2"/>
        <w:rPr>
          <w:lang w:val="cs-CZ"/>
        </w:rPr>
      </w:pPr>
      <w:bookmarkStart w:id="8" w:name="_Toc111558557"/>
      <w:r w:rsidRPr="000C3807">
        <w:t xml:space="preserve">Řídící struktura pro evaluace OP Rybářství </w:t>
      </w:r>
      <w:r w:rsidR="00134C4E" w:rsidRPr="000C3807">
        <w:t>2021</w:t>
      </w:r>
      <w:r w:rsidRPr="000C3807">
        <w:t>–</w:t>
      </w:r>
      <w:r w:rsidR="00134C4E" w:rsidRPr="000C3807">
        <w:t>2027</w:t>
      </w:r>
      <w:bookmarkEnd w:id="8"/>
    </w:p>
    <w:p w14:paraId="66590BF6" w14:textId="7F315F96" w:rsidR="00ED2244" w:rsidRPr="00ED2244" w:rsidRDefault="00ED2244" w:rsidP="00ED2244">
      <w:pPr>
        <w:spacing w:after="0" w:line="300" w:lineRule="exact"/>
        <w:jc w:val="both"/>
        <w:rPr>
          <w:rFonts w:ascii="Arial" w:eastAsia="Times New Roman" w:hAnsi="Arial" w:cs="Times New Roman"/>
          <w:lang w:eastAsia="cs-CZ"/>
        </w:rPr>
      </w:pPr>
      <w:r w:rsidRPr="00ED2244">
        <w:rPr>
          <w:rFonts w:ascii="Arial" w:eastAsia="Times New Roman" w:hAnsi="Arial" w:cs="Times New Roman"/>
          <w:lang w:eastAsia="cs-CZ"/>
        </w:rPr>
        <w:t xml:space="preserve">Za organizaci evaluačního procesu na úrovni OP Rybářství </w:t>
      </w:r>
      <w:r w:rsidR="00E30D38">
        <w:rPr>
          <w:rFonts w:ascii="Arial" w:eastAsia="Times New Roman" w:hAnsi="Arial" w:cs="Times New Roman"/>
          <w:lang w:eastAsia="cs-CZ"/>
        </w:rPr>
        <w:t xml:space="preserve">2021–2027 </w:t>
      </w:r>
      <w:r w:rsidRPr="00ED2244">
        <w:rPr>
          <w:rFonts w:ascii="Arial" w:eastAsia="Times New Roman" w:hAnsi="Arial" w:cs="Times New Roman"/>
          <w:lang w:eastAsia="cs-CZ"/>
        </w:rPr>
        <w:t xml:space="preserve">odpovídá </w:t>
      </w:r>
      <w:r w:rsidR="002D1D01">
        <w:rPr>
          <w:rFonts w:ascii="Arial" w:eastAsia="Times New Roman" w:hAnsi="Arial" w:cs="Times New Roman"/>
          <w:lang w:eastAsia="cs-CZ"/>
        </w:rPr>
        <w:t>Řídicí orgán (dále jen „</w:t>
      </w:r>
      <w:r w:rsidRPr="00ED2244">
        <w:rPr>
          <w:rFonts w:ascii="Arial" w:eastAsia="Times New Roman" w:hAnsi="Arial" w:cs="Times New Roman"/>
          <w:lang w:eastAsia="cs-CZ"/>
        </w:rPr>
        <w:t>ŘO</w:t>
      </w:r>
      <w:r w:rsidR="002D1D01">
        <w:rPr>
          <w:rFonts w:ascii="Arial" w:eastAsia="Times New Roman" w:hAnsi="Arial" w:cs="Times New Roman"/>
          <w:lang w:eastAsia="cs-CZ"/>
        </w:rPr>
        <w:t>“)</w:t>
      </w:r>
      <w:r w:rsidRPr="00ED2244">
        <w:rPr>
          <w:rFonts w:ascii="Arial" w:eastAsia="Times New Roman" w:hAnsi="Arial" w:cs="Times New Roman"/>
          <w:lang w:eastAsia="cs-CZ"/>
        </w:rPr>
        <w:t xml:space="preserve">, který zajišťuje nezávislost evaluačního procesu dle požadavků </w:t>
      </w:r>
      <w:r w:rsidR="002D1D01">
        <w:rPr>
          <w:rFonts w:ascii="Arial" w:eastAsia="Times New Roman" w:hAnsi="Arial" w:cs="Times New Roman"/>
          <w:lang w:eastAsia="cs-CZ"/>
        </w:rPr>
        <w:t>Evropské komise (dále jen „</w:t>
      </w:r>
      <w:r w:rsidRPr="00ED2244">
        <w:rPr>
          <w:rFonts w:ascii="Arial" w:eastAsia="Times New Roman" w:hAnsi="Arial" w:cs="Times New Roman"/>
          <w:lang w:eastAsia="cs-CZ"/>
        </w:rPr>
        <w:t>EK</w:t>
      </w:r>
      <w:r w:rsidR="002D1D01">
        <w:rPr>
          <w:rFonts w:ascii="Arial" w:eastAsia="Times New Roman" w:hAnsi="Arial" w:cs="Times New Roman"/>
          <w:lang w:eastAsia="cs-CZ"/>
        </w:rPr>
        <w:t>“)</w:t>
      </w:r>
      <w:r w:rsidRPr="00ED2244">
        <w:rPr>
          <w:rFonts w:ascii="Arial" w:eastAsia="Times New Roman" w:hAnsi="Arial" w:cs="Times New Roman"/>
          <w:lang w:eastAsia="cs-CZ"/>
        </w:rPr>
        <w:t xml:space="preserve"> definovaných v rámci nařízení a navazujících metodických pokynů k monitorování a evaluaci. ŘO zajišťuje prostřednictvím svých pracovníků činnosti evaluační jednotky a pracovní skupiny pro evaluace ŘO tak, aby byly vytvořeny podmínky pro dosahování kvalitní úrovně hodnocení prostřednictvím externích </w:t>
      </w:r>
      <w:r w:rsidR="00AD1664">
        <w:rPr>
          <w:rFonts w:ascii="Arial" w:eastAsia="Times New Roman" w:hAnsi="Arial" w:cs="Times New Roman"/>
          <w:lang w:eastAsia="cs-CZ"/>
        </w:rPr>
        <w:t xml:space="preserve">a interních </w:t>
      </w:r>
      <w:r w:rsidRPr="00ED2244">
        <w:rPr>
          <w:rFonts w:ascii="Arial" w:eastAsia="Times New Roman" w:hAnsi="Arial" w:cs="Times New Roman"/>
          <w:lang w:eastAsia="cs-CZ"/>
        </w:rPr>
        <w:t>evaluačních expertních týmů. Evaluace jsou organizačně a věcně zajišťovány prostřednictvím:</w:t>
      </w:r>
    </w:p>
    <w:p w14:paraId="012CBA1B" w14:textId="77777777" w:rsidR="00ED2244" w:rsidRPr="00ED2244" w:rsidRDefault="00ED2244" w:rsidP="000C3807">
      <w:pPr>
        <w:numPr>
          <w:ilvl w:val="1"/>
          <w:numId w:val="35"/>
        </w:numPr>
        <w:spacing w:before="60" w:after="120" w:line="300" w:lineRule="exact"/>
        <w:contextualSpacing/>
        <w:jc w:val="both"/>
        <w:rPr>
          <w:rFonts w:ascii="Arial" w:eastAsia="Times New Roman" w:hAnsi="Arial" w:cs="Times New Roman"/>
          <w:lang w:val="x-none" w:eastAsia="x-none"/>
        </w:rPr>
      </w:pPr>
      <w:r w:rsidRPr="00ED2244">
        <w:rPr>
          <w:rFonts w:ascii="Arial" w:eastAsia="Times New Roman" w:hAnsi="Arial" w:cs="Times New Roman"/>
          <w:lang w:val="x-none" w:eastAsia="x-none"/>
        </w:rPr>
        <w:t>evaluační jednotky ŘO,</w:t>
      </w:r>
    </w:p>
    <w:p w14:paraId="2BEC5A34" w14:textId="77777777" w:rsidR="00ED2244" w:rsidRPr="00ED2244" w:rsidRDefault="00ED2244" w:rsidP="000C3807">
      <w:pPr>
        <w:numPr>
          <w:ilvl w:val="1"/>
          <w:numId w:val="35"/>
        </w:numPr>
        <w:spacing w:after="120" w:line="300" w:lineRule="exact"/>
        <w:contextualSpacing/>
        <w:jc w:val="both"/>
        <w:rPr>
          <w:rFonts w:ascii="Arial" w:eastAsia="Times New Roman" w:hAnsi="Arial" w:cs="Times New Roman"/>
          <w:lang w:val="x-none" w:eastAsia="x-none"/>
        </w:rPr>
      </w:pPr>
      <w:r w:rsidRPr="00ED2244">
        <w:rPr>
          <w:rFonts w:ascii="Arial" w:eastAsia="Times New Roman" w:hAnsi="Arial" w:cs="Times New Roman"/>
          <w:lang w:val="x-none" w:eastAsia="x-none"/>
        </w:rPr>
        <w:t xml:space="preserve">pracovní skupiny pro evaluace ŘO, </w:t>
      </w:r>
    </w:p>
    <w:p w14:paraId="254D3FCE" w14:textId="77777777" w:rsidR="00ED2244" w:rsidRDefault="00ED2244" w:rsidP="000C3807">
      <w:pPr>
        <w:numPr>
          <w:ilvl w:val="1"/>
          <w:numId w:val="35"/>
        </w:numPr>
        <w:spacing w:after="120" w:line="300" w:lineRule="exact"/>
        <w:contextualSpacing/>
        <w:jc w:val="both"/>
        <w:rPr>
          <w:rFonts w:ascii="Arial" w:eastAsia="Times New Roman" w:hAnsi="Arial" w:cs="Times New Roman"/>
          <w:lang w:val="x-none" w:eastAsia="x-none"/>
        </w:rPr>
      </w:pPr>
      <w:r w:rsidRPr="00ED2244">
        <w:rPr>
          <w:rFonts w:ascii="Arial" w:eastAsia="Times New Roman" w:hAnsi="Arial" w:cs="Times New Roman"/>
          <w:lang w:val="x-none" w:eastAsia="x-none"/>
        </w:rPr>
        <w:t>evaluačních expertních týmů.</w:t>
      </w:r>
    </w:p>
    <w:p w14:paraId="1F9588AF" w14:textId="77777777" w:rsidR="00596497" w:rsidRPr="00ED2244" w:rsidRDefault="00596497" w:rsidP="000C3807">
      <w:pPr>
        <w:spacing w:after="120" w:line="300" w:lineRule="exact"/>
        <w:contextualSpacing/>
        <w:jc w:val="both"/>
        <w:rPr>
          <w:rFonts w:ascii="Arial" w:eastAsia="Times New Roman" w:hAnsi="Arial" w:cs="Times New Roman"/>
          <w:lang w:val="x-none" w:eastAsia="x-none"/>
        </w:rPr>
      </w:pPr>
    </w:p>
    <w:p w14:paraId="46A95E4E" w14:textId="77777777" w:rsidR="00ED2244" w:rsidRPr="00ED2244" w:rsidRDefault="00ED2244" w:rsidP="00ED2244">
      <w:pPr>
        <w:spacing w:before="240" w:after="0" w:line="240" w:lineRule="auto"/>
        <w:jc w:val="both"/>
        <w:rPr>
          <w:rFonts w:ascii="Arial" w:eastAsia="Times New Roman" w:hAnsi="Arial" w:cs="Times New Roman"/>
          <w:b/>
          <w:lang w:eastAsia="cs-CZ"/>
        </w:rPr>
      </w:pPr>
      <w:r w:rsidRPr="00ED2244">
        <w:rPr>
          <w:rFonts w:ascii="Arial" w:eastAsia="Times New Roman" w:hAnsi="Arial" w:cs="Times New Roman"/>
          <w:b/>
          <w:lang w:eastAsia="cs-CZ"/>
        </w:rPr>
        <w:t>Evaluační jednotka ŘO</w:t>
      </w:r>
    </w:p>
    <w:p w14:paraId="6A93A56C" w14:textId="3A8E4DBE" w:rsidR="00ED2244" w:rsidRPr="00ED2244" w:rsidRDefault="00ED2244" w:rsidP="00ED2244">
      <w:pPr>
        <w:spacing w:after="0" w:line="300" w:lineRule="exact"/>
        <w:jc w:val="both"/>
        <w:rPr>
          <w:rFonts w:ascii="Arial" w:eastAsia="Times New Roman" w:hAnsi="Arial" w:cs="Arial"/>
          <w:color w:val="000000"/>
          <w:lang w:eastAsia="cs-CZ"/>
        </w:rPr>
      </w:pPr>
      <w:r w:rsidRPr="00ED2244">
        <w:rPr>
          <w:rFonts w:ascii="Arial" w:eastAsia="Times New Roman" w:hAnsi="Arial" w:cs="Arial"/>
          <w:color w:val="000000"/>
          <w:lang w:eastAsia="cs-CZ"/>
        </w:rPr>
        <w:t>EJ ŘO je tvořena pracovníky z řad ŘO s odbornými znalostmi a zkušenostmi z oblasti implementace programu. EJ ŘO zajišťuje koordinaci evaluačního procesu</w:t>
      </w:r>
      <w:r w:rsidRPr="00ED2244">
        <w:rPr>
          <w:rFonts w:ascii="Arial" w:eastAsia="Times New Roman" w:hAnsi="Arial" w:cs="Times New Roman"/>
          <w:lang w:eastAsia="cs-CZ"/>
        </w:rPr>
        <w:t xml:space="preserve"> jak v přípravné fázi (zajištění dostatečných finančních zdrojů pro provádění evaluací, příprava EP včetně přípravy rozpočtu), tak v realizační </w:t>
      </w:r>
      <w:r w:rsidRPr="00ED2244">
        <w:rPr>
          <w:rFonts w:ascii="Arial" w:eastAsia="Times New Roman" w:hAnsi="Arial" w:cs="Arial"/>
          <w:color w:val="000000"/>
          <w:lang w:eastAsia="cs-CZ"/>
        </w:rPr>
        <w:t>fázi (příprava zadávacích podmínek pro výběr externích dodavatelů evaluací, hodnocení nabídek, komunikace s externími hodnotiteli, posuzování výstupů evaluací, uveřejňování výsledků evaluací apod.). Dále podporuje činnost evaluační jednotky NOK účastí svých zástupců na činnosti pracovních a poradních orgánů evaluační jednotky NOK nebo i přímou spoluprací.</w:t>
      </w:r>
    </w:p>
    <w:p w14:paraId="3D3E028A" w14:textId="77777777" w:rsidR="00ED2244" w:rsidRPr="00ED2244" w:rsidRDefault="00ED2244" w:rsidP="00ED2244">
      <w:pPr>
        <w:spacing w:before="240" w:after="0" w:line="240" w:lineRule="auto"/>
        <w:jc w:val="both"/>
        <w:rPr>
          <w:rFonts w:ascii="Arial" w:eastAsia="Times New Roman" w:hAnsi="Arial" w:cs="Times New Roman"/>
          <w:b/>
          <w:lang w:eastAsia="cs-CZ"/>
        </w:rPr>
      </w:pPr>
      <w:r w:rsidRPr="00ED2244">
        <w:rPr>
          <w:rFonts w:ascii="Arial" w:eastAsia="Times New Roman" w:hAnsi="Arial" w:cs="Times New Roman"/>
          <w:b/>
          <w:lang w:eastAsia="cs-CZ"/>
        </w:rPr>
        <w:t xml:space="preserve">Pracovní skupina pro evaluace ŘO </w:t>
      </w:r>
    </w:p>
    <w:p w14:paraId="0EF44DF7" w14:textId="6B3FFD73" w:rsidR="00ED2244" w:rsidRDefault="00ED2244" w:rsidP="00ED2244">
      <w:pPr>
        <w:spacing w:after="0" w:line="300" w:lineRule="exact"/>
        <w:jc w:val="both"/>
        <w:rPr>
          <w:rFonts w:ascii="Arial" w:eastAsia="Times New Roman" w:hAnsi="Arial" w:cs="Times New Roman"/>
          <w:lang w:eastAsia="cs-CZ"/>
        </w:rPr>
      </w:pPr>
      <w:r w:rsidRPr="00ED2244">
        <w:rPr>
          <w:rFonts w:ascii="Arial" w:eastAsia="Times New Roman" w:hAnsi="Arial" w:cs="Times New Roman"/>
          <w:lang w:eastAsia="cs-CZ"/>
        </w:rPr>
        <w:t xml:space="preserve">Pracovní skupina pro evaluace je tvořena zástupci EJ ŘO, zástupcem ZS </w:t>
      </w:r>
      <w:r w:rsidRPr="00EC5CB6">
        <w:rPr>
          <w:rFonts w:ascii="Arial" w:eastAsia="Times New Roman" w:hAnsi="Arial" w:cs="Times New Roman"/>
          <w:lang w:eastAsia="cs-CZ"/>
        </w:rPr>
        <w:t>(S</w:t>
      </w:r>
      <w:r w:rsidR="00C064CE" w:rsidRPr="00EC5CB6">
        <w:rPr>
          <w:rFonts w:ascii="Arial" w:eastAsia="Times New Roman" w:hAnsi="Arial" w:cs="Times New Roman"/>
          <w:lang w:eastAsia="cs-CZ"/>
        </w:rPr>
        <w:t>tátní zemědělský intervenční fond</w:t>
      </w:r>
      <w:r w:rsidRPr="00EC5CB6">
        <w:rPr>
          <w:rFonts w:ascii="Arial" w:eastAsia="Times New Roman" w:hAnsi="Arial" w:cs="Times New Roman"/>
          <w:lang w:eastAsia="cs-CZ"/>
        </w:rPr>
        <w:t>),</w:t>
      </w:r>
      <w:r w:rsidRPr="00ED2244">
        <w:rPr>
          <w:rFonts w:ascii="Arial" w:eastAsia="Times New Roman" w:hAnsi="Arial" w:cs="Times New Roman"/>
          <w:lang w:eastAsia="cs-CZ"/>
        </w:rPr>
        <w:t xml:space="preserve"> zástupcem EJ NOK. Pracovní skupina plní zejména úlohu poradního a koordinačního orgánu pro rámcové evaluační aktivity, jako je sestavování evaluačního plánu, rozvíjení aktivit evaluační kapacity, využívání výsledků evaluací a jejich předkládání Monitorovacímu výboru OP Rybářství. </w:t>
      </w:r>
      <w:r w:rsidRPr="008F509E">
        <w:rPr>
          <w:rFonts w:ascii="Arial" w:eastAsia="Times New Roman" w:hAnsi="Arial" w:cs="Times New Roman"/>
          <w:lang w:eastAsia="cs-CZ"/>
        </w:rPr>
        <w:t xml:space="preserve">Pracovní skupina se schází </w:t>
      </w:r>
      <w:r w:rsidR="00766192">
        <w:rPr>
          <w:rFonts w:ascii="Arial" w:eastAsia="Times New Roman" w:hAnsi="Arial" w:cs="Times New Roman"/>
          <w:lang w:eastAsia="cs-CZ"/>
        </w:rPr>
        <w:t>minimálně 1x</w:t>
      </w:r>
      <w:r w:rsidRPr="008F509E">
        <w:rPr>
          <w:rFonts w:ascii="Arial" w:eastAsia="Times New Roman" w:hAnsi="Arial" w:cs="Times New Roman"/>
          <w:lang w:eastAsia="cs-CZ"/>
        </w:rPr>
        <w:t xml:space="preserve"> ročně</w:t>
      </w:r>
      <w:r w:rsidR="001813CB">
        <w:rPr>
          <w:rFonts w:ascii="Arial" w:eastAsia="Times New Roman" w:hAnsi="Arial" w:cs="Times New Roman"/>
          <w:lang w:eastAsia="cs-CZ"/>
        </w:rPr>
        <w:t xml:space="preserve"> (prezenčně či online)</w:t>
      </w:r>
      <w:r w:rsidR="009D0065" w:rsidRPr="000C3807">
        <w:rPr>
          <w:rFonts w:ascii="Arial" w:eastAsia="Times New Roman" w:hAnsi="Arial" w:cs="Times New Roman"/>
          <w:lang w:eastAsia="cs-CZ"/>
        </w:rPr>
        <w:t>. P</w:t>
      </w:r>
      <w:r w:rsidR="00D521D5" w:rsidRPr="000C3807">
        <w:rPr>
          <w:rFonts w:ascii="Arial" w:eastAsia="Times New Roman" w:hAnsi="Arial" w:cs="Times New Roman"/>
          <w:lang w:eastAsia="cs-CZ"/>
        </w:rPr>
        <w:t>rojednávání a schvalování dokumentů může probíhat jak prezenční formou, formou per rollam, tak též v elektronické formě</w:t>
      </w:r>
      <w:r w:rsidR="005E3B33" w:rsidRPr="000C3807">
        <w:rPr>
          <w:rFonts w:ascii="Arial" w:eastAsia="Times New Roman" w:hAnsi="Arial" w:cs="Times New Roman"/>
          <w:lang w:eastAsia="cs-CZ"/>
        </w:rPr>
        <w:t xml:space="preserve">. </w:t>
      </w:r>
    </w:p>
    <w:p w14:paraId="6A1A5CE2" w14:textId="77777777" w:rsidR="00ED2244" w:rsidRPr="00ED2244" w:rsidRDefault="00ED2244" w:rsidP="00ED2244">
      <w:pPr>
        <w:spacing w:before="240" w:after="0" w:line="240" w:lineRule="auto"/>
        <w:jc w:val="both"/>
        <w:rPr>
          <w:rFonts w:ascii="Arial" w:eastAsia="Times New Roman" w:hAnsi="Arial" w:cs="Times New Roman"/>
          <w:b/>
          <w:lang w:eastAsia="cs-CZ"/>
        </w:rPr>
      </w:pPr>
      <w:r w:rsidRPr="00ED2244">
        <w:rPr>
          <w:rFonts w:ascii="Arial" w:eastAsia="Times New Roman" w:hAnsi="Arial" w:cs="Times New Roman"/>
          <w:b/>
          <w:lang w:eastAsia="cs-CZ"/>
        </w:rPr>
        <w:t>Evaluační expertní týmy</w:t>
      </w:r>
    </w:p>
    <w:p w14:paraId="106A2DE9" w14:textId="12EFFC91" w:rsidR="00ED2244" w:rsidRDefault="00ED2244" w:rsidP="00ED2244">
      <w:pPr>
        <w:spacing w:after="0" w:line="300" w:lineRule="exact"/>
        <w:jc w:val="both"/>
        <w:rPr>
          <w:rFonts w:ascii="Arial" w:eastAsia="Times New Roman" w:hAnsi="Arial" w:cs="Times New Roman"/>
          <w:lang w:eastAsia="cs-CZ"/>
        </w:rPr>
      </w:pPr>
      <w:r w:rsidRPr="00ED2244">
        <w:rPr>
          <w:rFonts w:ascii="Arial" w:eastAsia="Times New Roman" w:hAnsi="Arial" w:cs="Times New Roman"/>
          <w:lang w:eastAsia="cs-CZ"/>
        </w:rPr>
        <w:t xml:space="preserve">Evaluační expertní týmy zpracovávají externí evaluace zadávané dle evaluačního plánu. Jsou to externí nezávislé subjekty s odbornými zkušenostmi v oblasti evaluací dotačních programů, které </w:t>
      </w:r>
      <w:r w:rsidRPr="00ED2244">
        <w:rPr>
          <w:rFonts w:ascii="Arial" w:eastAsia="Times New Roman" w:hAnsi="Arial" w:cs="Times New Roman"/>
          <w:lang w:eastAsia="cs-CZ"/>
        </w:rPr>
        <w:lastRenderedPageBreak/>
        <w:t xml:space="preserve">jsou vybírány formou veřejné zakázky v souladu se zákonem o veřejných zakázkách, metodikou zadávání veřejných zakázek a dalšími relevantními předpisy. </w:t>
      </w:r>
    </w:p>
    <w:p w14:paraId="4B945DA9" w14:textId="77777777" w:rsidR="00906A60" w:rsidRPr="00ED2244" w:rsidRDefault="00906A60" w:rsidP="00ED2244">
      <w:pPr>
        <w:spacing w:after="0" w:line="300" w:lineRule="exact"/>
        <w:jc w:val="both"/>
        <w:rPr>
          <w:rFonts w:ascii="Arial" w:eastAsia="Times New Roman" w:hAnsi="Arial" w:cs="Times New Roman"/>
          <w:lang w:eastAsia="cs-CZ"/>
        </w:rPr>
      </w:pPr>
    </w:p>
    <w:p w14:paraId="546FF505" w14:textId="3CF938E8" w:rsidR="00ED2244" w:rsidRDefault="00ED2244" w:rsidP="00ED2244">
      <w:pPr>
        <w:spacing w:before="240" w:after="0" w:line="300" w:lineRule="exact"/>
        <w:jc w:val="both"/>
        <w:rPr>
          <w:rFonts w:ascii="Arial" w:eastAsia="Times New Roman" w:hAnsi="Arial" w:cs="Times New Roman"/>
          <w:lang w:eastAsia="cs-CZ"/>
        </w:rPr>
      </w:pPr>
      <w:r w:rsidRPr="00ED2244">
        <w:rPr>
          <w:rFonts w:ascii="Arial" w:eastAsia="Times New Roman" w:hAnsi="Arial" w:cs="Times New Roman"/>
          <w:lang w:eastAsia="cs-CZ"/>
        </w:rPr>
        <w:t xml:space="preserve">Evaluačními aktivitami a výstupy jsou také dotčeny tyto následující subjekty: </w:t>
      </w:r>
    </w:p>
    <w:p w14:paraId="369CE247" w14:textId="35623E91" w:rsidR="00ED2244" w:rsidRPr="00ED2244" w:rsidRDefault="00ED2244" w:rsidP="00ED2244">
      <w:pPr>
        <w:spacing w:before="240" w:after="0" w:line="240" w:lineRule="auto"/>
        <w:jc w:val="both"/>
        <w:rPr>
          <w:rFonts w:ascii="Arial" w:eastAsia="Times New Roman" w:hAnsi="Arial" w:cs="Times New Roman"/>
          <w:b/>
          <w:lang w:eastAsia="cs-CZ"/>
        </w:rPr>
      </w:pPr>
      <w:r w:rsidRPr="00ED2244">
        <w:rPr>
          <w:rFonts w:ascii="Arial" w:eastAsia="Times New Roman" w:hAnsi="Arial" w:cs="Times New Roman"/>
          <w:b/>
          <w:lang w:eastAsia="cs-CZ"/>
        </w:rPr>
        <w:t xml:space="preserve">Monitorovací výbor OP Rybářství </w:t>
      </w:r>
      <w:r w:rsidR="002D1D01">
        <w:rPr>
          <w:rFonts w:ascii="Arial" w:eastAsia="Times New Roman" w:hAnsi="Arial" w:cs="Times New Roman"/>
          <w:b/>
          <w:lang w:eastAsia="cs-CZ"/>
        </w:rPr>
        <w:t>2021–2027</w:t>
      </w:r>
    </w:p>
    <w:p w14:paraId="3BA18187" w14:textId="77777777" w:rsidR="00ED2244" w:rsidRPr="00ED2244" w:rsidRDefault="00ED2244" w:rsidP="00ED2244">
      <w:pPr>
        <w:spacing w:after="0" w:line="300" w:lineRule="exact"/>
        <w:jc w:val="both"/>
        <w:rPr>
          <w:rFonts w:ascii="Arial" w:eastAsia="Times New Roman" w:hAnsi="Arial" w:cs="Times New Roman"/>
          <w:lang w:eastAsia="cs-CZ"/>
        </w:rPr>
      </w:pPr>
      <w:r w:rsidRPr="00ED2244">
        <w:rPr>
          <w:rFonts w:ascii="Arial" w:eastAsia="Times New Roman" w:hAnsi="Arial" w:cs="Times New Roman"/>
          <w:lang w:eastAsia="cs-CZ"/>
        </w:rPr>
        <w:t>ŘO poskytuje členům MV OP Rybářství informace o průběhu realizovaných evaluací a jejich výsledcích, včetně informací o způsobu sdělování výsledků zainteresovaným subjektům. EJ ŘO prezentuje na zasedání MV OP Rybářství výsledky a závěrečné zprávy těchto aktivit.</w:t>
      </w:r>
    </w:p>
    <w:p w14:paraId="3DF2F9AD" w14:textId="77777777" w:rsidR="00ED2244" w:rsidRPr="00ED2244" w:rsidRDefault="00ED2244" w:rsidP="00ED2244">
      <w:pPr>
        <w:spacing w:before="240" w:after="0" w:line="240" w:lineRule="auto"/>
        <w:jc w:val="both"/>
        <w:rPr>
          <w:rFonts w:ascii="Arial" w:eastAsia="Times New Roman" w:hAnsi="Arial" w:cs="Times New Roman"/>
          <w:b/>
          <w:lang w:eastAsia="cs-CZ"/>
        </w:rPr>
      </w:pPr>
      <w:r w:rsidRPr="00ED2244">
        <w:rPr>
          <w:rFonts w:ascii="Arial" w:eastAsia="Times New Roman" w:hAnsi="Arial" w:cs="Times New Roman"/>
          <w:b/>
          <w:lang w:eastAsia="cs-CZ"/>
        </w:rPr>
        <w:t xml:space="preserve">Evaluační jednotka NOK </w:t>
      </w:r>
    </w:p>
    <w:p w14:paraId="2D612F53" w14:textId="0F913666" w:rsidR="00ED2244" w:rsidRPr="00ED2244" w:rsidRDefault="00114B23" w:rsidP="00ED2244">
      <w:pPr>
        <w:spacing w:after="0" w:line="300" w:lineRule="exact"/>
        <w:jc w:val="both"/>
        <w:rPr>
          <w:rFonts w:ascii="Arial" w:eastAsia="Times New Roman" w:hAnsi="Arial" w:cs="Times New Roman"/>
          <w:lang w:eastAsia="cs-CZ"/>
        </w:rPr>
      </w:pPr>
      <w:r w:rsidRPr="00114B23">
        <w:rPr>
          <w:rFonts w:ascii="Arial" w:eastAsia="Times New Roman" w:hAnsi="Arial" w:cs="Times New Roman"/>
          <w:lang w:eastAsia="cs-CZ"/>
        </w:rPr>
        <w:t>EJ NOK zajišťuje realizaci interních a externě zadávaných evaluací pro potřeby Národního orgánu pro koordinaci či dalších relevantních partnerů a klientů, koordinuje aktivity evaluačních jednotek řídicích orgánů, zajišťuje výměnu informací a zkušeností mezi evaluačními jednotkami, zajišťuje komunikaci s relevantními partnery na národní i evropské úrovni a buduje evaluační kulturu fondů EU, popř. širší státní správy ČR.</w:t>
      </w:r>
      <w:r>
        <w:rPr>
          <w:rFonts w:ascii="Arial" w:eastAsia="Times New Roman" w:hAnsi="Arial" w:cs="Times New Roman"/>
          <w:lang w:eastAsia="cs-CZ"/>
        </w:rPr>
        <w:t xml:space="preserve"> </w:t>
      </w:r>
    </w:p>
    <w:p w14:paraId="046155F4" w14:textId="723497B9" w:rsidR="00ED2244" w:rsidRPr="00ED2244" w:rsidRDefault="00ED2244" w:rsidP="00ED2244">
      <w:pPr>
        <w:spacing w:before="240" w:after="0" w:line="240" w:lineRule="auto"/>
        <w:jc w:val="both"/>
        <w:rPr>
          <w:rFonts w:ascii="Arial" w:eastAsia="Times New Roman" w:hAnsi="Arial" w:cs="Times New Roman"/>
          <w:b/>
          <w:lang w:eastAsia="cs-CZ"/>
        </w:rPr>
      </w:pPr>
      <w:r w:rsidRPr="00ED2244">
        <w:rPr>
          <w:rFonts w:ascii="Arial" w:eastAsia="Times New Roman" w:hAnsi="Arial" w:cs="Times New Roman"/>
          <w:b/>
          <w:lang w:eastAsia="cs-CZ"/>
        </w:rPr>
        <w:t>Pracovní skupina pro evaluac</w:t>
      </w:r>
      <w:r w:rsidR="005E15D8">
        <w:rPr>
          <w:rFonts w:ascii="Arial" w:eastAsia="Times New Roman" w:hAnsi="Arial" w:cs="Times New Roman"/>
          <w:b/>
          <w:lang w:eastAsia="cs-CZ"/>
        </w:rPr>
        <w:t>e</w:t>
      </w:r>
      <w:r w:rsidRPr="00ED2244">
        <w:rPr>
          <w:rFonts w:ascii="Arial" w:eastAsia="Times New Roman" w:hAnsi="Arial" w:cs="Times New Roman"/>
          <w:b/>
          <w:lang w:eastAsia="cs-CZ"/>
        </w:rPr>
        <w:t xml:space="preserve"> NOK</w:t>
      </w:r>
    </w:p>
    <w:p w14:paraId="252B1A1B" w14:textId="07CB9C79" w:rsidR="00ED2244" w:rsidRPr="00ED2244" w:rsidRDefault="00ED2244" w:rsidP="00ED2244">
      <w:pPr>
        <w:spacing w:after="0" w:line="300" w:lineRule="exact"/>
        <w:jc w:val="both"/>
        <w:rPr>
          <w:rFonts w:ascii="Arial" w:eastAsia="Times New Roman" w:hAnsi="Arial" w:cs="Times New Roman"/>
          <w:lang w:eastAsia="cs-CZ"/>
        </w:rPr>
      </w:pPr>
      <w:r w:rsidRPr="00ED2244">
        <w:rPr>
          <w:rFonts w:ascii="Arial" w:eastAsia="Times New Roman" w:hAnsi="Arial" w:cs="Times New Roman"/>
          <w:lang w:eastAsia="cs-CZ"/>
        </w:rPr>
        <w:t xml:space="preserve">PSE NOK plní úlohu </w:t>
      </w:r>
      <w:r w:rsidR="00817525">
        <w:rPr>
          <w:rFonts w:ascii="Arial" w:eastAsia="Times New Roman" w:hAnsi="Arial" w:cs="Times New Roman"/>
          <w:lang w:eastAsia="cs-CZ"/>
        </w:rPr>
        <w:t>konzultačního a</w:t>
      </w:r>
      <w:r w:rsidRPr="00ED2244">
        <w:rPr>
          <w:rFonts w:ascii="Arial" w:eastAsia="Times New Roman" w:hAnsi="Arial" w:cs="Times New Roman"/>
          <w:lang w:eastAsia="cs-CZ"/>
        </w:rPr>
        <w:t xml:space="preserve"> koordinačního</w:t>
      </w:r>
      <w:r w:rsidR="00817525" w:rsidRPr="00ED2244">
        <w:rPr>
          <w:rFonts w:ascii="Arial" w:eastAsia="Times New Roman" w:hAnsi="Arial" w:cs="Times New Roman"/>
          <w:lang w:eastAsia="cs-CZ"/>
        </w:rPr>
        <w:t xml:space="preserve"> </w:t>
      </w:r>
      <w:r w:rsidRPr="00ED2244">
        <w:rPr>
          <w:rFonts w:ascii="Arial" w:eastAsia="Times New Roman" w:hAnsi="Arial" w:cs="Times New Roman"/>
          <w:lang w:eastAsia="cs-CZ"/>
        </w:rPr>
        <w:t xml:space="preserve">orgánu pro rámcové evaluační aktivity NOK. Členy této pracovní skupiny jsou především zástupci všech </w:t>
      </w:r>
      <w:r w:rsidR="00F94B5B">
        <w:rPr>
          <w:rFonts w:ascii="Arial" w:eastAsia="Times New Roman" w:hAnsi="Arial" w:cs="Times New Roman"/>
          <w:lang w:eastAsia="cs-CZ"/>
        </w:rPr>
        <w:t xml:space="preserve">řídicích orgánů </w:t>
      </w:r>
      <w:r w:rsidRPr="00ED2244">
        <w:rPr>
          <w:rFonts w:ascii="Arial" w:eastAsia="Times New Roman" w:hAnsi="Arial" w:cs="Times New Roman"/>
          <w:lang w:eastAsia="cs-CZ"/>
        </w:rPr>
        <w:t xml:space="preserve">operačních programů. Cílem činnosti této pracovní skupiny je výměna </w:t>
      </w:r>
      <w:r w:rsidR="00817525">
        <w:rPr>
          <w:rFonts w:ascii="Arial" w:eastAsia="Times New Roman" w:hAnsi="Arial" w:cs="Times New Roman"/>
          <w:lang w:eastAsia="cs-CZ"/>
        </w:rPr>
        <w:t xml:space="preserve">informací a </w:t>
      </w:r>
      <w:r w:rsidRPr="00ED2244">
        <w:rPr>
          <w:rFonts w:ascii="Arial" w:eastAsia="Times New Roman" w:hAnsi="Arial" w:cs="Times New Roman"/>
          <w:lang w:eastAsia="cs-CZ"/>
        </w:rPr>
        <w:t xml:space="preserve">zkušeností a </w:t>
      </w:r>
      <w:r w:rsidR="00817525">
        <w:rPr>
          <w:rFonts w:ascii="Arial" w:eastAsia="Times New Roman" w:hAnsi="Arial" w:cs="Times New Roman"/>
          <w:lang w:eastAsia="cs-CZ"/>
        </w:rPr>
        <w:t xml:space="preserve">koordinace </w:t>
      </w:r>
      <w:r w:rsidRPr="00ED2244">
        <w:rPr>
          <w:rFonts w:ascii="Arial" w:eastAsia="Times New Roman" w:hAnsi="Arial" w:cs="Times New Roman"/>
          <w:lang w:eastAsia="cs-CZ"/>
        </w:rPr>
        <w:t>společn</w:t>
      </w:r>
      <w:r w:rsidR="00817525">
        <w:rPr>
          <w:rFonts w:ascii="Arial" w:eastAsia="Times New Roman" w:hAnsi="Arial" w:cs="Times New Roman"/>
          <w:lang w:eastAsia="cs-CZ"/>
        </w:rPr>
        <w:t>ého</w:t>
      </w:r>
      <w:r w:rsidRPr="00ED2244">
        <w:rPr>
          <w:rFonts w:ascii="Arial" w:eastAsia="Times New Roman" w:hAnsi="Arial" w:cs="Times New Roman"/>
          <w:lang w:eastAsia="cs-CZ"/>
        </w:rPr>
        <w:t xml:space="preserve"> postup</w:t>
      </w:r>
      <w:r w:rsidR="00E94C3B">
        <w:rPr>
          <w:rFonts w:ascii="Arial" w:eastAsia="Times New Roman" w:hAnsi="Arial" w:cs="Times New Roman"/>
          <w:lang w:eastAsia="cs-CZ"/>
        </w:rPr>
        <w:t>u</w:t>
      </w:r>
      <w:r w:rsidRPr="00ED2244">
        <w:rPr>
          <w:rFonts w:ascii="Arial" w:eastAsia="Times New Roman" w:hAnsi="Arial" w:cs="Times New Roman"/>
          <w:lang w:eastAsia="cs-CZ"/>
        </w:rPr>
        <w:t xml:space="preserve"> při realizaci </w:t>
      </w:r>
      <w:r w:rsidR="00817525">
        <w:rPr>
          <w:rFonts w:ascii="Arial" w:eastAsia="Times New Roman" w:hAnsi="Arial" w:cs="Times New Roman"/>
          <w:lang w:eastAsia="cs-CZ"/>
        </w:rPr>
        <w:t xml:space="preserve">vybraných </w:t>
      </w:r>
      <w:r w:rsidRPr="00ED2244">
        <w:rPr>
          <w:rFonts w:ascii="Arial" w:eastAsia="Times New Roman" w:hAnsi="Arial" w:cs="Times New Roman"/>
          <w:lang w:eastAsia="cs-CZ"/>
        </w:rPr>
        <w:t>evaluací.</w:t>
      </w:r>
    </w:p>
    <w:p w14:paraId="6EA25964" w14:textId="77777777" w:rsidR="0033137A" w:rsidRDefault="0033137A" w:rsidP="0033137A">
      <w:pPr>
        <w:spacing w:before="240" w:after="0" w:line="240" w:lineRule="auto"/>
        <w:jc w:val="both"/>
        <w:rPr>
          <w:rFonts w:ascii="Arial" w:eastAsia="Times New Roman" w:hAnsi="Arial" w:cs="Times New Roman"/>
          <w:b/>
          <w:lang w:eastAsia="cs-CZ"/>
        </w:rPr>
      </w:pPr>
      <w:r w:rsidRPr="0033137A">
        <w:rPr>
          <w:rFonts w:ascii="Arial" w:eastAsia="Times New Roman" w:hAnsi="Arial" w:cs="Times New Roman"/>
          <w:b/>
          <w:lang w:eastAsia="cs-CZ"/>
        </w:rPr>
        <w:t>FAMENET</w:t>
      </w:r>
    </w:p>
    <w:p w14:paraId="5FEC5761" w14:textId="23FA10C5" w:rsidR="00973317" w:rsidRPr="00ED2244" w:rsidRDefault="0033137A" w:rsidP="00ED2244">
      <w:pPr>
        <w:spacing w:after="0" w:line="300" w:lineRule="exact"/>
        <w:jc w:val="both"/>
        <w:rPr>
          <w:rFonts w:ascii="Arial" w:eastAsia="Times New Roman" w:hAnsi="Arial" w:cs="Times New Roman"/>
          <w:lang w:eastAsia="cs-CZ"/>
        </w:rPr>
      </w:pPr>
      <w:r w:rsidRPr="0033137A">
        <w:rPr>
          <w:rFonts w:ascii="Arial" w:eastAsia="Times New Roman" w:hAnsi="Arial" w:cs="Times New Roman"/>
          <w:bCs/>
          <w:lang w:eastAsia="cs-CZ"/>
        </w:rPr>
        <w:t>FAMENET je podpůrná platforma na úrovni EK, která podporuje členské státy při implementaci ENRAF. Rovněž poskytuje konzultace k metodologii evaluace, tvorbě zadávacích podmínek a</w:t>
      </w:r>
      <w:r w:rsidR="002F45C6">
        <w:rPr>
          <w:rFonts w:ascii="Arial" w:eastAsia="Times New Roman" w:hAnsi="Arial" w:cs="Times New Roman"/>
          <w:bCs/>
          <w:lang w:eastAsia="cs-CZ"/>
        </w:rPr>
        <w:t> </w:t>
      </w:r>
      <w:r w:rsidRPr="0033137A">
        <w:rPr>
          <w:rFonts w:ascii="Arial" w:eastAsia="Times New Roman" w:hAnsi="Arial" w:cs="Times New Roman"/>
          <w:bCs/>
          <w:lang w:eastAsia="cs-CZ"/>
        </w:rPr>
        <w:t>zprávám z evaluačních aktivit. Poskytuje technickou pomoc při podávání zpráv, monitorování a</w:t>
      </w:r>
      <w:r w:rsidR="002F45C6">
        <w:rPr>
          <w:rFonts w:ascii="Arial" w:eastAsia="Times New Roman" w:hAnsi="Arial" w:cs="Times New Roman"/>
          <w:bCs/>
          <w:lang w:eastAsia="cs-CZ"/>
        </w:rPr>
        <w:t> </w:t>
      </w:r>
      <w:r w:rsidRPr="0033137A">
        <w:rPr>
          <w:rFonts w:ascii="Arial" w:eastAsia="Times New Roman" w:hAnsi="Arial" w:cs="Times New Roman"/>
          <w:bCs/>
          <w:lang w:eastAsia="cs-CZ"/>
        </w:rPr>
        <w:t>hodnocení národních programů ENRAF, včetně podpory říd</w:t>
      </w:r>
      <w:r w:rsidR="00C76D4A">
        <w:rPr>
          <w:rFonts w:ascii="Arial" w:eastAsia="Times New Roman" w:hAnsi="Arial" w:cs="Times New Roman"/>
          <w:bCs/>
          <w:lang w:eastAsia="cs-CZ"/>
        </w:rPr>
        <w:t>i</w:t>
      </w:r>
      <w:r w:rsidRPr="0033137A">
        <w:rPr>
          <w:rFonts w:ascii="Arial" w:eastAsia="Times New Roman" w:hAnsi="Arial" w:cs="Times New Roman"/>
          <w:bCs/>
          <w:lang w:eastAsia="cs-CZ"/>
        </w:rPr>
        <w:t>cím orgánům a Evropské komisi. Sděluje úspěchy ENRAF prostřednictvím shromažďování osvědčených postupů a příběhů širokému spektru publika.</w:t>
      </w:r>
    </w:p>
    <w:p w14:paraId="08E10E6A" w14:textId="77777777" w:rsidR="00ED2244" w:rsidRPr="000C3807" w:rsidRDefault="00ED2244" w:rsidP="000C3807">
      <w:pPr>
        <w:pStyle w:val="Styl1"/>
      </w:pPr>
      <w:bookmarkStart w:id="9" w:name="_Toc111558558"/>
      <w:r w:rsidRPr="000C3807">
        <w:t>Evaluační témata a aktivity</w:t>
      </w:r>
      <w:bookmarkEnd w:id="9"/>
    </w:p>
    <w:p w14:paraId="3CF2BABF" w14:textId="382CA294" w:rsidR="00ED2244" w:rsidRPr="00ED2244" w:rsidRDefault="00ED2244" w:rsidP="00ED2244">
      <w:pPr>
        <w:shd w:val="clear" w:color="auto" w:fill="FFFFFF"/>
        <w:spacing w:after="0" w:line="300" w:lineRule="exact"/>
        <w:jc w:val="both"/>
        <w:rPr>
          <w:rFonts w:ascii="Arial" w:eastAsia="Times New Roman" w:hAnsi="Arial" w:cs="Times New Roman"/>
          <w:lang w:eastAsia="cs-CZ"/>
        </w:rPr>
      </w:pPr>
      <w:r w:rsidRPr="00ED2244">
        <w:rPr>
          <w:rFonts w:ascii="Arial" w:eastAsia="Times New Roman" w:hAnsi="Arial" w:cs="Times New Roman"/>
          <w:lang w:eastAsia="cs-CZ"/>
        </w:rPr>
        <w:t xml:space="preserve">Rozsah evaluačních témat a aktivit navržených pro hodnocení OP Rybářství </w:t>
      </w:r>
      <w:r w:rsidR="009D0065" w:rsidRPr="00ED2244">
        <w:rPr>
          <w:rFonts w:ascii="Arial" w:eastAsia="Times New Roman" w:hAnsi="Arial" w:cs="Times New Roman"/>
          <w:lang w:eastAsia="cs-CZ"/>
        </w:rPr>
        <w:t>20</w:t>
      </w:r>
      <w:r w:rsidR="009D0065">
        <w:rPr>
          <w:rFonts w:ascii="Arial" w:eastAsia="Times New Roman" w:hAnsi="Arial" w:cs="Times New Roman"/>
          <w:lang w:eastAsia="cs-CZ"/>
        </w:rPr>
        <w:t>21</w:t>
      </w:r>
      <w:r w:rsidRPr="00ED2244">
        <w:rPr>
          <w:rFonts w:ascii="Arial" w:eastAsia="Times New Roman" w:hAnsi="Arial" w:cs="Times New Roman"/>
          <w:bCs/>
          <w:lang w:eastAsia="cs-CZ"/>
        </w:rPr>
        <w:t>–</w:t>
      </w:r>
      <w:r w:rsidR="009D0065" w:rsidRPr="00ED2244">
        <w:rPr>
          <w:rFonts w:ascii="Arial" w:eastAsia="Times New Roman" w:hAnsi="Arial" w:cs="Times New Roman"/>
          <w:lang w:eastAsia="cs-CZ"/>
        </w:rPr>
        <w:t>202</w:t>
      </w:r>
      <w:r w:rsidR="009D0065">
        <w:rPr>
          <w:rFonts w:ascii="Arial" w:eastAsia="Times New Roman" w:hAnsi="Arial" w:cs="Times New Roman"/>
          <w:lang w:eastAsia="cs-CZ"/>
        </w:rPr>
        <w:t>7</w:t>
      </w:r>
      <w:r w:rsidR="009D0065" w:rsidRPr="00ED2244">
        <w:rPr>
          <w:rFonts w:ascii="Arial" w:eastAsia="Times New Roman" w:hAnsi="Arial" w:cs="Times New Roman"/>
          <w:lang w:eastAsia="cs-CZ"/>
        </w:rPr>
        <w:t xml:space="preserve"> </w:t>
      </w:r>
      <w:r w:rsidRPr="00ED2244">
        <w:rPr>
          <w:rFonts w:ascii="Arial" w:eastAsia="Times New Roman" w:hAnsi="Arial" w:cs="Times New Roman"/>
          <w:lang w:eastAsia="cs-CZ"/>
        </w:rPr>
        <w:t xml:space="preserve">vychází z požadavků na evaluační výstupy, které jsou uvedeny v následujících obecných i specifických nařízeních a metodických pokynech:  </w:t>
      </w:r>
    </w:p>
    <w:p w14:paraId="4A16597A" w14:textId="3DCA8114" w:rsidR="00771A3D" w:rsidRDefault="00771A3D" w:rsidP="00771A3D">
      <w:pPr>
        <w:numPr>
          <w:ilvl w:val="0"/>
          <w:numId w:val="3"/>
        </w:numPr>
        <w:spacing w:before="240" w:after="120" w:line="300" w:lineRule="exact"/>
        <w:jc w:val="both"/>
        <w:rPr>
          <w:rFonts w:ascii="Arial" w:eastAsia="Times New Roman" w:hAnsi="Arial" w:cs="Times New Roman"/>
          <w:lang w:eastAsia="cs-CZ"/>
        </w:rPr>
      </w:pPr>
      <w:r w:rsidRPr="00771A3D">
        <w:rPr>
          <w:rFonts w:ascii="Arial" w:eastAsia="Times New Roman" w:hAnsi="Arial" w:cs="Times New Roman"/>
          <w:lang w:eastAsia="cs-CZ"/>
        </w:rPr>
        <w:t>Nařízení evropského parlamentu a Rady (EU) 2021/1060 ze dne 24. června 2021</w:t>
      </w:r>
      <w:r>
        <w:rPr>
          <w:rFonts w:ascii="Arial" w:eastAsia="Times New Roman" w:hAnsi="Arial" w:cs="Times New Roman"/>
          <w:lang w:eastAsia="cs-CZ"/>
        </w:rPr>
        <w:t xml:space="preserve"> </w:t>
      </w:r>
      <w:r w:rsidRPr="00771A3D">
        <w:rPr>
          <w:rFonts w:ascii="Arial" w:eastAsia="Times New Roman" w:hAnsi="Arial" w:cs="Times New Roman"/>
          <w:lang w:eastAsia="cs-CZ"/>
        </w:rPr>
        <w:t xml:space="preserve">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w:t>
      </w:r>
      <w:r w:rsidRPr="00771A3D">
        <w:rPr>
          <w:rFonts w:ascii="Arial" w:eastAsia="Times New Roman" w:hAnsi="Arial" w:cs="Times New Roman"/>
          <w:lang w:eastAsia="cs-CZ"/>
        </w:rPr>
        <w:lastRenderedPageBreak/>
        <w:t>integrační fond, Fond pro vnitřní bezpečnost a Nástroj pro finanční podporu správy hranic a vízové politiky</w:t>
      </w:r>
      <w:r w:rsidR="00DA187E">
        <w:rPr>
          <w:rFonts w:ascii="Arial" w:eastAsia="Times New Roman" w:hAnsi="Arial" w:cs="Times New Roman"/>
          <w:lang w:eastAsia="cs-CZ"/>
        </w:rPr>
        <w:t xml:space="preserve"> </w:t>
      </w:r>
    </w:p>
    <w:p w14:paraId="1CC6B2BC" w14:textId="77E80E56" w:rsidR="00DA187E" w:rsidRPr="00DA187E" w:rsidRDefault="00DA187E" w:rsidP="00DA187E">
      <w:pPr>
        <w:numPr>
          <w:ilvl w:val="0"/>
          <w:numId w:val="3"/>
        </w:numPr>
        <w:spacing w:before="240" w:after="120" w:line="300" w:lineRule="exact"/>
        <w:jc w:val="both"/>
        <w:rPr>
          <w:rFonts w:ascii="Arial" w:eastAsia="Times New Roman" w:hAnsi="Arial" w:cs="Times New Roman"/>
          <w:lang w:eastAsia="cs-CZ"/>
        </w:rPr>
      </w:pPr>
      <w:r w:rsidRPr="00DA187E">
        <w:rPr>
          <w:rFonts w:ascii="Arial" w:eastAsia="Times New Roman" w:hAnsi="Arial" w:cs="Times New Roman"/>
          <w:lang w:eastAsia="cs-CZ"/>
        </w:rPr>
        <w:t>Nařízení evropského parlamentu a Rady (EU) 2021/1139 ze dne 7. července 2021,</w:t>
      </w:r>
      <w:r>
        <w:rPr>
          <w:rFonts w:ascii="Arial" w:eastAsia="Times New Roman" w:hAnsi="Arial" w:cs="Times New Roman"/>
          <w:lang w:eastAsia="cs-CZ"/>
        </w:rPr>
        <w:t xml:space="preserve"> </w:t>
      </w:r>
      <w:r w:rsidRPr="00DA187E">
        <w:rPr>
          <w:rFonts w:ascii="Arial" w:eastAsia="Times New Roman" w:hAnsi="Arial" w:cs="Times New Roman"/>
          <w:lang w:eastAsia="cs-CZ"/>
        </w:rPr>
        <w:t>kterým se zřizuje Evropský námořní, rybářský a akvakulturní fond a mění nařízení (EU) 2017/1004</w:t>
      </w:r>
    </w:p>
    <w:p w14:paraId="3CEAD733" w14:textId="00CF14C5" w:rsidR="00ED2244" w:rsidRDefault="00ED2244" w:rsidP="000C3807">
      <w:pPr>
        <w:numPr>
          <w:ilvl w:val="0"/>
          <w:numId w:val="36"/>
        </w:numPr>
        <w:shd w:val="clear" w:color="auto" w:fill="FFFFFF"/>
        <w:spacing w:before="240" w:after="120" w:line="300" w:lineRule="exact"/>
        <w:jc w:val="both"/>
        <w:rPr>
          <w:rFonts w:ascii="Arial" w:eastAsia="Times New Roman" w:hAnsi="Arial" w:cs="Times New Roman"/>
          <w:lang w:eastAsia="cs-CZ"/>
        </w:rPr>
      </w:pPr>
      <w:r w:rsidRPr="00ED2244">
        <w:rPr>
          <w:rFonts w:ascii="Arial" w:eastAsia="Times New Roman" w:hAnsi="Arial" w:cs="Times New Roman"/>
          <w:lang w:eastAsia="cs-CZ"/>
        </w:rPr>
        <w:t>M</w:t>
      </w:r>
      <w:r w:rsidR="002F3B1E">
        <w:rPr>
          <w:rFonts w:ascii="Arial" w:eastAsia="Times New Roman" w:hAnsi="Arial" w:cs="Times New Roman"/>
          <w:lang w:eastAsia="cs-CZ"/>
        </w:rPr>
        <w:t>P pro evaluace</w:t>
      </w:r>
      <w:r w:rsidR="00FB34AE">
        <w:rPr>
          <w:rFonts w:ascii="Arial" w:eastAsia="Times New Roman" w:hAnsi="Arial" w:cs="Times New Roman"/>
          <w:lang w:eastAsia="cs-CZ"/>
        </w:rPr>
        <w:t xml:space="preserve"> </w:t>
      </w:r>
      <w:r w:rsidR="009673DB" w:rsidRPr="00ED2244">
        <w:rPr>
          <w:rFonts w:ascii="Arial" w:eastAsia="Times New Roman" w:hAnsi="Arial" w:cs="Times New Roman"/>
          <w:lang w:eastAsia="cs-CZ"/>
        </w:rPr>
        <w:t>20</w:t>
      </w:r>
      <w:r w:rsidR="009673DB">
        <w:rPr>
          <w:rFonts w:ascii="Arial" w:eastAsia="Times New Roman" w:hAnsi="Arial" w:cs="Times New Roman"/>
          <w:lang w:eastAsia="cs-CZ"/>
        </w:rPr>
        <w:t>21</w:t>
      </w:r>
      <w:r w:rsidRPr="00ED2244">
        <w:rPr>
          <w:rFonts w:ascii="Arial" w:eastAsia="Times New Roman" w:hAnsi="Arial" w:cs="Times New Roman"/>
          <w:bCs/>
          <w:lang w:eastAsia="cs-CZ"/>
        </w:rPr>
        <w:t>–</w:t>
      </w:r>
      <w:r w:rsidR="009673DB" w:rsidRPr="00ED2244">
        <w:rPr>
          <w:rFonts w:ascii="Arial" w:eastAsia="Times New Roman" w:hAnsi="Arial" w:cs="Times New Roman"/>
          <w:lang w:eastAsia="cs-CZ"/>
        </w:rPr>
        <w:t>202</w:t>
      </w:r>
      <w:r w:rsidR="009673DB">
        <w:rPr>
          <w:rFonts w:ascii="Arial" w:eastAsia="Times New Roman" w:hAnsi="Arial" w:cs="Times New Roman"/>
          <w:lang w:eastAsia="cs-CZ"/>
        </w:rPr>
        <w:t>7</w:t>
      </w:r>
      <w:r w:rsidR="009673DB" w:rsidRPr="00ED2244">
        <w:rPr>
          <w:rFonts w:ascii="Arial" w:eastAsia="Times New Roman" w:hAnsi="Arial" w:cs="Times New Roman"/>
          <w:lang w:eastAsia="cs-CZ"/>
        </w:rPr>
        <w:t xml:space="preserve"> </w:t>
      </w:r>
    </w:p>
    <w:p w14:paraId="184E99BE" w14:textId="403EBAA9" w:rsidR="004D3E8D" w:rsidRDefault="004D3E8D" w:rsidP="000C3807">
      <w:pPr>
        <w:numPr>
          <w:ilvl w:val="0"/>
          <w:numId w:val="36"/>
        </w:numPr>
        <w:shd w:val="clear" w:color="auto" w:fill="FFFFFF"/>
        <w:spacing w:before="240" w:after="120" w:line="300" w:lineRule="exact"/>
        <w:jc w:val="both"/>
        <w:rPr>
          <w:rFonts w:ascii="Arial" w:eastAsia="Times New Roman" w:hAnsi="Arial" w:cs="Times New Roman"/>
          <w:lang w:eastAsia="cs-CZ"/>
        </w:rPr>
      </w:pPr>
      <w:proofErr w:type="spellStart"/>
      <w:r>
        <w:rPr>
          <w:rFonts w:ascii="Arial" w:eastAsia="Times New Roman" w:hAnsi="Arial" w:cs="Times New Roman"/>
          <w:lang w:eastAsia="cs-CZ"/>
        </w:rPr>
        <w:t>Famenet</w:t>
      </w:r>
      <w:proofErr w:type="spellEnd"/>
      <w:r>
        <w:rPr>
          <w:rFonts w:ascii="Arial" w:eastAsia="Times New Roman" w:hAnsi="Arial" w:cs="Times New Roman"/>
          <w:lang w:eastAsia="cs-CZ"/>
        </w:rPr>
        <w:t xml:space="preserve"> </w:t>
      </w:r>
      <w:r w:rsidR="004F2540">
        <w:rPr>
          <w:rFonts w:ascii="Arial" w:eastAsia="Times New Roman" w:hAnsi="Arial" w:cs="Times New Roman"/>
          <w:lang w:eastAsia="cs-CZ"/>
        </w:rPr>
        <w:t xml:space="preserve">CT5.1 </w:t>
      </w:r>
      <w:r>
        <w:rPr>
          <w:rFonts w:ascii="Arial" w:eastAsia="Times New Roman" w:hAnsi="Arial" w:cs="Times New Roman"/>
          <w:lang w:eastAsia="cs-CZ"/>
        </w:rPr>
        <w:t xml:space="preserve">- </w:t>
      </w:r>
      <w:proofErr w:type="spellStart"/>
      <w:r>
        <w:rPr>
          <w:rFonts w:ascii="Arial" w:eastAsia="Times New Roman" w:hAnsi="Arial" w:cs="Times New Roman"/>
          <w:lang w:eastAsia="cs-CZ"/>
        </w:rPr>
        <w:t>Working</w:t>
      </w:r>
      <w:proofErr w:type="spellEnd"/>
      <w:r>
        <w:rPr>
          <w:rFonts w:ascii="Arial" w:eastAsia="Times New Roman" w:hAnsi="Arial" w:cs="Times New Roman"/>
          <w:lang w:eastAsia="cs-CZ"/>
        </w:rPr>
        <w:t xml:space="preserve"> </w:t>
      </w:r>
      <w:proofErr w:type="spellStart"/>
      <w:r>
        <w:rPr>
          <w:rFonts w:ascii="Arial" w:eastAsia="Times New Roman" w:hAnsi="Arial" w:cs="Times New Roman"/>
          <w:lang w:eastAsia="cs-CZ"/>
        </w:rPr>
        <w:t>paper</w:t>
      </w:r>
      <w:proofErr w:type="spellEnd"/>
      <w:r>
        <w:rPr>
          <w:rFonts w:ascii="Arial" w:eastAsia="Times New Roman" w:hAnsi="Arial" w:cs="Times New Roman"/>
          <w:lang w:eastAsia="cs-CZ"/>
        </w:rPr>
        <w:t xml:space="preserve"> </w:t>
      </w:r>
      <w:proofErr w:type="spellStart"/>
      <w:r>
        <w:rPr>
          <w:rFonts w:ascii="Arial" w:eastAsia="Times New Roman" w:hAnsi="Arial" w:cs="Times New Roman"/>
          <w:lang w:eastAsia="cs-CZ"/>
        </w:rPr>
        <w:t>Evaluation</w:t>
      </w:r>
      <w:proofErr w:type="spellEnd"/>
      <w:r>
        <w:rPr>
          <w:rFonts w:ascii="Arial" w:eastAsia="Times New Roman" w:hAnsi="Arial" w:cs="Times New Roman"/>
          <w:lang w:eastAsia="cs-CZ"/>
        </w:rPr>
        <w:t xml:space="preserve"> </w:t>
      </w:r>
      <w:proofErr w:type="spellStart"/>
      <w:r>
        <w:rPr>
          <w:rFonts w:ascii="Arial" w:eastAsia="Times New Roman" w:hAnsi="Arial" w:cs="Times New Roman"/>
          <w:lang w:eastAsia="cs-CZ"/>
        </w:rPr>
        <w:t>plan</w:t>
      </w:r>
      <w:proofErr w:type="spellEnd"/>
      <w:r w:rsidR="004F2540">
        <w:rPr>
          <w:rFonts w:ascii="Arial" w:eastAsia="Times New Roman" w:hAnsi="Arial" w:cs="Times New Roman"/>
          <w:lang w:eastAsia="cs-CZ"/>
        </w:rPr>
        <w:t xml:space="preserve"> (2022)</w:t>
      </w:r>
    </w:p>
    <w:p w14:paraId="418BCCCC" w14:textId="77777777" w:rsidR="00906A60" w:rsidRPr="00ED2244" w:rsidRDefault="00906A60" w:rsidP="00906A60">
      <w:pPr>
        <w:shd w:val="clear" w:color="auto" w:fill="FFFFFF"/>
        <w:spacing w:before="240" w:after="120" w:line="300" w:lineRule="exact"/>
        <w:jc w:val="both"/>
        <w:rPr>
          <w:rFonts w:ascii="Arial" w:eastAsia="Times New Roman" w:hAnsi="Arial" w:cs="Times New Roman"/>
          <w:lang w:eastAsia="cs-CZ"/>
        </w:rPr>
      </w:pPr>
    </w:p>
    <w:p w14:paraId="5D476F21" w14:textId="77777777" w:rsidR="00ED2244" w:rsidRPr="000C3807" w:rsidRDefault="00ED2244" w:rsidP="000C3807">
      <w:pPr>
        <w:pStyle w:val="Styl2"/>
      </w:pPr>
      <w:bookmarkStart w:id="10" w:name="_Toc111558559"/>
      <w:r w:rsidRPr="000C3807">
        <w:t>Specifické požadavky na evaluace</w:t>
      </w:r>
      <w:bookmarkEnd w:id="10"/>
    </w:p>
    <w:p w14:paraId="187F3B74" w14:textId="77777777" w:rsidR="00ED2244" w:rsidRPr="00ED2244" w:rsidRDefault="00ED2244" w:rsidP="00ED2244">
      <w:pPr>
        <w:shd w:val="clear" w:color="auto" w:fill="FFFFFF"/>
        <w:spacing w:after="0" w:line="300" w:lineRule="exact"/>
        <w:jc w:val="both"/>
        <w:rPr>
          <w:rFonts w:ascii="Arial" w:eastAsia="Times New Roman" w:hAnsi="Arial" w:cs="Times New Roman"/>
          <w:lang w:eastAsia="cs-CZ"/>
        </w:rPr>
      </w:pPr>
      <w:r w:rsidRPr="00ED2244">
        <w:rPr>
          <w:rFonts w:ascii="Arial" w:eastAsia="Times New Roman" w:hAnsi="Arial" w:cs="Times New Roman"/>
          <w:lang w:eastAsia="cs-CZ"/>
        </w:rPr>
        <w:t>Navržená evaluační témata a aktivity jsou sestaveny do Indikativního plánu evaluačních aktivit, který respektuje následující věcné a časové specifické požadavky na zpracování evaluačních výstupů.</w:t>
      </w:r>
    </w:p>
    <w:p w14:paraId="655A2332" w14:textId="77777777" w:rsidR="00B43F61" w:rsidRPr="00ED2244" w:rsidRDefault="00B43F61" w:rsidP="00ED2244">
      <w:pPr>
        <w:shd w:val="clear" w:color="auto" w:fill="FFFFFF"/>
        <w:spacing w:after="0" w:line="300" w:lineRule="exact"/>
        <w:jc w:val="both"/>
        <w:rPr>
          <w:rFonts w:ascii="Arial" w:eastAsia="Times New Roman" w:hAnsi="Arial" w:cs="Times New Roman"/>
          <w:lang w:eastAsia="cs-CZ"/>
        </w:rPr>
      </w:pPr>
    </w:p>
    <w:p w14:paraId="12E62243" w14:textId="77777777" w:rsidR="00710A72" w:rsidRDefault="004C056E" w:rsidP="00ED2244">
      <w:pPr>
        <w:shd w:val="clear" w:color="auto" w:fill="FFFFFF"/>
        <w:spacing w:after="0" w:line="300" w:lineRule="exact"/>
        <w:jc w:val="both"/>
        <w:rPr>
          <w:rFonts w:ascii="Arial" w:eastAsia="Times New Roman" w:hAnsi="Arial" w:cs="Times New Roman"/>
          <w:b/>
          <w:lang w:eastAsia="cs-CZ"/>
        </w:rPr>
      </w:pPr>
      <w:r w:rsidRPr="000C3807">
        <w:rPr>
          <w:rFonts w:ascii="Arial" w:eastAsia="Times New Roman" w:hAnsi="Arial" w:cs="Times New Roman"/>
          <w:b/>
          <w:lang w:eastAsia="cs-CZ"/>
        </w:rPr>
        <w:t>Povinná součinnost</w:t>
      </w:r>
      <w:r w:rsidR="00E96021" w:rsidRPr="000C3807">
        <w:rPr>
          <w:rFonts w:ascii="Arial" w:eastAsia="Times New Roman" w:hAnsi="Arial" w:cs="Times New Roman"/>
          <w:b/>
          <w:lang w:eastAsia="cs-CZ"/>
        </w:rPr>
        <w:t xml:space="preserve"> </w:t>
      </w:r>
    </w:p>
    <w:p w14:paraId="5652EEAC" w14:textId="001C11C4" w:rsidR="00ED2244" w:rsidRDefault="004C056E" w:rsidP="00ED2244">
      <w:pPr>
        <w:shd w:val="clear" w:color="auto" w:fill="FFFFFF"/>
        <w:spacing w:after="0" w:line="300" w:lineRule="exact"/>
        <w:jc w:val="both"/>
        <w:rPr>
          <w:rFonts w:ascii="Arial" w:eastAsia="Times New Roman" w:hAnsi="Arial" w:cs="Times New Roman"/>
          <w:lang w:eastAsia="cs-CZ"/>
        </w:rPr>
      </w:pPr>
      <w:r w:rsidRPr="000C3807">
        <w:rPr>
          <w:rFonts w:ascii="Arial" w:eastAsia="Times New Roman" w:hAnsi="Arial" w:cs="Times New Roman"/>
          <w:lang w:eastAsia="cs-CZ"/>
        </w:rPr>
        <w:t xml:space="preserve">EP </w:t>
      </w:r>
      <w:proofErr w:type="spellStart"/>
      <w:r w:rsidRPr="000C3807">
        <w:rPr>
          <w:rFonts w:ascii="Arial" w:eastAsia="Times New Roman" w:hAnsi="Arial" w:cs="Times New Roman"/>
          <w:lang w:eastAsia="cs-CZ"/>
        </w:rPr>
        <w:t>DoP</w:t>
      </w:r>
      <w:proofErr w:type="spellEnd"/>
      <w:r w:rsidRPr="000C3807">
        <w:rPr>
          <w:rFonts w:ascii="Arial" w:eastAsia="Times New Roman" w:hAnsi="Arial" w:cs="Times New Roman"/>
          <w:lang w:eastAsia="cs-CZ"/>
        </w:rPr>
        <w:t xml:space="preserve"> a EP OP musí být vytvářeny v součinnosti </w:t>
      </w:r>
      <w:r w:rsidR="00710A72">
        <w:rPr>
          <w:rFonts w:ascii="Arial" w:eastAsia="Times New Roman" w:hAnsi="Arial" w:cs="Times New Roman"/>
          <w:lang w:eastAsia="cs-CZ"/>
        </w:rPr>
        <w:t>evaluačních jednotek NOK a řídicích orgánů</w:t>
      </w:r>
      <w:r w:rsidRPr="000C3807">
        <w:rPr>
          <w:rFonts w:ascii="Arial" w:eastAsia="Times New Roman" w:hAnsi="Arial" w:cs="Times New Roman"/>
          <w:lang w:eastAsia="cs-CZ"/>
        </w:rPr>
        <w:t xml:space="preserve"> tak, aby tam, kde je to vhodné, byla zajištěna věcná a časová návaznost </w:t>
      </w:r>
      <w:r w:rsidR="00710A72">
        <w:rPr>
          <w:rFonts w:ascii="Arial" w:eastAsia="Times New Roman" w:hAnsi="Arial" w:cs="Times New Roman"/>
          <w:lang w:eastAsia="cs-CZ"/>
        </w:rPr>
        <w:t xml:space="preserve">evaluací </w:t>
      </w:r>
      <w:r w:rsidRPr="000C3807">
        <w:rPr>
          <w:rFonts w:ascii="Arial" w:eastAsia="Times New Roman" w:hAnsi="Arial" w:cs="Times New Roman"/>
          <w:lang w:eastAsia="cs-CZ"/>
        </w:rPr>
        <w:t xml:space="preserve">u oblastí, aktivit a nástrojů, které mají průřezový charakter. V případě, kdy budou evaluační jednotky </w:t>
      </w:r>
      <w:r w:rsidR="00B26B17" w:rsidRPr="000C3807">
        <w:rPr>
          <w:rFonts w:ascii="Arial" w:eastAsia="Times New Roman" w:hAnsi="Arial" w:cs="Times New Roman"/>
          <w:lang w:eastAsia="cs-CZ"/>
        </w:rPr>
        <w:t>nezávisle hodnotit tematicky bl</w:t>
      </w:r>
      <w:r w:rsidRPr="000C3807">
        <w:rPr>
          <w:rFonts w:ascii="Arial" w:eastAsia="Times New Roman" w:hAnsi="Arial" w:cs="Times New Roman"/>
          <w:lang w:eastAsia="cs-CZ"/>
        </w:rPr>
        <w:t xml:space="preserve">ízké aktivity, jsou povinny se domluvit na společném postupu, který bude minimalizovat administrativní zátěž na žadatele, příjemce anebo cílové skupiny. </w:t>
      </w:r>
    </w:p>
    <w:p w14:paraId="319AA9B8" w14:textId="156DB55D" w:rsidR="006F1C0D" w:rsidRDefault="006F1C0D" w:rsidP="00ED2244">
      <w:pPr>
        <w:shd w:val="clear" w:color="auto" w:fill="FFFFFF"/>
        <w:spacing w:after="0" w:line="300" w:lineRule="exact"/>
        <w:jc w:val="both"/>
        <w:rPr>
          <w:rFonts w:ascii="Arial" w:eastAsia="Times New Roman" w:hAnsi="Arial" w:cs="Times New Roman"/>
          <w:lang w:eastAsia="cs-CZ"/>
        </w:rPr>
      </w:pPr>
    </w:p>
    <w:p w14:paraId="2CD36922" w14:textId="6954CE7F" w:rsidR="006F1C0D" w:rsidRPr="00ED2244" w:rsidRDefault="00CE5BF5" w:rsidP="00ED2244">
      <w:pPr>
        <w:shd w:val="clear" w:color="auto" w:fill="FFFFFF"/>
        <w:spacing w:after="0" w:line="300" w:lineRule="exact"/>
        <w:jc w:val="both"/>
        <w:rPr>
          <w:rFonts w:ascii="Arial" w:eastAsia="Times New Roman" w:hAnsi="Arial" w:cs="Times New Roman"/>
          <w:lang w:eastAsia="cs-CZ"/>
        </w:rPr>
      </w:pPr>
      <w:r w:rsidRPr="00EB0DD1">
        <w:rPr>
          <w:rFonts w:ascii="Arial" w:eastAsia="Times New Roman" w:hAnsi="Arial" w:cs="Times New Roman"/>
          <w:lang w:eastAsia="cs-CZ"/>
        </w:rPr>
        <w:t>EP OP bud</w:t>
      </w:r>
      <w:r w:rsidR="00EB0DD1" w:rsidRPr="00EB0DD1">
        <w:rPr>
          <w:rFonts w:ascii="Arial" w:eastAsia="Times New Roman" w:hAnsi="Arial" w:cs="Times New Roman"/>
          <w:lang w:eastAsia="cs-CZ"/>
        </w:rPr>
        <w:t>e</w:t>
      </w:r>
      <w:r w:rsidRPr="00EB0DD1">
        <w:rPr>
          <w:rFonts w:ascii="Arial" w:eastAsia="Times New Roman" w:hAnsi="Arial" w:cs="Times New Roman"/>
          <w:lang w:eastAsia="cs-CZ"/>
        </w:rPr>
        <w:t xml:space="preserve"> též</w:t>
      </w:r>
      <w:r w:rsidR="00EB0DD1" w:rsidRPr="00EB0DD1">
        <w:rPr>
          <w:rFonts w:ascii="Arial" w:eastAsia="Times New Roman" w:hAnsi="Arial" w:cs="Times New Roman"/>
          <w:lang w:eastAsia="cs-CZ"/>
        </w:rPr>
        <w:t xml:space="preserve"> vytvářen</w:t>
      </w:r>
      <w:r w:rsidRPr="00EB0DD1">
        <w:rPr>
          <w:rFonts w:ascii="Arial" w:eastAsia="Times New Roman" w:hAnsi="Arial" w:cs="Times New Roman"/>
          <w:lang w:eastAsia="cs-CZ"/>
        </w:rPr>
        <w:t xml:space="preserve"> v součinnosti s </w:t>
      </w:r>
      <w:r w:rsidR="00EB0DD1" w:rsidRPr="00EB0DD1">
        <w:rPr>
          <w:rFonts w:ascii="Arial" w:eastAsia="Times New Roman" w:hAnsi="Arial" w:cs="Times New Roman"/>
          <w:lang w:eastAsia="cs-CZ"/>
        </w:rPr>
        <w:t>dalšími</w:t>
      </w:r>
      <w:r w:rsidRPr="00EB0DD1">
        <w:rPr>
          <w:rFonts w:ascii="Arial" w:eastAsia="Times New Roman" w:hAnsi="Arial" w:cs="Times New Roman"/>
          <w:lang w:eastAsia="cs-CZ"/>
        </w:rPr>
        <w:t xml:space="preserve"> subjekty implementační struktury v rámci pracovní skupiny EJ </w:t>
      </w:r>
      <w:r w:rsidR="006F1C0D" w:rsidRPr="00EB0DD1">
        <w:rPr>
          <w:rFonts w:ascii="Arial" w:eastAsia="Times New Roman" w:hAnsi="Arial" w:cs="Times New Roman"/>
          <w:lang w:eastAsia="cs-CZ"/>
        </w:rPr>
        <w:t>EP</w:t>
      </w:r>
      <w:r w:rsidR="005C775B" w:rsidRPr="00EB0DD1">
        <w:rPr>
          <w:rFonts w:ascii="Arial" w:eastAsia="Times New Roman" w:hAnsi="Arial" w:cs="Times New Roman"/>
          <w:lang w:eastAsia="cs-CZ"/>
        </w:rPr>
        <w:t>.</w:t>
      </w:r>
      <w:r w:rsidR="005C775B">
        <w:rPr>
          <w:rFonts w:ascii="Arial" w:eastAsia="Times New Roman" w:hAnsi="Arial" w:cs="Times New Roman"/>
          <w:lang w:eastAsia="cs-CZ"/>
        </w:rPr>
        <w:t xml:space="preserve"> </w:t>
      </w:r>
    </w:p>
    <w:p w14:paraId="469B1F9D" w14:textId="4DDD44E8" w:rsidR="00ED2244" w:rsidRPr="00ED2244" w:rsidRDefault="00ED2244" w:rsidP="00ED2244">
      <w:pPr>
        <w:shd w:val="clear" w:color="auto" w:fill="FFFFFF"/>
        <w:spacing w:after="0" w:line="300" w:lineRule="exact"/>
        <w:jc w:val="both"/>
        <w:rPr>
          <w:rFonts w:ascii="Arial" w:eastAsia="Times New Roman" w:hAnsi="Arial" w:cs="Times New Roman"/>
          <w:lang w:eastAsia="cs-CZ"/>
        </w:rPr>
      </w:pPr>
    </w:p>
    <w:p w14:paraId="50A461C1" w14:textId="77777777" w:rsidR="00ED2244" w:rsidRPr="00ED2244" w:rsidRDefault="00ED2244" w:rsidP="00ED2244">
      <w:pPr>
        <w:spacing w:after="120" w:line="240" w:lineRule="auto"/>
        <w:jc w:val="both"/>
        <w:rPr>
          <w:rFonts w:ascii="Arial" w:eastAsia="Times New Roman" w:hAnsi="Arial" w:cs="Times New Roman"/>
          <w:b/>
          <w:lang w:eastAsia="cs-CZ"/>
        </w:rPr>
      </w:pPr>
      <w:r w:rsidRPr="00ED2244">
        <w:rPr>
          <w:rFonts w:ascii="Arial" w:eastAsia="Times New Roman" w:hAnsi="Arial" w:cs="Times New Roman"/>
          <w:b/>
          <w:lang w:eastAsia="cs-CZ"/>
        </w:rPr>
        <w:t>Požadavek na plnění standardů provádění evaluací</w:t>
      </w:r>
    </w:p>
    <w:p w14:paraId="4D470580" w14:textId="58314EA9" w:rsidR="00ED2244" w:rsidRPr="00ED2244" w:rsidRDefault="00ED2244" w:rsidP="00ED2244">
      <w:pPr>
        <w:spacing w:before="240" w:after="0" w:line="300" w:lineRule="exact"/>
        <w:contextualSpacing/>
        <w:jc w:val="both"/>
        <w:rPr>
          <w:rFonts w:ascii="Arial" w:eastAsia="Times New Roman" w:hAnsi="Arial" w:cs="Times New Roman"/>
          <w:lang w:eastAsia="cs-CZ"/>
        </w:rPr>
      </w:pPr>
      <w:r w:rsidRPr="00ED2244">
        <w:rPr>
          <w:rFonts w:ascii="Arial" w:eastAsia="Times New Roman" w:hAnsi="Arial" w:cs="Times New Roman"/>
          <w:lang w:eastAsia="cs-CZ"/>
        </w:rPr>
        <w:t xml:space="preserve">EJ ŘO se bude při provádění evaluací řídit standardy definovanými v MP pro evaluace </w:t>
      </w:r>
      <w:r w:rsidR="00541DE6" w:rsidRPr="00ED2244">
        <w:rPr>
          <w:rFonts w:ascii="Arial" w:eastAsia="Times New Roman" w:hAnsi="Arial" w:cs="Times New Roman"/>
          <w:lang w:eastAsia="cs-CZ"/>
        </w:rPr>
        <w:t>20</w:t>
      </w:r>
      <w:r w:rsidR="00541DE6">
        <w:rPr>
          <w:rFonts w:ascii="Arial" w:eastAsia="Times New Roman" w:hAnsi="Arial" w:cs="Times New Roman"/>
          <w:lang w:eastAsia="cs-CZ"/>
        </w:rPr>
        <w:t>21</w:t>
      </w:r>
      <w:r w:rsidRPr="00ED2244">
        <w:rPr>
          <w:rFonts w:ascii="Arial" w:eastAsia="Times New Roman" w:hAnsi="Arial" w:cs="Times New Roman"/>
          <w:bCs/>
          <w:lang w:eastAsia="cs-CZ"/>
        </w:rPr>
        <w:t>–</w:t>
      </w:r>
      <w:r w:rsidR="00541DE6" w:rsidRPr="00ED2244">
        <w:rPr>
          <w:rFonts w:ascii="Arial" w:eastAsia="Times New Roman" w:hAnsi="Arial" w:cs="Times New Roman"/>
          <w:lang w:eastAsia="cs-CZ"/>
        </w:rPr>
        <w:t>202</w:t>
      </w:r>
      <w:r w:rsidR="00541DE6">
        <w:rPr>
          <w:rFonts w:ascii="Arial" w:eastAsia="Times New Roman" w:hAnsi="Arial" w:cs="Times New Roman"/>
          <w:lang w:eastAsia="cs-CZ"/>
        </w:rPr>
        <w:t>7</w:t>
      </w:r>
      <w:r w:rsidR="002C27D7">
        <w:rPr>
          <w:rFonts w:ascii="Arial" w:eastAsia="Times New Roman" w:hAnsi="Arial" w:cs="Times New Roman"/>
          <w:lang w:eastAsia="cs-CZ"/>
        </w:rPr>
        <w:t xml:space="preserve"> a v Průvodci Evaluátora (</w:t>
      </w:r>
      <w:hyperlink r:id="rId14" w:history="1">
        <w:r w:rsidR="002C27D7" w:rsidRPr="00D95D47">
          <w:rPr>
            <w:rStyle w:val="Hypertextovodkaz"/>
            <w:rFonts w:ascii="Arial" w:hAnsi="Arial" w:cs="Arial"/>
          </w:rPr>
          <w:t>Pruvodce-evaluatora_final_202007.pdf.aspx (dotaceeu.cz)</w:t>
        </w:r>
      </w:hyperlink>
      <w:r w:rsidR="002C27D7">
        <w:t>)</w:t>
      </w:r>
      <w:r w:rsidRPr="00ED2244">
        <w:rPr>
          <w:rFonts w:ascii="Arial" w:eastAsia="Times New Roman" w:hAnsi="Arial" w:cs="Times New Roman"/>
          <w:lang w:eastAsia="cs-CZ"/>
        </w:rPr>
        <w:t xml:space="preserve">. </w:t>
      </w:r>
      <w:r w:rsidR="000D29E2" w:rsidRPr="000D29E2">
        <w:rPr>
          <w:rFonts w:ascii="Arial" w:eastAsia="Times New Roman" w:hAnsi="Arial" w:cs="Times New Roman"/>
          <w:lang w:eastAsia="cs-CZ"/>
        </w:rPr>
        <w:t xml:space="preserve">Evaluátoři jsou ve všech svých aktivitách povinni dodržovat Etický kodex evaluátora České evaluační společnosti: </w:t>
      </w:r>
      <w:hyperlink r:id="rId15" w:history="1">
        <w:r w:rsidR="000D29E2" w:rsidRPr="000D29E2">
          <w:rPr>
            <w:rFonts w:ascii="Arial" w:eastAsia="Times New Roman" w:hAnsi="Arial" w:cs="Arial"/>
            <w:color w:val="0000FF"/>
            <w:u w:val="single"/>
            <w:lang w:eastAsia="cs-CZ"/>
          </w:rPr>
          <w:t>Kodex a standardy |Česká evaluační společnost (czecheval.cz)</w:t>
        </w:r>
      </w:hyperlink>
      <w:r w:rsidR="000D29E2">
        <w:rPr>
          <w:rFonts w:ascii="Arial" w:eastAsia="Times New Roman" w:hAnsi="Arial" w:cs="Times New Roman"/>
          <w:lang w:eastAsia="cs-CZ"/>
        </w:rPr>
        <w:t>.</w:t>
      </w:r>
    </w:p>
    <w:p w14:paraId="635A7E72" w14:textId="77777777" w:rsidR="00ED2244" w:rsidRPr="00ED2244" w:rsidRDefault="00ED2244" w:rsidP="00ED2244">
      <w:pPr>
        <w:spacing w:before="240" w:after="0" w:line="240" w:lineRule="auto"/>
        <w:jc w:val="both"/>
        <w:rPr>
          <w:rFonts w:ascii="Arial" w:eastAsia="Times New Roman" w:hAnsi="Arial" w:cs="Times New Roman"/>
          <w:b/>
          <w:sz w:val="20"/>
          <w:szCs w:val="24"/>
          <w:lang w:eastAsia="cs-CZ"/>
        </w:rPr>
      </w:pPr>
    </w:p>
    <w:p w14:paraId="21B1C3B7" w14:textId="77777777" w:rsidR="00ED2244" w:rsidRPr="000C3807" w:rsidRDefault="00ED2244" w:rsidP="000C3807">
      <w:pPr>
        <w:pStyle w:val="Styl2"/>
      </w:pPr>
      <w:bookmarkStart w:id="11" w:name="_Toc111558560"/>
      <w:r w:rsidRPr="000C3807">
        <w:t>Indikativní plán evaluačních aktivit</w:t>
      </w:r>
      <w:bookmarkEnd w:id="11"/>
    </w:p>
    <w:p w14:paraId="3BAE1753" w14:textId="67746081" w:rsidR="00ED2244" w:rsidRPr="00ED2244" w:rsidRDefault="00ED2244" w:rsidP="00ED2244">
      <w:pPr>
        <w:spacing w:after="0" w:line="300" w:lineRule="exact"/>
        <w:jc w:val="both"/>
        <w:rPr>
          <w:rFonts w:ascii="Arial" w:eastAsia="Times New Roman" w:hAnsi="Arial" w:cs="Arial"/>
          <w:lang w:eastAsia="cs-CZ"/>
        </w:rPr>
      </w:pPr>
      <w:r w:rsidRPr="00ED2244">
        <w:rPr>
          <w:rFonts w:ascii="Arial" w:eastAsia="Times New Roman" w:hAnsi="Arial" w:cs="Arial"/>
          <w:lang w:eastAsia="cs-CZ"/>
        </w:rPr>
        <w:t xml:space="preserve">Následující indikativní plán zahrnuje seznam evaluačních aktivit plánovaných pro celé programové období </w:t>
      </w:r>
      <w:r w:rsidRPr="00ED2244">
        <w:rPr>
          <w:rFonts w:ascii="Arial" w:eastAsia="Times New Roman" w:hAnsi="Arial" w:cs="Arial"/>
          <w:lang w:eastAsia="ar-SA"/>
        </w:rPr>
        <w:t xml:space="preserve">OP Rybářství </w:t>
      </w:r>
      <w:r w:rsidR="001F4230" w:rsidRPr="00ED2244">
        <w:rPr>
          <w:rFonts w:ascii="Arial" w:eastAsia="Times New Roman" w:hAnsi="Arial" w:cs="Arial"/>
          <w:lang w:eastAsia="ar-SA"/>
        </w:rPr>
        <w:t>20</w:t>
      </w:r>
      <w:r w:rsidR="001F4230">
        <w:rPr>
          <w:rFonts w:ascii="Arial" w:eastAsia="Times New Roman" w:hAnsi="Arial" w:cs="Arial"/>
          <w:lang w:eastAsia="ar-SA"/>
        </w:rPr>
        <w:t>21</w:t>
      </w:r>
      <w:r w:rsidRPr="00ED2244">
        <w:rPr>
          <w:rFonts w:ascii="Arial" w:eastAsia="Times New Roman" w:hAnsi="Arial" w:cs="Times New Roman"/>
          <w:bCs/>
          <w:lang w:eastAsia="cs-CZ"/>
        </w:rPr>
        <w:t>–</w:t>
      </w:r>
      <w:r w:rsidR="001F4230" w:rsidRPr="00ED2244">
        <w:rPr>
          <w:rFonts w:ascii="Arial" w:eastAsia="Times New Roman" w:hAnsi="Arial" w:cs="Arial"/>
          <w:lang w:eastAsia="ar-SA"/>
        </w:rPr>
        <w:t>202</w:t>
      </w:r>
      <w:r w:rsidR="001F4230">
        <w:rPr>
          <w:rFonts w:ascii="Arial" w:eastAsia="Times New Roman" w:hAnsi="Arial" w:cs="Arial"/>
          <w:lang w:eastAsia="ar-SA"/>
        </w:rPr>
        <w:t>7</w:t>
      </w:r>
      <w:r w:rsidRPr="00ED2244">
        <w:rPr>
          <w:rFonts w:ascii="Arial" w:eastAsia="Times New Roman" w:hAnsi="Arial" w:cs="Arial"/>
          <w:lang w:eastAsia="ar-SA"/>
        </w:rPr>
        <w:t>.</w:t>
      </w:r>
      <w:r w:rsidRPr="00ED2244">
        <w:rPr>
          <w:rFonts w:ascii="Arial" w:eastAsia="Times New Roman" w:hAnsi="Arial" w:cs="Arial"/>
          <w:lang w:eastAsia="cs-CZ"/>
        </w:rPr>
        <w:t xml:space="preserve"> Plán byl sestaven na základě věcných i časových požadavků na evaluace programů, respektive na evaluační výstupy uvedené v metodických dokumentech platných pro programové období </w:t>
      </w:r>
      <w:r w:rsidR="001F4230" w:rsidRPr="00ED2244">
        <w:rPr>
          <w:rFonts w:ascii="Arial" w:eastAsia="Times New Roman" w:hAnsi="Arial" w:cs="Arial"/>
          <w:lang w:eastAsia="cs-CZ"/>
        </w:rPr>
        <w:t>20</w:t>
      </w:r>
      <w:r w:rsidR="001F4230">
        <w:rPr>
          <w:rFonts w:ascii="Arial" w:eastAsia="Times New Roman" w:hAnsi="Arial" w:cs="Arial"/>
          <w:lang w:eastAsia="cs-CZ"/>
        </w:rPr>
        <w:t>21</w:t>
      </w:r>
      <w:r w:rsidRPr="00ED2244">
        <w:rPr>
          <w:rFonts w:ascii="Arial" w:eastAsia="Times New Roman" w:hAnsi="Arial" w:cs="Times New Roman"/>
          <w:bCs/>
          <w:lang w:eastAsia="cs-CZ"/>
        </w:rPr>
        <w:t>–</w:t>
      </w:r>
      <w:r w:rsidR="001F4230" w:rsidRPr="00ED2244">
        <w:rPr>
          <w:rFonts w:ascii="Arial" w:eastAsia="Times New Roman" w:hAnsi="Arial" w:cs="Arial"/>
          <w:lang w:eastAsia="cs-CZ"/>
        </w:rPr>
        <w:t>202</w:t>
      </w:r>
      <w:r w:rsidR="001F4230">
        <w:rPr>
          <w:rFonts w:ascii="Arial" w:eastAsia="Times New Roman" w:hAnsi="Arial" w:cs="Arial"/>
          <w:lang w:eastAsia="cs-CZ"/>
        </w:rPr>
        <w:t>7</w:t>
      </w:r>
      <w:r w:rsidR="001F4230" w:rsidRPr="00ED2244">
        <w:rPr>
          <w:rFonts w:ascii="Arial" w:eastAsia="Times New Roman" w:hAnsi="Arial" w:cs="Arial"/>
          <w:lang w:eastAsia="cs-CZ"/>
        </w:rPr>
        <w:t xml:space="preserve"> </w:t>
      </w:r>
      <w:r w:rsidRPr="00ED2244">
        <w:rPr>
          <w:rFonts w:ascii="Arial" w:eastAsia="Times New Roman" w:hAnsi="Arial" w:cs="Arial"/>
          <w:lang w:eastAsia="cs-CZ"/>
        </w:rPr>
        <w:t>a v </w:t>
      </w:r>
      <w:r w:rsidRPr="00D95D47">
        <w:rPr>
          <w:rFonts w:ascii="Arial" w:eastAsia="Times New Roman" w:hAnsi="Arial" w:cs="Arial"/>
          <w:lang w:eastAsia="cs-CZ"/>
        </w:rPr>
        <w:t xml:space="preserve">EP </w:t>
      </w:r>
      <w:proofErr w:type="spellStart"/>
      <w:r w:rsidRPr="00D95D47">
        <w:rPr>
          <w:rFonts w:ascii="Arial" w:eastAsia="Times New Roman" w:hAnsi="Arial" w:cs="Arial"/>
          <w:lang w:eastAsia="cs-CZ"/>
        </w:rPr>
        <w:t>DoP</w:t>
      </w:r>
      <w:r w:rsidRPr="00ED2244">
        <w:rPr>
          <w:rFonts w:ascii="Arial" w:eastAsia="Times New Roman" w:hAnsi="Arial" w:cs="Arial"/>
          <w:lang w:eastAsia="cs-CZ"/>
        </w:rPr>
        <w:t>.</w:t>
      </w:r>
      <w:proofErr w:type="spellEnd"/>
      <w:r w:rsidRPr="00ED2244">
        <w:rPr>
          <w:rFonts w:ascii="Arial" w:eastAsia="Times New Roman" w:hAnsi="Arial" w:cs="Arial"/>
          <w:lang w:eastAsia="cs-CZ"/>
        </w:rPr>
        <w:t xml:space="preserve"> </w:t>
      </w:r>
    </w:p>
    <w:p w14:paraId="20C1AECF" w14:textId="77777777" w:rsidR="00ED2244" w:rsidRPr="00ED2244" w:rsidRDefault="00ED2244" w:rsidP="00ED2244">
      <w:pPr>
        <w:spacing w:after="0" w:line="300" w:lineRule="exact"/>
        <w:jc w:val="both"/>
        <w:rPr>
          <w:rFonts w:ascii="Arial" w:eastAsia="Times New Roman" w:hAnsi="Arial" w:cs="Arial"/>
          <w:lang w:eastAsia="cs-CZ"/>
        </w:rPr>
      </w:pPr>
    </w:p>
    <w:p w14:paraId="415C0501" w14:textId="3287A7F5" w:rsidR="00ED2244" w:rsidRPr="00ED2244" w:rsidRDefault="00ED2244" w:rsidP="00ED2244">
      <w:pPr>
        <w:spacing w:after="0" w:line="300" w:lineRule="exact"/>
        <w:jc w:val="both"/>
        <w:rPr>
          <w:rFonts w:ascii="Arial" w:eastAsia="Times New Roman" w:hAnsi="Arial" w:cs="Times New Roman"/>
          <w:sz w:val="20"/>
          <w:szCs w:val="24"/>
          <w:lang w:eastAsia="cs-CZ"/>
        </w:rPr>
        <w:sectPr w:rsidR="00ED2244" w:rsidRPr="00ED2244" w:rsidSect="008D52C3">
          <w:pgSz w:w="12240" w:h="15840"/>
          <w:pgMar w:top="1985" w:right="1418" w:bottom="1134" w:left="1418" w:header="709" w:footer="737" w:gutter="0"/>
          <w:pgNumType w:start="1"/>
          <w:cols w:space="708"/>
          <w:noEndnote/>
          <w:titlePg/>
          <w:docGrid w:linePitch="299"/>
        </w:sectPr>
      </w:pPr>
      <w:r w:rsidRPr="00ED2244">
        <w:rPr>
          <w:rFonts w:ascii="Arial" w:eastAsia="Times New Roman" w:hAnsi="Arial" w:cs="Arial"/>
          <w:lang w:eastAsia="cs-CZ"/>
        </w:rPr>
        <w:lastRenderedPageBreak/>
        <w:t>V indikativním plánu není zohledněn harmonogram příprav a realizací výběrových řízení na externí dodavatele evaluačních výstupů.</w:t>
      </w:r>
      <w:r w:rsidR="00573CA8">
        <w:rPr>
          <w:rFonts w:ascii="Arial" w:eastAsia="Times New Roman" w:hAnsi="Arial" w:cs="Arial"/>
          <w:lang w:eastAsia="cs-CZ"/>
        </w:rPr>
        <w:t xml:space="preserve"> </w:t>
      </w:r>
      <w:r w:rsidR="00947B76">
        <w:rPr>
          <w:rFonts w:ascii="Arial" w:eastAsia="Times New Roman" w:hAnsi="Arial" w:cs="Arial"/>
          <w:lang w:eastAsia="cs-CZ"/>
        </w:rPr>
        <w:t>I</w:t>
      </w:r>
      <w:r w:rsidR="00573CA8" w:rsidRPr="00573CA8">
        <w:rPr>
          <w:rFonts w:ascii="Arial" w:eastAsia="Times New Roman" w:hAnsi="Arial" w:cs="Arial"/>
          <w:lang w:eastAsia="cs-CZ"/>
        </w:rPr>
        <w:t>ndikativní plán</w:t>
      </w:r>
      <w:r w:rsidR="00947B76">
        <w:rPr>
          <w:rFonts w:ascii="Arial" w:eastAsia="Times New Roman" w:hAnsi="Arial" w:cs="Arial"/>
          <w:lang w:eastAsia="cs-CZ"/>
        </w:rPr>
        <w:t xml:space="preserve"> se též může</w:t>
      </w:r>
      <w:r w:rsidR="00573CA8" w:rsidRPr="00573CA8">
        <w:rPr>
          <w:rFonts w:ascii="Arial" w:eastAsia="Times New Roman" w:hAnsi="Arial" w:cs="Arial"/>
          <w:lang w:eastAsia="cs-CZ"/>
        </w:rPr>
        <w:t xml:space="preserve"> průběžně dle potřeb (např. ve vazbě na upřesnění ze strany EK, EJ NOK, ad hoc potřeby) měnit. Mohou být také doplněny ad hoc evaluace v případě, kdy bude nezbytné vyhodnotit např. nějaké téma.</w:t>
      </w:r>
      <w:r w:rsidRPr="00ED2244">
        <w:rPr>
          <w:rFonts w:ascii="Arial" w:eastAsia="Times New Roman" w:hAnsi="Arial" w:cs="Arial"/>
          <w:lang w:eastAsia="cs-CZ"/>
        </w:rPr>
        <w:t xml:space="preserve"> </w:t>
      </w:r>
    </w:p>
    <w:tbl>
      <w:tblPr>
        <w:tblpPr w:leftFromText="141" w:rightFromText="141" w:vertAnchor="text" w:tblpXSpec="center" w:tblpY="1"/>
        <w:tblOverlap w:val="never"/>
        <w:tblW w:w="5414" w:type="pct"/>
        <w:tblLayout w:type="fixed"/>
        <w:tblCellMar>
          <w:left w:w="70" w:type="dxa"/>
          <w:right w:w="70" w:type="dxa"/>
        </w:tblCellMar>
        <w:tblLook w:val="04A0" w:firstRow="1" w:lastRow="0" w:firstColumn="1" w:lastColumn="0" w:noHBand="0" w:noVBand="1"/>
      </w:tblPr>
      <w:tblGrid>
        <w:gridCol w:w="846"/>
        <w:gridCol w:w="1276"/>
        <w:gridCol w:w="1947"/>
        <w:gridCol w:w="1122"/>
        <w:gridCol w:w="1122"/>
        <w:gridCol w:w="982"/>
        <w:gridCol w:w="843"/>
        <w:gridCol w:w="1262"/>
        <w:gridCol w:w="1289"/>
        <w:gridCol w:w="992"/>
        <w:gridCol w:w="1227"/>
        <w:gridCol w:w="2245"/>
      </w:tblGrid>
      <w:tr w:rsidR="00456451" w:rsidRPr="00ED2244" w14:paraId="487CD728" w14:textId="77777777" w:rsidTr="00CC46C2">
        <w:trPr>
          <w:trHeight w:val="900"/>
          <w:tblHeader/>
        </w:trPr>
        <w:tc>
          <w:tcPr>
            <w:tcW w:w="846" w:type="dxa"/>
            <w:tcBorders>
              <w:top w:val="single" w:sz="4" w:space="0" w:color="auto"/>
              <w:left w:val="single" w:sz="4" w:space="0" w:color="auto"/>
              <w:bottom w:val="single" w:sz="4" w:space="0" w:color="auto"/>
              <w:right w:val="single" w:sz="4" w:space="0" w:color="auto"/>
            </w:tcBorders>
            <w:shd w:val="clear" w:color="auto" w:fill="00B050"/>
            <w:vAlign w:val="center"/>
          </w:tcPr>
          <w:p w14:paraId="0238CDFC" w14:textId="77777777" w:rsidR="00115EB9" w:rsidRPr="00ED2244" w:rsidRDefault="00115EB9" w:rsidP="00492466">
            <w:pPr>
              <w:spacing w:after="0" w:line="240" w:lineRule="auto"/>
              <w:jc w:val="center"/>
              <w:rPr>
                <w:rFonts w:ascii="Arial" w:eastAsia="Times New Roman" w:hAnsi="Arial" w:cs="Arial"/>
                <w:b/>
                <w:bCs/>
                <w:color w:val="FFFFFF"/>
                <w:sz w:val="24"/>
                <w:lang w:eastAsia="cs-CZ"/>
              </w:rPr>
            </w:pPr>
            <w:bookmarkStart w:id="12" w:name="RANGE!B1:Q31"/>
            <w:r w:rsidRPr="00ED2244">
              <w:rPr>
                <w:rFonts w:ascii="Arial" w:eastAsia="Times New Roman" w:hAnsi="Arial" w:cs="Arial"/>
                <w:b/>
                <w:bCs/>
                <w:color w:val="FFFFFF"/>
                <w:sz w:val="20"/>
                <w:lang w:eastAsia="cs-CZ"/>
              </w:rPr>
              <w:lastRenderedPageBreak/>
              <w:t>Pořadí</w:t>
            </w:r>
            <w:bookmarkEnd w:id="12"/>
          </w:p>
        </w:tc>
        <w:tc>
          <w:tcPr>
            <w:tcW w:w="1276" w:type="dxa"/>
            <w:tcBorders>
              <w:top w:val="single" w:sz="4" w:space="0" w:color="auto"/>
              <w:left w:val="nil"/>
              <w:bottom w:val="single" w:sz="4" w:space="0" w:color="auto"/>
              <w:right w:val="single" w:sz="4" w:space="0" w:color="auto"/>
            </w:tcBorders>
            <w:shd w:val="clear" w:color="auto" w:fill="00B050"/>
            <w:vAlign w:val="center"/>
          </w:tcPr>
          <w:p w14:paraId="5842EF1F" w14:textId="77777777" w:rsidR="00115EB9" w:rsidRPr="00ED2244" w:rsidRDefault="00115EB9" w:rsidP="00492466">
            <w:pPr>
              <w:spacing w:after="0" w:line="240" w:lineRule="auto"/>
              <w:jc w:val="center"/>
              <w:rPr>
                <w:rFonts w:ascii="Arial" w:eastAsia="Times New Roman" w:hAnsi="Arial" w:cs="Arial"/>
                <w:b/>
                <w:bCs/>
                <w:color w:val="FFFFFF"/>
                <w:sz w:val="24"/>
                <w:lang w:eastAsia="cs-CZ"/>
              </w:rPr>
            </w:pPr>
            <w:r w:rsidRPr="00ED2244">
              <w:rPr>
                <w:rFonts w:ascii="Arial" w:eastAsia="Times New Roman" w:hAnsi="Arial" w:cs="Arial"/>
                <w:b/>
                <w:bCs/>
                <w:color w:val="FFFFFF"/>
                <w:sz w:val="20"/>
                <w:lang w:eastAsia="cs-CZ"/>
              </w:rPr>
              <w:t>Název evaluace</w:t>
            </w:r>
          </w:p>
        </w:tc>
        <w:tc>
          <w:tcPr>
            <w:tcW w:w="1947" w:type="dxa"/>
            <w:tcBorders>
              <w:top w:val="single" w:sz="4" w:space="0" w:color="auto"/>
              <w:left w:val="nil"/>
              <w:bottom w:val="single" w:sz="4" w:space="0" w:color="auto"/>
              <w:right w:val="single" w:sz="4" w:space="0" w:color="auto"/>
            </w:tcBorders>
            <w:shd w:val="clear" w:color="auto" w:fill="00B050"/>
            <w:vAlign w:val="center"/>
          </w:tcPr>
          <w:p w14:paraId="1ADC6969" w14:textId="05C5D4B5" w:rsidR="00115EB9" w:rsidRPr="00ED2244" w:rsidRDefault="00115EB9" w:rsidP="00492466">
            <w:pPr>
              <w:spacing w:after="0" w:line="240" w:lineRule="auto"/>
              <w:jc w:val="center"/>
              <w:rPr>
                <w:rFonts w:ascii="Arial" w:eastAsia="Times New Roman" w:hAnsi="Arial" w:cs="Arial"/>
                <w:b/>
                <w:bCs/>
                <w:color w:val="FFFFFF"/>
                <w:sz w:val="24"/>
                <w:lang w:eastAsia="cs-CZ"/>
              </w:rPr>
            </w:pPr>
            <w:r w:rsidRPr="00ED2244">
              <w:rPr>
                <w:rFonts w:ascii="Arial" w:eastAsia="Times New Roman" w:hAnsi="Arial" w:cs="Arial"/>
                <w:b/>
                <w:bCs/>
                <w:color w:val="FFFFFF"/>
                <w:sz w:val="20"/>
                <w:lang w:eastAsia="cs-CZ"/>
              </w:rPr>
              <w:t xml:space="preserve">Předmět evaluace </w:t>
            </w:r>
            <w:r>
              <w:rPr>
                <w:rFonts w:ascii="Arial" w:eastAsia="Times New Roman" w:hAnsi="Arial" w:cs="Arial"/>
                <w:b/>
                <w:bCs/>
                <w:color w:val="FFFFFF"/>
                <w:sz w:val="20"/>
                <w:lang w:eastAsia="cs-CZ"/>
              </w:rPr>
              <w:t>–</w:t>
            </w:r>
            <w:r w:rsidRPr="00ED2244">
              <w:rPr>
                <w:rFonts w:ascii="Arial" w:eastAsia="Times New Roman" w:hAnsi="Arial" w:cs="Arial"/>
                <w:b/>
                <w:bCs/>
                <w:color w:val="FFFFFF"/>
                <w:sz w:val="20"/>
                <w:lang w:eastAsia="cs-CZ"/>
              </w:rPr>
              <w:t xml:space="preserve"> popis</w:t>
            </w:r>
          </w:p>
        </w:tc>
        <w:tc>
          <w:tcPr>
            <w:tcW w:w="1122" w:type="dxa"/>
            <w:tcBorders>
              <w:top w:val="single" w:sz="4" w:space="0" w:color="auto"/>
              <w:left w:val="nil"/>
              <w:bottom w:val="single" w:sz="4" w:space="0" w:color="auto"/>
              <w:right w:val="single" w:sz="4" w:space="0" w:color="auto"/>
            </w:tcBorders>
            <w:shd w:val="clear" w:color="auto" w:fill="00B050"/>
            <w:vAlign w:val="center"/>
          </w:tcPr>
          <w:p w14:paraId="69225694" w14:textId="610457F9" w:rsidR="00115EB9" w:rsidRPr="00ED2244" w:rsidRDefault="00115EB9" w:rsidP="00492466">
            <w:pPr>
              <w:spacing w:after="0" w:line="240" w:lineRule="auto"/>
              <w:jc w:val="center"/>
              <w:rPr>
                <w:rFonts w:ascii="Arial" w:eastAsia="Times New Roman" w:hAnsi="Arial" w:cs="Arial"/>
                <w:b/>
                <w:bCs/>
                <w:color w:val="FFFFFF"/>
                <w:sz w:val="20"/>
                <w:lang w:eastAsia="cs-CZ"/>
              </w:rPr>
            </w:pPr>
            <w:r>
              <w:rPr>
                <w:rFonts w:ascii="Arial" w:eastAsia="Times New Roman" w:hAnsi="Arial" w:cs="Arial"/>
                <w:b/>
                <w:bCs/>
                <w:color w:val="FFFFFF"/>
                <w:sz w:val="20"/>
                <w:lang w:eastAsia="cs-CZ"/>
              </w:rPr>
              <w:t>Evaluační kritéria</w:t>
            </w:r>
          </w:p>
        </w:tc>
        <w:tc>
          <w:tcPr>
            <w:tcW w:w="1122" w:type="dxa"/>
            <w:tcBorders>
              <w:top w:val="single" w:sz="4" w:space="0" w:color="auto"/>
              <w:left w:val="single" w:sz="4" w:space="0" w:color="auto"/>
              <w:bottom w:val="single" w:sz="4" w:space="0" w:color="auto"/>
              <w:right w:val="single" w:sz="4" w:space="0" w:color="auto"/>
            </w:tcBorders>
            <w:shd w:val="clear" w:color="auto" w:fill="00B050"/>
            <w:vAlign w:val="center"/>
          </w:tcPr>
          <w:p w14:paraId="14C48FE7" w14:textId="591DD933" w:rsidR="00115EB9" w:rsidRPr="00ED2244" w:rsidRDefault="00115EB9" w:rsidP="00492466">
            <w:pPr>
              <w:spacing w:after="0" w:line="240" w:lineRule="auto"/>
              <w:jc w:val="center"/>
              <w:rPr>
                <w:rFonts w:ascii="Arial" w:eastAsia="Times New Roman" w:hAnsi="Arial" w:cs="Arial"/>
                <w:b/>
                <w:bCs/>
                <w:color w:val="FFFFFF"/>
                <w:sz w:val="24"/>
                <w:lang w:eastAsia="cs-CZ"/>
              </w:rPr>
            </w:pPr>
            <w:r w:rsidRPr="00ED2244">
              <w:rPr>
                <w:rFonts w:ascii="Arial" w:eastAsia="Times New Roman" w:hAnsi="Arial" w:cs="Arial"/>
                <w:b/>
                <w:bCs/>
                <w:color w:val="FFFFFF"/>
                <w:sz w:val="20"/>
                <w:lang w:eastAsia="cs-CZ"/>
              </w:rPr>
              <w:t>Typ</w:t>
            </w:r>
          </w:p>
        </w:tc>
        <w:tc>
          <w:tcPr>
            <w:tcW w:w="982" w:type="dxa"/>
            <w:tcBorders>
              <w:top w:val="single" w:sz="4" w:space="0" w:color="auto"/>
              <w:left w:val="nil"/>
              <w:bottom w:val="single" w:sz="4" w:space="0" w:color="auto"/>
              <w:right w:val="single" w:sz="4" w:space="0" w:color="auto"/>
            </w:tcBorders>
            <w:shd w:val="clear" w:color="auto" w:fill="00B050"/>
            <w:vAlign w:val="center"/>
          </w:tcPr>
          <w:p w14:paraId="53D15195" w14:textId="77777777" w:rsidR="00115EB9" w:rsidRPr="00ED2244" w:rsidRDefault="00115EB9" w:rsidP="00492466">
            <w:pPr>
              <w:spacing w:after="0" w:line="240" w:lineRule="auto"/>
              <w:jc w:val="center"/>
              <w:rPr>
                <w:rFonts w:ascii="Arial" w:eastAsia="Times New Roman" w:hAnsi="Arial" w:cs="Arial"/>
                <w:b/>
                <w:bCs/>
                <w:color w:val="FFFFFF"/>
                <w:sz w:val="24"/>
                <w:lang w:eastAsia="cs-CZ"/>
              </w:rPr>
            </w:pPr>
            <w:r w:rsidRPr="00ED2244">
              <w:rPr>
                <w:rFonts w:ascii="Arial" w:eastAsia="Times New Roman" w:hAnsi="Arial" w:cs="Arial"/>
                <w:b/>
                <w:bCs/>
                <w:color w:val="FFFFFF"/>
                <w:sz w:val="20"/>
                <w:lang w:eastAsia="cs-CZ"/>
              </w:rPr>
              <w:t>Vazba</w:t>
            </w:r>
            <w:r w:rsidRPr="00ED2244">
              <w:rPr>
                <w:rFonts w:ascii="Arial" w:eastAsia="Times New Roman" w:hAnsi="Arial" w:cs="Arial"/>
                <w:b/>
                <w:bCs/>
                <w:color w:val="FFFFFF"/>
                <w:sz w:val="20"/>
                <w:lang w:eastAsia="cs-CZ"/>
              </w:rPr>
              <w:br/>
              <w:t>na nařízení EK</w:t>
            </w:r>
          </w:p>
        </w:tc>
        <w:tc>
          <w:tcPr>
            <w:tcW w:w="843" w:type="dxa"/>
            <w:tcBorders>
              <w:top w:val="single" w:sz="4" w:space="0" w:color="auto"/>
              <w:left w:val="nil"/>
              <w:bottom w:val="single" w:sz="4" w:space="0" w:color="auto"/>
              <w:right w:val="single" w:sz="4" w:space="0" w:color="auto"/>
            </w:tcBorders>
            <w:shd w:val="clear" w:color="auto" w:fill="00B050"/>
            <w:vAlign w:val="center"/>
          </w:tcPr>
          <w:p w14:paraId="2033919B" w14:textId="77777777" w:rsidR="00115EB9" w:rsidRPr="00ED2244" w:rsidRDefault="00115EB9" w:rsidP="00492466">
            <w:pPr>
              <w:spacing w:after="0" w:line="240" w:lineRule="auto"/>
              <w:jc w:val="center"/>
              <w:rPr>
                <w:rFonts w:ascii="Arial" w:eastAsia="Times New Roman" w:hAnsi="Arial" w:cs="Arial"/>
                <w:b/>
                <w:bCs/>
                <w:color w:val="FFFFFF"/>
                <w:sz w:val="24"/>
                <w:lang w:eastAsia="cs-CZ"/>
              </w:rPr>
            </w:pPr>
            <w:r w:rsidRPr="00ED2244">
              <w:rPr>
                <w:rFonts w:ascii="Arial" w:eastAsia="Times New Roman" w:hAnsi="Arial" w:cs="Arial"/>
                <w:b/>
                <w:bCs/>
                <w:color w:val="FFFFFF"/>
                <w:sz w:val="20"/>
                <w:lang w:eastAsia="cs-CZ"/>
              </w:rPr>
              <w:t>Interní, externí</w:t>
            </w:r>
          </w:p>
        </w:tc>
        <w:tc>
          <w:tcPr>
            <w:tcW w:w="1262" w:type="dxa"/>
            <w:tcBorders>
              <w:top w:val="single" w:sz="4" w:space="0" w:color="auto"/>
              <w:left w:val="nil"/>
              <w:bottom w:val="single" w:sz="4" w:space="0" w:color="auto"/>
              <w:right w:val="single" w:sz="4" w:space="0" w:color="auto"/>
            </w:tcBorders>
            <w:shd w:val="clear" w:color="auto" w:fill="00B050"/>
            <w:vAlign w:val="center"/>
          </w:tcPr>
          <w:p w14:paraId="75659DEE" w14:textId="77777777" w:rsidR="00115EB9" w:rsidRPr="00ED2244" w:rsidRDefault="00115EB9" w:rsidP="00492466">
            <w:pPr>
              <w:spacing w:after="0" w:line="240" w:lineRule="auto"/>
              <w:jc w:val="center"/>
              <w:rPr>
                <w:rFonts w:ascii="Arial" w:eastAsia="Times New Roman" w:hAnsi="Arial" w:cs="Arial"/>
                <w:b/>
                <w:bCs/>
                <w:color w:val="FFFFFF"/>
                <w:sz w:val="24"/>
                <w:lang w:eastAsia="cs-CZ"/>
              </w:rPr>
            </w:pPr>
            <w:r w:rsidRPr="00ED2244">
              <w:rPr>
                <w:rFonts w:ascii="Arial" w:eastAsia="Times New Roman" w:hAnsi="Arial" w:cs="Arial"/>
                <w:b/>
                <w:bCs/>
                <w:color w:val="FFFFFF"/>
                <w:sz w:val="20"/>
                <w:lang w:eastAsia="cs-CZ"/>
              </w:rPr>
              <w:t xml:space="preserve">Předpokládaný harmonogram </w:t>
            </w:r>
          </w:p>
        </w:tc>
        <w:tc>
          <w:tcPr>
            <w:tcW w:w="1289" w:type="dxa"/>
            <w:tcBorders>
              <w:top w:val="single" w:sz="4" w:space="0" w:color="auto"/>
              <w:left w:val="nil"/>
              <w:bottom w:val="single" w:sz="4" w:space="0" w:color="auto"/>
              <w:right w:val="single" w:sz="4" w:space="0" w:color="auto"/>
            </w:tcBorders>
            <w:shd w:val="clear" w:color="auto" w:fill="00B050"/>
            <w:vAlign w:val="center"/>
          </w:tcPr>
          <w:p w14:paraId="56689D42" w14:textId="56285923" w:rsidR="00115EB9" w:rsidRPr="00ED2244" w:rsidRDefault="00115EB9" w:rsidP="00492466">
            <w:pPr>
              <w:spacing w:after="0" w:line="240" w:lineRule="auto"/>
              <w:jc w:val="center"/>
              <w:rPr>
                <w:rFonts w:ascii="Arial" w:eastAsia="Times New Roman" w:hAnsi="Arial" w:cs="Arial"/>
                <w:b/>
                <w:bCs/>
                <w:color w:val="FFFFFF"/>
                <w:sz w:val="24"/>
                <w:lang w:eastAsia="cs-CZ"/>
              </w:rPr>
            </w:pPr>
            <w:r w:rsidRPr="00ED2244">
              <w:rPr>
                <w:rFonts w:ascii="Arial" w:eastAsia="Times New Roman" w:hAnsi="Arial" w:cs="Arial"/>
                <w:b/>
                <w:bCs/>
                <w:color w:val="FFFFFF"/>
                <w:sz w:val="20"/>
                <w:lang w:eastAsia="cs-CZ"/>
              </w:rPr>
              <w:t>Předpokládaná hodnota</w:t>
            </w:r>
            <w:r w:rsidRPr="00ED2244">
              <w:rPr>
                <w:rFonts w:ascii="Arial" w:eastAsia="Times New Roman" w:hAnsi="Arial" w:cs="Arial"/>
                <w:b/>
                <w:bCs/>
                <w:color w:val="FFFFFF"/>
                <w:sz w:val="20"/>
                <w:lang w:eastAsia="cs-CZ"/>
              </w:rPr>
              <w:br/>
              <w:t>bez DPH v CZK</w:t>
            </w:r>
          </w:p>
        </w:tc>
        <w:tc>
          <w:tcPr>
            <w:tcW w:w="992" w:type="dxa"/>
            <w:tcBorders>
              <w:top w:val="single" w:sz="4" w:space="0" w:color="auto"/>
              <w:left w:val="nil"/>
              <w:bottom w:val="single" w:sz="4" w:space="0" w:color="auto"/>
              <w:right w:val="single" w:sz="4" w:space="0" w:color="auto"/>
            </w:tcBorders>
            <w:shd w:val="clear" w:color="auto" w:fill="00B050"/>
            <w:vAlign w:val="center"/>
          </w:tcPr>
          <w:p w14:paraId="0665D91A" w14:textId="77777777" w:rsidR="00115EB9" w:rsidRPr="00ED2244" w:rsidRDefault="00115EB9" w:rsidP="00492466">
            <w:pPr>
              <w:spacing w:after="0" w:line="240" w:lineRule="auto"/>
              <w:jc w:val="center"/>
              <w:rPr>
                <w:rFonts w:ascii="Arial" w:eastAsia="Times New Roman" w:hAnsi="Arial" w:cs="Arial"/>
                <w:b/>
                <w:bCs/>
                <w:color w:val="FFFFFF"/>
                <w:sz w:val="20"/>
                <w:lang w:eastAsia="cs-CZ"/>
              </w:rPr>
            </w:pPr>
            <w:r w:rsidRPr="00ED2244">
              <w:rPr>
                <w:rFonts w:ascii="Arial" w:eastAsia="Times New Roman" w:hAnsi="Arial" w:cs="Arial"/>
                <w:b/>
                <w:bCs/>
                <w:color w:val="FFFFFF"/>
                <w:sz w:val="20"/>
                <w:lang w:eastAsia="cs-CZ"/>
              </w:rPr>
              <w:t>Gestor</w:t>
            </w:r>
          </w:p>
        </w:tc>
        <w:tc>
          <w:tcPr>
            <w:tcW w:w="1227" w:type="dxa"/>
            <w:tcBorders>
              <w:top w:val="single" w:sz="4" w:space="0" w:color="auto"/>
              <w:left w:val="single" w:sz="4" w:space="0" w:color="auto"/>
              <w:bottom w:val="single" w:sz="4" w:space="0" w:color="auto"/>
              <w:right w:val="single" w:sz="4" w:space="0" w:color="auto"/>
            </w:tcBorders>
            <w:shd w:val="clear" w:color="auto" w:fill="00B050"/>
            <w:vAlign w:val="center"/>
          </w:tcPr>
          <w:p w14:paraId="0C46720C" w14:textId="77777777" w:rsidR="00115EB9" w:rsidRPr="00ED2244" w:rsidRDefault="00115EB9" w:rsidP="00492466">
            <w:pPr>
              <w:spacing w:after="0" w:line="240" w:lineRule="auto"/>
              <w:jc w:val="center"/>
              <w:rPr>
                <w:rFonts w:ascii="Arial" w:eastAsia="Times New Roman" w:hAnsi="Arial" w:cs="Arial"/>
                <w:b/>
                <w:bCs/>
                <w:color w:val="FFFFFF"/>
                <w:sz w:val="24"/>
                <w:lang w:eastAsia="cs-CZ"/>
              </w:rPr>
            </w:pPr>
            <w:r w:rsidRPr="00ED2244">
              <w:rPr>
                <w:rFonts w:ascii="Arial" w:eastAsia="Times New Roman" w:hAnsi="Arial" w:cs="Arial"/>
                <w:b/>
                <w:bCs/>
                <w:color w:val="FFFFFF"/>
                <w:sz w:val="20"/>
                <w:lang w:eastAsia="cs-CZ"/>
              </w:rPr>
              <w:t xml:space="preserve">Vazba na EP </w:t>
            </w:r>
            <w:proofErr w:type="spellStart"/>
            <w:r w:rsidRPr="00ED2244">
              <w:rPr>
                <w:rFonts w:ascii="Arial" w:eastAsia="Times New Roman" w:hAnsi="Arial" w:cs="Arial"/>
                <w:b/>
                <w:bCs/>
                <w:color w:val="FFFFFF"/>
                <w:sz w:val="20"/>
                <w:lang w:eastAsia="cs-CZ"/>
              </w:rPr>
              <w:t>DoP</w:t>
            </w:r>
            <w:proofErr w:type="spellEnd"/>
            <w:r w:rsidRPr="00ED2244">
              <w:rPr>
                <w:rFonts w:ascii="Arial" w:eastAsia="Times New Roman" w:hAnsi="Arial" w:cs="Arial"/>
                <w:b/>
                <w:bCs/>
                <w:color w:val="FFFFFF"/>
                <w:sz w:val="20"/>
                <w:lang w:eastAsia="cs-CZ"/>
              </w:rPr>
              <w:t xml:space="preserve"> + termín dodání výstupů</w:t>
            </w:r>
          </w:p>
        </w:tc>
        <w:tc>
          <w:tcPr>
            <w:tcW w:w="2245" w:type="dxa"/>
            <w:tcBorders>
              <w:top w:val="single" w:sz="4" w:space="0" w:color="auto"/>
              <w:left w:val="nil"/>
              <w:bottom w:val="single" w:sz="4" w:space="0" w:color="auto"/>
              <w:right w:val="single" w:sz="4" w:space="0" w:color="auto"/>
            </w:tcBorders>
            <w:shd w:val="clear" w:color="auto" w:fill="00B050"/>
            <w:vAlign w:val="center"/>
          </w:tcPr>
          <w:p w14:paraId="0591E14C" w14:textId="77777777" w:rsidR="00115EB9" w:rsidRPr="00ED2244" w:rsidRDefault="00115EB9" w:rsidP="00492466">
            <w:pPr>
              <w:spacing w:after="0" w:line="240" w:lineRule="auto"/>
              <w:jc w:val="center"/>
              <w:rPr>
                <w:rFonts w:ascii="Arial" w:eastAsia="Times New Roman" w:hAnsi="Arial" w:cs="Arial"/>
                <w:b/>
                <w:bCs/>
                <w:color w:val="FFFFFF"/>
                <w:sz w:val="24"/>
                <w:lang w:eastAsia="cs-CZ"/>
              </w:rPr>
            </w:pPr>
            <w:r w:rsidRPr="00ED2244">
              <w:rPr>
                <w:rFonts w:ascii="Arial" w:eastAsia="Times New Roman" w:hAnsi="Arial" w:cs="Arial"/>
                <w:b/>
                <w:bCs/>
                <w:color w:val="FFFFFF"/>
                <w:sz w:val="20"/>
                <w:lang w:eastAsia="cs-CZ"/>
              </w:rPr>
              <w:t>Komentář</w:t>
            </w:r>
          </w:p>
        </w:tc>
      </w:tr>
      <w:tr w:rsidR="00115EB9" w:rsidRPr="00ED2244" w14:paraId="51263440" w14:textId="77777777" w:rsidTr="00663239">
        <w:trPr>
          <w:trHeight w:val="900"/>
          <w:tblHead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856FC5C" w14:textId="77777777" w:rsidR="00115EB9" w:rsidRPr="000C3807" w:rsidRDefault="00115EB9" w:rsidP="00492466">
            <w:pPr>
              <w:spacing w:after="0" w:line="240" w:lineRule="auto"/>
              <w:jc w:val="center"/>
              <w:rPr>
                <w:rFonts w:ascii="Arial" w:eastAsia="Times New Roman" w:hAnsi="Arial" w:cs="Arial"/>
                <w:bCs/>
                <w:sz w:val="20"/>
                <w:lang w:eastAsia="cs-CZ"/>
              </w:rPr>
            </w:pPr>
            <w:r w:rsidRPr="000C3807">
              <w:rPr>
                <w:rFonts w:ascii="Arial" w:eastAsia="Times New Roman" w:hAnsi="Arial" w:cs="Arial"/>
                <w:bCs/>
                <w:sz w:val="20"/>
                <w:lang w:eastAsia="cs-CZ"/>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1C45AA" w14:textId="77777777" w:rsidR="00115EB9" w:rsidRPr="00767272" w:rsidRDefault="00115EB9" w:rsidP="00492466">
            <w:pPr>
              <w:spacing w:after="0" w:line="240" w:lineRule="auto"/>
              <w:jc w:val="center"/>
              <w:rPr>
                <w:rFonts w:ascii="Arial" w:eastAsia="Times New Roman" w:hAnsi="Arial" w:cs="Arial"/>
                <w:b/>
                <w:bCs/>
                <w:sz w:val="18"/>
                <w:szCs w:val="18"/>
                <w:lang w:eastAsia="cs-CZ"/>
              </w:rPr>
            </w:pPr>
            <w:proofErr w:type="spellStart"/>
            <w:r w:rsidRPr="00767272">
              <w:rPr>
                <w:rFonts w:ascii="Arial" w:eastAsia="Times New Roman" w:hAnsi="Arial" w:cs="Arial"/>
                <w:b/>
                <w:bCs/>
                <w:sz w:val="18"/>
                <w:szCs w:val="18"/>
                <w:lang w:eastAsia="cs-CZ"/>
              </w:rPr>
              <w:t>Baseline</w:t>
            </w:r>
            <w:proofErr w:type="spellEnd"/>
            <w:r w:rsidRPr="00767272">
              <w:rPr>
                <w:rFonts w:ascii="Arial" w:eastAsia="Times New Roman" w:hAnsi="Arial" w:cs="Arial"/>
                <w:b/>
                <w:bCs/>
                <w:sz w:val="18"/>
                <w:szCs w:val="18"/>
                <w:lang w:eastAsia="cs-CZ"/>
              </w:rPr>
              <w:t xml:space="preserve"> studie</w:t>
            </w:r>
          </w:p>
        </w:tc>
        <w:tc>
          <w:tcPr>
            <w:tcW w:w="1947" w:type="dxa"/>
            <w:tcBorders>
              <w:top w:val="single" w:sz="4" w:space="0" w:color="auto"/>
              <w:left w:val="nil"/>
              <w:bottom w:val="single" w:sz="4" w:space="0" w:color="auto"/>
              <w:right w:val="single" w:sz="4" w:space="0" w:color="auto"/>
            </w:tcBorders>
            <w:shd w:val="clear" w:color="auto" w:fill="auto"/>
            <w:vAlign w:val="center"/>
          </w:tcPr>
          <w:p w14:paraId="23A9687F" w14:textId="77777777" w:rsidR="00115EB9" w:rsidRPr="00767272" w:rsidRDefault="00115EB9" w:rsidP="00492466">
            <w:pPr>
              <w:spacing w:after="0" w:line="240" w:lineRule="auto"/>
              <w:jc w:val="center"/>
              <w:rPr>
                <w:rFonts w:ascii="Arial" w:eastAsia="Times New Roman" w:hAnsi="Arial" w:cs="Arial"/>
                <w:bCs/>
                <w:sz w:val="18"/>
                <w:szCs w:val="18"/>
                <w:lang w:eastAsia="cs-CZ"/>
              </w:rPr>
            </w:pPr>
            <w:r w:rsidRPr="00767272">
              <w:rPr>
                <w:rFonts w:ascii="Arial" w:eastAsia="Times New Roman" w:hAnsi="Arial" w:cs="Arial"/>
                <w:bCs/>
                <w:sz w:val="18"/>
                <w:szCs w:val="18"/>
                <w:lang w:eastAsia="cs-CZ"/>
              </w:rPr>
              <w:t xml:space="preserve">Studie k dopadové analýze </w:t>
            </w:r>
          </w:p>
        </w:tc>
        <w:tc>
          <w:tcPr>
            <w:tcW w:w="1122" w:type="dxa"/>
            <w:tcBorders>
              <w:top w:val="single" w:sz="4" w:space="0" w:color="auto"/>
              <w:left w:val="nil"/>
              <w:bottom w:val="single" w:sz="4" w:space="0" w:color="auto"/>
              <w:right w:val="single" w:sz="4" w:space="0" w:color="auto"/>
            </w:tcBorders>
            <w:vAlign w:val="center"/>
          </w:tcPr>
          <w:p w14:paraId="3A804FCA" w14:textId="5413E534" w:rsidR="00115EB9" w:rsidRPr="000C3807" w:rsidRDefault="00115EB9" w:rsidP="0049246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Relevance</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351A8C88" w14:textId="1CF18B89" w:rsidR="00115EB9" w:rsidRPr="000C3807" w:rsidRDefault="0068055E" w:rsidP="0049246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P</w:t>
            </w:r>
            <w:r w:rsidRPr="0068055E">
              <w:rPr>
                <w:rFonts w:ascii="Arial" w:eastAsia="Times New Roman" w:hAnsi="Arial" w:cs="Arial"/>
                <w:bCs/>
                <w:sz w:val="18"/>
                <w:szCs w:val="18"/>
                <w:lang w:eastAsia="cs-CZ"/>
              </w:rPr>
              <w:t>rocesní hodnocení a hodnocení na úrovni specifických cílů (SC) a aktivit</w:t>
            </w:r>
          </w:p>
        </w:tc>
        <w:tc>
          <w:tcPr>
            <w:tcW w:w="982" w:type="dxa"/>
            <w:tcBorders>
              <w:top w:val="single" w:sz="4" w:space="0" w:color="auto"/>
              <w:left w:val="nil"/>
              <w:bottom w:val="single" w:sz="4" w:space="0" w:color="auto"/>
              <w:right w:val="single" w:sz="4" w:space="0" w:color="auto"/>
            </w:tcBorders>
            <w:shd w:val="clear" w:color="auto" w:fill="auto"/>
            <w:vAlign w:val="center"/>
          </w:tcPr>
          <w:p w14:paraId="568E0051" w14:textId="77777777" w:rsidR="00115EB9" w:rsidRPr="000C3807" w:rsidRDefault="00115EB9" w:rsidP="00492466">
            <w:pPr>
              <w:spacing w:after="0" w:line="240" w:lineRule="auto"/>
              <w:jc w:val="center"/>
              <w:rPr>
                <w:rFonts w:ascii="Arial" w:eastAsia="Times New Roman" w:hAnsi="Arial" w:cs="Arial"/>
                <w:bCs/>
                <w:sz w:val="18"/>
                <w:szCs w:val="18"/>
                <w:lang w:eastAsia="cs-CZ"/>
              </w:rPr>
            </w:pPr>
            <w:r w:rsidRPr="000C3807">
              <w:rPr>
                <w:rFonts w:ascii="Arial" w:eastAsia="Times New Roman" w:hAnsi="Arial" w:cs="Arial"/>
                <w:bCs/>
                <w:sz w:val="18"/>
                <w:szCs w:val="18"/>
                <w:lang w:eastAsia="cs-CZ"/>
              </w:rPr>
              <w:t xml:space="preserve">Ne </w:t>
            </w:r>
          </w:p>
        </w:tc>
        <w:tc>
          <w:tcPr>
            <w:tcW w:w="843" w:type="dxa"/>
            <w:tcBorders>
              <w:top w:val="single" w:sz="4" w:space="0" w:color="auto"/>
              <w:left w:val="nil"/>
              <w:bottom w:val="single" w:sz="4" w:space="0" w:color="auto"/>
              <w:right w:val="single" w:sz="4" w:space="0" w:color="auto"/>
            </w:tcBorders>
            <w:shd w:val="clear" w:color="auto" w:fill="auto"/>
            <w:vAlign w:val="center"/>
          </w:tcPr>
          <w:p w14:paraId="20AF0522" w14:textId="77777777" w:rsidR="00115EB9" w:rsidRPr="000C3807" w:rsidRDefault="00115EB9" w:rsidP="00492466">
            <w:pPr>
              <w:spacing w:after="0" w:line="240" w:lineRule="auto"/>
              <w:jc w:val="center"/>
              <w:rPr>
                <w:rFonts w:ascii="Arial" w:eastAsia="Times New Roman" w:hAnsi="Arial" w:cs="Arial"/>
                <w:bCs/>
                <w:sz w:val="18"/>
                <w:szCs w:val="18"/>
                <w:lang w:eastAsia="cs-CZ"/>
              </w:rPr>
            </w:pPr>
            <w:r w:rsidRPr="000C3807">
              <w:rPr>
                <w:rFonts w:ascii="Arial" w:eastAsia="Times New Roman" w:hAnsi="Arial" w:cs="Arial"/>
                <w:bCs/>
                <w:sz w:val="18"/>
                <w:szCs w:val="18"/>
                <w:lang w:eastAsia="cs-CZ"/>
              </w:rPr>
              <w:t>Externí</w:t>
            </w:r>
          </w:p>
        </w:tc>
        <w:tc>
          <w:tcPr>
            <w:tcW w:w="1262" w:type="dxa"/>
            <w:tcBorders>
              <w:top w:val="single" w:sz="4" w:space="0" w:color="auto"/>
              <w:left w:val="nil"/>
              <w:bottom w:val="single" w:sz="4" w:space="0" w:color="auto"/>
              <w:right w:val="single" w:sz="4" w:space="0" w:color="auto"/>
            </w:tcBorders>
            <w:shd w:val="clear" w:color="auto" w:fill="auto"/>
            <w:vAlign w:val="center"/>
          </w:tcPr>
          <w:p w14:paraId="7564BDCB" w14:textId="77777777" w:rsidR="00115EB9" w:rsidRPr="000C3807" w:rsidRDefault="00115EB9" w:rsidP="00492466">
            <w:pPr>
              <w:spacing w:after="0" w:line="240" w:lineRule="auto"/>
              <w:jc w:val="center"/>
              <w:rPr>
                <w:rFonts w:ascii="Arial" w:eastAsia="Times New Roman" w:hAnsi="Arial" w:cs="Arial"/>
                <w:bCs/>
                <w:sz w:val="18"/>
                <w:szCs w:val="18"/>
                <w:lang w:eastAsia="cs-CZ"/>
              </w:rPr>
            </w:pPr>
            <w:r w:rsidRPr="000C3807">
              <w:rPr>
                <w:rFonts w:ascii="Arial" w:eastAsia="Times New Roman" w:hAnsi="Arial" w:cs="Arial"/>
                <w:bCs/>
                <w:sz w:val="18"/>
                <w:szCs w:val="18"/>
                <w:lang w:eastAsia="cs-CZ"/>
              </w:rPr>
              <w:t>2023</w:t>
            </w:r>
          </w:p>
        </w:tc>
        <w:tc>
          <w:tcPr>
            <w:tcW w:w="1289" w:type="dxa"/>
            <w:tcBorders>
              <w:top w:val="single" w:sz="4" w:space="0" w:color="auto"/>
              <w:left w:val="nil"/>
              <w:bottom w:val="single" w:sz="4" w:space="0" w:color="auto"/>
              <w:right w:val="single" w:sz="4" w:space="0" w:color="auto"/>
            </w:tcBorders>
            <w:shd w:val="clear" w:color="auto" w:fill="auto"/>
            <w:vAlign w:val="center"/>
          </w:tcPr>
          <w:p w14:paraId="34D209C9" w14:textId="66AD92E9" w:rsidR="00115EB9" w:rsidRPr="000C3807" w:rsidRDefault="004B43C6" w:rsidP="0049246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712</w:t>
            </w:r>
            <w:r w:rsidR="00115EB9">
              <w:rPr>
                <w:rFonts w:ascii="Arial" w:eastAsia="Times New Roman" w:hAnsi="Arial" w:cs="Arial"/>
                <w:bCs/>
                <w:sz w:val="18"/>
                <w:szCs w:val="18"/>
                <w:lang w:eastAsia="cs-CZ"/>
              </w:rPr>
              <w:t xml:space="preserve"> 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78CE335E" w14:textId="77777777" w:rsidR="00115EB9" w:rsidRPr="000C3807" w:rsidRDefault="00115EB9" w:rsidP="00492466">
            <w:pPr>
              <w:spacing w:after="0" w:line="240" w:lineRule="auto"/>
              <w:jc w:val="center"/>
              <w:rPr>
                <w:rFonts w:ascii="Arial" w:eastAsia="Times New Roman" w:hAnsi="Arial" w:cs="Arial"/>
                <w:bCs/>
                <w:sz w:val="18"/>
                <w:szCs w:val="18"/>
                <w:lang w:eastAsia="cs-CZ"/>
              </w:rPr>
            </w:pPr>
            <w:r w:rsidRPr="000C3807">
              <w:rPr>
                <w:rFonts w:ascii="Arial" w:eastAsia="Times New Roman" w:hAnsi="Arial" w:cs="Arial"/>
                <w:sz w:val="18"/>
                <w:szCs w:val="18"/>
                <w:lang w:eastAsia="cs-CZ"/>
              </w:rPr>
              <w:t>ŘO OP Rybářství</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199584B4" w14:textId="77777777" w:rsidR="00115EB9" w:rsidRPr="000C3807" w:rsidRDefault="00115EB9" w:rsidP="00492466">
            <w:pPr>
              <w:spacing w:after="0" w:line="240" w:lineRule="auto"/>
              <w:jc w:val="center"/>
              <w:rPr>
                <w:rFonts w:ascii="Arial" w:eastAsia="Times New Roman" w:hAnsi="Arial" w:cs="Arial"/>
                <w:bCs/>
                <w:sz w:val="18"/>
                <w:szCs w:val="18"/>
                <w:lang w:eastAsia="cs-CZ"/>
              </w:rPr>
            </w:pPr>
            <w:r w:rsidRPr="000C3807">
              <w:rPr>
                <w:rFonts w:ascii="Arial" w:eastAsia="Times New Roman" w:hAnsi="Arial" w:cs="Arial"/>
                <w:bCs/>
                <w:sz w:val="18"/>
                <w:szCs w:val="18"/>
                <w:lang w:eastAsia="cs-CZ"/>
              </w:rPr>
              <w:t xml:space="preserve">Ne </w:t>
            </w:r>
          </w:p>
        </w:tc>
        <w:tc>
          <w:tcPr>
            <w:tcW w:w="2245" w:type="dxa"/>
            <w:tcBorders>
              <w:top w:val="single" w:sz="4" w:space="0" w:color="auto"/>
              <w:left w:val="nil"/>
              <w:bottom w:val="single" w:sz="4" w:space="0" w:color="auto"/>
              <w:right w:val="single" w:sz="4" w:space="0" w:color="auto"/>
            </w:tcBorders>
            <w:shd w:val="clear" w:color="auto" w:fill="auto"/>
            <w:vAlign w:val="center"/>
          </w:tcPr>
          <w:p w14:paraId="472BA79F" w14:textId="4B620DC3" w:rsidR="00115EB9" w:rsidRDefault="00115EB9" w:rsidP="0049246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 xml:space="preserve">Na základě </w:t>
            </w:r>
            <w:proofErr w:type="spellStart"/>
            <w:r>
              <w:rPr>
                <w:rFonts w:ascii="Arial" w:eastAsia="Times New Roman" w:hAnsi="Arial" w:cs="Arial"/>
                <w:bCs/>
                <w:sz w:val="18"/>
                <w:szCs w:val="18"/>
                <w:lang w:eastAsia="cs-CZ"/>
              </w:rPr>
              <w:t>Baseline</w:t>
            </w:r>
            <w:proofErr w:type="spellEnd"/>
            <w:r>
              <w:rPr>
                <w:rFonts w:ascii="Arial" w:eastAsia="Times New Roman" w:hAnsi="Arial" w:cs="Arial"/>
                <w:bCs/>
                <w:sz w:val="18"/>
                <w:szCs w:val="18"/>
                <w:lang w:eastAsia="cs-CZ"/>
              </w:rPr>
              <w:t xml:space="preserve"> studie bude stanovena metodika k hodnocení</w:t>
            </w:r>
            <w:r w:rsidR="00EC5CB6" w:rsidRPr="00EC5CB6">
              <w:rPr>
                <w:rFonts w:ascii="Arial" w:eastAsia="Times New Roman" w:hAnsi="Arial" w:cs="Arial"/>
                <w:bCs/>
                <w:sz w:val="18"/>
                <w:szCs w:val="18"/>
                <w:lang w:eastAsia="cs-CZ"/>
              </w:rPr>
              <w:t xml:space="preserve"> dopadů OP</w:t>
            </w:r>
            <w:r w:rsidR="00E93B5B">
              <w:rPr>
                <w:rFonts w:ascii="Arial" w:eastAsia="Times New Roman" w:hAnsi="Arial" w:cs="Arial"/>
                <w:bCs/>
                <w:sz w:val="18"/>
                <w:szCs w:val="18"/>
                <w:lang w:eastAsia="cs-CZ"/>
              </w:rPr>
              <w:t xml:space="preserve"> </w:t>
            </w:r>
            <w:r w:rsidR="00EC5CB6" w:rsidRPr="00EC5CB6">
              <w:rPr>
                <w:rFonts w:ascii="Arial" w:eastAsia="Times New Roman" w:hAnsi="Arial" w:cs="Arial"/>
                <w:bCs/>
                <w:sz w:val="18"/>
                <w:szCs w:val="18"/>
                <w:lang w:eastAsia="cs-CZ"/>
              </w:rPr>
              <w:t>R</w:t>
            </w:r>
            <w:r w:rsidR="00E93B5B">
              <w:rPr>
                <w:rFonts w:ascii="Arial" w:eastAsia="Times New Roman" w:hAnsi="Arial" w:cs="Arial"/>
                <w:bCs/>
                <w:sz w:val="18"/>
                <w:szCs w:val="18"/>
                <w:lang w:eastAsia="cs-CZ"/>
              </w:rPr>
              <w:t>ybářství.</w:t>
            </w:r>
            <w:r>
              <w:rPr>
                <w:rFonts w:ascii="Arial" w:eastAsia="Times New Roman" w:hAnsi="Arial" w:cs="Arial"/>
                <w:bCs/>
                <w:sz w:val="18"/>
                <w:szCs w:val="18"/>
                <w:lang w:eastAsia="cs-CZ"/>
              </w:rPr>
              <w:t xml:space="preserve"> Prostřednictvím této studie budou též nastaveny a zhodnoceny výchozí hodnoty,</w:t>
            </w:r>
          </w:p>
          <w:p w14:paraId="1810A211" w14:textId="004FD6BA" w:rsidR="00115EB9" w:rsidRPr="000C3807" w:rsidRDefault="00115EB9" w:rsidP="0049246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které budou sloužit jako pilotní složka k vyhodnocení dopadové analýzy.</w:t>
            </w:r>
          </w:p>
        </w:tc>
      </w:tr>
      <w:tr w:rsidR="004B43C6" w:rsidRPr="00ED2244" w14:paraId="68D46730" w14:textId="77777777" w:rsidTr="00663239">
        <w:trPr>
          <w:trHeight w:val="900"/>
          <w:tblHead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6660961" w14:textId="6F5B153A" w:rsidR="004B43C6" w:rsidRPr="000C3807" w:rsidRDefault="004B43C6" w:rsidP="004B43C6">
            <w:pPr>
              <w:spacing w:after="0" w:line="240" w:lineRule="auto"/>
              <w:jc w:val="center"/>
              <w:rPr>
                <w:rFonts w:ascii="Arial" w:eastAsia="Times New Roman" w:hAnsi="Arial" w:cs="Arial"/>
                <w:bCs/>
                <w:sz w:val="20"/>
                <w:lang w:eastAsia="cs-CZ"/>
              </w:rPr>
            </w:pPr>
            <w:r>
              <w:rPr>
                <w:rFonts w:ascii="Arial" w:eastAsia="Times New Roman" w:hAnsi="Arial" w:cs="Arial"/>
                <w:bCs/>
                <w:sz w:val="20"/>
                <w:lang w:eastAsia="cs-CZ"/>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828AC7" w14:textId="2BE9D47B" w:rsidR="004B43C6" w:rsidRPr="000C3807" w:rsidRDefault="004B43C6" w:rsidP="004B43C6">
            <w:pPr>
              <w:spacing w:after="0" w:line="240" w:lineRule="auto"/>
              <w:jc w:val="center"/>
              <w:rPr>
                <w:rFonts w:ascii="Arial" w:eastAsia="Times New Roman" w:hAnsi="Arial" w:cs="Arial"/>
                <w:b/>
                <w:bCs/>
                <w:sz w:val="18"/>
                <w:szCs w:val="18"/>
                <w:u w:val="single"/>
                <w:lang w:eastAsia="cs-CZ"/>
              </w:rPr>
            </w:pPr>
            <w:r>
              <w:rPr>
                <w:rFonts w:ascii="Arial" w:eastAsia="Times New Roman" w:hAnsi="Arial" w:cs="Arial"/>
                <w:b/>
                <w:bCs/>
                <w:sz w:val="18"/>
                <w:szCs w:val="18"/>
                <w:lang w:eastAsia="cs-CZ"/>
              </w:rPr>
              <w:t>Hodnocení vyhlášených výzev 1</w:t>
            </w:r>
            <w:r w:rsidR="00137DEE">
              <w:rPr>
                <w:rFonts w:ascii="Arial" w:eastAsia="Times New Roman" w:hAnsi="Arial" w:cs="Arial"/>
                <w:b/>
                <w:bCs/>
                <w:sz w:val="18"/>
                <w:szCs w:val="18"/>
                <w:lang w:eastAsia="cs-CZ"/>
              </w:rPr>
              <w:t>–</w:t>
            </w:r>
            <w:r>
              <w:rPr>
                <w:rFonts w:ascii="Arial" w:eastAsia="Times New Roman" w:hAnsi="Arial" w:cs="Arial"/>
                <w:b/>
                <w:bCs/>
                <w:sz w:val="18"/>
                <w:szCs w:val="18"/>
                <w:lang w:eastAsia="cs-CZ"/>
              </w:rPr>
              <w:t>14</w:t>
            </w:r>
          </w:p>
        </w:tc>
        <w:tc>
          <w:tcPr>
            <w:tcW w:w="1947" w:type="dxa"/>
            <w:tcBorders>
              <w:top w:val="single" w:sz="4" w:space="0" w:color="auto"/>
              <w:left w:val="nil"/>
              <w:bottom w:val="single" w:sz="4" w:space="0" w:color="auto"/>
              <w:right w:val="single" w:sz="4" w:space="0" w:color="auto"/>
            </w:tcBorders>
            <w:shd w:val="clear" w:color="auto" w:fill="auto"/>
            <w:vAlign w:val="center"/>
          </w:tcPr>
          <w:p w14:paraId="2212EB82" w14:textId="3D33BDA7" w:rsidR="004B43C6" w:rsidRPr="000C3807" w:rsidRDefault="004B43C6" w:rsidP="004B43C6">
            <w:pPr>
              <w:spacing w:after="0" w:line="240" w:lineRule="auto"/>
              <w:jc w:val="center"/>
              <w:rPr>
                <w:rFonts w:ascii="Arial" w:eastAsia="Times New Roman" w:hAnsi="Arial" w:cs="Arial"/>
                <w:bCs/>
                <w:sz w:val="18"/>
                <w:szCs w:val="18"/>
                <w:u w:val="single"/>
                <w:lang w:eastAsia="cs-CZ"/>
              </w:rPr>
            </w:pPr>
            <w:r>
              <w:rPr>
                <w:rFonts w:ascii="Arial" w:eastAsia="Times New Roman" w:hAnsi="Arial" w:cs="Arial"/>
                <w:bCs/>
                <w:sz w:val="18"/>
                <w:szCs w:val="18"/>
                <w:lang w:eastAsia="cs-CZ"/>
              </w:rPr>
              <w:t>Zhodnocení výsledků úspěšnosti vyhlášených výzev</w:t>
            </w:r>
          </w:p>
        </w:tc>
        <w:tc>
          <w:tcPr>
            <w:tcW w:w="1122" w:type="dxa"/>
            <w:tcBorders>
              <w:top w:val="single" w:sz="4" w:space="0" w:color="auto"/>
              <w:left w:val="nil"/>
              <w:bottom w:val="single" w:sz="4" w:space="0" w:color="auto"/>
              <w:right w:val="single" w:sz="4" w:space="0" w:color="auto"/>
            </w:tcBorders>
            <w:vAlign w:val="center"/>
          </w:tcPr>
          <w:p w14:paraId="4AE18D54" w14:textId="04FF7EB9" w:rsidR="004B43C6"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Účinnost</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49F7A4B5" w14:textId="70CCB180" w:rsidR="004B43C6"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Hodnocení na úrovni aktivit a SC</w:t>
            </w:r>
          </w:p>
        </w:tc>
        <w:tc>
          <w:tcPr>
            <w:tcW w:w="982" w:type="dxa"/>
            <w:tcBorders>
              <w:top w:val="single" w:sz="4" w:space="0" w:color="auto"/>
              <w:left w:val="nil"/>
              <w:bottom w:val="single" w:sz="4" w:space="0" w:color="auto"/>
              <w:right w:val="single" w:sz="4" w:space="0" w:color="auto"/>
            </w:tcBorders>
            <w:shd w:val="clear" w:color="auto" w:fill="auto"/>
            <w:vAlign w:val="center"/>
          </w:tcPr>
          <w:p w14:paraId="3C76A1C0" w14:textId="055EEDB1" w:rsidR="004B43C6" w:rsidRPr="000C3807"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Ne</w:t>
            </w:r>
          </w:p>
        </w:tc>
        <w:tc>
          <w:tcPr>
            <w:tcW w:w="843" w:type="dxa"/>
            <w:tcBorders>
              <w:top w:val="single" w:sz="4" w:space="0" w:color="auto"/>
              <w:left w:val="nil"/>
              <w:bottom w:val="single" w:sz="4" w:space="0" w:color="auto"/>
              <w:right w:val="single" w:sz="4" w:space="0" w:color="auto"/>
            </w:tcBorders>
            <w:shd w:val="clear" w:color="auto" w:fill="auto"/>
            <w:vAlign w:val="center"/>
          </w:tcPr>
          <w:p w14:paraId="2E280F1A" w14:textId="25D15DF1" w:rsidR="004B43C6" w:rsidRPr="000C3807"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Interní</w:t>
            </w:r>
          </w:p>
        </w:tc>
        <w:tc>
          <w:tcPr>
            <w:tcW w:w="1262" w:type="dxa"/>
            <w:tcBorders>
              <w:top w:val="single" w:sz="4" w:space="0" w:color="auto"/>
              <w:left w:val="nil"/>
              <w:bottom w:val="single" w:sz="4" w:space="0" w:color="auto"/>
              <w:right w:val="single" w:sz="4" w:space="0" w:color="auto"/>
            </w:tcBorders>
            <w:shd w:val="clear" w:color="auto" w:fill="auto"/>
            <w:vAlign w:val="center"/>
          </w:tcPr>
          <w:p w14:paraId="51D835CE" w14:textId="6C0DBAB1" w:rsidR="004B43C6" w:rsidRPr="000C3807"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2024</w:t>
            </w:r>
          </w:p>
        </w:tc>
        <w:tc>
          <w:tcPr>
            <w:tcW w:w="1289" w:type="dxa"/>
            <w:tcBorders>
              <w:top w:val="single" w:sz="4" w:space="0" w:color="auto"/>
              <w:left w:val="nil"/>
              <w:bottom w:val="single" w:sz="4" w:space="0" w:color="auto"/>
              <w:right w:val="single" w:sz="4" w:space="0" w:color="auto"/>
            </w:tcBorders>
            <w:shd w:val="clear" w:color="auto" w:fill="auto"/>
            <w:vAlign w:val="center"/>
          </w:tcPr>
          <w:p w14:paraId="6E95061C" w14:textId="65C017D4" w:rsidR="004B43C6"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66185E0D" w14:textId="155EFFDA" w:rsidR="004B43C6" w:rsidRPr="000C3807" w:rsidRDefault="004B43C6" w:rsidP="004B43C6">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ŘO OP Rybářství</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4FDCF88E" w14:textId="788A0DE2" w:rsidR="004B43C6" w:rsidRPr="000C3807"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Ne</w:t>
            </w:r>
          </w:p>
        </w:tc>
        <w:tc>
          <w:tcPr>
            <w:tcW w:w="2245" w:type="dxa"/>
            <w:tcBorders>
              <w:top w:val="single" w:sz="4" w:space="0" w:color="auto"/>
              <w:left w:val="nil"/>
              <w:bottom w:val="single" w:sz="4" w:space="0" w:color="auto"/>
              <w:right w:val="single" w:sz="4" w:space="0" w:color="auto"/>
            </w:tcBorders>
            <w:shd w:val="clear" w:color="auto" w:fill="auto"/>
            <w:vAlign w:val="center"/>
          </w:tcPr>
          <w:p w14:paraId="6B3845A3" w14:textId="4489325F" w:rsidR="004B43C6"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ŘO bude provádět hodnocení výsledků zájmu o podporu z OP Rybářství a bude vycházet z dat podaných žádostí pro 1</w:t>
            </w:r>
            <w:r w:rsidR="00C12B41">
              <w:rPr>
                <w:rFonts w:ascii="Arial" w:eastAsia="Times New Roman" w:hAnsi="Arial" w:cs="Arial"/>
                <w:bCs/>
                <w:sz w:val="18"/>
                <w:szCs w:val="18"/>
                <w:lang w:eastAsia="cs-CZ"/>
              </w:rPr>
              <w:t>.</w:t>
            </w:r>
            <w:r w:rsidR="00137DEE">
              <w:rPr>
                <w:rFonts w:ascii="Arial" w:eastAsia="Times New Roman" w:hAnsi="Arial" w:cs="Arial"/>
                <w:bCs/>
                <w:sz w:val="18"/>
                <w:szCs w:val="18"/>
                <w:lang w:eastAsia="cs-CZ"/>
              </w:rPr>
              <w:t>–</w:t>
            </w:r>
            <w:r>
              <w:rPr>
                <w:rFonts w:ascii="Arial" w:eastAsia="Times New Roman" w:hAnsi="Arial" w:cs="Arial"/>
                <w:bCs/>
                <w:sz w:val="18"/>
                <w:szCs w:val="18"/>
                <w:lang w:eastAsia="cs-CZ"/>
              </w:rPr>
              <w:t>14. výzvu.</w:t>
            </w:r>
          </w:p>
        </w:tc>
      </w:tr>
      <w:tr w:rsidR="004B43C6" w:rsidRPr="00ED2244" w14:paraId="0A6780B8" w14:textId="77777777" w:rsidTr="00663239">
        <w:trPr>
          <w:trHeight w:val="900"/>
          <w:tblHead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C7E7AAF" w14:textId="5E5E4F7C" w:rsidR="004B43C6" w:rsidRDefault="004B43C6" w:rsidP="004B43C6">
            <w:pPr>
              <w:spacing w:after="0" w:line="240" w:lineRule="auto"/>
              <w:jc w:val="center"/>
              <w:rPr>
                <w:rFonts w:ascii="Arial" w:eastAsia="Times New Roman" w:hAnsi="Arial" w:cs="Arial"/>
                <w:bCs/>
                <w:sz w:val="20"/>
                <w:lang w:eastAsia="cs-CZ"/>
              </w:rPr>
            </w:pPr>
            <w:r>
              <w:rPr>
                <w:rFonts w:ascii="Arial" w:eastAsia="Times New Roman" w:hAnsi="Arial" w:cs="Arial"/>
                <w:bCs/>
                <w:sz w:val="20"/>
                <w:lang w:eastAsia="cs-CZ"/>
              </w:rPr>
              <w:t>3</w:t>
            </w:r>
            <w:r w:rsidRPr="000C3807">
              <w:rPr>
                <w:rFonts w:ascii="Arial" w:eastAsia="Times New Roman" w:hAnsi="Arial" w:cs="Arial"/>
                <w:bCs/>
                <w:sz w:val="20"/>
                <w:lang w:eastAsia="cs-CZ"/>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356FD4" w14:textId="631C343E" w:rsidR="004B43C6" w:rsidRDefault="004B43C6" w:rsidP="004B43C6">
            <w:pPr>
              <w:spacing w:after="0" w:line="240" w:lineRule="auto"/>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Analýza finančních nástrojů</w:t>
            </w:r>
          </w:p>
        </w:tc>
        <w:tc>
          <w:tcPr>
            <w:tcW w:w="1947" w:type="dxa"/>
            <w:tcBorders>
              <w:top w:val="single" w:sz="4" w:space="0" w:color="auto"/>
              <w:left w:val="nil"/>
              <w:bottom w:val="single" w:sz="4" w:space="0" w:color="auto"/>
              <w:right w:val="single" w:sz="4" w:space="0" w:color="auto"/>
            </w:tcBorders>
            <w:shd w:val="clear" w:color="auto" w:fill="auto"/>
            <w:vAlign w:val="center"/>
          </w:tcPr>
          <w:p w14:paraId="3C0FF334" w14:textId="3D7CA57C" w:rsidR="004B43C6" w:rsidRDefault="004B43C6" w:rsidP="004B43C6">
            <w:pPr>
              <w:spacing w:after="0" w:line="240" w:lineRule="auto"/>
              <w:jc w:val="center"/>
              <w:rPr>
                <w:rFonts w:ascii="Arial" w:eastAsia="Times New Roman" w:hAnsi="Arial" w:cs="Arial"/>
                <w:bCs/>
                <w:sz w:val="18"/>
                <w:szCs w:val="18"/>
                <w:lang w:eastAsia="cs-CZ"/>
              </w:rPr>
            </w:pPr>
            <w:r w:rsidRPr="000C3807">
              <w:rPr>
                <w:rFonts w:ascii="Arial" w:eastAsia="Times New Roman" w:hAnsi="Arial" w:cs="Arial"/>
                <w:bCs/>
                <w:sz w:val="18"/>
                <w:szCs w:val="18"/>
                <w:lang w:eastAsia="cs-CZ"/>
              </w:rPr>
              <w:t xml:space="preserve">Aktualizace posouzení </w:t>
            </w:r>
            <w:r>
              <w:rPr>
                <w:rFonts w:ascii="Arial" w:eastAsia="Times New Roman" w:hAnsi="Arial" w:cs="Arial"/>
                <w:bCs/>
                <w:sz w:val="18"/>
                <w:szCs w:val="18"/>
                <w:lang w:eastAsia="cs-CZ"/>
              </w:rPr>
              <w:t xml:space="preserve">využití </w:t>
            </w:r>
            <w:r w:rsidRPr="000C3807">
              <w:rPr>
                <w:rFonts w:ascii="Arial" w:eastAsia="Times New Roman" w:hAnsi="Arial" w:cs="Arial"/>
                <w:bCs/>
                <w:sz w:val="18"/>
                <w:szCs w:val="18"/>
                <w:lang w:eastAsia="cs-CZ"/>
              </w:rPr>
              <w:t>F</w:t>
            </w:r>
            <w:r>
              <w:rPr>
                <w:rFonts w:ascii="Arial" w:eastAsia="Times New Roman" w:hAnsi="Arial" w:cs="Arial"/>
                <w:bCs/>
                <w:sz w:val="18"/>
                <w:szCs w:val="18"/>
                <w:lang w:eastAsia="cs-CZ"/>
              </w:rPr>
              <w:t>N včetně posouzení využití FN pro období 2028+</w:t>
            </w:r>
          </w:p>
        </w:tc>
        <w:tc>
          <w:tcPr>
            <w:tcW w:w="1122" w:type="dxa"/>
            <w:tcBorders>
              <w:top w:val="single" w:sz="4" w:space="0" w:color="auto"/>
              <w:left w:val="nil"/>
              <w:bottom w:val="single" w:sz="4" w:space="0" w:color="auto"/>
              <w:right w:val="single" w:sz="4" w:space="0" w:color="auto"/>
            </w:tcBorders>
            <w:vAlign w:val="center"/>
          </w:tcPr>
          <w:p w14:paraId="4AF1EDE7" w14:textId="71E562BB" w:rsidR="004B43C6"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Relevance</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3E4092DB" w14:textId="0809943A" w:rsidR="004B43C6" w:rsidDel="00CA4BCA"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P</w:t>
            </w:r>
            <w:r w:rsidRPr="0068055E">
              <w:rPr>
                <w:rFonts w:ascii="Arial" w:eastAsia="Times New Roman" w:hAnsi="Arial" w:cs="Arial"/>
                <w:bCs/>
                <w:sz w:val="18"/>
                <w:szCs w:val="18"/>
                <w:lang w:eastAsia="cs-CZ"/>
              </w:rPr>
              <w:t>rocesní, hodnocení, hodnocení na úrovni SC/aktivit</w:t>
            </w:r>
          </w:p>
        </w:tc>
        <w:tc>
          <w:tcPr>
            <w:tcW w:w="982" w:type="dxa"/>
            <w:tcBorders>
              <w:top w:val="single" w:sz="4" w:space="0" w:color="auto"/>
              <w:left w:val="nil"/>
              <w:bottom w:val="single" w:sz="4" w:space="0" w:color="auto"/>
              <w:right w:val="single" w:sz="4" w:space="0" w:color="auto"/>
            </w:tcBorders>
            <w:shd w:val="clear" w:color="auto" w:fill="auto"/>
            <w:vAlign w:val="center"/>
          </w:tcPr>
          <w:p w14:paraId="4E4EB087" w14:textId="728824F2" w:rsidR="004B43C6" w:rsidRDefault="004B43C6" w:rsidP="004B43C6">
            <w:pPr>
              <w:spacing w:after="0" w:line="240" w:lineRule="auto"/>
              <w:jc w:val="center"/>
              <w:rPr>
                <w:rFonts w:ascii="Arial" w:eastAsia="Times New Roman" w:hAnsi="Arial" w:cs="Arial"/>
                <w:bCs/>
                <w:sz w:val="18"/>
                <w:szCs w:val="18"/>
                <w:lang w:eastAsia="cs-CZ"/>
              </w:rPr>
            </w:pPr>
            <w:r w:rsidRPr="000C3807">
              <w:rPr>
                <w:rFonts w:ascii="Arial" w:eastAsia="Times New Roman" w:hAnsi="Arial" w:cs="Arial"/>
                <w:sz w:val="18"/>
                <w:szCs w:val="18"/>
                <w:lang w:eastAsia="cs-CZ"/>
              </w:rPr>
              <w:t>Ne</w:t>
            </w:r>
            <w:r>
              <w:rPr>
                <w:rFonts w:ascii="Arial" w:eastAsia="Times New Roman" w:hAnsi="Arial" w:cs="Arial"/>
                <w:sz w:val="18"/>
                <w:szCs w:val="18"/>
                <w:lang w:eastAsia="cs-CZ"/>
              </w:rPr>
              <w:t>,</w:t>
            </w:r>
            <w:r w:rsidRPr="000C3807">
              <w:rPr>
                <w:rFonts w:ascii="Arial" w:eastAsia="Times New Roman" w:hAnsi="Arial" w:cs="Arial"/>
                <w:sz w:val="18"/>
                <w:szCs w:val="18"/>
                <w:lang w:eastAsia="cs-CZ"/>
              </w:rPr>
              <w:t xml:space="preserve"> požadavek EK</w:t>
            </w:r>
            <w:r>
              <w:rPr>
                <w:rFonts w:ascii="Arial" w:eastAsia="Times New Roman" w:hAnsi="Arial" w:cs="Arial"/>
                <w:sz w:val="18"/>
                <w:szCs w:val="18"/>
                <w:lang w:eastAsia="cs-CZ"/>
              </w:rPr>
              <w:t xml:space="preserve"> </w:t>
            </w:r>
          </w:p>
        </w:tc>
        <w:tc>
          <w:tcPr>
            <w:tcW w:w="843" w:type="dxa"/>
            <w:tcBorders>
              <w:top w:val="single" w:sz="4" w:space="0" w:color="auto"/>
              <w:left w:val="nil"/>
              <w:bottom w:val="single" w:sz="4" w:space="0" w:color="auto"/>
              <w:right w:val="single" w:sz="4" w:space="0" w:color="auto"/>
            </w:tcBorders>
            <w:shd w:val="clear" w:color="auto" w:fill="auto"/>
            <w:vAlign w:val="center"/>
          </w:tcPr>
          <w:p w14:paraId="3BD70422" w14:textId="6BFE5ABD" w:rsidR="004B43C6" w:rsidRDefault="004B43C6" w:rsidP="004B43C6">
            <w:pPr>
              <w:spacing w:after="0" w:line="240" w:lineRule="auto"/>
              <w:jc w:val="center"/>
              <w:rPr>
                <w:rFonts w:ascii="Arial" w:eastAsia="Times New Roman" w:hAnsi="Arial" w:cs="Arial"/>
                <w:bCs/>
                <w:sz w:val="18"/>
                <w:szCs w:val="18"/>
                <w:lang w:eastAsia="cs-CZ"/>
              </w:rPr>
            </w:pPr>
            <w:r w:rsidRPr="000C3807">
              <w:rPr>
                <w:rFonts w:ascii="Arial" w:eastAsia="Times New Roman" w:hAnsi="Arial" w:cs="Arial"/>
                <w:sz w:val="18"/>
                <w:szCs w:val="18"/>
                <w:lang w:eastAsia="cs-CZ"/>
              </w:rPr>
              <w:t xml:space="preserve">Externí </w:t>
            </w:r>
          </w:p>
        </w:tc>
        <w:tc>
          <w:tcPr>
            <w:tcW w:w="1262" w:type="dxa"/>
            <w:tcBorders>
              <w:top w:val="single" w:sz="4" w:space="0" w:color="auto"/>
              <w:left w:val="nil"/>
              <w:bottom w:val="single" w:sz="4" w:space="0" w:color="auto"/>
              <w:right w:val="single" w:sz="4" w:space="0" w:color="auto"/>
            </w:tcBorders>
            <w:shd w:val="clear" w:color="auto" w:fill="auto"/>
            <w:vAlign w:val="center"/>
          </w:tcPr>
          <w:p w14:paraId="42C66511" w14:textId="4C0D1374" w:rsidR="004B43C6" w:rsidRDefault="004B43C6" w:rsidP="004B43C6">
            <w:pPr>
              <w:spacing w:after="0" w:line="240" w:lineRule="auto"/>
              <w:jc w:val="center"/>
              <w:rPr>
                <w:rFonts w:ascii="Arial" w:eastAsia="Times New Roman" w:hAnsi="Arial" w:cs="Arial"/>
                <w:bCs/>
                <w:sz w:val="18"/>
                <w:szCs w:val="18"/>
                <w:lang w:eastAsia="cs-CZ"/>
              </w:rPr>
            </w:pPr>
            <w:r w:rsidRPr="000C3807">
              <w:rPr>
                <w:rFonts w:ascii="Arial" w:eastAsia="Times New Roman" w:hAnsi="Arial" w:cs="Arial"/>
                <w:sz w:val="18"/>
                <w:szCs w:val="18"/>
                <w:lang w:eastAsia="cs-CZ"/>
              </w:rPr>
              <w:t>202</w:t>
            </w:r>
            <w:r>
              <w:rPr>
                <w:rFonts w:ascii="Arial" w:eastAsia="Times New Roman" w:hAnsi="Arial" w:cs="Arial"/>
                <w:sz w:val="18"/>
                <w:szCs w:val="18"/>
                <w:lang w:eastAsia="cs-CZ"/>
              </w:rPr>
              <w:t>4</w:t>
            </w:r>
          </w:p>
        </w:tc>
        <w:tc>
          <w:tcPr>
            <w:tcW w:w="1289" w:type="dxa"/>
            <w:tcBorders>
              <w:top w:val="single" w:sz="4" w:space="0" w:color="auto"/>
              <w:left w:val="nil"/>
              <w:bottom w:val="single" w:sz="4" w:space="0" w:color="auto"/>
              <w:right w:val="single" w:sz="4" w:space="0" w:color="auto"/>
            </w:tcBorders>
            <w:shd w:val="clear" w:color="auto" w:fill="auto"/>
            <w:vAlign w:val="center"/>
          </w:tcPr>
          <w:p w14:paraId="50201969" w14:textId="4F9E1C6B" w:rsidR="004B43C6"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600 000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7A7BC1FC" w14:textId="7FB50EEE" w:rsidR="004B43C6" w:rsidRDefault="004B43C6" w:rsidP="004B43C6">
            <w:pPr>
              <w:spacing w:after="0" w:line="240" w:lineRule="auto"/>
              <w:jc w:val="center"/>
              <w:rPr>
                <w:rFonts w:ascii="Arial" w:eastAsia="Times New Roman" w:hAnsi="Arial" w:cs="Arial"/>
                <w:sz w:val="18"/>
                <w:szCs w:val="18"/>
                <w:lang w:eastAsia="cs-CZ"/>
              </w:rPr>
            </w:pPr>
            <w:r w:rsidRPr="000C3807">
              <w:rPr>
                <w:rFonts w:ascii="Arial" w:eastAsia="Times New Roman" w:hAnsi="Arial" w:cs="Arial"/>
                <w:sz w:val="18"/>
                <w:szCs w:val="18"/>
                <w:lang w:eastAsia="cs-CZ"/>
              </w:rPr>
              <w:t>ŘO OP Rybářství</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78CDCF83" w14:textId="600ACD66" w:rsidR="004B43C6" w:rsidRDefault="004B43C6" w:rsidP="004B43C6">
            <w:pPr>
              <w:spacing w:after="0" w:line="240" w:lineRule="auto"/>
              <w:jc w:val="center"/>
              <w:rPr>
                <w:rFonts w:ascii="Arial" w:eastAsia="Times New Roman" w:hAnsi="Arial" w:cs="Arial"/>
                <w:bCs/>
                <w:sz w:val="18"/>
                <w:szCs w:val="18"/>
                <w:lang w:eastAsia="cs-CZ"/>
              </w:rPr>
            </w:pPr>
            <w:r w:rsidRPr="000C3807">
              <w:rPr>
                <w:rFonts w:ascii="Arial" w:eastAsia="Times New Roman" w:hAnsi="Arial" w:cs="Arial"/>
                <w:bCs/>
                <w:sz w:val="18"/>
                <w:szCs w:val="18"/>
                <w:lang w:eastAsia="cs-CZ"/>
              </w:rPr>
              <w:t xml:space="preserve">Ne </w:t>
            </w:r>
          </w:p>
        </w:tc>
        <w:tc>
          <w:tcPr>
            <w:tcW w:w="2245" w:type="dxa"/>
            <w:tcBorders>
              <w:top w:val="single" w:sz="4" w:space="0" w:color="auto"/>
              <w:left w:val="nil"/>
              <w:bottom w:val="single" w:sz="4" w:space="0" w:color="auto"/>
              <w:right w:val="single" w:sz="4" w:space="0" w:color="auto"/>
            </w:tcBorders>
            <w:shd w:val="clear" w:color="auto" w:fill="auto"/>
            <w:vAlign w:val="center"/>
          </w:tcPr>
          <w:p w14:paraId="0A9ED53F" w14:textId="1976B586" w:rsidR="004B43C6"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V rámci hodnocení FN bude provedena aktualizace vhodnosti využití FN v OP Rybářství.</w:t>
            </w:r>
          </w:p>
        </w:tc>
      </w:tr>
      <w:tr w:rsidR="004B43C6" w:rsidRPr="00ED2244" w14:paraId="0AEEB034" w14:textId="77777777" w:rsidTr="00663239">
        <w:trPr>
          <w:trHeight w:val="900"/>
          <w:tblHead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1AF5F6E" w14:textId="2CB01651" w:rsidR="004B43C6" w:rsidRPr="000C3807" w:rsidRDefault="004B43C6" w:rsidP="004B43C6">
            <w:pPr>
              <w:spacing w:after="0" w:line="240" w:lineRule="auto"/>
              <w:jc w:val="center"/>
              <w:rPr>
                <w:rFonts w:ascii="Arial" w:eastAsia="Times New Roman" w:hAnsi="Arial" w:cs="Arial"/>
                <w:bCs/>
                <w:sz w:val="20"/>
                <w:lang w:eastAsia="cs-CZ"/>
              </w:rPr>
            </w:pPr>
            <w:r>
              <w:rPr>
                <w:rFonts w:ascii="Arial" w:eastAsia="Times New Roman" w:hAnsi="Arial" w:cs="Arial"/>
                <w:bCs/>
                <w:sz w:val="20"/>
                <w:lang w:eastAsia="cs-CZ"/>
              </w:rPr>
              <w:t>4</w:t>
            </w:r>
            <w:r w:rsidRPr="000C3807">
              <w:rPr>
                <w:rFonts w:ascii="Arial" w:eastAsia="Times New Roman" w:hAnsi="Arial" w:cs="Arial"/>
                <w:bCs/>
                <w:sz w:val="20"/>
                <w:lang w:eastAsia="cs-CZ"/>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ECD32D" w14:textId="77777777" w:rsidR="004B43C6" w:rsidRPr="001934CC" w:rsidRDefault="004B43C6" w:rsidP="004B43C6">
            <w:pPr>
              <w:spacing w:after="0" w:line="240" w:lineRule="auto"/>
              <w:jc w:val="center"/>
              <w:rPr>
                <w:rFonts w:ascii="Arial" w:eastAsia="Times New Roman" w:hAnsi="Arial" w:cs="Arial"/>
                <w:b/>
                <w:bCs/>
                <w:sz w:val="18"/>
                <w:szCs w:val="18"/>
                <w:lang w:eastAsia="cs-CZ"/>
              </w:rPr>
            </w:pPr>
            <w:r w:rsidRPr="001934CC">
              <w:rPr>
                <w:rFonts w:ascii="Arial" w:eastAsia="Times New Roman" w:hAnsi="Arial" w:cs="Arial"/>
                <w:b/>
                <w:bCs/>
                <w:sz w:val="18"/>
                <w:szCs w:val="18"/>
                <w:lang w:eastAsia="cs-CZ"/>
              </w:rPr>
              <w:t>Hodnocení výkonnostního rámce</w:t>
            </w:r>
          </w:p>
        </w:tc>
        <w:tc>
          <w:tcPr>
            <w:tcW w:w="1947" w:type="dxa"/>
            <w:tcBorders>
              <w:top w:val="single" w:sz="4" w:space="0" w:color="auto"/>
              <w:left w:val="nil"/>
              <w:bottom w:val="single" w:sz="4" w:space="0" w:color="auto"/>
              <w:right w:val="single" w:sz="4" w:space="0" w:color="auto"/>
            </w:tcBorders>
            <w:shd w:val="clear" w:color="auto" w:fill="auto"/>
            <w:vAlign w:val="center"/>
          </w:tcPr>
          <w:p w14:paraId="3B6E6BD8" w14:textId="77777777"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Zhodnocení dosavadních výsledků, dosažených cílů</w:t>
            </w:r>
          </w:p>
        </w:tc>
        <w:tc>
          <w:tcPr>
            <w:tcW w:w="1122" w:type="dxa"/>
            <w:tcBorders>
              <w:top w:val="single" w:sz="4" w:space="0" w:color="auto"/>
              <w:left w:val="nil"/>
              <w:bottom w:val="single" w:sz="4" w:space="0" w:color="auto"/>
              <w:right w:val="single" w:sz="4" w:space="0" w:color="auto"/>
            </w:tcBorders>
            <w:vAlign w:val="center"/>
          </w:tcPr>
          <w:p w14:paraId="7A98A44E" w14:textId="7C3D68E6"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Účelnost</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162C191C" w14:textId="27EED4A0"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Hodnocení na úrovni aktivit</w:t>
            </w:r>
          </w:p>
        </w:tc>
        <w:tc>
          <w:tcPr>
            <w:tcW w:w="982" w:type="dxa"/>
            <w:tcBorders>
              <w:top w:val="single" w:sz="4" w:space="0" w:color="auto"/>
              <w:left w:val="nil"/>
              <w:bottom w:val="single" w:sz="4" w:space="0" w:color="auto"/>
              <w:right w:val="single" w:sz="4" w:space="0" w:color="auto"/>
            </w:tcBorders>
            <w:shd w:val="clear" w:color="auto" w:fill="auto"/>
            <w:vAlign w:val="center"/>
          </w:tcPr>
          <w:p w14:paraId="34CC0045" w14:textId="77777777"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 xml:space="preserve">Ano Nařízení EP a Rady (EU) č. 2021/1060, čl. 16   </w:t>
            </w:r>
          </w:p>
        </w:tc>
        <w:tc>
          <w:tcPr>
            <w:tcW w:w="843" w:type="dxa"/>
            <w:tcBorders>
              <w:top w:val="single" w:sz="4" w:space="0" w:color="auto"/>
              <w:left w:val="nil"/>
              <w:bottom w:val="single" w:sz="4" w:space="0" w:color="auto"/>
              <w:right w:val="single" w:sz="4" w:space="0" w:color="auto"/>
            </w:tcBorders>
            <w:shd w:val="clear" w:color="auto" w:fill="auto"/>
            <w:vAlign w:val="center"/>
          </w:tcPr>
          <w:p w14:paraId="11331A48" w14:textId="77777777"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 xml:space="preserve">Interní </w:t>
            </w:r>
          </w:p>
        </w:tc>
        <w:tc>
          <w:tcPr>
            <w:tcW w:w="1262" w:type="dxa"/>
            <w:tcBorders>
              <w:top w:val="single" w:sz="4" w:space="0" w:color="auto"/>
              <w:left w:val="nil"/>
              <w:bottom w:val="single" w:sz="4" w:space="0" w:color="auto"/>
              <w:right w:val="single" w:sz="4" w:space="0" w:color="auto"/>
            </w:tcBorders>
            <w:shd w:val="clear" w:color="auto" w:fill="auto"/>
            <w:vAlign w:val="center"/>
          </w:tcPr>
          <w:p w14:paraId="7083ED02" w14:textId="7A54FEB5"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202</w:t>
            </w:r>
            <w:r>
              <w:rPr>
                <w:rFonts w:ascii="Arial" w:eastAsia="Times New Roman" w:hAnsi="Arial" w:cs="Arial"/>
                <w:bCs/>
                <w:sz w:val="18"/>
                <w:szCs w:val="18"/>
                <w:lang w:eastAsia="cs-CZ"/>
              </w:rPr>
              <w:t>5</w:t>
            </w:r>
            <w:r w:rsidRPr="001934CC">
              <w:rPr>
                <w:rFonts w:ascii="Arial" w:eastAsia="Times New Roman" w:hAnsi="Arial" w:cs="Arial"/>
                <w:bCs/>
                <w:sz w:val="18"/>
                <w:szCs w:val="18"/>
                <w:lang w:eastAsia="cs-CZ"/>
              </w:rPr>
              <w:t xml:space="preserve"> a 2028</w:t>
            </w:r>
          </w:p>
        </w:tc>
        <w:tc>
          <w:tcPr>
            <w:tcW w:w="1289" w:type="dxa"/>
            <w:tcBorders>
              <w:top w:val="single" w:sz="4" w:space="0" w:color="auto"/>
              <w:left w:val="nil"/>
              <w:bottom w:val="single" w:sz="4" w:space="0" w:color="auto"/>
              <w:right w:val="single" w:sz="4" w:space="0" w:color="auto"/>
            </w:tcBorders>
            <w:shd w:val="clear" w:color="auto" w:fill="auto"/>
            <w:vAlign w:val="center"/>
          </w:tcPr>
          <w:p w14:paraId="1028500E" w14:textId="40043E67"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7593D2F8" w14:textId="77777777"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sz w:val="18"/>
                <w:szCs w:val="18"/>
                <w:lang w:eastAsia="cs-CZ"/>
              </w:rPr>
              <w:t>ŘO OP Rybářství</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4311628A" w14:textId="117DDCC7"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Ano</w:t>
            </w:r>
          </w:p>
        </w:tc>
        <w:tc>
          <w:tcPr>
            <w:tcW w:w="2245" w:type="dxa"/>
            <w:tcBorders>
              <w:top w:val="single" w:sz="4" w:space="0" w:color="auto"/>
              <w:left w:val="nil"/>
              <w:bottom w:val="single" w:sz="4" w:space="0" w:color="auto"/>
              <w:right w:val="single" w:sz="4" w:space="0" w:color="auto"/>
            </w:tcBorders>
            <w:shd w:val="clear" w:color="auto" w:fill="auto"/>
            <w:vAlign w:val="center"/>
          </w:tcPr>
          <w:p w14:paraId="0CFE1816" w14:textId="0BB6D486"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ŘO bude provádět pravidelná hodnocení (</w:t>
            </w:r>
            <w:proofErr w:type="spellStart"/>
            <w:r w:rsidRPr="001934CC">
              <w:rPr>
                <w:rFonts w:ascii="Arial" w:eastAsia="Times New Roman" w:hAnsi="Arial" w:cs="Arial"/>
                <w:bCs/>
                <w:sz w:val="18"/>
                <w:szCs w:val="18"/>
                <w:lang w:eastAsia="cs-CZ"/>
              </w:rPr>
              <w:t>ongoing</w:t>
            </w:r>
            <w:proofErr w:type="spellEnd"/>
            <w:r w:rsidRPr="001934CC">
              <w:rPr>
                <w:rFonts w:ascii="Arial" w:eastAsia="Times New Roman" w:hAnsi="Arial" w:cs="Arial"/>
                <w:bCs/>
                <w:sz w:val="18"/>
                <w:szCs w:val="18"/>
                <w:lang w:eastAsia="cs-CZ"/>
              </w:rPr>
              <w:t>) plnění milníků a také dosahování specifických cílů v průběhu implementace v závislosti na dostupných datech.</w:t>
            </w:r>
            <w:r w:rsidRPr="001934CC">
              <w:t xml:space="preserve"> </w:t>
            </w:r>
            <w:r w:rsidRPr="001934CC">
              <w:rPr>
                <w:rFonts w:ascii="Arial" w:eastAsia="Times New Roman" w:hAnsi="Arial" w:cs="Arial"/>
                <w:bCs/>
                <w:sz w:val="18"/>
                <w:szCs w:val="18"/>
                <w:lang w:eastAsia="cs-CZ"/>
              </w:rPr>
              <w:t xml:space="preserve">Výstupy evaluací budou zpracovány do souhrnného vyhodnocení, které bude sloužit jako </w:t>
            </w:r>
            <w:r w:rsidRPr="001934CC">
              <w:rPr>
                <w:rFonts w:ascii="Arial" w:eastAsia="Times New Roman" w:hAnsi="Arial" w:cs="Arial"/>
                <w:bCs/>
                <w:sz w:val="18"/>
                <w:szCs w:val="18"/>
                <w:lang w:eastAsia="cs-CZ"/>
              </w:rPr>
              <w:lastRenderedPageBreak/>
              <w:t xml:space="preserve">podklad pro vyhodnocení </w:t>
            </w:r>
            <w:proofErr w:type="spellStart"/>
            <w:r w:rsidRPr="001934CC">
              <w:rPr>
                <w:rFonts w:ascii="Arial" w:eastAsia="Times New Roman" w:hAnsi="Arial" w:cs="Arial"/>
                <w:bCs/>
                <w:sz w:val="18"/>
                <w:szCs w:val="18"/>
                <w:lang w:eastAsia="cs-CZ"/>
              </w:rPr>
              <w:t>DoP</w:t>
            </w:r>
            <w:proofErr w:type="spellEnd"/>
            <w:r w:rsidRPr="001934CC">
              <w:rPr>
                <w:rFonts w:ascii="Arial" w:eastAsia="Times New Roman" w:hAnsi="Arial" w:cs="Arial"/>
                <w:bCs/>
                <w:sz w:val="18"/>
                <w:szCs w:val="18"/>
                <w:lang w:eastAsia="cs-CZ"/>
              </w:rPr>
              <w:t xml:space="preserve"> (zpracovává MMR).</w:t>
            </w:r>
          </w:p>
        </w:tc>
      </w:tr>
      <w:tr w:rsidR="004B43C6" w:rsidRPr="00ED2244" w14:paraId="07592CEB" w14:textId="77777777" w:rsidTr="00663239">
        <w:trPr>
          <w:trHeight w:val="900"/>
          <w:tblHead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1EA74D0" w14:textId="29BC6B6D" w:rsidR="004B43C6" w:rsidRPr="000C3807" w:rsidRDefault="004B43C6" w:rsidP="004B43C6">
            <w:pPr>
              <w:spacing w:after="0" w:line="240" w:lineRule="auto"/>
              <w:jc w:val="center"/>
              <w:rPr>
                <w:rFonts w:ascii="Arial" w:eastAsia="Times New Roman" w:hAnsi="Arial" w:cs="Arial"/>
                <w:bCs/>
                <w:sz w:val="20"/>
                <w:lang w:eastAsia="cs-CZ"/>
              </w:rPr>
            </w:pPr>
            <w:r>
              <w:rPr>
                <w:rFonts w:ascii="Arial" w:eastAsia="Times New Roman" w:hAnsi="Arial" w:cs="Arial"/>
                <w:bCs/>
                <w:sz w:val="20"/>
                <w:lang w:eastAsia="cs-CZ"/>
              </w:rPr>
              <w:lastRenderedPageBreak/>
              <w:t>5</w:t>
            </w:r>
            <w:r w:rsidRPr="000C3807">
              <w:rPr>
                <w:rFonts w:ascii="Arial" w:eastAsia="Times New Roman" w:hAnsi="Arial" w:cs="Arial"/>
                <w:bCs/>
                <w:sz w:val="20"/>
                <w:lang w:eastAsia="cs-CZ"/>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9012B3" w14:textId="77777777" w:rsidR="004B43C6" w:rsidRPr="001934CC" w:rsidRDefault="004B43C6" w:rsidP="004B43C6">
            <w:pPr>
              <w:spacing w:after="0" w:line="240" w:lineRule="auto"/>
              <w:jc w:val="center"/>
              <w:rPr>
                <w:rFonts w:ascii="Arial" w:eastAsia="Times New Roman" w:hAnsi="Arial" w:cs="Arial"/>
                <w:b/>
                <w:bCs/>
                <w:sz w:val="18"/>
                <w:szCs w:val="18"/>
                <w:lang w:eastAsia="cs-CZ"/>
              </w:rPr>
            </w:pPr>
            <w:r w:rsidRPr="001934CC">
              <w:rPr>
                <w:rFonts w:ascii="Arial" w:eastAsia="Times New Roman" w:hAnsi="Arial" w:cs="Arial"/>
                <w:b/>
                <w:bCs/>
                <w:sz w:val="18"/>
                <w:szCs w:val="18"/>
                <w:lang w:eastAsia="cs-CZ"/>
              </w:rPr>
              <w:t xml:space="preserve">Průběžné hodnocení OP Rybářství </w:t>
            </w:r>
          </w:p>
        </w:tc>
        <w:tc>
          <w:tcPr>
            <w:tcW w:w="1947" w:type="dxa"/>
            <w:tcBorders>
              <w:top w:val="single" w:sz="4" w:space="0" w:color="auto"/>
              <w:left w:val="nil"/>
              <w:bottom w:val="single" w:sz="4" w:space="0" w:color="auto"/>
              <w:right w:val="single" w:sz="4" w:space="0" w:color="auto"/>
            </w:tcBorders>
            <w:shd w:val="clear" w:color="auto" w:fill="auto"/>
            <w:vAlign w:val="center"/>
          </w:tcPr>
          <w:p w14:paraId="242A2D48" w14:textId="77777777"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 xml:space="preserve">1) Analýza a posouzení vhodnosti a správného nastavení indikátorů. Analýza plnění indikátorů. </w:t>
            </w:r>
          </w:p>
          <w:p w14:paraId="0117DBE2" w14:textId="2E00BD97"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2) Hodnocení s ohledem na jedno nebo více evaluačních kritérií včetně horizontálních témat, EGD priorit a klimatu.</w:t>
            </w:r>
          </w:p>
          <w:p w14:paraId="44EDA822" w14:textId="77777777"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3) Vyhodnocení komunikačních aktivit</w:t>
            </w:r>
          </w:p>
          <w:p w14:paraId="0B5B0D79" w14:textId="7540FFD4"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4) Analýza a posouzení relevance komplementárních vazeb.</w:t>
            </w:r>
          </w:p>
          <w:p w14:paraId="3F20A06B" w14:textId="1B78B6C2"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5) Hodnocení procesů na úrovní ŘO včetně MS2021+</w:t>
            </w:r>
          </w:p>
        </w:tc>
        <w:tc>
          <w:tcPr>
            <w:tcW w:w="1122" w:type="dxa"/>
            <w:tcBorders>
              <w:top w:val="single" w:sz="4" w:space="0" w:color="auto"/>
              <w:left w:val="nil"/>
              <w:bottom w:val="single" w:sz="4" w:space="0" w:color="auto"/>
              <w:right w:val="single" w:sz="4" w:space="0" w:color="auto"/>
            </w:tcBorders>
            <w:vAlign w:val="center"/>
          </w:tcPr>
          <w:p w14:paraId="6DB2E208" w14:textId="0974B479"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Relevance Účelnost Účinnost Nediskriminace Viditelnost</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61B6F675" w14:textId="105FCAB4"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 xml:space="preserve">Procesní, hodnocení, hodnocení na úrovni SC a aktivit, </w:t>
            </w:r>
            <w:proofErr w:type="spellStart"/>
            <w:r w:rsidRPr="001934CC">
              <w:rPr>
                <w:rFonts w:ascii="Arial" w:eastAsia="Times New Roman" w:hAnsi="Arial" w:cs="Arial"/>
                <w:bCs/>
                <w:sz w:val="18"/>
                <w:szCs w:val="18"/>
                <w:lang w:eastAsia="cs-CZ"/>
              </w:rPr>
              <w:t>tématická</w:t>
            </w:r>
            <w:proofErr w:type="spellEnd"/>
            <w:r w:rsidRPr="001934CC">
              <w:rPr>
                <w:rFonts w:ascii="Arial" w:eastAsia="Times New Roman" w:hAnsi="Arial" w:cs="Arial"/>
                <w:bCs/>
                <w:sz w:val="18"/>
                <w:szCs w:val="18"/>
                <w:lang w:eastAsia="cs-CZ"/>
              </w:rPr>
              <w:t xml:space="preserve"> studie</w:t>
            </w:r>
          </w:p>
        </w:tc>
        <w:tc>
          <w:tcPr>
            <w:tcW w:w="982" w:type="dxa"/>
            <w:tcBorders>
              <w:top w:val="single" w:sz="4" w:space="0" w:color="auto"/>
              <w:left w:val="nil"/>
              <w:bottom w:val="single" w:sz="4" w:space="0" w:color="auto"/>
              <w:right w:val="single" w:sz="4" w:space="0" w:color="auto"/>
            </w:tcBorders>
            <w:shd w:val="clear" w:color="auto" w:fill="auto"/>
            <w:vAlign w:val="center"/>
          </w:tcPr>
          <w:p w14:paraId="4319D6E5" w14:textId="77777777" w:rsidR="004B43C6" w:rsidRPr="001934CC" w:rsidRDefault="004B43C6" w:rsidP="004B43C6">
            <w:pPr>
              <w:spacing w:after="0" w:line="240" w:lineRule="auto"/>
              <w:jc w:val="center"/>
              <w:rPr>
                <w:rFonts w:ascii="Arial" w:eastAsia="Times New Roman" w:hAnsi="Arial" w:cs="Arial"/>
                <w:bCs/>
                <w:sz w:val="18"/>
                <w:szCs w:val="18"/>
                <w:lang w:eastAsia="cs-CZ"/>
              </w:rPr>
            </w:pPr>
            <w:proofErr w:type="gramStart"/>
            <w:r w:rsidRPr="001934CC">
              <w:rPr>
                <w:rFonts w:ascii="Arial" w:eastAsia="Times New Roman" w:hAnsi="Arial" w:cs="Arial"/>
                <w:bCs/>
                <w:sz w:val="18"/>
                <w:szCs w:val="18"/>
                <w:lang w:eastAsia="cs-CZ"/>
              </w:rPr>
              <w:t>Ano - Nařízení</w:t>
            </w:r>
            <w:proofErr w:type="gramEnd"/>
            <w:r w:rsidRPr="001934CC">
              <w:rPr>
                <w:rFonts w:ascii="Arial" w:eastAsia="Times New Roman" w:hAnsi="Arial" w:cs="Arial"/>
                <w:bCs/>
                <w:sz w:val="18"/>
                <w:szCs w:val="18"/>
                <w:lang w:eastAsia="cs-CZ"/>
              </w:rPr>
              <w:t xml:space="preserve"> EP a Rady (EU) č. 2021/1060, čl. 44</w:t>
            </w:r>
          </w:p>
        </w:tc>
        <w:tc>
          <w:tcPr>
            <w:tcW w:w="843" w:type="dxa"/>
            <w:tcBorders>
              <w:top w:val="single" w:sz="4" w:space="0" w:color="auto"/>
              <w:left w:val="nil"/>
              <w:bottom w:val="single" w:sz="4" w:space="0" w:color="auto"/>
              <w:right w:val="single" w:sz="4" w:space="0" w:color="auto"/>
            </w:tcBorders>
            <w:shd w:val="clear" w:color="auto" w:fill="auto"/>
            <w:vAlign w:val="center"/>
          </w:tcPr>
          <w:p w14:paraId="5155FAB6" w14:textId="77777777"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sz w:val="18"/>
                <w:szCs w:val="18"/>
                <w:lang w:eastAsia="cs-CZ"/>
              </w:rPr>
              <w:t xml:space="preserve">Externí </w:t>
            </w:r>
          </w:p>
        </w:tc>
        <w:tc>
          <w:tcPr>
            <w:tcW w:w="1262" w:type="dxa"/>
            <w:tcBorders>
              <w:top w:val="single" w:sz="4" w:space="0" w:color="auto"/>
              <w:left w:val="nil"/>
              <w:bottom w:val="single" w:sz="4" w:space="0" w:color="auto"/>
              <w:right w:val="single" w:sz="4" w:space="0" w:color="auto"/>
            </w:tcBorders>
            <w:shd w:val="clear" w:color="auto" w:fill="auto"/>
            <w:vAlign w:val="center"/>
          </w:tcPr>
          <w:p w14:paraId="6A800B0E" w14:textId="3C72103C"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202</w:t>
            </w:r>
            <w:r>
              <w:rPr>
                <w:rFonts w:ascii="Arial" w:eastAsia="Times New Roman" w:hAnsi="Arial" w:cs="Arial"/>
                <w:bCs/>
                <w:sz w:val="18"/>
                <w:szCs w:val="18"/>
                <w:lang w:eastAsia="cs-CZ"/>
              </w:rPr>
              <w:t>5/2026</w:t>
            </w:r>
          </w:p>
        </w:tc>
        <w:tc>
          <w:tcPr>
            <w:tcW w:w="1289" w:type="dxa"/>
            <w:tcBorders>
              <w:top w:val="single" w:sz="4" w:space="0" w:color="auto"/>
              <w:left w:val="nil"/>
              <w:bottom w:val="single" w:sz="4" w:space="0" w:color="auto"/>
              <w:right w:val="single" w:sz="4" w:space="0" w:color="auto"/>
            </w:tcBorders>
            <w:shd w:val="clear" w:color="auto" w:fill="auto"/>
            <w:vAlign w:val="center"/>
          </w:tcPr>
          <w:p w14:paraId="4D350A5A" w14:textId="23B1C0DF" w:rsidR="004B43C6" w:rsidRPr="001934CC" w:rsidRDefault="004B43C6" w:rsidP="00663239">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2 300 000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06DAF89D" w14:textId="77777777" w:rsidR="004B43C6" w:rsidRPr="001934CC" w:rsidRDefault="004B43C6" w:rsidP="004B43C6">
            <w:pPr>
              <w:spacing w:after="0" w:line="240" w:lineRule="auto"/>
              <w:jc w:val="center"/>
              <w:rPr>
                <w:rFonts w:ascii="Arial" w:eastAsia="Times New Roman" w:hAnsi="Arial" w:cs="Arial"/>
                <w:sz w:val="18"/>
                <w:szCs w:val="18"/>
                <w:lang w:eastAsia="cs-CZ"/>
              </w:rPr>
            </w:pPr>
            <w:r w:rsidRPr="001934CC">
              <w:rPr>
                <w:rFonts w:ascii="Arial" w:eastAsia="Times New Roman" w:hAnsi="Arial" w:cs="Arial"/>
                <w:sz w:val="18"/>
                <w:szCs w:val="18"/>
                <w:lang w:eastAsia="cs-CZ"/>
              </w:rPr>
              <w:t>ŘO OP Rybářství</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19805151" w14:textId="2B70AD1F"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Ano Ad 2), 4)</w:t>
            </w:r>
          </w:p>
        </w:tc>
        <w:tc>
          <w:tcPr>
            <w:tcW w:w="2245" w:type="dxa"/>
            <w:tcBorders>
              <w:top w:val="single" w:sz="4" w:space="0" w:color="auto"/>
              <w:left w:val="nil"/>
              <w:bottom w:val="single" w:sz="4" w:space="0" w:color="auto"/>
              <w:right w:val="single" w:sz="4" w:space="0" w:color="auto"/>
            </w:tcBorders>
            <w:shd w:val="clear" w:color="auto" w:fill="auto"/>
            <w:vAlign w:val="center"/>
          </w:tcPr>
          <w:p w14:paraId="6ABC3F54" w14:textId="6D761DED"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ŘO bude provádět hodnocení indikátorů, naplnění cílové hodnoty indikátorů. Součástí bude i hodnocení jednoho či více evaluačních kritérií (účinnost, efektivnost, relevance, soudržnost a přidaná hodnota EU). Dále bude vyhodnocovat, zdali OP Rybářství přispívá k zelenější a odolnější Evropě a podílí se na zmírnění klimatu. Bude vyhodnoceno</w:t>
            </w:r>
            <w:r w:rsidRPr="001934CC">
              <w:rPr>
                <w:rFonts w:ascii="Arial" w:hAnsi="Arial" w:cs="Arial"/>
                <w:sz w:val="18"/>
                <w:szCs w:val="18"/>
              </w:rPr>
              <w:t xml:space="preserve"> plnění indikativní výše příspěvku k cílům v oblasti klimatických změn.</w:t>
            </w:r>
          </w:p>
          <w:p w14:paraId="52D66E7A" w14:textId="72A37C3A" w:rsidR="004B43C6" w:rsidRPr="001934CC" w:rsidRDefault="004B43C6" w:rsidP="004B43C6">
            <w:pPr>
              <w:spacing w:after="0" w:line="240" w:lineRule="auto"/>
              <w:jc w:val="center"/>
              <w:rPr>
                <w:rFonts w:ascii="Arial" w:eastAsia="Times New Roman" w:hAnsi="Arial" w:cs="Arial"/>
                <w:bCs/>
                <w:sz w:val="18"/>
                <w:szCs w:val="18"/>
                <w:lang w:eastAsia="cs-CZ"/>
              </w:rPr>
            </w:pPr>
            <w:r w:rsidRPr="001934CC">
              <w:rPr>
                <w:rFonts w:ascii="Arial" w:eastAsia="Times New Roman" w:hAnsi="Arial" w:cs="Arial"/>
                <w:bCs/>
                <w:sz w:val="18"/>
                <w:szCs w:val="18"/>
                <w:lang w:eastAsia="cs-CZ"/>
              </w:rPr>
              <w:t>V rámci hodnocení bude provedena také evaluace fungování a realizace komplementárních vazeb. Dále bude hodnoceno, jak je</w:t>
            </w:r>
            <w:r w:rsidRPr="001934CC">
              <w:t xml:space="preserve"> </w:t>
            </w:r>
            <w:r w:rsidRPr="001934CC">
              <w:rPr>
                <w:rFonts w:ascii="Arial" w:eastAsia="Times New Roman" w:hAnsi="Arial" w:cs="Arial"/>
                <w:bCs/>
                <w:sz w:val="18"/>
                <w:szCs w:val="18"/>
                <w:lang w:eastAsia="cs-CZ"/>
              </w:rPr>
              <w:t xml:space="preserve">efektivní, účinný a srozumitelný MS2021+, a to vzhledem k tomu, že bude OP Rybářství poprvé prostřednictvím MS2021+ administrovat projekty. </w:t>
            </w:r>
          </w:p>
        </w:tc>
      </w:tr>
      <w:tr w:rsidR="004B43C6" w:rsidRPr="00ED2244" w14:paraId="32B15AEE" w14:textId="77777777" w:rsidTr="00663239">
        <w:trPr>
          <w:trHeight w:val="900"/>
          <w:tblHeader/>
        </w:trPr>
        <w:tc>
          <w:tcPr>
            <w:tcW w:w="846" w:type="dxa"/>
            <w:tcBorders>
              <w:top w:val="nil"/>
              <w:left w:val="single" w:sz="4" w:space="0" w:color="auto"/>
              <w:bottom w:val="single" w:sz="4" w:space="0" w:color="auto"/>
              <w:right w:val="single" w:sz="4" w:space="0" w:color="auto"/>
            </w:tcBorders>
            <w:vAlign w:val="center"/>
          </w:tcPr>
          <w:p w14:paraId="3A410710" w14:textId="7EE5AD41" w:rsidR="004B43C6" w:rsidRPr="000C3807" w:rsidRDefault="004B43C6" w:rsidP="004B43C6">
            <w:pPr>
              <w:spacing w:after="0" w:line="240" w:lineRule="auto"/>
              <w:jc w:val="center"/>
              <w:rPr>
                <w:rFonts w:ascii="Arial" w:eastAsia="Times New Roman" w:hAnsi="Arial" w:cs="Arial"/>
                <w:bCs/>
                <w:sz w:val="20"/>
                <w:lang w:eastAsia="cs-CZ"/>
              </w:rPr>
            </w:pPr>
            <w:r>
              <w:rPr>
                <w:rFonts w:ascii="Arial" w:eastAsia="Times New Roman" w:hAnsi="Arial" w:cs="Arial"/>
                <w:bCs/>
                <w:sz w:val="20"/>
                <w:lang w:eastAsia="cs-CZ"/>
              </w:rPr>
              <w:t>6</w:t>
            </w:r>
            <w:r w:rsidRPr="000C3807">
              <w:rPr>
                <w:rFonts w:ascii="Arial" w:eastAsia="Times New Roman" w:hAnsi="Arial" w:cs="Arial"/>
                <w:bCs/>
                <w:sz w:val="20"/>
                <w:lang w:eastAsia="cs-CZ"/>
              </w:rPr>
              <w:t>.</w:t>
            </w:r>
          </w:p>
        </w:tc>
        <w:tc>
          <w:tcPr>
            <w:tcW w:w="1276" w:type="dxa"/>
            <w:tcBorders>
              <w:top w:val="nil"/>
              <w:left w:val="nil"/>
              <w:bottom w:val="single" w:sz="4" w:space="0" w:color="auto"/>
              <w:right w:val="single" w:sz="4" w:space="0" w:color="auto"/>
            </w:tcBorders>
            <w:vAlign w:val="center"/>
          </w:tcPr>
          <w:p w14:paraId="6BB8C82D" w14:textId="2CB4266A" w:rsidR="004B43C6" w:rsidRPr="000C3807" w:rsidRDefault="004B43C6" w:rsidP="00663239">
            <w:pPr>
              <w:spacing w:after="0" w:line="240" w:lineRule="auto"/>
              <w:jc w:val="center"/>
              <w:rPr>
                <w:rFonts w:ascii="Arial" w:eastAsia="Times New Roman" w:hAnsi="Arial" w:cs="Arial"/>
                <w:b/>
                <w:bCs/>
                <w:sz w:val="18"/>
                <w:szCs w:val="18"/>
                <w:lang w:eastAsia="cs-CZ"/>
              </w:rPr>
            </w:pPr>
            <w:r w:rsidRPr="000C3807">
              <w:rPr>
                <w:rFonts w:ascii="Arial" w:eastAsia="Times New Roman" w:hAnsi="Arial" w:cs="Arial"/>
                <w:b/>
                <w:bCs/>
                <w:sz w:val="18"/>
                <w:szCs w:val="18"/>
                <w:lang w:eastAsia="cs-CZ"/>
              </w:rPr>
              <w:t>Zhodnocení SEA indikátorů</w:t>
            </w:r>
          </w:p>
        </w:tc>
        <w:tc>
          <w:tcPr>
            <w:tcW w:w="1947" w:type="dxa"/>
            <w:tcBorders>
              <w:top w:val="nil"/>
              <w:left w:val="nil"/>
              <w:bottom w:val="single" w:sz="4" w:space="0" w:color="auto"/>
              <w:right w:val="single" w:sz="4" w:space="0" w:color="auto"/>
            </w:tcBorders>
            <w:vAlign w:val="center"/>
          </w:tcPr>
          <w:p w14:paraId="2AE45E9C" w14:textId="5C3879FF" w:rsidR="004B43C6" w:rsidRPr="000C3807"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Vyhodnocení a monitorování</w:t>
            </w:r>
            <w:r w:rsidRPr="000C3807">
              <w:rPr>
                <w:rFonts w:ascii="Arial" w:eastAsia="Times New Roman" w:hAnsi="Arial" w:cs="Arial"/>
                <w:bCs/>
                <w:sz w:val="18"/>
                <w:szCs w:val="18"/>
                <w:lang w:eastAsia="cs-CZ"/>
              </w:rPr>
              <w:t xml:space="preserve"> kritérií na základě požadavk</w:t>
            </w:r>
            <w:r>
              <w:rPr>
                <w:rFonts w:ascii="Arial" w:eastAsia="Times New Roman" w:hAnsi="Arial" w:cs="Arial"/>
                <w:bCs/>
                <w:sz w:val="18"/>
                <w:szCs w:val="18"/>
                <w:lang w:eastAsia="cs-CZ"/>
              </w:rPr>
              <w:t>ů</w:t>
            </w:r>
            <w:r w:rsidRPr="000C3807">
              <w:rPr>
                <w:rFonts w:ascii="Arial" w:eastAsia="Times New Roman" w:hAnsi="Arial" w:cs="Arial"/>
                <w:bCs/>
                <w:sz w:val="18"/>
                <w:szCs w:val="18"/>
                <w:lang w:eastAsia="cs-CZ"/>
              </w:rPr>
              <w:t xml:space="preserve"> vyplývajících ze stanoviska dle zákona č. 100/2001 Sb., §10h</w:t>
            </w:r>
          </w:p>
        </w:tc>
        <w:tc>
          <w:tcPr>
            <w:tcW w:w="1122" w:type="dxa"/>
            <w:tcBorders>
              <w:top w:val="single" w:sz="4" w:space="0" w:color="auto"/>
              <w:left w:val="nil"/>
              <w:bottom w:val="single" w:sz="4" w:space="0" w:color="auto"/>
              <w:right w:val="single" w:sz="4" w:space="0" w:color="auto"/>
            </w:tcBorders>
            <w:vAlign w:val="center"/>
          </w:tcPr>
          <w:p w14:paraId="5C91C039" w14:textId="7FCBF5E9" w:rsidR="004B43C6" w:rsidRPr="000C3807"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Účelnost</w:t>
            </w:r>
          </w:p>
        </w:tc>
        <w:tc>
          <w:tcPr>
            <w:tcW w:w="1122" w:type="dxa"/>
            <w:tcBorders>
              <w:top w:val="nil"/>
              <w:left w:val="single" w:sz="4" w:space="0" w:color="auto"/>
              <w:bottom w:val="single" w:sz="4" w:space="0" w:color="auto"/>
              <w:right w:val="single" w:sz="4" w:space="0" w:color="auto"/>
            </w:tcBorders>
            <w:vAlign w:val="center"/>
          </w:tcPr>
          <w:p w14:paraId="160E4EAE" w14:textId="5ADE063B" w:rsidR="004B43C6" w:rsidRPr="000C3807"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P</w:t>
            </w:r>
            <w:r w:rsidRPr="0068055E">
              <w:rPr>
                <w:rFonts w:ascii="Arial" w:eastAsia="Times New Roman" w:hAnsi="Arial" w:cs="Arial"/>
                <w:bCs/>
                <w:sz w:val="18"/>
                <w:szCs w:val="18"/>
                <w:lang w:eastAsia="cs-CZ"/>
              </w:rPr>
              <w:t>rocesní hodnocení, hodnocení na úrovni aktivit</w:t>
            </w:r>
          </w:p>
        </w:tc>
        <w:tc>
          <w:tcPr>
            <w:tcW w:w="982" w:type="dxa"/>
            <w:tcBorders>
              <w:top w:val="nil"/>
              <w:left w:val="nil"/>
              <w:bottom w:val="single" w:sz="4" w:space="0" w:color="auto"/>
              <w:right w:val="single" w:sz="4" w:space="0" w:color="auto"/>
            </w:tcBorders>
            <w:vAlign w:val="center"/>
          </w:tcPr>
          <w:p w14:paraId="3DED320B" w14:textId="77777777" w:rsidR="004B43C6" w:rsidRPr="000C3807" w:rsidRDefault="004B43C6" w:rsidP="004B43C6">
            <w:pPr>
              <w:spacing w:after="0" w:line="240" w:lineRule="auto"/>
              <w:jc w:val="center"/>
              <w:rPr>
                <w:rFonts w:ascii="Arial" w:eastAsia="Times New Roman" w:hAnsi="Arial" w:cs="Arial"/>
                <w:sz w:val="18"/>
                <w:szCs w:val="18"/>
                <w:lang w:eastAsia="cs-CZ"/>
              </w:rPr>
            </w:pPr>
            <w:r w:rsidRPr="000C3807">
              <w:rPr>
                <w:rFonts w:ascii="Arial" w:eastAsia="Times New Roman" w:hAnsi="Arial" w:cs="Arial"/>
                <w:sz w:val="18"/>
                <w:szCs w:val="18"/>
                <w:lang w:eastAsia="cs-CZ"/>
              </w:rPr>
              <w:t xml:space="preserve">Ne </w:t>
            </w:r>
          </w:p>
        </w:tc>
        <w:tc>
          <w:tcPr>
            <w:tcW w:w="843" w:type="dxa"/>
            <w:tcBorders>
              <w:top w:val="nil"/>
              <w:left w:val="nil"/>
              <w:bottom w:val="single" w:sz="4" w:space="0" w:color="auto"/>
              <w:right w:val="single" w:sz="4" w:space="0" w:color="auto"/>
            </w:tcBorders>
            <w:vAlign w:val="center"/>
          </w:tcPr>
          <w:p w14:paraId="4FA598C0" w14:textId="77777777" w:rsidR="004B43C6" w:rsidRPr="000C3807" w:rsidRDefault="004B43C6" w:rsidP="004B43C6">
            <w:pPr>
              <w:spacing w:after="0" w:line="240" w:lineRule="auto"/>
              <w:jc w:val="center"/>
              <w:rPr>
                <w:rFonts w:ascii="Arial" w:eastAsia="Times New Roman" w:hAnsi="Arial" w:cs="Arial"/>
                <w:sz w:val="18"/>
                <w:szCs w:val="18"/>
                <w:lang w:eastAsia="cs-CZ"/>
              </w:rPr>
            </w:pPr>
            <w:r w:rsidRPr="000C3807">
              <w:rPr>
                <w:rFonts w:ascii="Arial" w:eastAsia="Times New Roman" w:hAnsi="Arial" w:cs="Arial"/>
                <w:sz w:val="18"/>
                <w:szCs w:val="18"/>
                <w:lang w:eastAsia="cs-CZ"/>
              </w:rPr>
              <w:t xml:space="preserve">Interní </w:t>
            </w:r>
          </w:p>
        </w:tc>
        <w:tc>
          <w:tcPr>
            <w:tcW w:w="1262" w:type="dxa"/>
            <w:tcBorders>
              <w:top w:val="nil"/>
              <w:left w:val="nil"/>
              <w:bottom w:val="single" w:sz="4" w:space="0" w:color="auto"/>
              <w:right w:val="single" w:sz="4" w:space="0" w:color="auto"/>
            </w:tcBorders>
            <w:vAlign w:val="center"/>
          </w:tcPr>
          <w:p w14:paraId="1EE1E5E7" w14:textId="77777777" w:rsidR="004B43C6" w:rsidRPr="000C3807" w:rsidRDefault="004B43C6" w:rsidP="004B43C6">
            <w:pPr>
              <w:spacing w:after="0" w:line="240" w:lineRule="auto"/>
              <w:jc w:val="center"/>
              <w:rPr>
                <w:rFonts w:ascii="Arial" w:eastAsia="Times New Roman" w:hAnsi="Arial" w:cs="Arial"/>
                <w:sz w:val="18"/>
                <w:szCs w:val="18"/>
                <w:lang w:eastAsia="cs-CZ"/>
              </w:rPr>
            </w:pPr>
            <w:r w:rsidRPr="000C3807">
              <w:rPr>
                <w:rFonts w:ascii="Arial" w:eastAsia="Times New Roman" w:hAnsi="Arial" w:cs="Arial"/>
                <w:sz w:val="18"/>
                <w:szCs w:val="18"/>
                <w:lang w:eastAsia="cs-CZ"/>
              </w:rPr>
              <w:t>2025 a 2028</w:t>
            </w:r>
          </w:p>
        </w:tc>
        <w:tc>
          <w:tcPr>
            <w:tcW w:w="1289" w:type="dxa"/>
            <w:tcBorders>
              <w:top w:val="nil"/>
              <w:left w:val="nil"/>
              <w:bottom w:val="single" w:sz="4" w:space="0" w:color="auto"/>
              <w:right w:val="single" w:sz="4" w:space="0" w:color="auto"/>
            </w:tcBorders>
            <w:vAlign w:val="center"/>
          </w:tcPr>
          <w:p w14:paraId="5B3D94D3" w14:textId="77777777" w:rsidR="004B43C6" w:rsidRPr="000C3807"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0</w:t>
            </w:r>
          </w:p>
        </w:tc>
        <w:tc>
          <w:tcPr>
            <w:tcW w:w="992" w:type="dxa"/>
            <w:tcBorders>
              <w:top w:val="single" w:sz="4" w:space="0" w:color="auto"/>
              <w:left w:val="nil"/>
              <w:bottom w:val="single" w:sz="4" w:space="0" w:color="auto"/>
              <w:right w:val="single" w:sz="4" w:space="0" w:color="auto"/>
            </w:tcBorders>
            <w:vAlign w:val="center"/>
          </w:tcPr>
          <w:p w14:paraId="64834E8C" w14:textId="77777777" w:rsidR="004B43C6" w:rsidRPr="000C3807" w:rsidRDefault="004B43C6" w:rsidP="004B43C6">
            <w:pPr>
              <w:spacing w:after="0" w:line="240" w:lineRule="auto"/>
              <w:jc w:val="center"/>
              <w:rPr>
                <w:rFonts w:ascii="Arial" w:eastAsia="Times New Roman" w:hAnsi="Arial" w:cs="Arial"/>
                <w:sz w:val="18"/>
                <w:szCs w:val="18"/>
                <w:lang w:eastAsia="cs-CZ"/>
              </w:rPr>
            </w:pPr>
            <w:r w:rsidRPr="000C3807">
              <w:rPr>
                <w:rFonts w:ascii="Arial" w:eastAsia="Times New Roman" w:hAnsi="Arial" w:cs="Arial"/>
                <w:sz w:val="18"/>
                <w:szCs w:val="18"/>
                <w:lang w:eastAsia="cs-CZ"/>
              </w:rPr>
              <w:t>ŘO OP Rybářství</w:t>
            </w:r>
          </w:p>
        </w:tc>
        <w:tc>
          <w:tcPr>
            <w:tcW w:w="1227" w:type="dxa"/>
            <w:tcBorders>
              <w:top w:val="nil"/>
              <w:left w:val="single" w:sz="4" w:space="0" w:color="auto"/>
              <w:bottom w:val="single" w:sz="4" w:space="0" w:color="auto"/>
              <w:right w:val="single" w:sz="4" w:space="0" w:color="auto"/>
            </w:tcBorders>
            <w:vAlign w:val="center"/>
          </w:tcPr>
          <w:p w14:paraId="1C694048" w14:textId="77777777" w:rsidR="004B43C6" w:rsidRPr="000C3807" w:rsidRDefault="004B43C6" w:rsidP="004B43C6">
            <w:pPr>
              <w:spacing w:after="0" w:line="240" w:lineRule="auto"/>
              <w:jc w:val="center"/>
              <w:rPr>
                <w:rFonts w:ascii="Arial" w:eastAsia="Times New Roman" w:hAnsi="Arial" w:cs="Arial"/>
                <w:bCs/>
                <w:sz w:val="18"/>
                <w:szCs w:val="18"/>
                <w:lang w:eastAsia="cs-CZ"/>
              </w:rPr>
            </w:pPr>
            <w:r w:rsidRPr="000C3807">
              <w:rPr>
                <w:rFonts w:ascii="Arial" w:eastAsia="Times New Roman" w:hAnsi="Arial" w:cs="Arial"/>
                <w:bCs/>
                <w:sz w:val="18"/>
                <w:szCs w:val="18"/>
                <w:lang w:eastAsia="cs-CZ"/>
              </w:rPr>
              <w:t xml:space="preserve">Ne </w:t>
            </w:r>
          </w:p>
        </w:tc>
        <w:tc>
          <w:tcPr>
            <w:tcW w:w="2245" w:type="dxa"/>
            <w:tcBorders>
              <w:top w:val="nil"/>
              <w:left w:val="nil"/>
              <w:bottom w:val="single" w:sz="4" w:space="0" w:color="auto"/>
              <w:right w:val="single" w:sz="4" w:space="0" w:color="auto"/>
            </w:tcBorders>
            <w:vAlign w:val="center"/>
          </w:tcPr>
          <w:p w14:paraId="0CD3C175" w14:textId="055A5AA5" w:rsidR="004B43C6" w:rsidRPr="000C3807"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 xml:space="preserve">Na základě stanoviska </w:t>
            </w:r>
            <w:r w:rsidRPr="004F4A57">
              <w:rPr>
                <w:rFonts w:ascii="Arial" w:eastAsia="Times New Roman" w:hAnsi="Arial" w:cs="Arial"/>
                <w:bCs/>
                <w:sz w:val="18"/>
                <w:szCs w:val="18"/>
                <w:lang w:eastAsia="cs-CZ"/>
              </w:rPr>
              <w:t>dle zákona č. 100/2001 Sb., §10h</w:t>
            </w:r>
            <w:r>
              <w:rPr>
                <w:rFonts w:ascii="Arial" w:eastAsia="Times New Roman" w:hAnsi="Arial" w:cs="Arial"/>
                <w:bCs/>
                <w:sz w:val="18"/>
                <w:szCs w:val="18"/>
                <w:lang w:eastAsia="cs-CZ"/>
              </w:rPr>
              <w:t xml:space="preserve"> budou zhodnoceny 2x za období indikátory, zdali naplňují kritéria SEA.</w:t>
            </w:r>
          </w:p>
        </w:tc>
      </w:tr>
      <w:tr w:rsidR="004B43C6" w:rsidRPr="00ED2244" w14:paraId="19F1E583" w14:textId="77777777" w:rsidTr="00663239">
        <w:trPr>
          <w:trHeight w:val="900"/>
          <w:tblHeader/>
        </w:trPr>
        <w:tc>
          <w:tcPr>
            <w:tcW w:w="846" w:type="dxa"/>
            <w:tcBorders>
              <w:top w:val="nil"/>
              <w:left w:val="single" w:sz="4" w:space="0" w:color="auto"/>
              <w:bottom w:val="single" w:sz="4" w:space="0" w:color="auto"/>
              <w:right w:val="single" w:sz="4" w:space="0" w:color="auto"/>
            </w:tcBorders>
            <w:vAlign w:val="center"/>
          </w:tcPr>
          <w:p w14:paraId="0791B13E" w14:textId="77777777" w:rsidR="004B43C6" w:rsidRDefault="004B43C6" w:rsidP="004B43C6">
            <w:pPr>
              <w:spacing w:after="0" w:line="240" w:lineRule="auto"/>
              <w:rPr>
                <w:rFonts w:ascii="Arial" w:eastAsia="Times New Roman" w:hAnsi="Arial" w:cs="Arial"/>
                <w:bCs/>
                <w:sz w:val="20"/>
                <w:lang w:eastAsia="cs-CZ"/>
              </w:rPr>
            </w:pPr>
          </w:p>
        </w:tc>
        <w:tc>
          <w:tcPr>
            <w:tcW w:w="1276" w:type="dxa"/>
            <w:tcBorders>
              <w:top w:val="nil"/>
              <w:left w:val="nil"/>
              <w:bottom w:val="single" w:sz="4" w:space="0" w:color="auto"/>
              <w:right w:val="single" w:sz="4" w:space="0" w:color="auto"/>
            </w:tcBorders>
            <w:vAlign w:val="center"/>
          </w:tcPr>
          <w:p w14:paraId="7B494AEC" w14:textId="77777777" w:rsidR="004B43C6" w:rsidRPr="000C3807" w:rsidRDefault="004B43C6" w:rsidP="004B43C6">
            <w:pPr>
              <w:spacing w:after="0" w:line="240" w:lineRule="auto"/>
              <w:rPr>
                <w:rFonts w:ascii="Arial" w:eastAsia="Times New Roman" w:hAnsi="Arial" w:cs="Arial"/>
                <w:b/>
                <w:bCs/>
                <w:sz w:val="18"/>
                <w:szCs w:val="18"/>
                <w:lang w:eastAsia="cs-CZ"/>
              </w:rPr>
            </w:pPr>
          </w:p>
        </w:tc>
        <w:tc>
          <w:tcPr>
            <w:tcW w:w="1947" w:type="dxa"/>
            <w:tcBorders>
              <w:top w:val="nil"/>
              <w:left w:val="nil"/>
              <w:bottom w:val="single" w:sz="4" w:space="0" w:color="auto"/>
              <w:right w:val="single" w:sz="4" w:space="0" w:color="auto"/>
            </w:tcBorders>
            <w:vAlign w:val="center"/>
          </w:tcPr>
          <w:p w14:paraId="45CC30CD" w14:textId="77777777" w:rsidR="004B43C6" w:rsidRDefault="004B43C6" w:rsidP="004B43C6">
            <w:pPr>
              <w:spacing w:after="0" w:line="240" w:lineRule="auto"/>
              <w:jc w:val="center"/>
              <w:rPr>
                <w:rFonts w:ascii="Arial" w:eastAsia="Times New Roman" w:hAnsi="Arial" w:cs="Arial"/>
                <w:bCs/>
                <w:sz w:val="18"/>
                <w:szCs w:val="18"/>
                <w:lang w:eastAsia="cs-CZ"/>
              </w:rPr>
            </w:pPr>
          </w:p>
        </w:tc>
        <w:tc>
          <w:tcPr>
            <w:tcW w:w="1122" w:type="dxa"/>
            <w:tcBorders>
              <w:top w:val="single" w:sz="4" w:space="0" w:color="auto"/>
              <w:left w:val="nil"/>
              <w:bottom w:val="single" w:sz="4" w:space="0" w:color="auto"/>
              <w:right w:val="single" w:sz="4" w:space="0" w:color="auto"/>
            </w:tcBorders>
            <w:vAlign w:val="center"/>
          </w:tcPr>
          <w:p w14:paraId="4579060F" w14:textId="77777777" w:rsidR="004B43C6" w:rsidRDefault="004B43C6" w:rsidP="004B43C6">
            <w:pPr>
              <w:spacing w:after="0" w:line="240" w:lineRule="auto"/>
              <w:jc w:val="center"/>
              <w:rPr>
                <w:rFonts w:ascii="Arial" w:eastAsia="Times New Roman" w:hAnsi="Arial" w:cs="Arial"/>
                <w:bCs/>
                <w:sz w:val="18"/>
                <w:szCs w:val="18"/>
                <w:lang w:eastAsia="cs-CZ"/>
              </w:rPr>
            </w:pPr>
          </w:p>
        </w:tc>
        <w:tc>
          <w:tcPr>
            <w:tcW w:w="1122" w:type="dxa"/>
            <w:tcBorders>
              <w:top w:val="nil"/>
              <w:left w:val="single" w:sz="4" w:space="0" w:color="auto"/>
              <w:bottom w:val="single" w:sz="4" w:space="0" w:color="auto"/>
              <w:right w:val="single" w:sz="4" w:space="0" w:color="auto"/>
            </w:tcBorders>
            <w:vAlign w:val="center"/>
          </w:tcPr>
          <w:p w14:paraId="4EEA4244" w14:textId="77777777" w:rsidR="004B43C6" w:rsidRDefault="004B43C6" w:rsidP="004B43C6">
            <w:pPr>
              <w:spacing w:after="0" w:line="240" w:lineRule="auto"/>
              <w:jc w:val="center"/>
              <w:rPr>
                <w:rFonts w:ascii="Arial" w:eastAsia="Times New Roman" w:hAnsi="Arial" w:cs="Arial"/>
                <w:bCs/>
                <w:sz w:val="18"/>
                <w:szCs w:val="18"/>
                <w:lang w:eastAsia="cs-CZ"/>
              </w:rPr>
            </w:pPr>
          </w:p>
        </w:tc>
        <w:tc>
          <w:tcPr>
            <w:tcW w:w="982" w:type="dxa"/>
            <w:tcBorders>
              <w:top w:val="nil"/>
              <w:left w:val="nil"/>
              <w:bottom w:val="single" w:sz="4" w:space="0" w:color="auto"/>
              <w:right w:val="single" w:sz="4" w:space="0" w:color="auto"/>
            </w:tcBorders>
            <w:vAlign w:val="center"/>
          </w:tcPr>
          <w:p w14:paraId="0BFD1C39" w14:textId="77777777" w:rsidR="004B43C6" w:rsidRPr="000C3807" w:rsidRDefault="004B43C6" w:rsidP="004B43C6">
            <w:pPr>
              <w:spacing w:after="0" w:line="240" w:lineRule="auto"/>
              <w:jc w:val="center"/>
              <w:rPr>
                <w:rFonts w:ascii="Arial" w:eastAsia="Times New Roman" w:hAnsi="Arial" w:cs="Arial"/>
                <w:sz w:val="18"/>
                <w:szCs w:val="18"/>
                <w:lang w:eastAsia="cs-CZ"/>
              </w:rPr>
            </w:pPr>
          </w:p>
        </w:tc>
        <w:tc>
          <w:tcPr>
            <w:tcW w:w="843" w:type="dxa"/>
            <w:tcBorders>
              <w:top w:val="nil"/>
              <w:left w:val="nil"/>
              <w:bottom w:val="single" w:sz="4" w:space="0" w:color="auto"/>
              <w:right w:val="single" w:sz="4" w:space="0" w:color="auto"/>
            </w:tcBorders>
            <w:vAlign w:val="center"/>
          </w:tcPr>
          <w:p w14:paraId="0830714E" w14:textId="77777777" w:rsidR="004B43C6" w:rsidRPr="000C3807" w:rsidRDefault="004B43C6" w:rsidP="004B43C6">
            <w:pPr>
              <w:spacing w:after="0" w:line="240" w:lineRule="auto"/>
              <w:jc w:val="center"/>
              <w:rPr>
                <w:rFonts w:ascii="Arial" w:eastAsia="Times New Roman" w:hAnsi="Arial" w:cs="Arial"/>
                <w:sz w:val="18"/>
                <w:szCs w:val="18"/>
                <w:lang w:eastAsia="cs-CZ"/>
              </w:rPr>
            </w:pPr>
          </w:p>
        </w:tc>
        <w:tc>
          <w:tcPr>
            <w:tcW w:w="1262" w:type="dxa"/>
            <w:tcBorders>
              <w:top w:val="nil"/>
              <w:left w:val="nil"/>
              <w:bottom w:val="single" w:sz="4" w:space="0" w:color="auto"/>
              <w:right w:val="single" w:sz="4" w:space="0" w:color="auto"/>
            </w:tcBorders>
            <w:vAlign w:val="center"/>
          </w:tcPr>
          <w:p w14:paraId="45777276" w14:textId="77777777" w:rsidR="004B43C6" w:rsidRPr="000C3807" w:rsidRDefault="004B43C6" w:rsidP="004B43C6">
            <w:pPr>
              <w:spacing w:after="0" w:line="240" w:lineRule="auto"/>
              <w:jc w:val="center"/>
              <w:rPr>
                <w:rFonts w:ascii="Arial" w:eastAsia="Times New Roman" w:hAnsi="Arial" w:cs="Arial"/>
                <w:sz w:val="18"/>
                <w:szCs w:val="18"/>
                <w:lang w:eastAsia="cs-CZ"/>
              </w:rPr>
            </w:pPr>
          </w:p>
        </w:tc>
        <w:tc>
          <w:tcPr>
            <w:tcW w:w="1289" w:type="dxa"/>
            <w:tcBorders>
              <w:top w:val="nil"/>
              <w:left w:val="nil"/>
              <w:bottom w:val="single" w:sz="4" w:space="0" w:color="auto"/>
              <w:right w:val="single" w:sz="4" w:space="0" w:color="auto"/>
            </w:tcBorders>
            <w:vAlign w:val="center"/>
          </w:tcPr>
          <w:p w14:paraId="126EEA64" w14:textId="77777777" w:rsidR="004B43C6" w:rsidRDefault="004B43C6" w:rsidP="004B43C6">
            <w:pPr>
              <w:spacing w:after="0" w:line="240" w:lineRule="auto"/>
              <w:jc w:val="center"/>
              <w:rPr>
                <w:rFonts w:ascii="Arial" w:eastAsia="Times New Roman" w:hAnsi="Arial" w:cs="Arial"/>
                <w:bCs/>
                <w:sz w:val="18"/>
                <w:szCs w:val="18"/>
                <w:lang w:eastAsia="cs-CZ"/>
              </w:rPr>
            </w:pPr>
          </w:p>
        </w:tc>
        <w:tc>
          <w:tcPr>
            <w:tcW w:w="992" w:type="dxa"/>
            <w:tcBorders>
              <w:top w:val="single" w:sz="4" w:space="0" w:color="auto"/>
              <w:left w:val="nil"/>
              <w:bottom w:val="single" w:sz="4" w:space="0" w:color="auto"/>
              <w:right w:val="single" w:sz="4" w:space="0" w:color="auto"/>
            </w:tcBorders>
            <w:vAlign w:val="center"/>
          </w:tcPr>
          <w:p w14:paraId="4422C9C8" w14:textId="77777777" w:rsidR="004B43C6" w:rsidRPr="000C3807" w:rsidRDefault="004B43C6" w:rsidP="004B43C6">
            <w:pPr>
              <w:spacing w:after="0" w:line="240" w:lineRule="auto"/>
              <w:jc w:val="center"/>
              <w:rPr>
                <w:rFonts w:ascii="Arial" w:eastAsia="Times New Roman" w:hAnsi="Arial" w:cs="Arial"/>
                <w:sz w:val="18"/>
                <w:szCs w:val="18"/>
                <w:lang w:eastAsia="cs-CZ"/>
              </w:rPr>
            </w:pPr>
          </w:p>
        </w:tc>
        <w:tc>
          <w:tcPr>
            <w:tcW w:w="1227" w:type="dxa"/>
            <w:tcBorders>
              <w:top w:val="nil"/>
              <w:left w:val="single" w:sz="4" w:space="0" w:color="auto"/>
              <w:bottom w:val="single" w:sz="4" w:space="0" w:color="auto"/>
              <w:right w:val="single" w:sz="4" w:space="0" w:color="auto"/>
            </w:tcBorders>
            <w:vAlign w:val="center"/>
          </w:tcPr>
          <w:p w14:paraId="05A3D421" w14:textId="77777777" w:rsidR="004B43C6" w:rsidRPr="000C3807" w:rsidRDefault="004B43C6" w:rsidP="004B43C6">
            <w:pPr>
              <w:spacing w:after="0" w:line="240" w:lineRule="auto"/>
              <w:jc w:val="center"/>
              <w:rPr>
                <w:rFonts w:ascii="Arial" w:eastAsia="Times New Roman" w:hAnsi="Arial" w:cs="Arial"/>
                <w:bCs/>
                <w:sz w:val="18"/>
                <w:szCs w:val="18"/>
                <w:lang w:eastAsia="cs-CZ"/>
              </w:rPr>
            </w:pPr>
          </w:p>
        </w:tc>
        <w:tc>
          <w:tcPr>
            <w:tcW w:w="2245" w:type="dxa"/>
            <w:tcBorders>
              <w:top w:val="nil"/>
              <w:left w:val="nil"/>
              <w:bottom w:val="single" w:sz="4" w:space="0" w:color="auto"/>
              <w:right w:val="single" w:sz="4" w:space="0" w:color="auto"/>
            </w:tcBorders>
            <w:vAlign w:val="center"/>
          </w:tcPr>
          <w:p w14:paraId="790D9AA0" w14:textId="77777777" w:rsidR="004B43C6" w:rsidRDefault="004B43C6" w:rsidP="004B43C6">
            <w:pPr>
              <w:spacing w:after="0" w:line="240" w:lineRule="auto"/>
              <w:jc w:val="center"/>
              <w:rPr>
                <w:rFonts w:ascii="Arial" w:eastAsia="Times New Roman" w:hAnsi="Arial" w:cs="Arial"/>
                <w:bCs/>
                <w:sz w:val="18"/>
                <w:szCs w:val="18"/>
                <w:lang w:eastAsia="cs-CZ"/>
              </w:rPr>
            </w:pPr>
          </w:p>
        </w:tc>
      </w:tr>
      <w:tr w:rsidR="004B43C6" w:rsidRPr="00ED2244" w14:paraId="67291FB8" w14:textId="77777777" w:rsidTr="00663239">
        <w:trPr>
          <w:trHeight w:val="900"/>
          <w:tblHeader/>
        </w:trPr>
        <w:tc>
          <w:tcPr>
            <w:tcW w:w="846" w:type="dxa"/>
            <w:tcBorders>
              <w:top w:val="nil"/>
              <w:left w:val="single" w:sz="4" w:space="0" w:color="auto"/>
              <w:bottom w:val="single" w:sz="4" w:space="0" w:color="auto"/>
              <w:right w:val="single" w:sz="4" w:space="0" w:color="auto"/>
            </w:tcBorders>
            <w:vAlign w:val="center"/>
          </w:tcPr>
          <w:p w14:paraId="58FA237E" w14:textId="4C348030" w:rsidR="004B43C6" w:rsidRPr="000C3807" w:rsidRDefault="004B43C6" w:rsidP="004B43C6">
            <w:pPr>
              <w:spacing w:after="0" w:line="240" w:lineRule="auto"/>
              <w:jc w:val="center"/>
              <w:rPr>
                <w:rFonts w:ascii="Arial" w:eastAsia="Times New Roman" w:hAnsi="Arial" w:cs="Arial"/>
                <w:bCs/>
                <w:sz w:val="20"/>
                <w:lang w:eastAsia="cs-CZ"/>
              </w:rPr>
            </w:pPr>
            <w:r>
              <w:rPr>
                <w:rFonts w:ascii="Arial" w:eastAsia="Times New Roman" w:hAnsi="Arial" w:cs="Arial"/>
                <w:bCs/>
                <w:sz w:val="20"/>
                <w:lang w:eastAsia="cs-CZ"/>
              </w:rPr>
              <w:t>7</w:t>
            </w:r>
            <w:r w:rsidRPr="000C3807">
              <w:rPr>
                <w:rFonts w:ascii="Arial" w:eastAsia="Times New Roman" w:hAnsi="Arial" w:cs="Arial"/>
                <w:bCs/>
                <w:sz w:val="20"/>
                <w:lang w:eastAsia="cs-CZ"/>
              </w:rPr>
              <w:t>.</w:t>
            </w:r>
          </w:p>
        </w:tc>
        <w:tc>
          <w:tcPr>
            <w:tcW w:w="1276" w:type="dxa"/>
            <w:tcBorders>
              <w:top w:val="nil"/>
              <w:left w:val="nil"/>
              <w:bottom w:val="single" w:sz="4" w:space="0" w:color="auto"/>
              <w:right w:val="single" w:sz="4" w:space="0" w:color="auto"/>
            </w:tcBorders>
            <w:vAlign w:val="center"/>
          </w:tcPr>
          <w:p w14:paraId="0F307A1C" w14:textId="77777777" w:rsidR="004B43C6" w:rsidRPr="000C3807" w:rsidRDefault="004B43C6" w:rsidP="004B43C6">
            <w:pPr>
              <w:spacing w:after="0" w:line="240" w:lineRule="auto"/>
              <w:jc w:val="center"/>
              <w:rPr>
                <w:rFonts w:ascii="Arial" w:eastAsia="Times New Roman" w:hAnsi="Arial" w:cs="Arial"/>
                <w:b/>
                <w:bCs/>
                <w:sz w:val="18"/>
                <w:szCs w:val="18"/>
                <w:lang w:eastAsia="cs-CZ"/>
              </w:rPr>
            </w:pPr>
            <w:r w:rsidRPr="000C3807">
              <w:rPr>
                <w:rFonts w:ascii="Arial" w:eastAsia="Times New Roman" w:hAnsi="Arial" w:cs="Arial"/>
                <w:b/>
                <w:bCs/>
                <w:sz w:val="18"/>
                <w:szCs w:val="18"/>
                <w:lang w:eastAsia="cs-CZ"/>
              </w:rPr>
              <w:t>Analýza pro období 2028+</w:t>
            </w:r>
          </w:p>
        </w:tc>
        <w:tc>
          <w:tcPr>
            <w:tcW w:w="1947" w:type="dxa"/>
            <w:tcBorders>
              <w:top w:val="nil"/>
              <w:left w:val="nil"/>
              <w:bottom w:val="single" w:sz="4" w:space="0" w:color="auto"/>
              <w:right w:val="single" w:sz="4" w:space="0" w:color="auto"/>
            </w:tcBorders>
            <w:vAlign w:val="center"/>
          </w:tcPr>
          <w:p w14:paraId="51C935C6" w14:textId="287FE899" w:rsidR="004B43C6" w:rsidRPr="000C3807" w:rsidRDefault="004B43C6" w:rsidP="004B43C6">
            <w:pPr>
              <w:spacing w:after="0" w:line="240" w:lineRule="auto"/>
              <w:jc w:val="center"/>
              <w:rPr>
                <w:rFonts w:ascii="Arial" w:eastAsia="Times New Roman" w:hAnsi="Arial" w:cs="Arial"/>
                <w:bCs/>
                <w:sz w:val="18"/>
                <w:szCs w:val="18"/>
                <w:lang w:eastAsia="cs-CZ"/>
              </w:rPr>
            </w:pPr>
            <w:r w:rsidRPr="000C3807">
              <w:rPr>
                <w:rFonts w:ascii="Arial" w:eastAsia="Times New Roman" w:hAnsi="Arial" w:cs="Arial"/>
                <w:bCs/>
                <w:sz w:val="18"/>
                <w:szCs w:val="18"/>
                <w:lang w:eastAsia="cs-CZ"/>
              </w:rPr>
              <w:t xml:space="preserve">1) </w:t>
            </w:r>
            <w:r>
              <w:rPr>
                <w:rFonts w:ascii="Arial" w:eastAsia="Times New Roman" w:hAnsi="Arial" w:cs="Arial"/>
                <w:bCs/>
                <w:sz w:val="18"/>
                <w:szCs w:val="18"/>
                <w:lang w:eastAsia="cs-CZ"/>
              </w:rPr>
              <w:t>A</w:t>
            </w:r>
            <w:r w:rsidRPr="00E66CCE">
              <w:rPr>
                <w:rFonts w:ascii="Arial" w:eastAsia="Times New Roman" w:hAnsi="Arial" w:cs="Arial"/>
                <w:bCs/>
                <w:sz w:val="18"/>
                <w:szCs w:val="18"/>
                <w:lang w:eastAsia="cs-CZ"/>
              </w:rPr>
              <w:t>ktualizace VNSPA včetně stanovení potřeb</w:t>
            </w:r>
          </w:p>
          <w:p w14:paraId="2F20D036" w14:textId="77777777" w:rsidR="004B43C6" w:rsidRPr="000C3807" w:rsidRDefault="004B43C6" w:rsidP="004B43C6">
            <w:pPr>
              <w:spacing w:after="0" w:line="240" w:lineRule="auto"/>
              <w:jc w:val="center"/>
              <w:rPr>
                <w:rFonts w:ascii="Arial" w:eastAsia="Times New Roman" w:hAnsi="Arial" w:cs="Arial"/>
                <w:bCs/>
                <w:sz w:val="18"/>
                <w:szCs w:val="18"/>
                <w:lang w:eastAsia="cs-CZ"/>
              </w:rPr>
            </w:pPr>
            <w:r w:rsidRPr="000C3807">
              <w:rPr>
                <w:rFonts w:ascii="Arial" w:eastAsia="Times New Roman" w:hAnsi="Arial" w:cs="Arial"/>
                <w:bCs/>
                <w:sz w:val="18"/>
                <w:szCs w:val="18"/>
                <w:lang w:eastAsia="cs-CZ"/>
              </w:rPr>
              <w:t>2) Hodnocení SEA OP rybářství 2028+ a SEA VNSPA 2030+</w:t>
            </w:r>
          </w:p>
          <w:p w14:paraId="18E074F2" w14:textId="535B9D5D" w:rsidR="004B43C6" w:rsidRPr="000C3807" w:rsidRDefault="004B43C6" w:rsidP="004B43C6">
            <w:pPr>
              <w:spacing w:after="0" w:line="240" w:lineRule="auto"/>
              <w:jc w:val="center"/>
              <w:rPr>
                <w:rFonts w:ascii="Arial" w:eastAsia="Times New Roman" w:hAnsi="Arial" w:cs="Arial"/>
                <w:bCs/>
                <w:sz w:val="18"/>
                <w:szCs w:val="18"/>
                <w:lang w:eastAsia="cs-CZ"/>
              </w:rPr>
            </w:pPr>
            <w:r w:rsidRPr="000C3807">
              <w:rPr>
                <w:rFonts w:ascii="Arial" w:eastAsia="Times New Roman" w:hAnsi="Arial" w:cs="Arial"/>
                <w:bCs/>
                <w:sz w:val="18"/>
                <w:szCs w:val="18"/>
                <w:lang w:eastAsia="cs-CZ"/>
              </w:rPr>
              <w:t xml:space="preserve">3) </w:t>
            </w:r>
            <w:r>
              <w:rPr>
                <w:rFonts w:ascii="Arial" w:eastAsia="Times New Roman" w:hAnsi="Arial" w:cs="Arial"/>
                <w:bCs/>
                <w:sz w:val="18"/>
                <w:szCs w:val="18"/>
                <w:lang w:eastAsia="cs-CZ"/>
              </w:rPr>
              <w:t>Z</w:t>
            </w:r>
            <w:r w:rsidRPr="00E66CCE">
              <w:rPr>
                <w:rFonts w:ascii="Arial" w:eastAsia="Times New Roman" w:hAnsi="Arial" w:cs="Arial"/>
                <w:bCs/>
                <w:sz w:val="18"/>
                <w:szCs w:val="18"/>
                <w:lang w:eastAsia="cs-CZ"/>
              </w:rPr>
              <w:t>hodnocení/aktualizace absorpční kapacity, nastavení monitorovacích indikátorů včetně stanovení cílových hodnot</w:t>
            </w:r>
            <w:r w:rsidRPr="00E66CCE" w:rsidDel="00E66CCE">
              <w:rPr>
                <w:rFonts w:ascii="Arial" w:eastAsia="Times New Roman" w:hAnsi="Arial" w:cs="Arial"/>
                <w:bCs/>
                <w:sz w:val="18"/>
                <w:szCs w:val="18"/>
                <w:lang w:eastAsia="cs-CZ"/>
              </w:rPr>
              <w:t xml:space="preserve"> </w:t>
            </w:r>
          </w:p>
        </w:tc>
        <w:tc>
          <w:tcPr>
            <w:tcW w:w="1122" w:type="dxa"/>
            <w:tcBorders>
              <w:top w:val="single" w:sz="4" w:space="0" w:color="auto"/>
              <w:left w:val="nil"/>
              <w:bottom w:val="single" w:sz="4" w:space="0" w:color="auto"/>
              <w:right w:val="single" w:sz="4" w:space="0" w:color="auto"/>
            </w:tcBorders>
            <w:vAlign w:val="center"/>
          </w:tcPr>
          <w:p w14:paraId="28C956B4" w14:textId="4EA5D84A" w:rsidR="004B43C6"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Relevance</w:t>
            </w:r>
          </w:p>
        </w:tc>
        <w:tc>
          <w:tcPr>
            <w:tcW w:w="1122" w:type="dxa"/>
            <w:tcBorders>
              <w:top w:val="nil"/>
              <w:left w:val="single" w:sz="4" w:space="0" w:color="auto"/>
              <w:bottom w:val="single" w:sz="4" w:space="0" w:color="auto"/>
              <w:right w:val="single" w:sz="4" w:space="0" w:color="auto"/>
            </w:tcBorders>
            <w:vAlign w:val="center"/>
          </w:tcPr>
          <w:p w14:paraId="75F32CC5" w14:textId="3A28D61A" w:rsidR="004B43C6" w:rsidRPr="000C3807"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P</w:t>
            </w:r>
            <w:r w:rsidRPr="00A2737C">
              <w:rPr>
                <w:rFonts w:ascii="Arial" w:eastAsia="Times New Roman" w:hAnsi="Arial" w:cs="Arial"/>
                <w:bCs/>
                <w:sz w:val="18"/>
                <w:szCs w:val="18"/>
                <w:lang w:eastAsia="cs-CZ"/>
              </w:rPr>
              <w:t xml:space="preserve">rocesní, dopadové, strategické a enviromentální </w:t>
            </w:r>
            <w:r>
              <w:rPr>
                <w:rFonts w:ascii="Arial" w:eastAsia="Times New Roman" w:hAnsi="Arial" w:cs="Arial"/>
                <w:bCs/>
                <w:sz w:val="18"/>
                <w:szCs w:val="18"/>
                <w:lang w:eastAsia="cs-CZ"/>
              </w:rPr>
              <w:t>Ex-</w:t>
            </w:r>
            <w:r w:rsidRPr="000C3807">
              <w:rPr>
                <w:rFonts w:ascii="Arial" w:eastAsia="Times New Roman" w:hAnsi="Arial" w:cs="Arial"/>
                <w:bCs/>
                <w:sz w:val="18"/>
                <w:szCs w:val="18"/>
                <w:lang w:eastAsia="cs-CZ"/>
              </w:rPr>
              <w:t>ante hodnocení, strategické a enviromentální</w:t>
            </w:r>
          </w:p>
        </w:tc>
        <w:tc>
          <w:tcPr>
            <w:tcW w:w="982" w:type="dxa"/>
            <w:tcBorders>
              <w:top w:val="nil"/>
              <w:left w:val="nil"/>
              <w:bottom w:val="single" w:sz="4" w:space="0" w:color="auto"/>
              <w:right w:val="single" w:sz="4" w:space="0" w:color="auto"/>
            </w:tcBorders>
            <w:vAlign w:val="center"/>
          </w:tcPr>
          <w:p w14:paraId="0D097F00" w14:textId="77777777" w:rsidR="004B43C6" w:rsidRPr="000C3807" w:rsidRDefault="004B43C6" w:rsidP="004B43C6">
            <w:pPr>
              <w:spacing w:after="0" w:line="240" w:lineRule="auto"/>
              <w:jc w:val="center"/>
              <w:rPr>
                <w:rFonts w:ascii="Arial" w:eastAsia="Times New Roman" w:hAnsi="Arial" w:cs="Arial"/>
                <w:sz w:val="18"/>
                <w:szCs w:val="18"/>
                <w:lang w:eastAsia="cs-CZ"/>
              </w:rPr>
            </w:pPr>
            <w:r w:rsidRPr="000C3807">
              <w:rPr>
                <w:rFonts w:ascii="Arial" w:eastAsia="Times New Roman" w:hAnsi="Arial" w:cs="Arial"/>
                <w:sz w:val="18"/>
                <w:szCs w:val="18"/>
                <w:lang w:eastAsia="cs-CZ"/>
              </w:rPr>
              <w:t xml:space="preserve">Ne </w:t>
            </w:r>
          </w:p>
        </w:tc>
        <w:tc>
          <w:tcPr>
            <w:tcW w:w="843" w:type="dxa"/>
            <w:tcBorders>
              <w:top w:val="nil"/>
              <w:left w:val="nil"/>
              <w:bottom w:val="single" w:sz="4" w:space="0" w:color="auto"/>
              <w:right w:val="single" w:sz="4" w:space="0" w:color="auto"/>
            </w:tcBorders>
            <w:vAlign w:val="center"/>
          </w:tcPr>
          <w:p w14:paraId="4059D92C" w14:textId="77777777" w:rsidR="004B43C6" w:rsidRPr="000C3807" w:rsidRDefault="004B43C6" w:rsidP="004B43C6">
            <w:pPr>
              <w:spacing w:after="0" w:line="240" w:lineRule="auto"/>
              <w:jc w:val="center"/>
              <w:rPr>
                <w:rFonts w:ascii="Arial" w:eastAsia="Times New Roman" w:hAnsi="Arial" w:cs="Arial"/>
                <w:sz w:val="18"/>
                <w:szCs w:val="18"/>
                <w:lang w:eastAsia="cs-CZ"/>
              </w:rPr>
            </w:pPr>
            <w:r w:rsidRPr="003B6F65">
              <w:rPr>
                <w:rFonts w:ascii="Arial" w:eastAsia="Times New Roman" w:hAnsi="Arial" w:cs="Arial"/>
                <w:sz w:val="18"/>
                <w:szCs w:val="18"/>
                <w:lang w:eastAsia="cs-CZ"/>
              </w:rPr>
              <w:t>E</w:t>
            </w:r>
            <w:r w:rsidRPr="000C3807">
              <w:rPr>
                <w:rFonts w:ascii="Arial" w:eastAsia="Times New Roman" w:hAnsi="Arial" w:cs="Arial"/>
                <w:sz w:val="18"/>
                <w:szCs w:val="18"/>
                <w:lang w:eastAsia="cs-CZ"/>
              </w:rPr>
              <w:t>xterní</w:t>
            </w:r>
            <w:r>
              <w:rPr>
                <w:rFonts w:ascii="Arial" w:eastAsia="Times New Roman" w:hAnsi="Arial" w:cs="Arial"/>
                <w:sz w:val="18"/>
                <w:szCs w:val="18"/>
                <w:lang w:eastAsia="cs-CZ"/>
              </w:rPr>
              <w:t xml:space="preserve"> </w:t>
            </w:r>
          </w:p>
        </w:tc>
        <w:tc>
          <w:tcPr>
            <w:tcW w:w="1262" w:type="dxa"/>
            <w:tcBorders>
              <w:top w:val="nil"/>
              <w:left w:val="nil"/>
              <w:bottom w:val="single" w:sz="4" w:space="0" w:color="auto"/>
              <w:right w:val="single" w:sz="4" w:space="0" w:color="auto"/>
            </w:tcBorders>
            <w:vAlign w:val="center"/>
          </w:tcPr>
          <w:p w14:paraId="51ED5356" w14:textId="77777777" w:rsidR="004B43C6" w:rsidRPr="000C3807" w:rsidRDefault="004B43C6" w:rsidP="004B43C6">
            <w:pPr>
              <w:spacing w:after="0" w:line="240" w:lineRule="auto"/>
              <w:jc w:val="center"/>
              <w:rPr>
                <w:rFonts w:ascii="Arial" w:eastAsia="Times New Roman" w:hAnsi="Arial" w:cs="Arial"/>
                <w:sz w:val="18"/>
                <w:szCs w:val="18"/>
                <w:lang w:eastAsia="cs-CZ"/>
              </w:rPr>
            </w:pPr>
            <w:r w:rsidRPr="000C3807">
              <w:rPr>
                <w:rFonts w:ascii="Arial" w:eastAsia="Times New Roman" w:hAnsi="Arial" w:cs="Arial"/>
                <w:sz w:val="18"/>
                <w:szCs w:val="18"/>
                <w:lang w:eastAsia="cs-CZ"/>
              </w:rPr>
              <w:t>2026-2027</w:t>
            </w:r>
          </w:p>
        </w:tc>
        <w:tc>
          <w:tcPr>
            <w:tcW w:w="1289" w:type="dxa"/>
            <w:tcBorders>
              <w:top w:val="nil"/>
              <w:left w:val="nil"/>
              <w:bottom w:val="single" w:sz="4" w:space="0" w:color="auto"/>
              <w:right w:val="single" w:sz="4" w:space="0" w:color="auto"/>
            </w:tcBorders>
            <w:vAlign w:val="center"/>
          </w:tcPr>
          <w:p w14:paraId="18A2E8BB" w14:textId="1F899F3C" w:rsidR="004B43C6" w:rsidRPr="000C3807" w:rsidRDefault="004B43C6" w:rsidP="004B43C6">
            <w:pPr>
              <w:spacing w:after="0" w:line="240" w:lineRule="auto"/>
              <w:jc w:val="center"/>
              <w:rPr>
                <w:rFonts w:ascii="Arial" w:eastAsia="Times New Roman" w:hAnsi="Arial" w:cs="Arial"/>
                <w:bCs/>
                <w:sz w:val="18"/>
                <w:szCs w:val="18"/>
                <w:lang w:eastAsia="cs-CZ"/>
              </w:rPr>
            </w:pPr>
            <w:r>
              <w:rPr>
                <w:rFonts w:ascii="Arial" w:eastAsia="Times New Roman" w:hAnsi="Arial" w:cs="Arial"/>
                <w:bCs/>
                <w:sz w:val="18"/>
                <w:szCs w:val="18"/>
                <w:lang w:eastAsia="cs-CZ"/>
              </w:rPr>
              <w:t>2 450 000</w:t>
            </w:r>
          </w:p>
        </w:tc>
        <w:tc>
          <w:tcPr>
            <w:tcW w:w="992" w:type="dxa"/>
            <w:tcBorders>
              <w:top w:val="single" w:sz="4" w:space="0" w:color="auto"/>
              <w:left w:val="nil"/>
              <w:bottom w:val="single" w:sz="4" w:space="0" w:color="auto"/>
              <w:right w:val="single" w:sz="4" w:space="0" w:color="auto"/>
            </w:tcBorders>
            <w:vAlign w:val="center"/>
          </w:tcPr>
          <w:p w14:paraId="3CC70348" w14:textId="77777777" w:rsidR="004B43C6" w:rsidRPr="000C3807" w:rsidRDefault="004B43C6" w:rsidP="004B43C6">
            <w:pPr>
              <w:spacing w:after="0" w:line="240" w:lineRule="auto"/>
              <w:jc w:val="center"/>
              <w:rPr>
                <w:rFonts w:ascii="Arial" w:eastAsia="Times New Roman" w:hAnsi="Arial" w:cs="Arial"/>
                <w:sz w:val="18"/>
                <w:szCs w:val="18"/>
                <w:lang w:eastAsia="cs-CZ"/>
              </w:rPr>
            </w:pPr>
            <w:r w:rsidRPr="000C3807">
              <w:rPr>
                <w:rFonts w:ascii="Arial" w:eastAsia="Times New Roman" w:hAnsi="Arial" w:cs="Arial"/>
                <w:sz w:val="18"/>
                <w:szCs w:val="18"/>
                <w:lang w:eastAsia="cs-CZ"/>
              </w:rPr>
              <w:t>ŘO OP Rybářství</w:t>
            </w:r>
          </w:p>
        </w:tc>
        <w:tc>
          <w:tcPr>
            <w:tcW w:w="1227" w:type="dxa"/>
            <w:tcBorders>
              <w:top w:val="nil"/>
              <w:left w:val="single" w:sz="4" w:space="0" w:color="auto"/>
              <w:bottom w:val="single" w:sz="4" w:space="0" w:color="auto"/>
              <w:right w:val="single" w:sz="4" w:space="0" w:color="auto"/>
            </w:tcBorders>
            <w:vAlign w:val="center"/>
          </w:tcPr>
          <w:p w14:paraId="39D5C795" w14:textId="77777777" w:rsidR="004B43C6" w:rsidRPr="000C3807" w:rsidRDefault="004B43C6" w:rsidP="004B43C6">
            <w:pPr>
              <w:spacing w:after="0" w:line="240" w:lineRule="auto"/>
              <w:jc w:val="center"/>
              <w:rPr>
                <w:rFonts w:ascii="Arial" w:eastAsia="Times New Roman" w:hAnsi="Arial" w:cs="Arial"/>
                <w:bCs/>
                <w:sz w:val="18"/>
                <w:szCs w:val="18"/>
                <w:lang w:eastAsia="cs-CZ"/>
              </w:rPr>
            </w:pPr>
            <w:r w:rsidRPr="000C3807">
              <w:rPr>
                <w:rFonts w:ascii="Arial" w:eastAsia="Times New Roman" w:hAnsi="Arial" w:cs="Arial"/>
                <w:bCs/>
                <w:sz w:val="18"/>
                <w:szCs w:val="18"/>
                <w:lang w:eastAsia="cs-CZ"/>
              </w:rPr>
              <w:t xml:space="preserve">Ne </w:t>
            </w:r>
          </w:p>
        </w:tc>
        <w:tc>
          <w:tcPr>
            <w:tcW w:w="2245" w:type="dxa"/>
            <w:tcBorders>
              <w:top w:val="nil"/>
              <w:left w:val="nil"/>
              <w:bottom w:val="single" w:sz="4" w:space="0" w:color="auto"/>
              <w:right w:val="single" w:sz="4" w:space="0" w:color="auto"/>
            </w:tcBorders>
            <w:vAlign w:val="center"/>
          </w:tcPr>
          <w:p w14:paraId="59568495" w14:textId="740A1DDE" w:rsidR="004B43C6" w:rsidRPr="000C3807" w:rsidRDefault="004B43C6" w:rsidP="004B43C6">
            <w:pPr>
              <w:spacing w:after="0" w:line="240" w:lineRule="auto"/>
              <w:jc w:val="center"/>
              <w:rPr>
                <w:rFonts w:ascii="Arial" w:eastAsia="Times New Roman" w:hAnsi="Arial" w:cs="Arial"/>
                <w:bCs/>
                <w:sz w:val="18"/>
                <w:szCs w:val="18"/>
                <w:lang w:eastAsia="cs-CZ"/>
              </w:rPr>
            </w:pPr>
            <w:r w:rsidRPr="00E0265C">
              <w:rPr>
                <w:rFonts w:ascii="Arial" w:eastAsia="Times New Roman" w:hAnsi="Arial" w:cs="Arial"/>
                <w:bCs/>
                <w:sz w:val="18"/>
                <w:szCs w:val="18"/>
                <w:lang w:eastAsia="cs-CZ"/>
              </w:rPr>
              <w:t>Cílem hodnocení je přispět ke vzniku kvalitního programového dokumentu, optimalizovat alokaci finančních prostředků</w:t>
            </w:r>
            <w:r>
              <w:rPr>
                <w:rFonts w:ascii="Arial" w:eastAsia="Times New Roman" w:hAnsi="Arial" w:cs="Arial"/>
                <w:bCs/>
                <w:sz w:val="18"/>
                <w:szCs w:val="18"/>
                <w:lang w:eastAsia="cs-CZ"/>
              </w:rPr>
              <w:t>.</w:t>
            </w:r>
            <w:r w:rsidRPr="00E0265C">
              <w:rPr>
                <w:rFonts w:ascii="Arial" w:eastAsia="Times New Roman" w:hAnsi="Arial" w:cs="Arial"/>
                <w:bCs/>
                <w:sz w:val="18"/>
                <w:szCs w:val="18"/>
                <w:lang w:eastAsia="cs-CZ"/>
              </w:rPr>
              <w:t xml:space="preserve"> </w:t>
            </w:r>
          </w:p>
        </w:tc>
      </w:tr>
      <w:tr w:rsidR="004B43C6" w:rsidRPr="00ED2244" w14:paraId="53D25412" w14:textId="77777777" w:rsidTr="00663239">
        <w:trPr>
          <w:trHeight w:val="2160"/>
        </w:trPr>
        <w:tc>
          <w:tcPr>
            <w:tcW w:w="846" w:type="dxa"/>
            <w:tcBorders>
              <w:top w:val="nil"/>
              <w:left w:val="single" w:sz="4" w:space="0" w:color="auto"/>
              <w:bottom w:val="single" w:sz="4" w:space="0" w:color="auto"/>
              <w:right w:val="single" w:sz="4" w:space="0" w:color="auto"/>
            </w:tcBorders>
            <w:noWrap/>
            <w:vAlign w:val="center"/>
          </w:tcPr>
          <w:p w14:paraId="2FB2BCA6" w14:textId="152688BB" w:rsidR="004B43C6" w:rsidRPr="000C3807" w:rsidRDefault="004B43C6" w:rsidP="004B43C6">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8</w:t>
            </w:r>
            <w:r w:rsidRPr="000C3807">
              <w:rPr>
                <w:rFonts w:ascii="Arial" w:eastAsia="Times New Roman" w:hAnsi="Arial" w:cs="Arial"/>
                <w:sz w:val="18"/>
                <w:szCs w:val="18"/>
                <w:lang w:eastAsia="cs-CZ"/>
              </w:rPr>
              <w:t>.</w:t>
            </w:r>
          </w:p>
        </w:tc>
        <w:tc>
          <w:tcPr>
            <w:tcW w:w="1276" w:type="dxa"/>
            <w:tcBorders>
              <w:top w:val="nil"/>
              <w:left w:val="nil"/>
              <w:bottom w:val="single" w:sz="4" w:space="0" w:color="auto"/>
              <w:right w:val="single" w:sz="4" w:space="0" w:color="auto"/>
            </w:tcBorders>
            <w:vAlign w:val="center"/>
          </w:tcPr>
          <w:p w14:paraId="76FBE7DF" w14:textId="77777777" w:rsidR="004B43C6" w:rsidRPr="000C3807" w:rsidRDefault="004B43C6" w:rsidP="00663239">
            <w:pPr>
              <w:spacing w:after="0" w:line="240" w:lineRule="auto"/>
              <w:jc w:val="center"/>
              <w:rPr>
                <w:rFonts w:ascii="Arial" w:eastAsia="Times New Roman" w:hAnsi="Arial" w:cs="Arial"/>
                <w:b/>
                <w:bCs/>
                <w:sz w:val="18"/>
                <w:szCs w:val="18"/>
                <w:lang w:eastAsia="cs-CZ"/>
              </w:rPr>
            </w:pPr>
            <w:r w:rsidRPr="000C3807">
              <w:rPr>
                <w:rFonts w:ascii="Arial" w:eastAsia="Times New Roman" w:hAnsi="Arial" w:cs="Arial"/>
                <w:b/>
                <w:bCs/>
                <w:sz w:val="18"/>
                <w:szCs w:val="18"/>
                <w:lang w:eastAsia="cs-CZ"/>
              </w:rPr>
              <w:t>Dopadová analýza</w:t>
            </w:r>
          </w:p>
        </w:tc>
        <w:tc>
          <w:tcPr>
            <w:tcW w:w="1947" w:type="dxa"/>
            <w:tcBorders>
              <w:top w:val="nil"/>
              <w:left w:val="nil"/>
              <w:bottom w:val="single" w:sz="4" w:space="0" w:color="auto"/>
              <w:right w:val="single" w:sz="4" w:space="0" w:color="auto"/>
            </w:tcBorders>
            <w:vAlign w:val="center"/>
          </w:tcPr>
          <w:p w14:paraId="38FB3F5D" w14:textId="025838DE" w:rsidR="004B43C6" w:rsidRPr="000C3807" w:rsidRDefault="004B43C6" w:rsidP="00663239">
            <w:pPr>
              <w:tabs>
                <w:tab w:val="left" w:pos="0"/>
              </w:tabs>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Posouzení</w:t>
            </w:r>
            <w:r w:rsidRPr="000C3807">
              <w:rPr>
                <w:rFonts w:ascii="Arial" w:eastAsia="Times New Roman" w:hAnsi="Arial" w:cs="Arial"/>
                <w:sz w:val="18"/>
                <w:szCs w:val="18"/>
                <w:lang w:eastAsia="cs-CZ"/>
              </w:rPr>
              <w:t xml:space="preserve"> </w:t>
            </w:r>
            <w:r>
              <w:rPr>
                <w:rFonts w:ascii="Arial" w:eastAsia="Times New Roman" w:hAnsi="Arial" w:cs="Arial"/>
                <w:sz w:val="18"/>
                <w:szCs w:val="18"/>
                <w:lang w:eastAsia="cs-CZ"/>
              </w:rPr>
              <w:t>dopadu programu</w:t>
            </w:r>
          </w:p>
        </w:tc>
        <w:tc>
          <w:tcPr>
            <w:tcW w:w="1122" w:type="dxa"/>
            <w:tcBorders>
              <w:top w:val="single" w:sz="4" w:space="0" w:color="auto"/>
              <w:left w:val="nil"/>
              <w:bottom w:val="single" w:sz="4" w:space="0" w:color="auto"/>
              <w:right w:val="single" w:sz="4" w:space="0" w:color="auto"/>
            </w:tcBorders>
            <w:vAlign w:val="center"/>
          </w:tcPr>
          <w:p w14:paraId="790FB2CE" w14:textId="77777777" w:rsidR="004B43C6" w:rsidRPr="0090742E" w:rsidRDefault="004B43C6" w:rsidP="004B43C6">
            <w:pPr>
              <w:spacing w:after="0" w:line="240" w:lineRule="auto"/>
              <w:jc w:val="center"/>
              <w:rPr>
                <w:rFonts w:ascii="Arial" w:eastAsia="Times New Roman" w:hAnsi="Arial" w:cs="Arial"/>
                <w:sz w:val="18"/>
                <w:szCs w:val="18"/>
                <w:lang w:eastAsia="cs-CZ"/>
              </w:rPr>
            </w:pPr>
            <w:r w:rsidRPr="0090742E">
              <w:rPr>
                <w:rFonts w:ascii="Arial" w:eastAsia="Times New Roman" w:hAnsi="Arial" w:cs="Arial"/>
                <w:sz w:val="18"/>
                <w:szCs w:val="18"/>
                <w:lang w:eastAsia="cs-CZ"/>
              </w:rPr>
              <w:t>Účelnost</w:t>
            </w:r>
          </w:p>
          <w:p w14:paraId="4CA17010" w14:textId="77777777" w:rsidR="004B43C6" w:rsidRDefault="004B43C6" w:rsidP="004B43C6">
            <w:pPr>
              <w:spacing w:after="0" w:line="240" w:lineRule="auto"/>
              <w:jc w:val="center"/>
              <w:rPr>
                <w:rFonts w:ascii="Arial" w:eastAsia="Times New Roman" w:hAnsi="Arial" w:cs="Arial"/>
                <w:sz w:val="18"/>
                <w:szCs w:val="18"/>
                <w:lang w:eastAsia="cs-CZ"/>
              </w:rPr>
            </w:pPr>
            <w:r w:rsidRPr="0090742E">
              <w:rPr>
                <w:rFonts w:ascii="Arial" w:eastAsia="Times New Roman" w:hAnsi="Arial" w:cs="Arial"/>
                <w:sz w:val="18"/>
                <w:szCs w:val="18"/>
                <w:lang w:eastAsia="cs-CZ"/>
              </w:rPr>
              <w:t>Účinnost</w:t>
            </w:r>
          </w:p>
          <w:p w14:paraId="0A783828" w14:textId="79759B18" w:rsidR="004B43C6" w:rsidRPr="0068055E" w:rsidRDefault="004B43C6" w:rsidP="004B43C6">
            <w:pPr>
              <w:spacing w:after="0" w:line="240" w:lineRule="auto"/>
              <w:jc w:val="center"/>
              <w:rPr>
                <w:rFonts w:ascii="Arial" w:eastAsia="Times New Roman" w:hAnsi="Arial" w:cs="Arial"/>
                <w:sz w:val="18"/>
                <w:szCs w:val="18"/>
                <w:lang w:eastAsia="cs-CZ"/>
              </w:rPr>
            </w:pPr>
            <w:r w:rsidRPr="0090742E">
              <w:rPr>
                <w:rFonts w:ascii="Arial" w:eastAsia="Times New Roman" w:hAnsi="Arial" w:cs="Arial"/>
                <w:sz w:val="18"/>
                <w:szCs w:val="18"/>
                <w:lang w:eastAsia="cs-CZ"/>
              </w:rPr>
              <w:t>Relevance</w:t>
            </w:r>
            <w:r>
              <w:t xml:space="preserve"> </w:t>
            </w:r>
            <w:r w:rsidRPr="0068055E">
              <w:rPr>
                <w:rFonts w:ascii="Arial" w:eastAsia="Times New Roman" w:hAnsi="Arial" w:cs="Arial"/>
                <w:sz w:val="18"/>
                <w:szCs w:val="18"/>
                <w:lang w:eastAsia="cs-CZ"/>
              </w:rPr>
              <w:t>Koherence</w:t>
            </w:r>
          </w:p>
          <w:p w14:paraId="356F21BF" w14:textId="410F0D14" w:rsidR="004B43C6" w:rsidRPr="000C3807" w:rsidRDefault="004B43C6" w:rsidP="004B43C6">
            <w:pPr>
              <w:spacing w:after="0" w:line="240" w:lineRule="auto"/>
              <w:jc w:val="center"/>
              <w:rPr>
                <w:rFonts w:ascii="Arial" w:eastAsia="Times New Roman" w:hAnsi="Arial" w:cs="Arial"/>
                <w:sz w:val="18"/>
                <w:szCs w:val="18"/>
                <w:lang w:eastAsia="cs-CZ"/>
              </w:rPr>
            </w:pPr>
            <w:r w:rsidRPr="0068055E">
              <w:rPr>
                <w:rFonts w:ascii="Arial" w:eastAsia="Times New Roman" w:hAnsi="Arial" w:cs="Arial"/>
                <w:sz w:val="18"/>
                <w:szCs w:val="18"/>
                <w:lang w:eastAsia="cs-CZ"/>
              </w:rPr>
              <w:t>EU přidaná hodnota</w:t>
            </w:r>
          </w:p>
        </w:tc>
        <w:tc>
          <w:tcPr>
            <w:tcW w:w="1122" w:type="dxa"/>
            <w:tcBorders>
              <w:top w:val="nil"/>
              <w:left w:val="single" w:sz="4" w:space="0" w:color="auto"/>
              <w:bottom w:val="single" w:sz="4" w:space="0" w:color="auto"/>
              <w:right w:val="single" w:sz="4" w:space="0" w:color="auto"/>
            </w:tcBorders>
            <w:vAlign w:val="center"/>
          </w:tcPr>
          <w:p w14:paraId="19BA9540" w14:textId="31D0B991" w:rsidR="004B43C6" w:rsidRPr="000C3807" w:rsidRDefault="004B43C6" w:rsidP="00663239">
            <w:pPr>
              <w:spacing w:after="0" w:line="240" w:lineRule="auto"/>
              <w:jc w:val="center"/>
              <w:rPr>
                <w:rFonts w:ascii="Arial" w:eastAsia="Times New Roman" w:hAnsi="Arial" w:cs="Arial"/>
                <w:sz w:val="18"/>
                <w:szCs w:val="18"/>
                <w:lang w:eastAsia="cs-CZ"/>
              </w:rPr>
            </w:pPr>
            <w:r w:rsidRPr="000C3807">
              <w:rPr>
                <w:rFonts w:ascii="Arial" w:eastAsia="Times New Roman" w:hAnsi="Arial" w:cs="Arial"/>
                <w:sz w:val="18"/>
                <w:szCs w:val="18"/>
                <w:lang w:eastAsia="cs-CZ"/>
              </w:rPr>
              <w:t>Ex post, dopadová</w:t>
            </w:r>
          </w:p>
        </w:tc>
        <w:tc>
          <w:tcPr>
            <w:tcW w:w="982" w:type="dxa"/>
            <w:tcBorders>
              <w:top w:val="nil"/>
              <w:left w:val="nil"/>
              <w:bottom w:val="single" w:sz="4" w:space="0" w:color="auto"/>
              <w:right w:val="single" w:sz="4" w:space="0" w:color="auto"/>
            </w:tcBorders>
            <w:vAlign w:val="center"/>
          </w:tcPr>
          <w:p w14:paraId="25FC7026" w14:textId="77777777" w:rsidR="004B43C6" w:rsidRPr="000C3807" w:rsidRDefault="004B43C6" w:rsidP="00663239">
            <w:pPr>
              <w:spacing w:after="0" w:line="240" w:lineRule="auto"/>
              <w:jc w:val="center"/>
              <w:rPr>
                <w:rFonts w:ascii="Arial" w:eastAsia="Times New Roman" w:hAnsi="Arial" w:cs="Arial"/>
                <w:sz w:val="18"/>
                <w:szCs w:val="18"/>
                <w:lang w:eastAsia="cs-CZ"/>
              </w:rPr>
            </w:pPr>
            <w:proofErr w:type="gramStart"/>
            <w:r w:rsidRPr="000C3807">
              <w:rPr>
                <w:rFonts w:ascii="Arial" w:eastAsia="Times New Roman" w:hAnsi="Arial" w:cs="Arial"/>
                <w:sz w:val="18"/>
                <w:szCs w:val="18"/>
                <w:lang w:eastAsia="cs-CZ"/>
              </w:rPr>
              <w:t>Ano - Nařízení</w:t>
            </w:r>
            <w:proofErr w:type="gramEnd"/>
            <w:r w:rsidRPr="000C3807">
              <w:rPr>
                <w:rFonts w:ascii="Arial" w:eastAsia="Times New Roman" w:hAnsi="Arial" w:cs="Arial"/>
                <w:sz w:val="18"/>
                <w:szCs w:val="18"/>
                <w:lang w:eastAsia="cs-CZ"/>
              </w:rPr>
              <w:t xml:space="preserve"> EP a Rady (EU) č. 2021/1060, čl. 44</w:t>
            </w:r>
          </w:p>
        </w:tc>
        <w:tc>
          <w:tcPr>
            <w:tcW w:w="843" w:type="dxa"/>
            <w:tcBorders>
              <w:top w:val="nil"/>
              <w:left w:val="nil"/>
              <w:bottom w:val="single" w:sz="4" w:space="0" w:color="auto"/>
              <w:right w:val="single" w:sz="4" w:space="0" w:color="auto"/>
            </w:tcBorders>
            <w:vAlign w:val="center"/>
          </w:tcPr>
          <w:p w14:paraId="6067289C" w14:textId="61D5E73F" w:rsidR="004B43C6" w:rsidRPr="000C3807" w:rsidRDefault="004B43C6" w:rsidP="00663239">
            <w:pPr>
              <w:spacing w:after="0" w:line="240" w:lineRule="auto"/>
              <w:jc w:val="center"/>
              <w:rPr>
                <w:rFonts w:ascii="Arial" w:eastAsia="Times New Roman" w:hAnsi="Arial" w:cs="Arial"/>
                <w:sz w:val="18"/>
                <w:szCs w:val="18"/>
                <w:lang w:eastAsia="cs-CZ"/>
              </w:rPr>
            </w:pPr>
            <w:r w:rsidRPr="000C3807">
              <w:rPr>
                <w:rFonts w:ascii="Arial" w:eastAsia="Times New Roman" w:hAnsi="Arial" w:cs="Arial"/>
                <w:sz w:val="18"/>
                <w:szCs w:val="18"/>
                <w:lang w:eastAsia="cs-CZ"/>
              </w:rPr>
              <w:t>Externí</w:t>
            </w:r>
          </w:p>
        </w:tc>
        <w:tc>
          <w:tcPr>
            <w:tcW w:w="1262" w:type="dxa"/>
            <w:tcBorders>
              <w:top w:val="nil"/>
              <w:left w:val="nil"/>
              <w:bottom w:val="single" w:sz="4" w:space="0" w:color="auto"/>
              <w:right w:val="single" w:sz="4" w:space="0" w:color="auto"/>
            </w:tcBorders>
            <w:vAlign w:val="center"/>
          </w:tcPr>
          <w:p w14:paraId="708DDB76" w14:textId="77777777" w:rsidR="004B43C6" w:rsidRPr="000C3807" w:rsidRDefault="004B43C6" w:rsidP="00663239">
            <w:pPr>
              <w:spacing w:after="0" w:line="240" w:lineRule="auto"/>
              <w:jc w:val="center"/>
              <w:rPr>
                <w:rFonts w:ascii="Arial" w:eastAsia="Times New Roman" w:hAnsi="Arial" w:cs="Arial"/>
                <w:sz w:val="18"/>
                <w:szCs w:val="18"/>
                <w:lang w:eastAsia="cs-CZ"/>
              </w:rPr>
            </w:pPr>
            <w:r w:rsidRPr="000C3807">
              <w:rPr>
                <w:rFonts w:ascii="Arial" w:eastAsia="Times New Roman" w:hAnsi="Arial" w:cs="Arial"/>
                <w:sz w:val="18"/>
                <w:szCs w:val="18"/>
                <w:lang w:eastAsia="cs-CZ"/>
              </w:rPr>
              <w:t>30. 6. 2029</w:t>
            </w:r>
          </w:p>
        </w:tc>
        <w:tc>
          <w:tcPr>
            <w:tcW w:w="1289" w:type="dxa"/>
            <w:tcBorders>
              <w:top w:val="nil"/>
              <w:left w:val="nil"/>
              <w:bottom w:val="single" w:sz="4" w:space="0" w:color="auto"/>
              <w:right w:val="single" w:sz="4" w:space="0" w:color="auto"/>
            </w:tcBorders>
            <w:vAlign w:val="center"/>
          </w:tcPr>
          <w:p w14:paraId="0D292233" w14:textId="589A7B39" w:rsidR="004B43C6" w:rsidRPr="003B6F65" w:rsidDel="00BE480E" w:rsidRDefault="004B43C6" w:rsidP="004B43C6">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3 500 000</w:t>
            </w:r>
          </w:p>
        </w:tc>
        <w:tc>
          <w:tcPr>
            <w:tcW w:w="992" w:type="dxa"/>
            <w:tcBorders>
              <w:top w:val="single" w:sz="4" w:space="0" w:color="auto"/>
              <w:left w:val="nil"/>
              <w:bottom w:val="single" w:sz="4" w:space="0" w:color="auto"/>
              <w:right w:val="single" w:sz="4" w:space="0" w:color="auto"/>
            </w:tcBorders>
            <w:vAlign w:val="center"/>
          </w:tcPr>
          <w:p w14:paraId="7E11BA64" w14:textId="77777777" w:rsidR="004B43C6" w:rsidRPr="000C3807" w:rsidRDefault="004B43C6" w:rsidP="004B43C6">
            <w:pPr>
              <w:spacing w:after="0" w:line="240" w:lineRule="auto"/>
              <w:rPr>
                <w:rFonts w:ascii="Arial" w:eastAsia="Times New Roman" w:hAnsi="Arial" w:cs="Arial"/>
                <w:sz w:val="18"/>
                <w:szCs w:val="18"/>
                <w:lang w:eastAsia="cs-CZ"/>
              </w:rPr>
            </w:pPr>
            <w:r w:rsidRPr="000C3807">
              <w:rPr>
                <w:rFonts w:ascii="Arial" w:eastAsia="Times New Roman" w:hAnsi="Arial" w:cs="Arial"/>
                <w:sz w:val="18"/>
                <w:szCs w:val="18"/>
                <w:lang w:eastAsia="cs-CZ"/>
              </w:rPr>
              <w:t>ŘO OP Rybářství</w:t>
            </w:r>
          </w:p>
        </w:tc>
        <w:tc>
          <w:tcPr>
            <w:tcW w:w="1227" w:type="dxa"/>
            <w:tcBorders>
              <w:top w:val="nil"/>
              <w:left w:val="single" w:sz="4" w:space="0" w:color="auto"/>
              <w:bottom w:val="single" w:sz="4" w:space="0" w:color="auto"/>
              <w:right w:val="single" w:sz="4" w:space="0" w:color="auto"/>
            </w:tcBorders>
            <w:vAlign w:val="center"/>
          </w:tcPr>
          <w:p w14:paraId="0928938E" w14:textId="109350B8" w:rsidR="004B43C6" w:rsidRPr="000C3807" w:rsidRDefault="004B43C6" w:rsidP="00663239">
            <w:pPr>
              <w:spacing w:after="0" w:line="240" w:lineRule="auto"/>
              <w:jc w:val="center"/>
              <w:rPr>
                <w:rFonts w:ascii="Arial" w:eastAsia="Times New Roman" w:hAnsi="Arial" w:cs="Arial"/>
                <w:sz w:val="18"/>
                <w:szCs w:val="18"/>
                <w:lang w:eastAsia="cs-CZ"/>
              </w:rPr>
            </w:pPr>
            <w:r w:rsidRPr="000C3807">
              <w:rPr>
                <w:rFonts w:ascii="Arial" w:eastAsia="Times New Roman" w:hAnsi="Arial" w:cs="Arial"/>
                <w:sz w:val="18"/>
                <w:szCs w:val="18"/>
                <w:lang w:eastAsia="cs-CZ"/>
              </w:rPr>
              <w:t>Ne</w:t>
            </w:r>
          </w:p>
        </w:tc>
        <w:tc>
          <w:tcPr>
            <w:tcW w:w="2245" w:type="dxa"/>
            <w:tcBorders>
              <w:top w:val="nil"/>
              <w:left w:val="nil"/>
              <w:bottom w:val="single" w:sz="4" w:space="0" w:color="auto"/>
              <w:right w:val="single" w:sz="4" w:space="0" w:color="auto"/>
            </w:tcBorders>
            <w:vAlign w:val="center"/>
          </w:tcPr>
          <w:p w14:paraId="74B1608F" w14:textId="77777777" w:rsidR="004B43C6" w:rsidRPr="000C3807" w:rsidRDefault="004B43C6" w:rsidP="00663239">
            <w:pPr>
              <w:spacing w:after="0" w:line="240" w:lineRule="auto"/>
              <w:jc w:val="center"/>
              <w:rPr>
                <w:rFonts w:ascii="Arial" w:eastAsia="Times New Roman" w:hAnsi="Arial" w:cs="Arial"/>
                <w:sz w:val="18"/>
                <w:szCs w:val="18"/>
                <w:lang w:eastAsia="cs-CZ"/>
              </w:rPr>
            </w:pPr>
            <w:r w:rsidRPr="000C3807">
              <w:rPr>
                <w:rFonts w:ascii="Arial" w:eastAsia="Times New Roman" w:hAnsi="Arial" w:cs="Arial"/>
                <w:sz w:val="18"/>
                <w:szCs w:val="18"/>
                <w:lang w:eastAsia="cs-CZ"/>
              </w:rPr>
              <w:t xml:space="preserve">Na základě </w:t>
            </w:r>
            <w:proofErr w:type="spellStart"/>
            <w:r w:rsidRPr="000C3807">
              <w:rPr>
                <w:rFonts w:ascii="Arial" w:eastAsia="Times New Roman" w:hAnsi="Arial" w:cs="Arial"/>
                <w:sz w:val="18"/>
                <w:szCs w:val="18"/>
                <w:lang w:eastAsia="cs-CZ"/>
              </w:rPr>
              <w:t>baseline</w:t>
            </w:r>
            <w:proofErr w:type="spellEnd"/>
            <w:r w:rsidRPr="000C3807">
              <w:rPr>
                <w:rFonts w:ascii="Arial" w:eastAsia="Times New Roman" w:hAnsi="Arial" w:cs="Arial"/>
                <w:sz w:val="18"/>
                <w:szCs w:val="18"/>
                <w:lang w:eastAsia="cs-CZ"/>
              </w:rPr>
              <w:t xml:space="preserve"> studie bude provedena analýza dopadu</w:t>
            </w:r>
            <w:r>
              <w:rPr>
                <w:rFonts w:ascii="Arial" w:eastAsia="Times New Roman" w:hAnsi="Arial" w:cs="Arial"/>
                <w:sz w:val="18"/>
                <w:szCs w:val="18"/>
                <w:lang w:eastAsia="cs-CZ"/>
              </w:rPr>
              <w:t xml:space="preserve"> OP Rybářství.</w:t>
            </w:r>
          </w:p>
        </w:tc>
      </w:tr>
      <w:tr w:rsidR="004B43C6" w:rsidRPr="00ED2244" w14:paraId="3EC20ABC" w14:textId="77777777" w:rsidTr="00663239">
        <w:trPr>
          <w:trHeight w:val="2160"/>
        </w:trPr>
        <w:tc>
          <w:tcPr>
            <w:tcW w:w="846" w:type="dxa"/>
            <w:tcBorders>
              <w:top w:val="single" w:sz="4" w:space="0" w:color="auto"/>
              <w:left w:val="single" w:sz="4" w:space="0" w:color="auto"/>
              <w:bottom w:val="single" w:sz="4" w:space="0" w:color="auto"/>
              <w:right w:val="single" w:sz="4" w:space="0" w:color="auto"/>
            </w:tcBorders>
            <w:noWrap/>
            <w:vAlign w:val="center"/>
          </w:tcPr>
          <w:p w14:paraId="46F015C6" w14:textId="0D8A4257" w:rsidR="004B43C6" w:rsidRPr="000C3807" w:rsidRDefault="004B43C6" w:rsidP="004B43C6">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9</w:t>
            </w:r>
            <w:r w:rsidRPr="000C3807">
              <w:rPr>
                <w:rFonts w:ascii="Arial" w:eastAsia="Times New Roman" w:hAnsi="Arial" w:cs="Arial"/>
                <w:sz w:val="18"/>
                <w:szCs w:val="18"/>
                <w:lang w:eastAsia="cs-CZ"/>
              </w:rPr>
              <w:t>.</w:t>
            </w:r>
          </w:p>
        </w:tc>
        <w:tc>
          <w:tcPr>
            <w:tcW w:w="1276" w:type="dxa"/>
            <w:tcBorders>
              <w:top w:val="single" w:sz="4" w:space="0" w:color="auto"/>
              <w:left w:val="nil"/>
              <w:bottom w:val="single" w:sz="4" w:space="0" w:color="auto"/>
              <w:right w:val="single" w:sz="4" w:space="0" w:color="auto"/>
            </w:tcBorders>
            <w:vAlign w:val="center"/>
          </w:tcPr>
          <w:p w14:paraId="0380219A" w14:textId="185DB255" w:rsidR="004B43C6" w:rsidRPr="000C3807" w:rsidRDefault="004B43C6" w:rsidP="00663239">
            <w:pPr>
              <w:spacing w:after="0" w:line="240" w:lineRule="auto"/>
              <w:jc w:val="center"/>
              <w:rPr>
                <w:rFonts w:ascii="Arial" w:eastAsia="Times New Roman" w:hAnsi="Arial" w:cs="Arial"/>
                <w:b/>
                <w:bCs/>
                <w:sz w:val="18"/>
                <w:szCs w:val="18"/>
                <w:lang w:eastAsia="cs-CZ"/>
              </w:rPr>
            </w:pPr>
            <w:r w:rsidRPr="000C3807">
              <w:rPr>
                <w:rFonts w:ascii="Arial" w:eastAsia="Times New Roman" w:hAnsi="Arial" w:cs="Arial"/>
                <w:b/>
                <w:bCs/>
                <w:sz w:val="18"/>
                <w:szCs w:val="18"/>
                <w:lang w:eastAsia="cs-CZ"/>
              </w:rPr>
              <w:t>Ad-hoc evaluace</w:t>
            </w:r>
          </w:p>
        </w:tc>
        <w:tc>
          <w:tcPr>
            <w:tcW w:w="1947" w:type="dxa"/>
            <w:tcBorders>
              <w:top w:val="single" w:sz="4" w:space="0" w:color="auto"/>
              <w:left w:val="nil"/>
              <w:bottom w:val="single" w:sz="4" w:space="0" w:color="auto"/>
              <w:right w:val="single" w:sz="4" w:space="0" w:color="auto"/>
            </w:tcBorders>
            <w:vAlign w:val="center"/>
          </w:tcPr>
          <w:p w14:paraId="6595CE29" w14:textId="77777777" w:rsidR="004B43C6" w:rsidRPr="000C3807" w:rsidRDefault="004B43C6" w:rsidP="004B43C6">
            <w:pPr>
              <w:tabs>
                <w:tab w:val="left" w:pos="0"/>
              </w:tabs>
              <w:spacing w:after="0" w:line="240" w:lineRule="auto"/>
              <w:rPr>
                <w:rFonts w:ascii="Arial" w:eastAsia="Times New Roman" w:hAnsi="Arial" w:cs="Arial"/>
                <w:b/>
                <w:sz w:val="18"/>
                <w:szCs w:val="18"/>
                <w:lang w:eastAsia="cs-CZ"/>
              </w:rPr>
            </w:pPr>
          </w:p>
        </w:tc>
        <w:tc>
          <w:tcPr>
            <w:tcW w:w="1122" w:type="dxa"/>
            <w:tcBorders>
              <w:top w:val="single" w:sz="4" w:space="0" w:color="auto"/>
              <w:left w:val="nil"/>
              <w:bottom w:val="single" w:sz="4" w:space="0" w:color="auto"/>
              <w:right w:val="single" w:sz="4" w:space="0" w:color="auto"/>
            </w:tcBorders>
            <w:vAlign w:val="center"/>
          </w:tcPr>
          <w:p w14:paraId="3DC07781" w14:textId="77777777" w:rsidR="004B43C6" w:rsidRPr="000C3807" w:rsidRDefault="004B43C6" w:rsidP="004B43C6">
            <w:pPr>
              <w:spacing w:after="0" w:line="240" w:lineRule="auto"/>
              <w:jc w:val="center"/>
              <w:rPr>
                <w:rFonts w:ascii="Arial" w:eastAsia="Times New Roman" w:hAnsi="Arial" w:cs="Arial"/>
                <w:sz w:val="18"/>
                <w:szCs w:val="18"/>
                <w:lang w:eastAsia="cs-CZ"/>
              </w:rPr>
            </w:pPr>
          </w:p>
        </w:tc>
        <w:tc>
          <w:tcPr>
            <w:tcW w:w="1122" w:type="dxa"/>
            <w:tcBorders>
              <w:top w:val="single" w:sz="4" w:space="0" w:color="auto"/>
              <w:left w:val="single" w:sz="4" w:space="0" w:color="auto"/>
              <w:bottom w:val="single" w:sz="4" w:space="0" w:color="auto"/>
              <w:right w:val="single" w:sz="4" w:space="0" w:color="auto"/>
            </w:tcBorders>
            <w:vAlign w:val="center"/>
          </w:tcPr>
          <w:p w14:paraId="3F12E418" w14:textId="036E690B" w:rsidR="004B43C6" w:rsidRPr="000C3807" w:rsidRDefault="004B43C6" w:rsidP="004B43C6">
            <w:pPr>
              <w:spacing w:after="0" w:line="240" w:lineRule="auto"/>
              <w:rPr>
                <w:rFonts w:ascii="Arial" w:eastAsia="Times New Roman" w:hAnsi="Arial" w:cs="Arial"/>
                <w:sz w:val="18"/>
                <w:szCs w:val="18"/>
                <w:lang w:eastAsia="cs-CZ"/>
              </w:rPr>
            </w:pPr>
          </w:p>
        </w:tc>
        <w:tc>
          <w:tcPr>
            <w:tcW w:w="982" w:type="dxa"/>
            <w:tcBorders>
              <w:top w:val="single" w:sz="4" w:space="0" w:color="auto"/>
              <w:left w:val="nil"/>
              <w:bottom w:val="single" w:sz="4" w:space="0" w:color="auto"/>
              <w:right w:val="single" w:sz="4" w:space="0" w:color="auto"/>
            </w:tcBorders>
            <w:vAlign w:val="center"/>
          </w:tcPr>
          <w:p w14:paraId="52C54775" w14:textId="77777777" w:rsidR="004B43C6" w:rsidRPr="000C3807" w:rsidRDefault="004B43C6" w:rsidP="004B43C6">
            <w:pPr>
              <w:spacing w:after="0" w:line="240" w:lineRule="auto"/>
              <w:rPr>
                <w:rFonts w:ascii="Arial" w:eastAsia="Times New Roman" w:hAnsi="Arial" w:cs="Arial"/>
                <w:sz w:val="18"/>
                <w:szCs w:val="18"/>
                <w:lang w:eastAsia="cs-CZ"/>
              </w:rPr>
            </w:pPr>
          </w:p>
        </w:tc>
        <w:tc>
          <w:tcPr>
            <w:tcW w:w="843" w:type="dxa"/>
            <w:tcBorders>
              <w:top w:val="single" w:sz="4" w:space="0" w:color="auto"/>
              <w:left w:val="nil"/>
              <w:bottom w:val="single" w:sz="4" w:space="0" w:color="auto"/>
              <w:right w:val="single" w:sz="4" w:space="0" w:color="auto"/>
            </w:tcBorders>
            <w:vAlign w:val="center"/>
          </w:tcPr>
          <w:p w14:paraId="75532C11" w14:textId="77777777" w:rsidR="004B43C6" w:rsidRPr="000C3807" w:rsidRDefault="004B43C6" w:rsidP="004B43C6">
            <w:pPr>
              <w:spacing w:after="0" w:line="240" w:lineRule="auto"/>
              <w:rPr>
                <w:rFonts w:ascii="Arial" w:eastAsia="Times New Roman" w:hAnsi="Arial" w:cs="Arial"/>
                <w:sz w:val="18"/>
                <w:szCs w:val="18"/>
                <w:lang w:eastAsia="cs-CZ"/>
              </w:rPr>
            </w:pPr>
          </w:p>
        </w:tc>
        <w:tc>
          <w:tcPr>
            <w:tcW w:w="1262" w:type="dxa"/>
            <w:tcBorders>
              <w:top w:val="single" w:sz="4" w:space="0" w:color="auto"/>
              <w:left w:val="nil"/>
              <w:bottom w:val="single" w:sz="4" w:space="0" w:color="auto"/>
              <w:right w:val="single" w:sz="4" w:space="0" w:color="auto"/>
            </w:tcBorders>
            <w:vAlign w:val="center"/>
          </w:tcPr>
          <w:p w14:paraId="12CE7CD8" w14:textId="77777777" w:rsidR="004B43C6" w:rsidRPr="000C3807" w:rsidRDefault="004B43C6" w:rsidP="004B43C6">
            <w:pPr>
              <w:spacing w:after="0" w:line="240" w:lineRule="auto"/>
              <w:rPr>
                <w:rFonts w:ascii="Arial" w:eastAsia="Times New Roman" w:hAnsi="Arial" w:cs="Arial"/>
                <w:sz w:val="18"/>
                <w:szCs w:val="18"/>
                <w:lang w:eastAsia="cs-CZ"/>
              </w:rPr>
            </w:pPr>
          </w:p>
        </w:tc>
        <w:tc>
          <w:tcPr>
            <w:tcW w:w="1289" w:type="dxa"/>
            <w:tcBorders>
              <w:top w:val="single" w:sz="4" w:space="0" w:color="auto"/>
              <w:left w:val="nil"/>
              <w:bottom w:val="single" w:sz="4" w:space="0" w:color="auto"/>
              <w:right w:val="single" w:sz="4" w:space="0" w:color="auto"/>
            </w:tcBorders>
            <w:vAlign w:val="center"/>
          </w:tcPr>
          <w:p w14:paraId="169816E7" w14:textId="2D9A7A75" w:rsidR="004B43C6" w:rsidRPr="003B6F65" w:rsidDel="00BE480E" w:rsidRDefault="004B43C6" w:rsidP="00663239">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1 550 000</w:t>
            </w:r>
          </w:p>
        </w:tc>
        <w:tc>
          <w:tcPr>
            <w:tcW w:w="992" w:type="dxa"/>
            <w:tcBorders>
              <w:top w:val="single" w:sz="4" w:space="0" w:color="auto"/>
              <w:left w:val="nil"/>
              <w:bottom w:val="single" w:sz="4" w:space="0" w:color="auto"/>
              <w:right w:val="single" w:sz="4" w:space="0" w:color="auto"/>
            </w:tcBorders>
            <w:vAlign w:val="center"/>
          </w:tcPr>
          <w:p w14:paraId="63B36ABE" w14:textId="3B005B8D" w:rsidR="004B43C6" w:rsidRPr="000C3807" w:rsidRDefault="004B43C6" w:rsidP="004B43C6">
            <w:pPr>
              <w:spacing w:after="0" w:line="240" w:lineRule="auto"/>
              <w:rPr>
                <w:rFonts w:ascii="Arial" w:eastAsia="Times New Roman" w:hAnsi="Arial" w:cs="Arial"/>
                <w:sz w:val="18"/>
                <w:szCs w:val="18"/>
                <w:lang w:eastAsia="cs-CZ"/>
              </w:rPr>
            </w:pPr>
            <w:r w:rsidRPr="000C3807">
              <w:rPr>
                <w:rFonts w:ascii="Arial" w:eastAsia="Times New Roman" w:hAnsi="Arial" w:cs="Arial"/>
                <w:sz w:val="18"/>
                <w:szCs w:val="18"/>
                <w:lang w:eastAsia="cs-CZ"/>
              </w:rPr>
              <w:t>ŘO OP Rybářství</w:t>
            </w:r>
          </w:p>
        </w:tc>
        <w:tc>
          <w:tcPr>
            <w:tcW w:w="1227" w:type="dxa"/>
            <w:tcBorders>
              <w:top w:val="single" w:sz="4" w:space="0" w:color="auto"/>
              <w:left w:val="single" w:sz="4" w:space="0" w:color="auto"/>
              <w:bottom w:val="single" w:sz="4" w:space="0" w:color="auto"/>
              <w:right w:val="single" w:sz="4" w:space="0" w:color="auto"/>
            </w:tcBorders>
            <w:vAlign w:val="center"/>
          </w:tcPr>
          <w:p w14:paraId="7512D828" w14:textId="67F71DB5" w:rsidR="004B43C6" w:rsidRPr="000C3807" w:rsidRDefault="004B43C6" w:rsidP="00663239">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Ne</w:t>
            </w:r>
          </w:p>
        </w:tc>
        <w:tc>
          <w:tcPr>
            <w:tcW w:w="2245" w:type="dxa"/>
            <w:tcBorders>
              <w:top w:val="single" w:sz="4" w:space="0" w:color="auto"/>
              <w:left w:val="nil"/>
              <w:bottom w:val="single" w:sz="4" w:space="0" w:color="auto"/>
              <w:right w:val="single" w:sz="4" w:space="0" w:color="auto"/>
            </w:tcBorders>
            <w:vAlign w:val="center"/>
          </w:tcPr>
          <w:p w14:paraId="6EFB6E44" w14:textId="77777777" w:rsidR="004B43C6" w:rsidRPr="000C3807" w:rsidRDefault="004B43C6" w:rsidP="00663239">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Podle potřeby bude doplněno.</w:t>
            </w:r>
          </w:p>
        </w:tc>
      </w:tr>
      <w:tr w:rsidR="004B43C6" w:rsidRPr="00ED2244" w14:paraId="15B4CD38" w14:textId="77777777" w:rsidTr="00663239">
        <w:trPr>
          <w:trHeight w:val="2160"/>
        </w:trPr>
        <w:tc>
          <w:tcPr>
            <w:tcW w:w="846" w:type="dxa"/>
            <w:tcBorders>
              <w:top w:val="single" w:sz="4" w:space="0" w:color="auto"/>
              <w:left w:val="single" w:sz="4" w:space="0" w:color="auto"/>
              <w:bottom w:val="single" w:sz="4" w:space="0" w:color="auto"/>
              <w:right w:val="single" w:sz="4" w:space="0" w:color="auto"/>
            </w:tcBorders>
            <w:noWrap/>
            <w:vAlign w:val="center"/>
          </w:tcPr>
          <w:p w14:paraId="6A2FB7DB" w14:textId="0C1FC519" w:rsidR="004B43C6" w:rsidRPr="000C3807" w:rsidRDefault="004B43C6" w:rsidP="004B43C6">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lastRenderedPageBreak/>
              <w:t>10.</w:t>
            </w:r>
          </w:p>
        </w:tc>
        <w:tc>
          <w:tcPr>
            <w:tcW w:w="1276" w:type="dxa"/>
            <w:tcBorders>
              <w:top w:val="single" w:sz="4" w:space="0" w:color="auto"/>
              <w:left w:val="nil"/>
              <w:bottom w:val="single" w:sz="4" w:space="0" w:color="auto"/>
              <w:right w:val="single" w:sz="4" w:space="0" w:color="auto"/>
            </w:tcBorders>
            <w:vAlign w:val="center"/>
          </w:tcPr>
          <w:p w14:paraId="43AD456B" w14:textId="3A5BEBD7" w:rsidR="004B43C6" w:rsidRPr="000C3807" w:rsidRDefault="004B43C6" w:rsidP="00663239">
            <w:pPr>
              <w:spacing w:after="0" w:line="240" w:lineRule="auto"/>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Syntéza evaluací za období 2021-2027</w:t>
            </w:r>
          </w:p>
        </w:tc>
        <w:tc>
          <w:tcPr>
            <w:tcW w:w="1947" w:type="dxa"/>
            <w:tcBorders>
              <w:top w:val="single" w:sz="4" w:space="0" w:color="auto"/>
              <w:left w:val="nil"/>
              <w:bottom w:val="single" w:sz="4" w:space="0" w:color="auto"/>
              <w:right w:val="single" w:sz="4" w:space="0" w:color="auto"/>
            </w:tcBorders>
            <w:vAlign w:val="center"/>
          </w:tcPr>
          <w:p w14:paraId="694CF32F" w14:textId="0DBD1B4C" w:rsidR="004B43C6" w:rsidRPr="000C3807" w:rsidRDefault="004B43C6" w:rsidP="00663239">
            <w:pPr>
              <w:tabs>
                <w:tab w:val="left" w:pos="0"/>
              </w:tabs>
              <w:spacing w:after="0" w:line="240" w:lineRule="auto"/>
              <w:jc w:val="center"/>
              <w:rPr>
                <w:rFonts w:ascii="Arial" w:eastAsia="Times New Roman" w:hAnsi="Arial" w:cs="Arial"/>
                <w:b/>
                <w:sz w:val="18"/>
                <w:szCs w:val="18"/>
                <w:lang w:eastAsia="cs-CZ"/>
              </w:rPr>
            </w:pPr>
            <w:r w:rsidRPr="0091525C">
              <w:rPr>
                <w:rFonts w:ascii="Arial" w:eastAsia="Times New Roman" w:hAnsi="Arial" w:cs="Arial"/>
                <w:b/>
                <w:sz w:val="18"/>
                <w:szCs w:val="18"/>
                <w:lang w:eastAsia="cs-CZ"/>
              </w:rPr>
              <w:t>Shrnutí</w:t>
            </w:r>
            <w:r>
              <w:rPr>
                <w:rFonts w:ascii="Arial" w:eastAsia="Times New Roman" w:hAnsi="Arial" w:cs="Arial"/>
                <w:b/>
                <w:sz w:val="18"/>
                <w:szCs w:val="18"/>
                <w:lang w:eastAsia="cs-CZ"/>
              </w:rPr>
              <w:t xml:space="preserve"> evaluací</w:t>
            </w:r>
            <w:r w:rsidRPr="0091525C">
              <w:rPr>
                <w:rFonts w:ascii="Arial" w:eastAsia="Times New Roman" w:hAnsi="Arial" w:cs="Arial"/>
                <w:b/>
                <w:sz w:val="18"/>
                <w:szCs w:val="18"/>
                <w:lang w:eastAsia="cs-CZ"/>
              </w:rPr>
              <w:t xml:space="preserve"> během </w:t>
            </w:r>
            <w:r>
              <w:rPr>
                <w:rFonts w:ascii="Arial" w:eastAsia="Times New Roman" w:hAnsi="Arial" w:cs="Arial"/>
                <w:b/>
                <w:sz w:val="18"/>
                <w:szCs w:val="18"/>
                <w:lang w:eastAsia="cs-CZ"/>
              </w:rPr>
              <w:t xml:space="preserve">sledovaného </w:t>
            </w:r>
            <w:r w:rsidRPr="0091525C">
              <w:rPr>
                <w:rFonts w:ascii="Arial" w:eastAsia="Times New Roman" w:hAnsi="Arial" w:cs="Arial"/>
                <w:b/>
                <w:sz w:val="18"/>
                <w:szCs w:val="18"/>
                <w:lang w:eastAsia="cs-CZ"/>
              </w:rPr>
              <w:t>období</w:t>
            </w:r>
          </w:p>
        </w:tc>
        <w:tc>
          <w:tcPr>
            <w:tcW w:w="1122" w:type="dxa"/>
            <w:tcBorders>
              <w:top w:val="single" w:sz="4" w:space="0" w:color="auto"/>
              <w:left w:val="nil"/>
              <w:bottom w:val="single" w:sz="4" w:space="0" w:color="auto"/>
              <w:right w:val="single" w:sz="4" w:space="0" w:color="auto"/>
            </w:tcBorders>
            <w:vAlign w:val="center"/>
          </w:tcPr>
          <w:p w14:paraId="1909B70C" w14:textId="77777777" w:rsidR="004B43C6" w:rsidRPr="000C3807" w:rsidRDefault="004B43C6" w:rsidP="004B43C6">
            <w:pPr>
              <w:spacing w:after="0" w:line="240" w:lineRule="auto"/>
              <w:jc w:val="center"/>
              <w:rPr>
                <w:rFonts w:ascii="Arial" w:eastAsia="Times New Roman" w:hAnsi="Arial" w:cs="Arial"/>
                <w:sz w:val="18"/>
                <w:szCs w:val="18"/>
                <w:lang w:eastAsia="cs-CZ"/>
              </w:rPr>
            </w:pPr>
          </w:p>
        </w:tc>
        <w:tc>
          <w:tcPr>
            <w:tcW w:w="1122" w:type="dxa"/>
            <w:tcBorders>
              <w:top w:val="single" w:sz="4" w:space="0" w:color="auto"/>
              <w:left w:val="single" w:sz="4" w:space="0" w:color="auto"/>
              <w:bottom w:val="single" w:sz="4" w:space="0" w:color="auto"/>
              <w:right w:val="single" w:sz="4" w:space="0" w:color="auto"/>
            </w:tcBorders>
            <w:vAlign w:val="center"/>
          </w:tcPr>
          <w:p w14:paraId="481A3FB2" w14:textId="1BB565A9" w:rsidR="004B43C6" w:rsidRPr="000C3807" w:rsidRDefault="004B43C6" w:rsidP="004B43C6">
            <w:pPr>
              <w:spacing w:after="0" w:line="240" w:lineRule="auto"/>
              <w:rPr>
                <w:rFonts w:ascii="Arial" w:eastAsia="Times New Roman" w:hAnsi="Arial" w:cs="Arial"/>
                <w:sz w:val="18"/>
                <w:szCs w:val="18"/>
                <w:lang w:eastAsia="cs-CZ"/>
              </w:rPr>
            </w:pPr>
          </w:p>
        </w:tc>
        <w:tc>
          <w:tcPr>
            <w:tcW w:w="982" w:type="dxa"/>
            <w:tcBorders>
              <w:top w:val="single" w:sz="4" w:space="0" w:color="auto"/>
              <w:left w:val="nil"/>
              <w:bottom w:val="single" w:sz="4" w:space="0" w:color="auto"/>
              <w:right w:val="single" w:sz="4" w:space="0" w:color="auto"/>
            </w:tcBorders>
            <w:vAlign w:val="center"/>
          </w:tcPr>
          <w:p w14:paraId="320A5F8A" w14:textId="7CF38897" w:rsidR="004B43C6" w:rsidRPr="000C3807" w:rsidRDefault="004B43C6" w:rsidP="00663239">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Ne</w:t>
            </w:r>
          </w:p>
        </w:tc>
        <w:tc>
          <w:tcPr>
            <w:tcW w:w="843" w:type="dxa"/>
            <w:tcBorders>
              <w:top w:val="single" w:sz="4" w:space="0" w:color="auto"/>
              <w:left w:val="nil"/>
              <w:bottom w:val="single" w:sz="4" w:space="0" w:color="auto"/>
              <w:right w:val="single" w:sz="4" w:space="0" w:color="auto"/>
            </w:tcBorders>
            <w:vAlign w:val="center"/>
          </w:tcPr>
          <w:p w14:paraId="52FFFCBC" w14:textId="5927AA3F" w:rsidR="004B43C6" w:rsidRPr="000C3807" w:rsidRDefault="004B43C6" w:rsidP="00663239">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Interní</w:t>
            </w:r>
          </w:p>
        </w:tc>
        <w:tc>
          <w:tcPr>
            <w:tcW w:w="1262" w:type="dxa"/>
            <w:tcBorders>
              <w:top w:val="single" w:sz="4" w:space="0" w:color="auto"/>
              <w:left w:val="nil"/>
              <w:bottom w:val="single" w:sz="4" w:space="0" w:color="auto"/>
              <w:right w:val="single" w:sz="4" w:space="0" w:color="auto"/>
            </w:tcBorders>
            <w:vAlign w:val="center"/>
          </w:tcPr>
          <w:p w14:paraId="418F9CB3" w14:textId="46F48625" w:rsidR="004B43C6" w:rsidRPr="000C3807" w:rsidRDefault="004B43C6" w:rsidP="004B43C6">
            <w:pPr>
              <w:spacing w:after="0" w:line="240" w:lineRule="auto"/>
              <w:rPr>
                <w:rFonts w:ascii="Arial" w:eastAsia="Times New Roman" w:hAnsi="Arial" w:cs="Arial"/>
                <w:sz w:val="18"/>
                <w:szCs w:val="18"/>
                <w:lang w:eastAsia="cs-CZ"/>
              </w:rPr>
            </w:pPr>
          </w:p>
        </w:tc>
        <w:tc>
          <w:tcPr>
            <w:tcW w:w="1289" w:type="dxa"/>
            <w:tcBorders>
              <w:top w:val="single" w:sz="4" w:space="0" w:color="auto"/>
              <w:left w:val="nil"/>
              <w:bottom w:val="single" w:sz="4" w:space="0" w:color="auto"/>
              <w:right w:val="single" w:sz="4" w:space="0" w:color="auto"/>
            </w:tcBorders>
            <w:vAlign w:val="center"/>
          </w:tcPr>
          <w:p w14:paraId="3D7B6827" w14:textId="73737151" w:rsidR="004B43C6" w:rsidRDefault="004B43C6" w:rsidP="00663239">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0</w:t>
            </w:r>
          </w:p>
        </w:tc>
        <w:tc>
          <w:tcPr>
            <w:tcW w:w="992" w:type="dxa"/>
            <w:tcBorders>
              <w:top w:val="single" w:sz="4" w:space="0" w:color="auto"/>
              <w:left w:val="nil"/>
              <w:bottom w:val="single" w:sz="4" w:space="0" w:color="auto"/>
              <w:right w:val="single" w:sz="4" w:space="0" w:color="auto"/>
            </w:tcBorders>
            <w:vAlign w:val="center"/>
          </w:tcPr>
          <w:p w14:paraId="425773F0" w14:textId="17C50605" w:rsidR="004B43C6" w:rsidRPr="000C3807" w:rsidRDefault="004B43C6" w:rsidP="004B43C6">
            <w:pPr>
              <w:spacing w:after="0" w:line="240" w:lineRule="auto"/>
              <w:rPr>
                <w:rFonts w:ascii="Arial" w:eastAsia="Times New Roman" w:hAnsi="Arial" w:cs="Arial"/>
                <w:sz w:val="18"/>
                <w:szCs w:val="18"/>
                <w:lang w:eastAsia="cs-CZ"/>
              </w:rPr>
            </w:pPr>
            <w:r w:rsidRPr="000C3807">
              <w:rPr>
                <w:rFonts w:ascii="Arial" w:eastAsia="Times New Roman" w:hAnsi="Arial" w:cs="Arial"/>
                <w:sz w:val="18"/>
                <w:szCs w:val="18"/>
                <w:lang w:eastAsia="cs-CZ"/>
              </w:rPr>
              <w:t>ŘO OP Rybářství</w:t>
            </w:r>
          </w:p>
        </w:tc>
        <w:tc>
          <w:tcPr>
            <w:tcW w:w="1227" w:type="dxa"/>
            <w:tcBorders>
              <w:top w:val="single" w:sz="4" w:space="0" w:color="auto"/>
              <w:left w:val="single" w:sz="4" w:space="0" w:color="auto"/>
              <w:bottom w:val="single" w:sz="4" w:space="0" w:color="auto"/>
              <w:right w:val="single" w:sz="4" w:space="0" w:color="auto"/>
            </w:tcBorders>
            <w:vAlign w:val="center"/>
          </w:tcPr>
          <w:p w14:paraId="30079AE0" w14:textId="3C93F8DB" w:rsidR="004B43C6" w:rsidRPr="000C3807" w:rsidRDefault="004B43C6" w:rsidP="00663239">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Ne</w:t>
            </w:r>
          </w:p>
        </w:tc>
        <w:tc>
          <w:tcPr>
            <w:tcW w:w="2245" w:type="dxa"/>
            <w:tcBorders>
              <w:top w:val="single" w:sz="4" w:space="0" w:color="auto"/>
              <w:left w:val="nil"/>
              <w:bottom w:val="single" w:sz="4" w:space="0" w:color="auto"/>
              <w:right w:val="single" w:sz="4" w:space="0" w:color="auto"/>
            </w:tcBorders>
            <w:vAlign w:val="center"/>
          </w:tcPr>
          <w:p w14:paraId="2ECD514D" w14:textId="2AEFF6B4" w:rsidR="004B43C6" w:rsidRDefault="004B43C6" w:rsidP="00663239">
            <w:pPr>
              <w:spacing w:after="0" w:line="240" w:lineRule="auto"/>
              <w:jc w:val="center"/>
              <w:rPr>
                <w:rFonts w:ascii="Arial" w:eastAsia="Times New Roman" w:hAnsi="Arial" w:cs="Arial"/>
                <w:sz w:val="18"/>
                <w:szCs w:val="18"/>
                <w:lang w:eastAsia="cs-CZ"/>
              </w:rPr>
            </w:pPr>
            <w:r>
              <w:rPr>
                <w:rFonts w:ascii="Arial" w:eastAsia="Times New Roman" w:hAnsi="Arial" w:cs="Arial"/>
                <w:sz w:val="18"/>
                <w:szCs w:val="18"/>
                <w:lang w:eastAsia="cs-CZ"/>
              </w:rPr>
              <w:t>Shrnutí bude provedeno během období, dle potřeby.</w:t>
            </w:r>
          </w:p>
        </w:tc>
      </w:tr>
    </w:tbl>
    <w:p w14:paraId="352294A8" w14:textId="77777777" w:rsidR="00ED2244" w:rsidRPr="00ED2244" w:rsidRDefault="009622A1" w:rsidP="00ED2244">
      <w:pPr>
        <w:spacing w:after="0" w:line="240" w:lineRule="auto"/>
        <w:rPr>
          <w:rFonts w:ascii="Arial" w:eastAsia="Times New Roman" w:hAnsi="Arial" w:cs="Times New Roman"/>
          <w:sz w:val="20"/>
          <w:szCs w:val="24"/>
          <w:lang w:eastAsia="cs-CZ"/>
        </w:rPr>
        <w:sectPr w:rsidR="00ED2244" w:rsidRPr="00ED2244" w:rsidSect="008D52C3">
          <w:headerReference w:type="default" r:id="rId16"/>
          <w:footerReference w:type="default" r:id="rId17"/>
          <w:pgSz w:w="16840" w:h="11907" w:orient="landscape" w:code="9"/>
          <w:pgMar w:top="1418" w:right="1418" w:bottom="1418" w:left="1418" w:header="709" w:footer="709" w:gutter="0"/>
          <w:cols w:space="708"/>
          <w:docGrid w:linePitch="360"/>
        </w:sectPr>
      </w:pPr>
      <w:r>
        <w:rPr>
          <w:rFonts w:ascii="Arial" w:eastAsia="Times New Roman" w:hAnsi="Arial" w:cs="Times New Roman"/>
          <w:sz w:val="20"/>
          <w:szCs w:val="24"/>
          <w:lang w:eastAsia="cs-CZ"/>
        </w:rPr>
        <w:br w:type="textWrapping" w:clear="all"/>
      </w:r>
    </w:p>
    <w:p w14:paraId="45C5DBC8" w14:textId="77777777" w:rsidR="00ED2244" w:rsidRPr="00ED2244" w:rsidRDefault="00ED2244" w:rsidP="00ED2244">
      <w:pPr>
        <w:spacing w:after="0" w:line="240" w:lineRule="auto"/>
        <w:rPr>
          <w:rFonts w:ascii="Arial" w:eastAsia="Times New Roman" w:hAnsi="Arial" w:cs="Times New Roman"/>
          <w:sz w:val="20"/>
          <w:szCs w:val="24"/>
          <w:lang w:eastAsia="x-none"/>
        </w:rPr>
      </w:pPr>
    </w:p>
    <w:p w14:paraId="528D6790" w14:textId="77777777" w:rsidR="00ED2244" w:rsidRPr="000C3807" w:rsidRDefault="00ED2244" w:rsidP="000C3807">
      <w:pPr>
        <w:pStyle w:val="Styl2"/>
      </w:pPr>
      <w:bookmarkStart w:id="13" w:name="_Toc382298889"/>
      <w:bookmarkStart w:id="14" w:name="_Toc111558561"/>
      <w:r w:rsidRPr="000C3807">
        <w:t>Zdroje dat pro hodnocení</w:t>
      </w:r>
      <w:bookmarkEnd w:id="13"/>
      <w:bookmarkEnd w:id="14"/>
    </w:p>
    <w:p w14:paraId="15CAEC56" w14:textId="082C8CEF" w:rsidR="00ED2244" w:rsidRPr="00ED2244" w:rsidRDefault="00ED2244" w:rsidP="00ED2244">
      <w:pPr>
        <w:shd w:val="clear" w:color="auto" w:fill="FFFFFF"/>
        <w:spacing w:after="0" w:line="300" w:lineRule="exact"/>
        <w:jc w:val="both"/>
        <w:rPr>
          <w:rFonts w:ascii="Arial" w:eastAsia="Times New Roman" w:hAnsi="Arial" w:cs="Arial"/>
          <w:lang w:eastAsia="cs-CZ"/>
        </w:rPr>
      </w:pPr>
      <w:r w:rsidRPr="00ED2244">
        <w:rPr>
          <w:rFonts w:ascii="Arial" w:eastAsia="Times New Roman" w:hAnsi="Arial" w:cs="Arial"/>
          <w:lang w:eastAsia="cs-CZ"/>
        </w:rPr>
        <w:t>Úspěšnost provedených evaluací je značně závislá na dostupnosti a kvalitě poskytnutých dat. Důraz je kladen zejména na aktuálnost</w:t>
      </w:r>
      <w:r w:rsidR="00CA00F7">
        <w:rPr>
          <w:rFonts w:ascii="Arial" w:eastAsia="Times New Roman" w:hAnsi="Arial" w:cs="Arial"/>
          <w:lang w:eastAsia="cs-CZ"/>
        </w:rPr>
        <w:t>,</w:t>
      </w:r>
      <w:r w:rsidRPr="00ED2244">
        <w:rPr>
          <w:rFonts w:ascii="Arial" w:eastAsia="Times New Roman" w:hAnsi="Arial" w:cs="Arial"/>
          <w:lang w:eastAsia="cs-CZ"/>
        </w:rPr>
        <w:t xml:space="preserve"> </w:t>
      </w:r>
      <w:r w:rsidR="00CA00F7">
        <w:rPr>
          <w:rFonts w:ascii="Arial" w:eastAsia="Times New Roman" w:hAnsi="Arial" w:cs="Arial"/>
          <w:lang w:eastAsia="cs-CZ"/>
        </w:rPr>
        <w:t xml:space="preserve">věrohodnost </w:t>
      </w:r>
      <w:r w:rsidRPr="00ED2244">
        <w:rPr>
          <w:rFonts w:ascii="Arial" w:eastAsia="Times New Roman" w:hAnsi="Arial" w:cs="Arial"/>
          <w:lang w:eastAsia="cs-CZ"/>
        </w:rPr>
        <w:t xml:space="preserve">a dostupnost hodnot monitorovacích indikátorů pro hodnocení plnění stanovených cílů na úrovni programu či Dohody o partnerství. </w:t>
      </w:r>
    </w:p>
    <w:p w14:paraId="24D95DBC" w14:textId="77777777" w:rsidR="00ED2244" w:rsidRPr="00ED2244" w:rsidRDefault="00ED2244" w:rsidP="00ED2244">
      <w:pPr>
        <w:shd w:val="clear" w:color="auto" w:fill="FFFFFF"/>
        <w:spacing w:after="0" w:line="300" w:lineRule="exact"/>
        <w:jc w:val="both"/>
        <w:rPr>
          <w:rFonts w:ascii="Arial" w:eastAsia="Times New Roman" w:hAnsi="Arial" w:cs="Arial"/>
          <w:lang w:eastAsia="cs-CZ"/>
        </w:rPr>
      </w:pPr>
    </w:p>
    <w:p w14:paraId="41EDBB81" w14:textId="77777777" w:rsidR="00ED2244" w:rsidRPr="00ED2244" w:rsidRDefault="00ED2244" w:rsidP="00ED2244">
      <w:pPr>
        <w:spacing w:after="120" w:line="300" w:lineRule="exact"/>
        <w:jc w:val="both"/>
        <w:rPr>
          <w:rFonts w:ascii="Arial" w:eastAsia="Times New Roman" w:hAnsi="Arial" w:cs="Arial"/>
          <w:b/>
          <w:lang w:eastAsia="cs-CZ"/>
        </w:rPr>
      </w:pPr>
      <w:r w:rsidRPr="00ED2244">
        <w:rPr>
          <w:rFonts w:ascii="Arial" w:eastAsia="Times New Roman" w:hAnsi="Arial" w:cs="Arial"/>
          <w:b/>
          <w:lang w:eastAsia="cs-CZ"/>
        </w:rPr>
        <w:t>Primární zdroje dat</w:t>
      </w:r>
    </w:p>
    <w:p w14:paraId="583F2545" w14:textId="1076785B" w:rsidR="00ED2244" w:rsidRPr="00ED2244" w:rsidRDefault="00ED2244" w:rsidP="00ED2244">
      <w:pPr>
        <w:spacing w:before="40" w:after="0" w:line="300" w:lineRule="exact"/>
        <w:jc w:val="both"/>
        <w:rPr>
          <w:rFonts w:ascii="Arial" w:eastAsia="Times New Roman" w:hAnsi="Arial" w:cs="Arial"/>
          <w:color w:val="000000"/>
          <w:lang w:eastAsia="cs-CZ"/>
        </w:rPr>
      </w:pPr>
      <w:r w:rsidRPr="00ED2244">
        <w:rPr>
          <w:rFonts w:ascii="Arial" w:eastAsia="Times New Roman" w:hAnsi="Arial" w:cs="Arial"/>
          <w:color w:val="000000"/>
          <w:lang w:eastAsia="cs-CZ"/>
        </w:rPr>
        <w:t>Primárními zdroji dat jsou údaje získané v rámci evaluačního projektu šetřením u jednotlivců, subjektů implementační struktury, podniků, vzdělávacích a výzkumných institucí apod. Informace jsou získávány formou terénních šetření (dotazníkovým šetřením, rozhovory apod.). Primární data mohou být získána i v rámci evaluačních průzkumů zaměřených na ověření hodnot výsledkových indikátorů.</w:t>
      </w:r>
    </w:p>
    <w:p w14:paraId="0985A701" w14:textId="77777777" w:rsidR="00ED2244" w:rsidRPr="00ED2244" w:rsidRDefault="00ED2244" w:rsidP="00ED2244">
      <w:pPr>
        <w:spacing w:after="0" w:line="300" w:lineRule="exact"/>
        <w:jc w:val="both"/>
        <w:rPr>
          <w:rFonts w:ascii="Arial" w:eastAsia="Times New Roman" w:hAnsi="Arial" w:cs="Arial"/>
          <w:b/>
          <w:lang w:eastAsia="cs-CZ"/>
        </w:rPr>
      </w:pPr>
    </w:p>
    <w:p w14:paraId="67648A28" w14:textId="77777777" w:rsidR="00ED2244" w:rsidRPr="00ED2244" w:rsidRDefault="00ED2244" w:rsidP="00ED2244">
      <w:pPr>
        <w:spacing w:after="120" w:line="300" w:lineRule="exact"/>
        <w:jc w:val="both"/>
        <w:rPr>
          <w:rFonts w:ascii="Arial" w:eastAsia="Times New Roman" w:hAnsi="Arial" w:cs="Arial"/>
          <w:b/>
          <w:lang w:eastAsia="cs-CZ"/>
        </w:rPr>
      </w:pPr>
      <w:r w:rsidRPr="00ED2244">
        <w:rPr>
          <w:rFonts w:ascii="Arial" w:eastAsia="Times New Roman" w:hAnsi="Arial" w:cs="Arial"/>
          <w:b/>
          <w:lang w:eastAsia="cs-CZ"/>
        </w:rPr>
        <w:t>Sekundární zdroje dat</w:t>
      </w:r>
    </w:p>
    <w:p w14:paraId="17151499" w14:textId="2DCB06D8" w:rsidR="00ED2244" w:rsidRPr="00ED2244" w:rsidRDefault="00ED2244" w:rsidP="00ED2244">
      <w:pPr>
        <w:autoSpaceDE w:val="0"/>
        <w:autoSpaceDN w:val="0"/>
        <w:adjustRightInd w:val="0"/>
        <w:spacing w:after="0" w:line="300" w:lineRule="exact"/>
        <w:jc w:val="both"/>
        <w:rPr>
          <w:rFonts w:ascii="Arial" w:eastAsia="Times New Roman" w:hAnsi="Arial" w:cs="Arial"/>
          <w:lang w:eastAsia="cs-CZ"/>
        </w:rPr>
      </w:pPr>
      <w:r w:rsidRPr="00ED2244">
        <w:rPr>
          <w:rFonts w:ascii="Arial" w:eastAsia="Times New Roman" w:hAnsi="Arial" w:cs="Arial"/>
          <w:lang w:eastAsia="cs-CZ"/>
        </w:rPr>
        <w:t xml:space="preserve">Sekundárními zdroji dat pro evaluaci jsou již existující data, např. data z monitorovacího systému, z ČSÚ, </w:t>
      </w:r>
      <w:proofErr w:type="spellStart"/>
      <w:r w:rsidRPr="00ED2244">
        <w:rPr>
          <w:rFonts w:ascii="Arial" w:eastAsia="Times New Roman" w:hAnsi="Arial" w:cs="Arial"/>
          <w:lang w:eastAsia="cs-CZ"/>
        </w:rPr>
        <w:t>Eurostatu</w:t>
      </w:r>
      <w:proofErr w:type="spellEnd"/>
      <w:r w:rsidRPr="00ED2244">
        <w:rPr>
          <w:rFonts w:ascii="Arial" w:eastAsia="Times New Roman" w:hAnsi="Arial" w:cs="Arial"/>
          <w:lang w:eastAsia="cs-CZ"/>
        </w:rPr>
        <w:t xml:space="preserve"> nebo z již realizovaných průzkumů, studií či evaluací. Evaluační jednotka ŘO uvádí podrobnou specifikaci zdrojů sekundárních dat v každoročně aktualizovaném evaluačním plánu. Plán musí obsahovat informace o zdrojích a dostupnosti dat zajišťovaných zejména ze strany zprostředkujícího subjektu prostřednictvím jiných subjektů, např. ČSÚ, </w:t>
      </w:r>
      <w:proofErr w:type="spellStart"/>
      <w:r w:rsidRPr="00ED2244">
        <w:rPr>
          <w:rFonts w:ascii="Arial" w:eastAsia="Times New Roman" w:hAnsi="Arial" w:cs="Arial"/>
          <w:lang w:eastAsia="cs-CZ"/>
        </w:rPr>
        <w:t>Eurostatu</w:t>
      </w:r>
      <w:proofErr w:type="spellEnd"/>
      <w:r w:rsidRPr="00ED2244">
        <w:rPr>
          <w:rFonts w:ascii="Arial" w:eastAsia="Times New Roman" w:hAnsi="Arial" w:cs="Arial"/>
          <w:lang w:eastAsia="cs-CZ"/>
        </w:rPr>
        <w:t xml:space="preserve"> a také musí obsahovat seznam relevantních výstupů z již realizovaných průzkumů, studií či evaluací včetně informací o jejich dostupnosti (webový portál, ŘO apod.). Nedílnou součástí získávání sekundárních zdrojů dat je stanovení referenčního data, ke kterému budou data získána z monitorovacího systému.</w:t>
      </w:r>
    </w:p>
    <w:p w14:paraId="1EC3F2EC" w14:textId="77777777" w:rsidR="00ED2244" w:rsidRPr="00ED2244" w:rsidRDefault="00ED2244" w:rsidP="00ED2244">
      <w:pPr>
        <w:spacing w:before="120" w:after="120" w:line="276" w:lineRule="auto"/>
        <w:jc w:val="both"/>
        <w:rPr>
          <w:rFonts w:ascii="Arial" w:eastAsia="Times New Roman" w:hAnsi="Arial" w:cs="Arial"/>
          <w:b/>
          <w:lang w:eastAsia="cs-CZ"/>
        </w:rPr>
      </w:pPr>
    </w:p>
    <w:p w14:paraId="5E4B0A32" w14:textId="77777777" w:rsidR="00ED2244" w:rsidRPr="00ED2244" w:rsidRDefault="00ED2244" w:rsidP="00ED2244">
      <w:pPr>
        <w:spacing w:before="120" w:after="120" w:line="276" w:lineRule="auto"/>
        <w:jc w:val="both"/>
        <w:rPr>
          <w:rFonts w:ascii="Arial" w:eastAsia="Times New Roman" w:hAnsi="Arial" w:cs="Arial"/>
          <w:b/>
          <w:lang w:eastAsia="cs-CZ"/>
        </w:rPr>
      </w:pPr>
      <w:r w:rsidRPr="00ED2244">
        <w:rPr>
          <w:rFonts w:ascii="Arial" w:eastAsia="Times New Roman" w:hAnsi="Arial" w:cs="Arial"/>
          <w:b/>
          <w:lang w:eastAsia="cs-CZ"/>
        </w:rPr>
        <w:t>Zdroje statistických údajů</w:t>
      </w:r>
    </w:p>
    <w:p w14:paraId="7FD2FE6C" w14:textId="77777777" w:rsidR="00ED2244" w:rsidRPr="00ED2244" w:rsidRDefault="00ED2244" w:rsidP="00ED2244">
      <w:pPr>
        <w:spacing w:before="120" w:after="120" w:line="276" w:lineRule="auto"/>
        <w:jc w:val="both"/>
        <w:rPr>
          <w:rFonts w:ascii="Arial" w:eastAsia="Times New Roman" w:hAnsi="Arial" w:cs="Times New Roman"/>
          <w:lang w:eastAsia="cs-CZ"/>
        </w:rPr>
      </w:pPr>
      <w:r w:rsidRPr="00ED2244">
        <w:rPr>
          <w:rFonts w:ascii="Arial" w:eastAsia="Times New Roman" w:hAnsi="Arial" w:cs="Times New Roman"/>
          <w:lang w:eastAsia="cs-CZ"/>
        </w:rPr>
        <w:t>Data za rybolov a akvakulturu požadovaná EU definuje:</w:t>
      </w:r>
    </w:p>
    <w:p w14:paraId="5C776267" w14:textId="77777777" w:rsidR="00ED2244" w:rsidRPr="00782561" w:rsidRDefault="00ED2244" w:rsidP="00ED2244">
      <w:pPr>
        <w:numPr>
          <w:ilvl w:val="0"/>
          <w:numId w:val="13"/>
        </w:numPr>
        <w:spacing w:before="120" w:after="120" w:line="276" w:lineRule="auto"/>
        <w:contextualSpacing/>
        <w:jc w:val="both"/>
        <w:rPr>
          <w:rFonts w:ascii="Arial" w:eastAsia="Times New Roman" w:hAnsi="Arial" w:cs="Times New Roman"/>
          <w:lang w:val="x-none" w:eastAsia="x-none"/>
        </w:rPr>
      </w:pPr>
      <w:r w:rsidRPr="00782561">
        <w:rPr>
          <w:rFonts w:ascii="Arial" w:eastAsia="Times New Roman" w:hAnsi="Arial" w:cs="Times New Roman"/>
          <w:b/>
          <w:lang w:val="x-none"/>
        </w:rPr>
        <w:t>Nařízení Evropského parlamentu a Rady (ES) č.</w:t>
      </w:r>
      <w:r w:rsidRPr="00782561">
        <w:rPr>
          <w:rFonts w:ascii="Arial" w:eastAsia="Times New Roman" w:hAnsi="Arial" w:cs="Times New Roman"/>
          <w:lang w:val="x-none"/>
        </w:rPr>
        <w:t xml:space="preserve"> </w:t>
      </w:r>
      <w:r w:rsidRPr="00782561">
        <w:rPr>
          <w:rFonts w:ascii="Arial" w:eastAsia="Times New Roman" w:hAnsi="Arial" w:cs="Times New Roman"/>
          <w:b/>
          <w:lang w:val="x-none"/>
        </w:rPr>
        <w:t>762/2008</w:t>
      </w:r>
      <w:r w:rsidRPr="00782561">
        <w:rPr>
          <w:rFonts w:ascii="Arial" w:eastAsia="Times New Roman" w:hAnsi="Arial" w:cs="Times New Roman"/>
          <w:lang w:val="x-none"/>
        </w:rPr>
        <w:t xml:space="preserve"> ze dne 9. července 2008 </w:t>
      </w:r>
      <w:r w:rsidRPr="00782561">
        <w:rPr>
          <w:rFonts w:ascii="Arial" w:eastAsia="Times New Roman" w:hAnsi="Arial" w:cs="Times New Roman"/>
          <w:b/>
          <w:lang w:val="x-none"/>
        </w:rPr>
        <w:t>o předkládání statistik týkajících se akvakultury členskými státy</w:t>
      </w:r>
      <w:r w:rsidRPr="00782561">
        <w:rPr>
          <w:rFonts w:ascii="Arial" w:eastAsia="Times New Roman" w:hAnsi="Arial" w:cs="Times New Roman"/>
          <w:lang w:val="x-none"/>
        </w:rPr>
        <w:t xml:space="preserve"> a</w:t>
      </w:r>
      <w:r w:rsidRPr="00782561">
        <w:rPr>
          <w:rFonts w:ascii="Arial" w:eastAsia="Times New Roman" w:hAnsi="Arial" w:cs="Times New Roman"/>
        </w:rPr>
        <w:t> </w:t>
      </w:r>
      <w:r w:rsidRPr="00782561">
        <w:rPr>
          <w:rFonts w:ascii="Arial" w:eastAsia="Times New Roman" w:hAnsi="Arial" w:cs="Times New Roman"/>
          <w:lang w:val="x-none"/>
        </w:rPr>
        <w:t>o</w:t>
      </w:r>
      <w:r w:rsidRPr="00782561">
        <w:rPr>
          <w:rFonts w:ascii="Arial" w:eastAsia="Times New Roman" w:hAnsi="Arial" w:cs="Times New Roman"/>
        </w:rPr>
        <w:t> </w:t>
      </w:r>
      <w:r w:rsidRPr="00782561">
        <w:rPr>
          <w:rFonts w:ascii="Arial" w:eastAsia="Times New Roman" w:hAnsi="Arial" w:cs="Times New Roman"/>
          <w:lang w:val="x-none"/>
        </w:rPr>
        <w:t xml:space="preserve">zrušení nařízení Rady (ES) č. 788/96. </w:t>
      </w:r>
    </w:p>
    <w:p w14:paraId="2C20DD2D" w14:textId="77777777" w:rsidR="002909A2" w:rsidRDefault="002909A2" w:rsidP="00ED2244">
      <w:pPr>
        <w:spacing w:before="120" w:after="120" w:line="276" w:lineRule="auto"/>
        <w:jc w:val="both"/>
        <w:rPr>
          <w:rFonts w:ascii="Arial" w:eastAsia="Times New Roman" w:hAnsi="Arial" w:cs="Times New Roman"/>
          <w:lang w:eastAsia="cs-CZ"/>
        </w:rPr>
      </w:pPr>
    </w:p>
    <w:p w14:paraId="03D1DF9E" w14:textId="77777777" w:rsidR="00ED2244" w:rsidRPr="004D3E8D" w:rsidRDefault="00ED2244" w:rsidP="00ED2244">
      <w:pPr>
        <w:spacing w:before="120" w:after="120" w:line="276" w:lineRule="auto"/>
        <w:jc w:val="both"/>
        <w:rPr>
          <w:rFonts w:ascii="Arial" w:eastAsia="Times New Roman" w:hAnsi="Arial" w:cs="Times New Roman"/>
          <w:lang w:eastAsia="cs-CZ"/>
        </w:rPr>
      </w:pPr>
      <w:r w:rsidRPr="004D3E8D">
        <w:rPr>
          <w:rFonts w:ascii="Arial" w:eastAsia="Times New Roman" w:hAnsi="Arial" w:cs="Times New Roman"/>
          <w:lang w:eastAsia="cs-CZ"/>
        </w:rPr>
        <w:t>České republiky (dále jen ČR) se dotýkají povinnosti uvedené v:</w:t>
      </w:r>
    </w:p>
    <w:p w14:paraId="257C62D4" w14:textId="7A45B04D" w:rsidR="00ED2244" w:rsidRPr="000C3807" w:rsidRDefault="004D3E8D" w:rsidP="004D3E8D">
      <w:pPr>
        <w:numPr>
          <w:ilvl w:val="0"/>
          <w:numId w:val="13"/>
        </w:numPr>
        <w:spacing w:before="120" w:after="120" w:line="276" w:lineRule="auto"/>
        <w:jc w:val="both"/>
        <w:rPr>
          <w:rFonts w:ascii="Arial" w:eastAsia="Times New Roman" w:hAnsi="Arial" w:cs="Times New Roman"/>
          <w:lang w:val="x-none" w:eastAsia="x-none"/>
        </w:rPr>
      </w:pPr>
      <w:r w:rsidRPr="004D3E8D">
        <w:rPr>
          <w:rFonts w:ascii="Arial" w:eastAsia="Times New Roman" w:hAnsi="Arial" w:cs="Times New Roman"/>
          <w:b/>
          <w:lang w:val="x-none"/>
        </w:rPr>
        <w:t xml:space="preserve">Nařízení EP a Rady (EU) 2017/1004 </w:t>
      </w:r>
      <w:r w:rsidRPr="000C3807">
        <w:rPr>
          <w:rFonts w:ascii="Arial" w:eastAsia="Times New Roman" w:hAnsi="Arial" w:cs="Times New Roman"/>
          <w:lang w:val="x-none"/>
        </w:rPr>
        <w:t>o vytvoření rámce Unie pro shromažďování, správu a využívání údajů v odvětví rybolovu a pro podporu vědeckého poradenství pro společnou rybářskou politiku a o zrušení nařízení Rady (ES) č. 199/2008</w:t>
      </w:r>
      <w:r w:rsidR="00ED2244" w:rsidRPr="004D3E8D">
        <w:rPr>
          <w:rFonts w:ascii="Arial" w:eastAsia="Times New Roman" w:hAnsi="Arial" w:cs="Times New Roman"/>
          <w:lang w:val="x-none"/>
        </w:rPr>
        <w:t>,</w:t>
      </w:r>
      <w:r w:rsidR="008A1AF7">
        <w:rPr>
          <w:rFonts w:ascii="Arial" w:eastAsia="Times New Roman" w:hAnsi="Arial" w:cs="Times New Roman"/>
        </w:rPr>
        <w:t xml:space="preserve"> </w:t>
      </w:r>
    </w:p>
    <w:p w14:paraId="2FE81BDC" w14:textId="77777777" w:rsidR="008A1AF7" w:rsidRPr="008A1AF7" w:rsidRDefault="008A1AF7" w:rsidP="004D3E8D">
      <w:pPr>
        <w:numPr>
          <w:ilvl w:val="0"/>
          <w:numId w:val="13"/>
        </w:numPr>
        <w:spacing w:before="120" w:after="120" w:line="276" w:lineRule="auto"/>
        <w:jc w:val="both"/>
        <w:rPr>
          <w:rFonts w:ascii="Arial" w:eastAsia="Times New Roman" w:hAnsi="Arial" w:cs="Times New Roman"/>
          <w:lang w:val="x-none" w:eastAsia="x-none"/>
        </w:rPr>
      </w:pPr>
      <w:r>
        <w:rPr>
          <w:rFonts w:ascii="Arial" w:eastAsia="Times New Roman" w:hAnsi="Arial" w:cs="Times New Roman"/>
          <w:b/>
        </w:rPr>
        <w:t xml:space="preserve">Prováděcí nařízení komise (EU) 2022/79 </w:t>
      </w:r>
      <w:r w:rsidRPr="00B97597">
        <w:rPr>
          <w:rFonts w:ascii="Arial" w:eastAsia="Times New Roman" w:hAnsi="Arial" w:cs="Times New Roman"/>
        </w:rPr>
        <w:t>ze dne 19. ledna 2022, kterým se stanoví prováděcí pravidla k nařízení Evropského parlamentu a Rady (EU) 2021/1139, pokud jde o zaznamenávání, předávání a předkládání údajů o provádění na úrovni operací</w:t>
      </w:r>
      <w:r>
        <w:rPr>
          <w:rFonts w:ascii="Arial" w:eastAsia="Times New Roman" w:hAnsi="Arial" w:cs="Times New Roman"/>
        </w:rPr>
        <w:t>,</w:t>
      </w:r>
    </w:p>
    <w:p w14:paraId="76818D47" w14:textId="77777777" w:rsidR="00ED2244" w:rsidRPr="00782561" w:rsidRDefault="00ED2244" w:rsidP="00ED2244">
      <w:pPr>
        <w:numPr>
          <w:ilvl w:val="0"/>
          <w:numId w:val="13"/>
        </w:numPr>
        <w:spacing w:before="120" w:after="120" w:line="276" w:lineRule="auto"/>
        <w:ind w:left="714" w:hanging="357"/>
        <w:jc w:val="both"/>
        <w:rPr>
          <w:rFonts w:ascii="Arial" w:eastAsia="Times New Roman" w:hAnsi="Arial" w:cs="Times New Roman"/>
          <w:lang w:val="x-none" w:eastAsia="x-none"/>
        </w:rPr>
      </w:pPr>
      <w:r w:rsidRPr="00782561">
        <w:rPr>
          <w:rFonts w:ascii="Arial" w:eastAsia="Times New Roman" w:hAnsi="Arial" w:cs="Times New Roman"/>
          <w:b/>
          <w:lang w:val="x-none" w:eastAsia="x-none"/>
        </w:rPr>
        <w:lastRenderedPageBreak/>
        <w:t>Nařízení Rady (ES) č. 1100/2007</w:t>
      </w:r>
      <w:r w:rsidRPr="00782561">
        <w:rPr>
          <w:rFonts w:ascii="Arial" w:eastAsia="Times New Roman" w:hAnsi="Arial" w:cs="Times New Roman"/>
          <w:lang w:val="x-none" w:eastAsia="x-none"/>
        </w:rPr>
        <w:t>, kterým se stanoví opatření pro obnovu populace úhoře říčního.</w:t>
      </w:r>
    </w:p>
    <w:p w14:paraId="6315CC22" w14:textId="77777777" w:rsidR="00075033" w:rsidRDefault="00075033" w:rsidP="00ED2244">
      <w:pPr>
        <w:spacing w:before="120" w:after="120" w:line="276" w:lineRule="auto"/>
        <w:jc w:val="both"/>
        <w:rPr>
          <w:rFonts w:ascii="Arial" w:eastAsia="Times New Roman" w:hAnsi="Arial" w:cs="Times New Roman"/>
          <w:lang w:eastAsia="cs-CZ"/>
        </w:rPr>
      </w:pPr>
    </w:p>
    <w:p w14:paraId="5645318E" w14:textId="77777777" w:rsidR="00ED2244" w:rsidRPr="00ED2244" w:rsidRDefault="00ED2244" w:rsidP="00ED2244">
      <w:pPr>
        <w:spacing w:before="120" w:after="120" w:line="276" w:lineRule="auto"/>
        <w:jc w:val="both"/>
        <w:rPr>
          <w:rFonts w:ascii="Arial" w:eastAsia="Times New Roman" w:hAnsi="Arial" w:cs="Times New Roman"/>
          <w:lang w:eastAsia="cs-CZ"/>
        </w:rPr>
      </w:pPr>
      <w:r w:rsidRPr="00ED2244">
        <w:rPr>
          <w:rFonts w:ascii="Arial" w:eastAsia="Times New Roman" w:hAnsi="Arial" w:cs="Times New Roman"/>
          <w:lang w:eastAsia="cs-CZ"/>
        </w:rPr>
        <w:t>Požadavek na sběr dat o produkci akvakultury je v současné době zakotven v legislativě ČR. Na národní úrovni je sběr dat řešen:</w:t>
      </w:r>
    </w:p>
    <w:p w14:paraId="378B026F" w14:textId="77777777" w:rsidR="00ED2244" w:rsidRPr="00782561" w:rsidRDefault="00ED2244" w:rsidP="00ED2244">
      <w:pPr>
        <w:numPr>
          <w:ilvl w:val="0"/>
          <w:numId w:val="14"/>
        </w:numPr>
        <w:spacing w:before="120" w:after="120" w:line="276" w:lineRule="auto"/>
        <w:ind w:left="714" w:hanging="357"/>
        <w:jc w:val="both"/>
        <w:rPr>
          <w:rFonts w:ascii="Arial" w:eastAsia="Times New Roman" w:hAnsi="Arial" w:cs="Times New Roman"/>
          <w:lang w:val="x-none"/>
        </w:rPr>
      </w:pPr>
      <w:r w:rsidRPr="00782561">
        <w:rPr>
          <w:rFonts w:ascii="Arial" w:eastAsia="Times New Roman" w:hAnsi="Arial" w:cs="Times New Roman"/>
          <w:b/>
          <w:lang w:val="x-none"/>
        </w:rPr>
        <w:t>zákonem 99/2004 Sb</w:t>
      </w:r>
      <w:r w:rsidRPr="00782561">
        <w:rPr>
          <w:rFonts w:ascii="Arial" w:eastAsia="Times New Roman" w:hAnsi="Arial" w:cs="Times New Roman"/>
          <w:lang w:val="x-none"/>
        </w:rPr>
        <w:t>. ze dne 10. února 2004 o rybníkářství, výkonu rybářského práva, rybářské stráži, ochraně mořských rybolovných zdrojů a o změně některých zákonů (dále jen „</w:t>
      </w:r>
      <w:r w:rsidRPr="00782561">
        <w:rPr>
          <w:rFonts w:ascii="Arial" w:eastAsia="Times New Roman" w:hAnsi="Arial" w:cs="Times New Roman"/>
          <w:b/>
          <w:lang w:val="x-none"/>
        </w:rPr>
        <w:t>zákon o rybářství</w:t>
      </w:r>
      <w:r w:rsidRPr="00782561">
        <w:rPr>
          <w:rFonts w:ascii="Arial" w:eastAsia="Times New Roman" w:hAnsi="Arial" w:cs="Times New Roman"/>
          <w:lang w:val="x-none"/>
        </w:rPr>
        <w:t>“) ve znění pozdějších předpisů,</w:t>
      </w:r>
    </w:p>
    <w:p w14:paraId="6AE91ABD" w14:textId="77777777" w:rsidR="00ED2244" w:rsidRPr="00782561" w:rsidRDefault="00ED2244" w:rsidP="00ED2244">
      <w:pPr>
        <w:numPr>
          <w:ilvl w:val="0"/>
          <w:numId w:val="14"/>
        </w:numPr>
        <w:spacing w:before="120" w:after="120" w:line="276" w:lineRule="auto"/>
        <w:ind w:left="714" w:hanging="357"/>
        <w:jc w:val="both"/>
        <w:rPr>
          <w:rFonts w:ascii="Arial" w:eastAsia="Times New Roman" w:hAnsi="Arial" w:cs="Times New Roman"/>
          <w:lang w:val="x-none"/>
        </w:rPr>
      </w:pPr>
      <w:r w:rsidRPr="00782561">
        <w:rPr>
          <w:rFonts w:ascii="Arial" w:eastAsia="Times New Roman" w:hAnsi="Arial" w:cs="Times New Roman"/>
          <w:b/>
          <w:lang w:val="x-none"/>
        </w:rPr>
        <w:t>vyhláškou č. 197/2004 Sb.</w:t>
      </w:r>
      <w:r w:rsidRPr="00782561">
        <w:rPr>
          <w:rFonts w:ascii="Arial" w:eastAsia="Times New Roman" w:hAnsi="Arial" w:cs="Times New Roman"/>
          <w:lang w:val="x-none"/>
        </w:rPr>
        <w:t xml:space="preserve"> Ministerstva zemědělství ze dne 13. dubna 2004 k</w:t>
      </w:r>
      <w:r w:rsidRPr="00782561">
        <w:rPr>
          <w:rFonts w:ascii="Arial" w:eastAsia="Times New Roman" w:hAnsi="Arial" w:cs="Times New Roman"/>
        </w:rPr>
        <w:t> </w:t>
      </w:r>
      <w:r w:rsidRPr="00782561">
        <w:rPr>
          <w:rFonts w:ascii="Arial" w:eastAsia="Times New Roman" w:hAnsi="Arial" w:cs="Times New Roman"/>
          <w:lang w:val="x-none"/>
        </w:rPr>
        <w:t>provedení zákona o rybářství, ve znění pozdějších předpisů, (dále jen „</w:t>
      </w:r>
      <w:r w:rsidRPr="00782561">
        <w:rPr>
          <w:rFonts w:ascii="Arial" w:eastAsia="Times New Roman" w:hAnsi="Arial" w:cs="Times New Roman"/>
          <w:b/>
          <w:lang w:val="x-none"/>
        </w:rPr>
        <w:t>prováděcí vyhláška</w:t>
      </w:r>
      <w:r w:rsidRPr="00782561">
        <w:rPr>
          <w:rFonts w:ascii="Arial" w:eastAsia="Times New Roman" w:hAnsi="Arial" w:cs="Times New Roman"/>
          <w:lang w:val="x-none"/>
        </w:rPr>
        <w:t xml:space="preserve">“) včetně příloh. </w:t>
      </w:r>
    </w:p>
    <w:p w14:paraId="048F7036" w14:textId="77777777" w:rsidR="00ED2244" w:rsidRPr="00ED2244" w:rsidRDefault="00ED2244" w:rsidP="00ED2244">
      <w:pPr>
        <w:spacing w:before="120" w:after="120" w:line="276" w:lineRule="auto"/>
        <w:jc w:val="both"/>
        <w:rPr>
          <w:rFonts w:ascii="Arial" w:eastAsia="Times New Roman" w:hAnsi="Arial" w:cs="Times New Roman"/>
          <w:lang w:eastAsia="cs-CZ"/>
        </w:rPr>
      </w:pPr>
    </w:p>
    <w:p w14:paraId="0DD083F0" w14:textId="77777777" w:rsidR="00ED2244" w:rsidRPr="00ED2244" w:rsidRDefault="00ED2244" w:rsidP="00ED2244">
      <w:pPr>
        <w:spacing w:before="120" w:after="120" w:line="276" w:lineRule="auto"/>
        <w:jc w:val="both"/>
        <w:rPr>
          <w:rFonts w:ascii="Arial" w:eastAsia="Times New Roman" w:hAnsi="Arial" w:cs="Arial"/>
          <w:b/>
          <w:lang w:eastAsia="cs-CZ"/>
        </w:rPr>
      </w:pPr>
      <w:r w:rsidRPr="00ED2244">
        <w:rPr>
          <w:rFonts w:ascii="Arial" w:eastAsia="Times New Roman" w:hAnsi="Arial" w:cs="Arial"/>
          <w:b/>
          <w:lang w:eastAsia="cs-CZ"/>
        </w:rPr>
        <w:t>Monitorování indikátorů</w:t>
      </w:r>
    </w:p>
    <w:p w14:paraId="13624A22" w14:textId="4529D070" w:rsidR="00ED2244" w:rsidRPr="00ED2244" w:rsidRDefault="00ED2244" w:rsidP="00ED2244">
      <w:pPr>
        <w:spacing w:before="120" w:after="120" w:line="276" w:lineRule="auto"/>
        <w:jc w:val="both"/>
        <w:rPr>
          <w:rFonts w:ascii="Arial" w:eastAsia="Times New Roman" w:hAnsi="Arial" w:cs="Arial"/>
          <w:lang w:eastAsia="cs-CZ"/>
        </w:rPr>
      </w:pPr>
      <w:r w:rsidRPr="00ED2244">
        <w:rPr>
          <w:rFonts w:ascii="Arial" w:eastAsia="Times New Roman" w:hAnsi="Arial" w:cs="Arial"/>
          <w:lang w:eastAsia="cs-CZ"/>
        </w:rPr>
        <w:t xml:space="preserve">Indikátory jsou nástroje pro měření cíle/plánu, postupu či dosažených efektů jednotlivých úrovní implementace. Indikátor musí být přesně definován a tvoří jej kód, název, jasná definice, měrná jednotka včetně popisu způsobu měření, zdroj údajů, výchozí, cílová a dosažená hodnota. V rámci indikátorové soustavy OP Rybářství </w:t>
      </w:r>
      <w:r w:rsidR="00A97595">
        <w:rPr>
          <w:rFonts w:ascii="Arial" w:eastAsia="Times New Roman" w:hAnsi="Arial" w:cs="Arial"/>
          <w:lang w:eastAsia="cs-CZ"/>
        </w:rPr>
        <w:t xml:space="preserve">2021–2027 </w:t>
      </w:r>
      <w:r w:rsidRPr="00ED2244">
        <w:rPr>
          <w:rFonts w:ascii="Arial" w:eastAsia="Times New Roman" w:hAnsi="Arial" w:cs="Arial"/>
          <w:lang w:eastAsia="cs-CZ"/>
        </w:rPr>
        <w:t>jsou na projektové úrovni sbírány výstupové</w:t>
      </w:r>
      <w:r w:rsidR="00A97595">
        <w:rPr>
          <w:rFonts w:ascii="Arial" w:eastAsia="Times New Roman" w:hAnsi="Arial" w:cs="Arial"/>
          <w:lang w:eastAsia="cs-CZ"/>
        </w:rPr>
        <w:t xml:space="preserve"> a výsledkové</w:t>
      </w:r>
      <w:r w:rsidRPr="00ED2244">
        <w:rPr>
          <w:rFonts w:ascii="Arial" w:eastAsia="Times New Roman" w:hAnsi="Arial" w:cs="Arial"/>
          <w:lang w:eastAsia="cs-CZ"/>
        </w:rPr>
        <w:t xml:space="preserve"> indikátory, přičemž výchozí hodnota výstupových indikátorů je vždy nulová. Výchozí hodnoty výsledkových indikátorů jsou upraveny ve Specifické části Pravidel</w:t>
      </w:r>
      <w:r w:rsidRPr="00ED2244">
        <w:rPr>
          <w:rFonts w:ascii="Arial" w:eastAsia="Times New Roman" w:hAnsi="Arial" w:cs="Times New Roman"/>
          <w:lang w:eastAsia="cs-CZ"/>
        </w:rPr>
        <w:t xml:space="preserve"> pro žadatele a příjemce z OP Rybářství </w:t>
      </w:r>
      <w:r w:rsidR="00690A14" w:rsidRPr="00ED2244">
        <w:rPr>
          <w:rFonts w:ascii="Arial" w:eastAsia="Times New Roman" w:hAnsi="Arial" w:cs="Times New Roman"/>
          <w:lang w:eastAsia="cs-CZ"/>
        </w:rPr>
        <w:t>20</w:t>
      </w:r>
      <w:r w:rsidR="00690A14">
        <w:rPr>
          <w:rFonts w:ascii="Arial" w:eastAsia="Times New Roman" w:hAnsi="Arial" w:cs="Times New Roman"/>
          <w:lang w:eastAsia="cs-CZ"/>
        </w:rPr>
        <w:t>21</w:t>
      </w:r>
      <w:r w:rsidRPr="00ED2244">
        <w:rPr>
          <w:rFonts w:ascii="Arial" w:eastAsia="Times New Roman" w:hAnsi="Arial" w:cs="Times New Roman"/>
          <w:bCs/>
          <w:lang w:eastAsia="cs-CZ"/>
        </w:rPr>
        <w:t>–</w:t>
      </w:r>
      <w:r w:rsidR="00690A14" w:rsidRPr="00ED2244">
        <w:rPr>
          <w:rFonts w:ascii="Arial" w:eastAsia="Times New Roman" w:hAnsi="Arial" w:cs="Times New Roman"/>
          <w:lang w:eastAsia="cs-CZ"/>
        </w:rPr>
        <w:t>202</w:t>
      </w:r>
      <w:r w:rsidR="00690A14">
        <w:rPr>
          <w:rFonts w:ascii="Arial" w:eastAsia="Times New Roman" w:hAnsi="Arial" w:cs="Times New Roman"/>
          <w:lang w:eastAsia="cs-CZ"/>
        </w:rPr>
        <w:t>7</w:t>
      </w:r>
      <w:r w:rsidRPr="00ED2244">
        <w:rPr>
          <w:rFonts w:ascii="Arial" w:eastAsia="Times New Roman" w:hAnsi="Arial" w:cs="Times New Roman"/>
          <w:lang w:eastAsia="cs-CZ"/>
        </w:rPr>
        <w:t>.</w:t>
      </w:r>
    </w:p>
    <w:p w14:paraId="3CC2B9D1" w14:textId="77777777" w:rsidR="00A31A7F" w:rsidRPr="00ED2244" w:rsidRDefault="00ED2244" w:rsidP="00ED2244">
      <w:pPr>
        <w:spacing w:before="120" w:after="120" w:line="276" w:lineRule="auto"/>
        <w:jc w:val="both"/>
        <w:rPr>
          <w:rFonts w:ascii="Arial" w:eastAsia="Times New Roman" w:hAnsi="Arial" w:cs="Arial"/>
          <w:lang w:eastAsia="cs-CZ"/>
        </w:rPr>
      </w:pPr>
      <w:r w:rsidRPr="00ED2244">
        <w:rPr>
          <w:rFonts w:ascii="Arial" w:eastAsia="Times New Roman" w:hAnsi="Arial" w:cs="Arial"/>
          <w:lang w:eastAsia="cs-CZ"/>
        </w:rPr>
        <w:t>Monitorování indikátorů projektů probíhá v následujících krocích:</w:t>
      </w:r>
    </w:p>
    <w:p w14:paraId="155F5B00" w14:textId="77777777" w:rsidR="00ED2244" w:rsidRPr="00ED2244" w:rsidRDefault="00ED2244" w:rsidP="00ED2244">
      <w:pPr>
        <w:numPr>
          <w:ilvl w:val="0"/>
          <w:numId w:val="16"/>
        </w:numPr>
        <w:spacing w:before="120" w:after="120" w:line="276" w:lineRule="auto"/>
        <w:jc w:val="both"/>
        <w:rPr>
          <w:rFonts w:ascii="Arial" w:eastAsia="Times New Roman" w:hAnsi="Arial" w:cs="Arial"/>
          <w:lang w:eastAsia="cs-CZ"/>
        </w:rPr>
      </w:pPr>
      <w:r w:rsidRPr="00ED2244">
        <w:rPr>
          <w:rFonts w:ascii="Arial" w:eastAsia="Times New Roman" w:hAnsi="Arial" w:cs="Arial"/>
          <w:lang w:eastAsia="cs-CZ"/>
        </w:rPr>
        <w:t>Žádost o podporu</w:t>
      </w:r>
    </w:p>
    <w:p w14:paraId="6336612E" w14:textId="39FE7811" w:rsidR="00ED2244" w:rsidRPr="00ED2244" w:rsidRDefault="00ED2244" w:rsidP="00ED2244">
      <w:pPr>
        <w:numPr>
          <w:ilvl w:val="0"/>
          <w:numId w:val="17"/>
        </w:numPr>
        <w:spacing w:before="120" w:after="120" w:line="276" w:lineRule="auto"/>
        <w:jc w:val="both"/>
        <w:rPr>
          <w:rFonts w:ascii="Arial" w:eastAsia="Times New Roman" w:hAnsi="Arial" w:cs="Arial"/>
          <w:lang w:eastAsia="cs-CZ"/>
        </w:rPr>
      </w:pPr>
      <w:r w:rsidRPr="00ED2244">
        <w:rPr>
          <w:rFonts w:ascii="Arial" w:eastAsia="Times New Roman" w:hAnsi="Arial" w:cs="Arial"/>
          <w:lang w:eastAsia="cs-CZ"/>
        </w:rPr>
        <w:t>Závěrečná zpráva o realizaci projektu</w:t>
      </w:r>
    </w:p>
    <w:p w14:paraId="51A476B2" w14:textId="19EDAC68" w:rsidR="00ED2244" w:rsidRPr="000C3807" w:rsidRDefault="00ED2244" w:rsidP="000C3807">
      <w:pPr>
        <w:pStyle w:val="Styl1"/>
      </w:pPr>
      <w:bookmarkStart w:id="15" w:name="_Toc111558562"/>
      <w:r w:rsidRPr="000C3807">
        <w:t>Informační strategie a sdílení informací</w:t>
      </w:r>
      <w:bookmarkEnd w:id="15"/>
    </w:p>
    <w:p w14:paraId="2D6A7583" w14:textId="13A412A8" w:rsidR="00ED2244" w:rsidRPr="00ED2244" w:rsidRDefault="00ED2244" w:rsidP="00ED2244">
      <w:pPr>
        <w:spacing w:after="0" w:line="300" w:lineRule="exact"/>
        <w:jc w:val="both"/>
        <w:rPr>
          <w:rFonts w:ascii="Arial" w:eastAsia="Times New Roman" w:hAnsi="Arial" w:cs="Times New Roman"/>
          <w:lang w:eastAsia="ar-SA"/>
        </w:rPr>
      </w:pPr>
      <w:r w:rsidRPr="00ED2244">
        <w:rPr>
          <w:rFonts w:ascii="Arial" w:eastAsia="Times New Roman" w:hAnsi="Arial" w:cs="Times New Roman"/>
          <w:lang w:eastAsia="ar-SA"/>
        </w:rPr>
        <w:t>Tato kapitola definuje informační strategii a závazný postup pro sdílení informací v oblasti evaluací mezi všemi subjekty implementace. Způsob sdílení včetně časového vymezení je stanoven v</w:t>
      </w:r>
      <w:r w:rsidR="0033224F">
        <w:rPr>
          <w:rFonts w:ascii="Arial" w:eastAsia="Times New Roman" w:hAnsi="Arial" w:cs="Times New Roman"/>
          <w:lang w:eastAsia="ar-SA"/>
        </w:rPr>
        <w:t> </w:t>
      </w:r>
      <w:r w:rsidR="00D94422">
        <w:rPr>
          <w:rFonts w:ascii="Arial" w:eastAsia="Times New Roman" w:hAnsi="Arial" w:cs="Times New Roman"/>
          <w:lang w:eastAsia="ar-SA"/>
        </w:rPr>
        <w:t>MP</w:t>
      </w:r>
      <w:r w:rsidRPr="00ED2244">
        <w:rPr>
          <w:rFonts w:ascii="Arial" w:eastAsia="Times New Roman" w:hAnsi="Arial" w:cs="Times New Roman"/>
          <w:lang w:eastAsia="ar-SA"/>
        </w:rPr>
        <w:t xml:space="preserve"> pro evaluace </w:t>
      </w:r>
      <w:r w:rsidR="00A52585" w:rsidRPr="00ED2244">
        <w:rPr>
          <w:rFonts w:ascii="Arial" w:eastAsia="Times New Roman" w:hAnsi="Arial" w:cs="Times New Roman"/>
          <w:lang w:eastAsia="ar-SA"/>
        </w:rPr>
        <w:t>20</w:t>
      </w:r>
      <w:r w:rsidR="00A52585">
        <w:rPr>
          <w:rFonts w:ascii="Arial" w:eastAsia="Times New Roman" w:hAnsi="Arial" w:cs="Times New Roman"/>
          <w:lang w:eastAsia="ar-SA"/>
        </w:rPr>
        <w:t>21</w:t>
      </w:r>
      <w:r w:rsidRPr="00ED2244">
        <w:rPr>
          <w:rFonts w:ascii="Arial" w:eastAsia="Times New Roman" w:hAnsi="Arial" w:cs="Times New Roman"/>
          <w:bCs/>
          <w:lang w:eastAsia="cs-CZ"/>
        </w:rPr>
        <w:t>–</w:t>
      </w:r>
      <w:r w:rsidR="00A52585" w:rsidRPr="00ED2244">
        <w:rPr>
          <w:rFonts w:ascii="Arial" w:eastAsia="Times New Roman" w:hAnsi="Arial" w:cs="Times New Roman"/>
          <w:lang w:eastAsia="ar-SA"/>
        </w:rPr>
        <w:t>202</w:t>
      </w:r>
      <w:r w:rsidR="00A52585">
        <w:rPr>
          <w:rFonts w:ascii="Arial" w:eastAsia="Times New Roman" w:hAnsi="Arial" w:cs="Times New Roman"/>
          <w:lang w:eastAsia="ar-SA"/>
        </w:rPr>
        <w:t>7</w:t>
      </w:r>
      <w:r w:rsidRPr="00ED2244">
        <w:rPr>
          <w:rFonts w:ascii="Arial" w:eastAsia="Times New Roman" w:hAnsi="Arial" w:cs="Times New Roman"/>
          <w:lang w:eastAsia="ar-SA"/>
        </w:rPr>
        <w:t>.</w:t>
      </w:r>
    </w:p>
    <w:p w14:paraId="682AFD2D" w14:textId="77777777" w:rsidR="00ED2244" w:rsidRPr="00ED2244" w:rsidRDefault="00ED2244" w:rsidP="00ED2244">
      <w:pPr>
        <w:spacing w:after="0" w:line="300" w:lineRule="exact"/>
        <w:jc w:val="both"/>
        <w:rPr>
          <w:rFonts w:ascii="Arial" w:eastAsia="Times New Roman" w:hAnsi="Arial" w:cs="Times New Roman"/>
          <w:sz w:val="20"/>
          <w:szCs w:val="24"/>
          <w:lang w:eastAsia="ar-SA"/>
        </w:rPr>
      </w:pPr>
    </w:p>
    <w:p w14:paraId="543F9857" w14:textId="77777777" w:rsidR="00ED2244" w:rsidRPr="000C3807" w:rsidRDefault="00ED2244" w:rsidP="000C3807">
      <w:pPr>
        <w:pStyle w:val="Styl2"/>
      </w:pPr>
      <w:bookmarkStart w:id="16" w:name="_Toc111558563"/>
      <w:r w:rsidRPr="000C3807">
        <w:t>Využití závěrů evaluací</w:t>
      </w:r>
      <w:bookmarkEnd w:id="16"/>
    </w:p>
    <w:p w14:paraId="2AD31E77" w14:textId="331738FB" w:rsidR="008216A9" w:rsidRDefault="008216A9" w:rsidP="00ED2244">
      <w:pPr>
        <w:spacing w:after="0" w:line="300" w:lineRule="exact"/>
        <w:jc w:val="both"/>
        <w:rPr>
          <w:rFonts w:ascii="Arial" w:eastAsia="Times New Roman" w:hAnsi="Arial" w:cs="Times New Roman"/>
          <w:lang w:eastAsia="cs-CZ"/>
        </w:rPr>
      </w:pPr>
      <w:r w:rsidRPr="008216A9">
        <w:rPr>
          <w:rFonts w:ascii="Arial" w:eastAsia="Times New Roman" w:hAnsi="Arial" w:cs="Times New Roman"/>
          <w:lang w:eastAsia="cs-CZ"/>
        </w:rPr>
        <w:t xml:space="preserve">Z každé evaluace musí vzejít závěry a doporučení. Závěry jsou nejdůležitější části evaluace, neboť shrnují to podstatné, co evaluace zjistila. Závěry se vztahují k evaluačním otázkám, respektive k jednotlivým evaluačním kritériím, dílčím cílům evaluace projektu, programu či politiky. Na ně navazují doporučení. Ta navrhují praktické kroky reflektující příslušné závěry. Po ukončení evaluace mají EJ povinnost vložit formou strukturovaných dat </w:t>
      </w:r>
      <w:proofErr w:type="spellStart"/>
      <w:r w:rsidRPr="008216A9">
        <w:rPr>
          <w:rFonts w:ascii="Arial" w:eastAsia="Times New Roman" w:hAnsi="Arial" w:cs="Times New Roman"/>
          <w:lang w:eastAsia="cs-CZ"/>
        </w:rPr>
        <w:t>priorit</w:t>
      </w:r>
      <w:r w:rsidR="00A853F5">
        <w:rPr>
          <w:rFonts w:ascii="Arial" w:eastAsia="Times New Roman" w:hAnsi="Arial" w:cs="Times New Roman"/>
          <w:lang w:eastAsia="cs-CZ"/>
        </w:rPr>
        <w:t>i</w:t>
      </w:r>
      <w:r w:rsidRPr="008216A9">
        <w:rPr>
          <w:rFonts w:ascii="Arial" w:eastAsia="Times New Roman" w:hAnsi="Arial" w:cs="Times New Roman"/>
          <w:lang w:eastAsia="cs-CZ"/>
        </w:rPr>
        <w:t>zované</w:t>
      </w:r>
      <w:proofErr w:type="spellEnd"/>
      <w:r w:rsidRPr="008216A9">
        <w:rPr>
          <w:rFonts w:ascii="Arial" w:eastAsia="Times New Roman" w:hAnsi="Arial" w:cs="Times New Roman"/>
          <w:lang w:eastAsia="cs-CZ"/>
        </w:rPr>
        <w:t xml:space="preserve"> závěry</w:t>
      </w:r>
      <w:r>
        <w:rPr>
          <w:rFonts w:ascii="Arial" w:eastAsia="Times New Roman" w:hAnsi="Arial" w:cs="Times New Roman"/>
          <w:lang w:eastAsia="cs-CZ"/>
        </w:rPr>
        <w:t xml:space="preserve"> (příp. všechny</w:t>
      </w:r>
      <w:r w:rsidR="0033224F">
        <w:rPr>
          <w:rFonts w:ascii="Arial" w:eastAsia="Times New Roman" w:hAnsi="Arial" w:cs="Times New Roman"/>
          <w:lang w:eastAsia="cs-CZ"/>
        </w:rPr>
        <w:t xml:space="preserve"> závěry</w:t>
      </w:r>
      <w:r>
        <w:rPr>
          <w:rFonts w:ascii="Arial" w:eastAsia="Times New Roman" w:hAnsi="Arial" w:cs="Times New Roman"/>
          <w:lang w:eastAsia="cs-CZ"/>
        </w:rPr>
        <w:t>, pokud k prioritizaci nedojde)</w:t>
      </w:r>
      <w:r w:rsidRPr="008216A9">
        <w:rPr>
          <w:rFonts w:ascii="Arial" w:eastAsia="Times New Roman" w:hAnsi="Arial" w:cs="Times New Roman"/>
          <w:lang w:eastAsia="cs-CZ"/>
        </w:rPr>
        <w:t xml:space="preserve"> a doporučení do monitorovacího systému</w:t>
      </w:r>
      <w:r>
        <w:rPr>
          <w:rFonts w:ascii="Arial" w:eastAsia="Times New Roman" w:hAnsi="Arial" w:cs="Times New Roman"/>
          <w:lang w:eastAsia="cs-CZ"/>
        </w:rPr>
        <w:t>.</w:t>
      </w:r>
    </w:p>
    <w:p w14:paraId="7045B892" w14:textId="49416FBC" w:rsidR="007C2FB0" w:rsidRDefault="00ED2244" w:rsidP="00ED2244">
      <w:pPr>
        <w:spacing w:after="0" w:line="300" w:lineRule="exact"/>
        <w:jc w:val="both"/>
        <w:rPr>
          <w:rFonts w:ascii="Arial" w:eastAsia="Times New Roman" w:hAnsi="Arial" w:cs="Times New Roman"/>
          <w:lang w:eastAsia="cs-CZ"/>
        </w:rPr>
      </w:pPr>
      <w:r w:rsidRPr="00ED2244">
        <w:rPr>
          <w:rFonts w:ascii="Arial" w:eastAsia="Times New Roman" w:hAnsi="Arial" w:cs="Times New Roman"/>
          <w:lang w:eastAsia="cs-CZ"/>
        </w:rPr>
        <w:lastRenderedPageBreak/>
        <w:t xml:space="preserve">EJ ŘO zajišťuje využívání výsledků jednotlivých evaluací uvnitř implementační struktury OP Rybářství </w:t>
      </w:r>
      <w:r w:rsidR="0033224F">
        <w:rPr>
          <w:rFonts w:ascii="Arial" w:eastAsia="Times New Roman" w:hAnsi="Arial" w:cs="Times New Roman"/>
          <w:lang w:eastAsia="cs-CZ"/>
        </w:rPr>
        <w:t xml:space="preserve">2021–2027 </w:t>
      </w:r>
      <w:r w:rsidRPr="00ED2244">
        <w:rPr>
          <w:rFonts w:ascii="Arial" w:eastAsia="Times New Roman" w:hAnsi="Arial" w:cs="Times New Roman"/>
          <w:lang w:eastAsia="cs-CZ"/>
        </w:rPr>
        <w:t>a poskytuje je dalším zájemcům pro využití v nich obsažených zkušeností.</w:t>
      </w:r>
    </w:p>
    <w:p w14:paraId="26C41826" w14:textId="00922E8F" w:rsidR="00ED2244" w:rsidRPr="00ED2244" w:rsidRDefault="00ED2244" w:rsidP="00ED2244">
      <w:pPr>
        <w:spacing w:after="0" w:line="300" w:lineRule="exact"/>
        <w:jc w:val="both"/>
        <w:rPr>
          <w:rFonts w:ascii="Arial" w:eastAsia="Times New Roman" w:hAnsi="Arial" w:cs="Times New Roman"/>
          <w:lang w:eastAsia="cs-CZ"/>
        </w:rPr>
      </w:pPr>
      <w:r w:rsidRPr="00ED2244">
        <w:rPr>
          <w:rFonts w:ascii="Arial" w:eastAsia="Times New Roman" w:hAnsi="Arial" w:cs="Times New Roman"/>
          <w:lang w:eastAsia="cs-CZ"/>
        </w:rPr>
        <w:t>Současně výsledky evaluačních projektů postupuje EJ NOK a umisťuje je do centrální veřejně přístupné databáze uskutečněných evaluací.</w:t>
      </w:r>
    </w:p>
    <w:p w14:paraId="4BDF3BC7" w14:textId="77777777" w:rsidR="00ED2244" w:rsidRPr="00ED2244" w:rsidRDefault="00ED2244" w:rsidP="00ED2244">
      <w:pPr>
        <w:spacing w:after="0" w:line="320" w:lineRule="exact"/>
        <w:jc w:val="both"/>
        <w:rPr>
          <w:rFonts w:ascii="Arial" w:eastAsia="Times New Roman" w:hAnsi="Arial" w:cs="Times New Roman"/>
          <w:lang w:eastAsia="cs-CZ"/>
        </w:rPr>
      </w:pPr>
    </w:p>
    <w:p w14:paraId="4E051031" w14:textId="77777777" w:rsidR="00ED2244" w:rsidRPr="00ED2244" w:rsidRDefault="00ED2244" w:rsidP="00ED2244">
      <w:pPr>
        <w:spacing w:after="0" w:line="320" w:lineRule="exact"/>
        <w:jc w:val="both"/>
        <w:rPr>
          <w:rFonts w:ascii="Arial" w:eastAsia="Times New Roman" w:hAnsi="Arial" w:cs="Times New Roman"/>
          <w:lang w:eastAsia="cs-CZ"/>
        </w:rPr>
      </w:pPr>
      <w:r w:rsidRPr="00ED2244">
        <w:rPr>
          <w:rFonts w:ascii="Arial" w:eastAsia="Times New Roman" w:hAnsi="Arial" w:cs="Times New Roman"/>
          <w:lang w:eastAsia="cs-CZ"/>
        </w:rPr>
        <w:t xml:space="preserve">Výstupy evaluací slouží: </w:t>
      </w:r>
    </w:p>
    <w:p w14:paraId="334B0BE8" w14:textId="77777777" w:rsidR="00ED2244" w:rsidRPr="00ED2244" w:rsidRDefault="00ED2244" w:rsidP="000C3807">
      <w:pPr>
        <w:numPr>
          <w:ilvl w:val="0"/>
          <w:numId w:val="37"/>
        </w:numPr>
        <w:spacing w:before="60" w:after="120" w:line="300" w:lineRule="exact"/>
        <w:contextualSpacing/>
        <w:jc w:val="both"/>
        <w:rPr>
          <w:rFonts w:ascii="Arial" w:eastAsia="Times New Roman" w:hAnsi="Arial" w:cs="Times New Roman"/>
          <w:lang w:val="x-none" w:eastAsia="x-none"/>
        </w:rPr>
      </w:pPr>
      <w:r w:rsidRPr="00ED2244">
        <w:rPr>
          <w:rFonts w:ascii="Arial" w:eastAsia="Times New Roman" w:hAnsi="Arial" w:cs="Times New Roman"/>
          <w:lang w:val="x-none" w:eastAsia="x-none"/>
        </w:rPr>
        <w:t>ŘO jako podklad pro zpracování informací o výstupech z hodnocení programu,</w:t>
      </w:r>
    </w:p>
    <w:p w14:paraId="61149088" w14:textId="2D55727E" w:rsidR="00ED2244" w:rsidRPr="00ED2244" w:rsidRDefault="00ED2244" w:rsidP="000C3807">
      <w:pPr>
        <w:numPr>
          <w:ilvl w:val="0"/>
          <w:numId w:val="37"/>
        </w:numPr>
        <w:spacing w:before="60" w:after="120" w:line="300" w:lineRule="exact"/>
        <w:contextualSpacing/>
        <w:jc w:val="both"/>
        <w:rPr>
          <w:rFonts w:ascii="Arial" w:eastAsia="Times New Roman" w:hAnsi="Arial" w:cs="Times New Roman"/>
          <w:lang w:val="x-none" w:eastAsia="x-none"/>
        </w:rPr>
      </w:pPr>
      <w:r w:rsidRPr="00ED2244">
        <w:rPr>
          <w:rFonts w:ascii="Arial" w:eastAsia="Times New Roman" w:hAnsi="Arial" w:cs="Times New Roman"/>
          <w:lang w:val="x-none" w:eastAsia="x-none"/>
        </w:rPr>
        <w:t xml:space="preserve">ŘO jako podklad pro zlepšení implementace, </w:t>
      </w:r>
    </w:p>
    <w:p w14:paraId="6CF995A8" w14:textId="77777777" w:rsidR="00ED2244" w:rsidRPr="00ED2244" w:rsidRDefault="00ED2244" w:rsidP="000C3807">
      <w:pPr>
        <w:numPr>
          <w:ilvl w:val="0"/>
          <w:numId w:val="37"/>
        </w:numPr>
        <w:spacing w:before="60" w:after="120" w:line="300" w:lineRule="exact"/>
        <w:contextualSpacing/>
        <w:jc w:val="both"/>
        <w:rPr>
          <w:rFonts w:ascii="Arial" w:eastAsia="Times New Roman" w:hAnsi="Arial" w:cs="Times New Roman"/>
          <w:lang w:val="x-none" w:eastAsia="x-none"/>
        </w:rPr>
      </w:pPr>
      <w:r w:rsidRPr="00ED2244">
        <w:rPr>
          <w:rFonts w:ascii="Arial" w:eastAsia="Times New Roman" w:hAnsi="Arial" w:cs="Times New Roman"/>
          <w:lang w:val="x-none" w:eastAsia="x-none"/>
        </w:rPr>
        <w:t xml:space="preserve">MV OP Rybářství jako doklad o pokroku a kvalitě fungování implementace programu, </w:t>
      </w:r>
    </w:p>
    <w:p w14:paraId="3DEF4F95" w14:textId="77777777" w:rsidR="00ED2244" w:rsidRPr="00ED2244" w:rsidRDefault="00ED2244" w:rsidP="000C3807">
      <w:pPr>
        <w:numPr>
          <w:ilvl w:val="0"/>
          <w:numId w:val="37"/>
        </w:numPr>
        <w:spacing w:before="60" w:after="120" w:line="300" w:lineRule="exact"/>
        <w:contextualSpacing/>
        <w:jc w:val="both"/>
        <w:rPr>
          <w:rFonts w:ascii="Arial" w:eastAsia="Times New Roman" w:hAnsi="Arial" w:cs="Times New Roman"/>
          <w:lang w:val="x-none" w:eastAsia="x-none"/>
        </w:rPr>
      </w:pPr>
      <w:r w:rsidRPr="00ED2244">
        <w:rPr>
          <w:rFonts w:ascii="Arial" w:eastAsia="Times New Roman" w:hAnsi="Arial" w:cs="Times New Roman"/>
          <w:lang w:val="x-none" w:eastAsia="x-none"/>
        </w:rPr>
        <w:t xml:space="preserve">jako vstupní informace pro provádění a řízení budoucích nebo následných, podrobnějších evaluací, </w:t>
      </w:r>
    </w:p>
    <w:p w14:paraId="20CCE338" w14:textId="77777777" w:rsidR="00ED2244" w:rsidRPr="00ED2244" w:rsidRDefault="00ED2244" w:rsidP="000C3807">
      <w:pPr>
        <w:numPr>
          <w:ilvl w:val="0"/>
          <w:numId w:val="37"/>
        </w:numPr>
        <w:spacing w:before="60" w:after="120" w:line="300" w:lineRule="exact"/>
        <w:contextualSpacing/>
        <w:jc w:val="both"/>
        <w:rPr>
          <w:rFonts w:ascii="Arial" w:eastAsia="Times New Roman" w:hAnsi="Arial" w:cs="Times New Roman"/>
          <w:lang w:val="x-none" w:eastAsia="x-none"/>
        </w:rPr>
      </w:pPr>
      <w:r w:rsidRPr="00ED2244">
        <w:rPr>
          <w:rFonts w:ascii="Arial" w:eastAsia="Times New Roman" w:hAnsi="Arial" w:cs="Times New Roman"/>
          <w:lang w:val="x-none" w:eastAsia="x-none"/>
        </w:rPr>
        <w:t>jako doklad účelnosti strukturálních zásahů.</w:t>
      </w:r>
    </w:p>
    <w:p w14:paraId="6F3597E2" w14:textId="77777777" w:rsidR="00ED2244" w:rsidRPr="00ED2244" w:rsidRDefault="00ED2244" w:rsidP="00ED2244">
      <w:pPr>
        <w:spacing w:after="0" w:line="240" w:lineRule="auto"/>
        <w:jc w:val="both"/>
        <w:rPr>
          <w:rFonts w:ascii="Arial" w:eastAsia="Times New Roman" w:hAnsi="Arial" w:cs="Times New Roman"/>
          <w:lang w:eastAsia="cs-CZ"/>
        </w:rPr>
      </w:pPr>
    </w:p>
    <w:p w14:paraId="7610B04F" w14:textId="77777777" w:rsidR="00ED2244" w:rsidRPr="00ED2244" w:rsidRDefault="00ED2244" w:rsidP="00ED2244">
      <w:pPr>
        <w:spacing w:after="0" w:line="240" w:lineRule="auto"/>
        <w:jc w:val="both"/>
        <w:rPr>
          <w:rFonts w:ascii="Arial" w:eastAsia="Times New Roman" w:hAnsi="Arial" w:cs="Times New Roman"/>
          <w:lang w:eastAsia="cs-CZ"/>
        </w:rPr>
      </w:pPr>
      <w:r w:rsidRPr="00ED2244">
        <w:rPr>
          <w:rFonts w:ascii="Arial" w:eastAsia="Times New Roman" w:hAnsi="Arial" w:cs="Times New Roman"/>
          <w:lang w:eastAsia="cs-CZ"/>
        </w:rPr>
        <w:t>Výstupy z provedených evaluací uveřejňuje ŘO na stránkách:</w:t>
      </w:r>
    </w:p>
    <w:p w14:paraId="7948C699" w14:textId="3C1CA9C2" w:rsidR="00ED2244" w:rsidRPr="00ED2244" w:rsidRDefault="00000000" w:rsidP="00ED2244">
      <w:pPr>
        <w:spacing w:after="0" w:line="240" w:lineRule="auto"/>
        <w:jc w:val="both"/>
        <w:rPr>
          <w:rFonts w:ascii="Arial" w:eastAsia="Times New Roman" w:hAnsi="Arial" w:cs="Times New Roman"/>
          <w:lang w:eastAsia="cs-CZ"/>
        </w:rPr>
      </w:pPr>
      <w:hyperlink r:id="rId18" w:history="1">
        <w:r w:rsidR="00F97A82" w:rsidRPr="003F2C78">
          <w:rPr>
            <w:rStyle w:val="Hypertextovodkaz"/>
            <w:rFonts w:ascii="Arial" w:eastAsia="Times New Roman" w:hAnsi="Arial" w:cs="Times New Roman"/>
            <w:lang w:eastAsia="cs-CZ"/>
          </w:rPr>
          <w:t>https://eagri.cz/public/web/mze/dotace/operacni-program-rybarstvi-na-obdobi-2021-2027/</w:t>
        </w:r>
      </w:hyperlink>
      <w:r w:rsidR="00F97A82">
        <w:rPr>
          <w:rFonts w:ascii="Arial" w:eastAsia="Times New Roman" w:hAnsi="Arial" w:cs="Times New Roman"/>
          <w:lang w:eastAsia="cs-CZ"/>
        </w:rPr>
        <w:t xml:space="preserve"> </w:t>
      </w:r>
      <w:r w:rsidR="00ED2244" w:rsidRPr="00ED2244">
        <w:rPr>
          <w:rFonts w:ascii="Arial" w:eastAsia="Times New Roman" w:hAnsi="Arial" w:cs="Times New Roman"/>
          <w:lang w:eastAsia="cs-CZ"/>
        </w:rPr>
        <w:t>.</w:t>
      </w:r>
    </w:p>
    <w:p w14:paraId="77F7DE2E" w14:textId="77777777" w:rsidR="00ED2244" w:rsidRPr="00ED2244" w:rsidRDefault="00ED2244" w:rsidP="00ED2244">
      <w:pPr>
        <w:spacing w:after="0" w:line="300" w:lineRule="exact"/>
        <w:rPr>
          <w:rFonts w:ascii="Arial" w:eastAsia="Times New Roman" w:hAnsi="Arial" w:cs="Times New Roman"/>
          <w:lang w:eastAsia="ar-SA"/>
        </w:rPr>
      </w:pPr>
    </w:p>
    <w:p w14:paraId="7B137BA0" w14:textId="62AB97E0" w:rsidR="00ED2244" w:rsidRPr="000C3807" w:rsidRDefault="00ED2244" w:rsidP="000C3807">
      <w:pPr>
        <w:pStyle w:val="Styl2"/>
      </w:pPr>
      <w:bookmarkStart w:id="17" w:name="_Toc111558564"/>
      <w:r w:rsidRPr="000C3807">
        <w:t xml:space="preserve">Monitorovací systém </w:t>
      </w:r>
      <w:r w:rsidR="006320F9" w:rsidRPr="000C3807">
        <w:t>MS2021</w:t>
      </w:r>
      <w:r w:rsidRPr="000C3807">
        <w:t>+</w:t>
      </w:r>
      <w:bookmarkEnd w:id="17"/>
    </w:p>
    <w:p w14:paraId="357A9F23" w14:textId="13DCBC47" w:rsidR="00ED2244" w:rsidRPr="00ED2244" w:rsidRDefault="00ED2244" w:rsidP="00ED2244">
      <w:pPr>
        <w:spacing w:after="0" w:line="300" w:lineRule="exact"/>
        <w:jc w:val="both"/>
        <w:rPr>
          <w:rFonts w:ascii="Arial" w:eastAsia="Times New Roman" w:hAnsi="Arial" w:cs="Times New Roman"/>
          <w:lang w:eastAsia="ar-SA"/>
        </w:rPr>
      </w:pPr>
      <w:r w:rsidRPr="00ED2244">
        <w:rPr>
          <w:rFonts w:ascii="Arial" w:eastAsia="Times New Roman" w:hAnsi="Arial" w:cs="Times New Roman"/>
          <w:lang w:eastAsia="ar-SA"/>
        </w:rPr>
        <w:t xml:space="preserve">Jedním z nosných nástrojů pro sdílení informací je monitorovací systém </w:t>
      </w:r>
      <w:r w:rsidR="006320F9" w:rsidRPr="00ED2244">
        <w:rPr>
          <w:rFonts w:ascii="Arial" w:eastAsia="Times New Roman" w:hAnsi="Arial" w:cs="Times New Roman"/>
          <w:lang w:eastAsia="ar-SA"/>
        </w:rPr>
        <w:t>20</w:t>
      </w:r>
      <w:r w:rsidR="006320F9">
        <w:rPr>
          <w:rFonts w:ascii="Arial" w:eastAsia="Times New Roman" w:hAnsi="Arial" w:cs="Times New Roman"/>
          <w:lang w:eastAsia="ar-SA"/>
        </w:rPr>
        <w:t>21</w:t>
      </w:r>
      <w:r w:rsidRPr="00ED2244">
        <w:rPr>
          <w:rFonts w:ascii="Arial" w:eastAsia="Times New Roman" w:hAnsi="Arial" w:cs="Times New Roman"/>
          <w:lang w:eastAsia="ar-SA"/>
        </w:rPr>
        <w:t>+ (dále „</w:t>
      </w:r>
      <w:r w:rsidR="006320F9" w:rsidRPr="00ED2244">
        <w:rPr>
          <w:rFonts w:ascii="Arial" w:eastAsia="Times New Roman" w:hAnsi="Arial" w:cs="Times New Roman"/>
          <w:lang w:eastAsia="ar-SA"/>
        </w:rPr>
        <w:t>MS20</w:t>
      </w:r>
      <w:r w:rsidR="006320F9">
        <w:rPr>
          <w:rFonts w:ascii="Arial" w:eastAsia="Times New Roman" w:hAnsi="Arial" w:cs="Times New Roman"/>
          <w:lang w:eastAsia="ar-SA"/>
        </w:rPr>
        <w:t>21</w:t>
      </w:r>
      <w:r w:rsidRPr="00ED2244">
        <w:rPr>
          <w:rFonts w:ascii="Arial" w:eastAsia="Times New Roman" w:hAnsi="Arial" w:cs="Times New Roman"/>
          <w:lang w:eastAsia="ar-SA"/>
        </w:rPr>
        <w:t>+“), který umožňuje ukládat, sdílet a pravidelně generovat reporty o stavu, realizaci a</w:t>
      </w:r>
      <w:r w:rsidR="0033224F">
        <w:rPr>
          <w:rFonts w:ascii="Arial" w:eastAsia="Times New Roman" w:hAnsi="Arial" w:cs="Times New Roman"/>
          <w:lang w:eastAsia="ar-SA"/>
        </w:rPr>
        <w:t> </w:t>
      </w:r>
      <w:r w:rsidRPr="00ED2244">
        <w:rPr>
          <w:rFonts w:ascii="Arial" w:eastAsia="Times New Roman" w:hAnsi="Arial" w:cs="Times New Roman"/>
          <w:lang w:eastAsia="ar-SA"/>
        </w:rPr>
        <w:t>výstupech provedených evaluací včetně přehledu plánovaných evaluačních aktivit ŘO a</w:t>
      </w:r>
      <w:r w:rsidR="0033224F">
        <w:rPr>
          <w:rFonts w:ascii="Arial" w:eastAsia="Times New Roman" w:hAnsi="Arial" w:cs="Times New Roman"/>
          <w:lang w:eastAsia="ar-SA"/>
        </w:rPr>
        <w:t> </w:t>
      </w:r>
      <w:r w:rsidRPr="00ED2244">
        <w:rPr>
          <w:rFonts w:ascii="Arial" w:eastAsia="Times New Roman" w:hAnsi="Arial" w:cs="Times New Roman"/>
          <w:lang w:eastAsia="ar-SA"/>
        </w:rPr>
        <w:t xml:space="preserve">NOK. Modul evaluací v rámci </w:t>
      </w:r>
      <w:r w:rsidR="006320F9" w:rsidRPr="00ED2244">
        <w:rPr>
          <w:rFonts w:ascii="Arial" w:eastAsia="Times New Roman" w:hAnsi="Arial" w:cs="Times New Roman"/>
          <w:lang w:eastAsia="ar-SA"/>
        </w:rPr>
        <w:t>MS20</w:t>
      </w:r>
      <w:r w:rsidR="006320F9">
        <w:rPr>
          <w:rFonts w:ascii="Arial" w:eastAsia="Times New Roman" w:hAnsi="Arial" w:cs="Times New Roman"/>
          <w:lang w:eastAsia="ar-SA"/>
        </w:rPr>
        <w:t>21</w:t>
      </w:r>
      <w:r w:rsidRPr="00ED2244">
        <w:rPr>
          <w:rFonts w:ascii="Arial" w:eastAsia="Times New Roman" w:hAnsi="Arial" w:cs="Times New Roman"/>
          <w:lang w:eastAsia="ar-SA"/>
        </w:rPr>
        <w:t xml:space="preserve">+ je datovým podkladem pro tvorbu reportu v podobě tzv. tabulky evaluací a zdrojem kompletních výstupů </w:t>
      </w:r>
      <w:r w:rsidR="00940BD7">
        <w:rPr>
          <w:rFonts w:ascii="Arial" w:eastAsia="Times New Roman" w:hAnsi="Arial" w:cs="Times New Roman"/>
          <w:lang w:eastAsia="ar-SA"/>
        </w:rPr>
        <w:t>pro</w:t>
      </w:r>
      <w:r w:rsidRPr="00ED2244">
        <w:rPr>
          <w:rFonts w:ascii="Arial" w:eastAsia="Times New Roman" w:hAnsi="Arial" w:cs="Times New Roman"/>
          <w:lang w:eastAsia="ar-SA"/>
        </w:rPr>
        <w:t xml:space="preserve"> </w:t>
      </w:r>
      <w:r w:rsidR="00940BD7">
        <w:rPr>
          <w:rFonts w:ascii="Arial" w:eastAsia="Times New Roman" w:hAnsi="Arial" w:cs="Times New Roman"/>
          <w:lang w:eastAsia="ar-SA"/>
        </w:rPr>
        <w:t xml:space="preserve">Knihovnu evaluací (viz </w:t>
      </w:r>
      <w:hyperlink r:id="rId19" w:history="1">
        <w:r w:rsidR="00D95D47" w:rsidRPr="003F2C78">
          <w:rPr>
            <w:rStyle w:val="Hypertextovodkaz"/>
            <w:rFonts w:ascii="Arial" w:eastAsia="Times New Roman" w:hAnsi="Arial" w:cs="Times New Roman"/>
            <w:lang w:eastAsia="ar-SA"/>
          </w:rPr>
          <w:t>https://www.dotaceeu.cz/knihovna-evaluaci</w:t>
        </w:r>
      </w:hyperlink>
      <w:r w:rsidR="00940BD7">
        <w:rPr>
          <w:rFonts w:ascii="Arial" w:eastAsia="Times New Roman" w:hAnsi="Arial" w:cs="Times New Roman"/>
          <w:lang w:eastAsia="ar-SA"/>
        </w:rPr>
        <w:t>)</w:t>
      </w:r>
      <w:r w:rsidRPr="00ED2244">
        <w:rPr>
          <w:rFonts w:ascii="Arial" w:eastAsia="Times New Roman" w:hAnsi="Arial" w:cs="Times New Roman"/>
          <w:lang w:eastAsia="ar-SA"/>
        </w:rPr>
        <w:t>.</w:t>
      </w:r>
      <w:r w:rsidR="000D7081">
        <w:rPr>
          <w:rFonts w:ascii="Arial" w:eastAsia="Times New Roman" w:hAnsi="Arial" w:cs="Times New Roman"/>
          <w:lang w:eastAsia="ar-SA"/>
        </w:rPr>
        <w:t xml:space="preserve"> </w:t>
      </w:r>
    </w:p>
    <w:p w14:paraId="3C37DEDA" w14:textId="77777777" w:rsidR="00ED2244" w:rsidRPr="00ED2244" w:rsidRDefault="00ED2244" w:rsidP="00ED2244">
      <w:pPr>
        <w:spacing w:after="0" w:line="300" w:lineRule="exact"/>
        <w:jc w:val="both"/>
        <w:rPr>
          <w:rFonts w:ascii="Arial" w:eastAsia="Times New Roman" w:hAnsi="Arial" w:cs="Times New Roman"/>
          <w:lang w:eastAsia="ar-SA"/>
        </w:rPr>
      </w:pPr>
    </w:p>
    <w:p w14:paraId="466D2291" w14:textId="660B2BAA" w:rsidR="00ED2244" w:rsidRPr="00ED2244" w:rsidRDefault="00ED2244" w:rsidP="00ED2244">
      <w:pPr>
        <w:spacing w:after="0" w:line="300" w:lineRule="exact"/>
        <w:jc w:val="both"/>
        <w:rPr>
          <w:rFonts w:ascii="Arial" w:eastAsia="Times New Roman" w:hAnsi="Arial" w:cs="Times New Roman"/>
          <w:lang w:eastAsia="ar-SA"/>
        </w:rPr>
      </w:pPr>
      <w:r w:rsidRPr="00ED2244">
        <w:rPr>
          <w:rFonts w:ascii="Arial" w:eastAsia="Times New Roman" w:hAnsi="Arial" w:cs="Times New Roman"/>
          <w:lang w:eastAsia="ar-SA"/>
        </w:rPr>
        <w:t xml:space="preserve">Součástí tabulky evaluací by měly být všechny aktivity, jejichž výsledkem by bylo stanovení závěrů a doporučení. Do </w:t>
      </w:r>
      <w:r w:rsidR="006320F9" w:rsidRPr="00ED2244">
        <w:rPr>
          <w:rFonts w:ascii="Arial" w:eastAsia="Times New Roman" w:hAnsi="Arial" w:cs="Times New Roman"/>
          <w:lang w:eastAsia="ar-SA"/>
        </w:rPr>
        <w:t>MS20</w:t>
      </w:r>
      <w:r w:rsidR="006320F9">
        <w:rPr>
          <w:rFonts w:ascii="Arial" w:eastAsia="Times New Roman" w:hAnsi="Arial" w:cs="Times New Roman"/>
          <w:lang w:eastAsia="ar-SA"/>
        </w:rPr>
        <w:t>21</w:t>
      </w:r>
      <w:r w:rsidRPr="00ED2244">
        <w:rPr>
          <w:rFonts w:ascii="Arial" w:eastAsia="Times New Roman" w:hAnsi="Arial" w:cs="Times New Roman"/>
          <w:lang w:eastAsia="ar-SA"/>
        </w:rPr>
        <w:t>+ se prostřednictvím modulu evaluací vkládá maximální množství evaluačních výstupů tak, aby byla zajištěna plná informovanost všech členů PSE NOK, neboť v rámci jednoho evaluačního tématu může ŘO přistoupit k hodnocení z různých pohledů.</w:t>
      </w:r>
      <w:r w:rsidR="000D7081" w:rsidRPr="000D7081">
        <w:t xml:space="preserve"> </w:t>
      </w:r>
    </w:p>
    <w:p w14:paraId="63D3F88E" w14:textId="77777777" w:rsidR="00ED2244" w:rsidRPr="00ED2244" w:rsidRDefault="00ED2244" w:rsidP="00ED2244">
      <w:pPr>
        <w:spacing w:after="0" w:line="300" w:lineRule="exact"/>
        <w:rPr>
          <w:rFonts w:ascii="Arial" w:eastAsia="Times New Roman" w:hAnsi="Arial" w:cs="Times New Roman"/>
          <w:sz w:val="20"/>
          <w:szCs w:val="24"/>
          <w:lang w:eastAsia="ar-SA"/>
        </w:rPr>
      </w:pPr>
    </w:p>
    <w:p w14:paraId="55F33E4B" w14:textId="77777777" w:rsidR="00ED2244" w:rsidRDefault="00ED2244" w:rsidP="00ED2244">
      <w:pPr>
        <w:spacing w:after="0" w:line="300" w:lineRule="exact"/>
        <w:rPr>
          <w:rFonts w:ascii="Arial" w:eastAsia="Times New Roman" w:hAnsi="Arial" w:cs="Times New Roman"/>
          <w:sz w:val="20"/>
          <w:szCs w:val="24"/>
          <w:lang w:eastAsia="ar-SA"/>
        </w:rPr>
      </w:pPr>
      <w:r w:rsidRPr="00ED2244">
        <w:rPr>
          <w:rFonts w:ascii="Arial" w:eastAsia="Times New Roman" w:hAnsi="Arial" w:cs="Times New Roman"/>
          <w:sz w:val="20"/>
          <w:szCs w:val="24"/>
          <w:lang w:eastAsia="ar-SA"/>
        </w:rPr>
        <w:br w:type="page"/>
      </w:r>
    </w:p>
    <w:p w14:paraId="5C65FF59" w14:textId="5BE5D8B6" w:rsidR="00ED2244" w:rsidRPr="000C3807" w:rsidRDefault="00ED2244" w:rsidP="000C3807">
      <w:pPr>
        <w:pStyle w:val="Styl2"/>
      </w:pPr>
      <w:bookmarkStart w:id="18" w:name="_Toc111558565"/>
      <w:r w:rsidRPr="000C3807">
        <w:lastRenderedPageBreak/>
        <w:t>Přehled evaluačních</w:t>
      </w:r>
      <w:r w:rsidR="00811E22">
        <w:rPr>
          <w:lang w:val="cs-CZ"/>
        </w:rPr>
        <w:t xml:space="preserve"> </w:t>
      </w:r>
      <w:r w:rsidRPr="000C3807">
        <w:t>výstupů a informací určených pro sdílení</w:t>
      </w:r>
      <w:bookmarkEnd w:id="18"/>
    </w:p>
    <w:p w14:paraId="5001E00F" w14:textId="77777777" w:rsidR="00ED2244" w:rsidRPr="00D87F1C" w:rsidRDefault="00ED2244" w:rsidP="00ED2244">
      <w:pPr>
        <w:spacing w:after="0" w:line="300" w:lineRule="exact"/>
        <w:rPr>
          <w:rFonts w:ascii="Arial" w:eastAsia="Times New Roman" w:hAnsi="Arial" w:cs="Times New Roman"/>
          <w:b/>
          <w:sz w:val="20"/>
          <w:szCs w:val="24"/>
          <w:lang w:eastAsia="ar-SA"/>
        </w:rPr>
      </w:pPr>
    </w:p>
    <w:p w14:paraId="72FD7A69" w14:textId="691766E6" w:rsidR="00ED2244" w:rsidRPr="00ED2244" w:rsidRDefault="00ED2244" w:rsidP="00ED2244">
      <w:pPr>
        <w:spacing w:after="120" w:line="240" w:lineRule="auto"/>
        <w:rPr>
          <w:rFonts w:ascii="Arial" w:eastAsia="Times New Roman" w:hAnsi="Arial" w:cs="Times New Roman"/>
          <w:b/>
          <w:lang w:eastAsia="ar-SA"/>
        </w:rPr>
      </w:pPr>
      <w:r w:rsidRPr="00ED2244">
        <w:rPr>
          <w:rFonts w:ascii="Arial" w:eastAsia="Times New Roman" w:hAnsi="Arial" w:cs="Times New Roman"/>
          <w:b/>
          <w:lang w:eastAsia="ar-SA"/>
        </w:rPr>
        <w:t xml:space="preserve">Aktualizace </w:t>
      </w:r>
      <w:r w:rsidR="005E09BF">
        <w:rPr>
          <w:rFonts w:ascii="Arial" w:eastAsia="Times New Roman" w:hAnsi="Arial" w:cs="Times New Roman"/>
          <w:b/>
          <w:lang w:eastAsia="ar-SA"/>
        </w:rPr>
        <w:t xml:space="preserve">a vyhodnocení </w:t>
      </w:r>
      <w:r w:rsidRPr="00ED2244">
        <w:rPr>
          <w:rFonts w:ascii="Arial" w:eastAsia="Times New Roman" w:hAnsi="Arial" w:cs="Times New Roman"/>
          <w:b/>
          <w:lang w:eastAsia="ar-SA"/>
        </w:rPr>
        <w:t>Evaluačního plánu</w:t>
      </w:r>
    </w:p>
    <w:p w14:paraId="014DFB9E" w14:textId="5DC170E4" w:rsidR="00ED2244" w:rsidRDefault="00ED2244" w:rsidP="00ED2244">
      <w:pPr>
        <w:spacing w:after="0" w:line="300" w:lineRule="exact"/>
        <w:jc w:val="both"/>
        <w:rPr>
          <w:rFonts w:ascii="Arial" w:eastAsia="Times New Roman" w:hAnsi="Arial" w:cs="Times New Roman"/>
          <w:lang w:eastAsia="ar-SA"/>
        </w:rPr>
      </w:pPr>
      <w:r w:rsidRPr="00ED2244">
        <w:rPr>
          <w:rFonts w:ascii="Arial" w:eastAsia="Times New Roman" w:hAnsi="Arial" w:cs="Times New Roman"/>
          <w:lang w:eastAsia="ar-SA"/>
        </w:rPr>
        <w:t xml:space="preserve">EP musí být schválen nejpozději do jednoho roku od schválení OP Rybářství </w:t>
      </w:r>
      <w:r w:rsidR="00F850D6" w:rsidRPr="00ED2244">
        <w:rPr>
          <w:rFonts w:ascii="Arial" w:eastAsia="Times New Roman" w:hAnsi="Arial" w:cs="Times New Roman"/>
          <w:lang w:eastAsia="ar-SA"/>
        </w:rPr>
        <w:t>20</w:t>
      </w:r>
      <w:r w:rsidR="00F850D6">
        <w:rPr>
          <w:rFonts w:ascii="Arial" w:eastAsia="Times New Roman" w:hAnsi="Arial" w:cs="Times New Roman"/>
          <w:lang w:eastAsia="ar-SA"/>
        </w:rPr>
        <w:t>21</w:t>
      </w:r>
      <w:r w:rsidRPr="00ED2244">
        <w:rPr>
          <w:rFonts w:ascii="Arial" w:eastAsia="Times New Roman" w:hAnsi="Arial" w:cs="Times New Roman"/>
          <w:bCs/>
          <w:lang w:eastAsia="cs-CZ"/>
        </w:rPr>
        <w:t>–</w:t>
      </w:r>
      <w:r w:rsidR="00F850D6" w:rsidRPr="00ED2244">
        <w:rPr>
          <w:rFonts w:ascii="Arial" w:eastAsia="Times New Roman" w:hAnsi="Arial" w:cs="Times New Roman"/>
          <w:lang w:eastAsia="ar-SA"/>
        </w:rPr>
        <w:t>202</w:t>
      </w:r>
      <w:r w:rsidR="00F850D6">
        <w:rPr>
          <w:rFonts w:ascii="Arial" w:eastAsia="Times New Roman" w:hAnsi="Arial" w:cs="Times New Roman"/>
          <w:lang w:eastAsia="ar-SA"/>
        </w:rPr>
        <w:t>7</w:t>
      </w:r>
      <w:r w:rsidRPr="00ED2244">
        <w:rPr>
          <w:rFonts w:ascii="Arial" w:eastAsia="Times New Roman" w:hAnsi="Arial" w:cs="Times New Roman"/>
          <w:lang w:eastAsia="ar-SA"/>
        </w:rPr>
        <w:t>.</w:t>
      </w:r>
    </w:p>
    <w:p w14:paraId="5722AE99" w14:textId="7253FC92" w:rsidR="005E09BF" w:rsidRDefault="005E09BF" w:rsidP="00ED2244">
      <w:pPr>
        <w:spacing w:after="0" w:line="300" w:lineRule="exact"/>
        <w:jc w:val="both"/>
        <w:rPr>
          <w:rFonts w:ascii="Arial" w:eastAsia="Times New Roman" w:hAnsi="Arial" w:cs="Times New Roman"/>
          <w:lang w:eastAsia="ar-SA"/>
        </w:rPr>
      </w:pPr>
    </w:p>
    <w:p w14:paraId="1B0D59D6" w14:textId="3ADC8A5F" w:rsidR="005E09BF" w:rsidRPr="00ED2244" w:rsidRDefault="005E09BF" w:rsidP="00ED2244">
      <w:pPr>
        <w:spacing w:after="0" w:line="300" w:lineRule="exact"/>
        <w:jc w:val="both"/>
        <w:rPr>
          <w:rFonts w:ascii="Arial" w:eastAsia="Times New Roman" w:hAnsi="Arial" w:cs="Times New Roman"/>
          <w:lang w:eastAsia="ar-SA"/>
        </w:rPr>
      </w:pPr>
      <w:r w:rsidRPr="005E09BF">
        <w:rPr>
          <w:rFonts w:ascii="Arial" w:eastAsia="Times New Roman" w:hAnsi="Arial" w:cs="Times New Roman"/>
          <w:lang w:eastAsia="ar-SA"/>
        </w:rPr>
        <w:t>Vyhodnocení EP se provádí jednou ročně. Současně s vyhodnocením je vhodné provést aktualizaci EP. Pokud se aktualizace EP provádí, je součástí vyhodnocení.</w:t>
      </w:r>
    </w:p>
    <w:p w14:paraId="27BA9E69" w14:textId="77777777" w:rsidR="00ED2244" w:rsidRPr="00ED2244" w:rsidRDefault="00ED2244" w:rsidP="00ED2244">
      <w:pPr>
        <w:spacing w:after="0" w:line="300" w:lineRule="exact"/>
        <w:jc w:val="both"/>
        <w:rPr>
          <w:rFonts w:ascii="Arial" w:eastAsia="Times New Roman" w:hAnsi="Arial" w:cs="Times New Roman"/>
          <w:lang w:eastAsia="ar-SA"/>
        </w:rPr>
      </w:pPr>
    </w:p>
    <w:p w14:paraId="3D5BFCF6" w14:textId="7B3BD983" w:rsidR="00ED2244" w:rsidRDefault="005E09BF" w:rsidP="00ED2244">
      <w:pPr>
        <w:tabs>
          <w:tab w:val="left" w:pos="1701"/>
        </w:tabs>
        <w:spacing w:after="0" w:line="300" w:lineRule="exact"/>
        <w:jc w:val="both"/>
        <w:rPr>
          <w:rFonts w:ascii="Arial" w:eastAsia="Times New Roman" w:hAnsi="Arial" w:cs="Times New Roman"/>
          <w:lang w:eastAsia="ar-SA"/>
        </w:rPr>
      </w:pPr>
      <w:r>
        <w:rPr>
          <w:rFonts w:ascii="Arial" w:eastAsia="Times New Roman" w:hAnsi="Arial" w:cs="Times New Roman"/>
          <w:lang w:eastAsia="ar-SA"/>
        </w:rPr>
        <w:t>Vyhodnocení a</w:t>
      </w:r>
      <w:r w:rsidRPr="00ED2244">
        <w:rPr>
          <w:rFonts w:ascii="Arial" w:eastAsia="Times New Roman" w:hAnsi="Arial" w:cs="Times New Roman"/>
          <w:lang w:eastAsia="ar-SA"/>
        </w:rPr>
        <w:t xml:space="preserve"> </w:t>
      </w:r>
      <w:r w:rsidR="00ED2244" w:rsidRPr="00ED2244">
        <w:rPr>
          <w:rFonts w:ascii="Arial" w:eastAsia="Times New Roman" w:hAnsi="Arial" w:cs="Times New Roman"/>
          <w:lang w:eastAsia="ar-SA"/>
        </w:rPr>
        <w:t xml:space="preserve">aktualizace EP </w:t>
      </w:r>
      <w:r w:rsidR="00932AE9">
        <w:rPr>
          <w:rFonts w:ascii="Arial" w:eastAsia="Times New Roman" w:hAnsi="Arial" w:cs="Times New Roman"/>
          <w:lang w:eastAsia="ar-SA"/>
        </w:rPr>
        <w:t xml:space="preserve">se </w:t>
      </w:r>
      <w:r w:rsidR="00ED2244" w:rsidRPr="00ED2244">
        <w:rPr>
          <w:rFonts w:ascii="Arial" w:eastAsia="Times New Roman" w:hAnsi="Arial" w:cs="Times New Roman"/>
          <w:lang w:eastAsia="ar-SA"/>
        </w:rPr>
        <w:t>nejprve</w:t>
      </w:r>
      <w:r w:rsidR="00932AE9">
        <w:rPr>
          <w:rFonts w:ascii="Arial" w:eastAsia="Times New Roman" w:hAnsi="Arial" w:cs="Times New Roman"/>
          <w:lang w:eastAsia="ar-SA"/>
        </w:rPr>
        <w:t xml:space="preserve"> projedná na relevantní PS Evaluace ŘO, povinným připomínkovacím místem je EJ NOK prostřednictvím členství zástupce EJ NOK na PS Evaluace ŘO</w:t>
      </w:r>
      <w:r w:rsidR="00ED2244" w:rsidRPr="00ED2244">
        <w:rPr>
          <w:rFonts w:ascii="Arial" w:eastAsia="Times New Roman" w:hAnsi="Arial" w:cs="Times New Roman"/>
          <w:lang w:eastAsia="ar-SA"/>
        </w:rPr>
        <w:t>. Návrh aktualizace EP</w:t>
      </w:r>
      <w:r w:rsidR="002006BB">
        <w:rPr>
          <w:rFonts w:ascii="Arial" w:eastAsia="Times New Roman" w:hAnsi="Arial" w:cs="Times New Roman"/>
          <w:lang w:eastAsia="ar-SA"/>
        </w:rPr>
        <w:t xml:space="preserve"> a</w:t>
      </w:r>
      <w:r w:rsidR="004D504F">
        <w:rPr>
          <w:rFonts w:ascii="Arial" w:eastAsia="Times New Roman" w:hAnsi="Arial" w:cs="Times New Roman"/>
          <w:lang w:eastAsia="ar-SA"/>
        </w:rPr>
        <w:t> </w:t>
      </w:r>
      <w:r w:rsidR="002006BB">
        <w:rPr>
          <w:rFonts w:ascii="Arial" w:eastAsia="Times New Roman" w:hAnsi="Arial" w:cs="Times New Roman"/>
          <w:lang w:eastAsia="ar-SA"/>
        </w:rPr>
        <w:t>vyhodnocení</w:t>
      </w:r>
      <w:r w:rsidR="00ED2244" w:rsidRPr="00ED2244">
        <w:rPr>
          <w:rFonts w:ascii="Arial" w:eastAsia="Times New Roman" w:hAnsi="Arial" w:cs="Times New Roman"/>
          <w:lang w:eastAsia="ar-SA"/>
        </w:rPr>
        <w:t xml:space="preserve"> následně podléhá schvalovacímu procesu/projednávání v rámci MV OP Rybářství.</w:t>
      </w:r>
      <w:r w:rsidR="002006BB">
        <w:rPr>
          <w:rFonts w:ascii="Arial" w:eastAsia="Times New Roman" w:hAnsi="Arial" w:cs="Times New Roman"/>
          <w:lang w:eastAsia="ar-SA"/>
        </w:rPr>
        <w:t xml:space="preserve"> V případě, že je EP jen vyhodnocen a není aktualizován, pak MV EP projednává. </w:t>
      </w:r>
    </w:p>
    <w:p w14:paraId="7B5302D3" w14:textId="0BE2861E" w:rsidR="007041ED" w:rsidRDefault="007041ED" w:rsidP="00ED2244">
      <w:pPr>
        <w:tabs>
          <w:tab w:val="left" w:pos="1701"/>
        </w:tabs>
        <w:spacing w:after="0" w:line="300" w:lineRule="exact"/>
        <w:jc w:val="both"/>
        <w:rPr>
          <w:rFonts w:ascii="Arial" w:eastAsia="Times New Roman" w:hAnsi="Arial" w:cs="Times New Roman"/>
          <w:lang w:eastAsia="ar-SA"/>
        </w:rPr>
      </w:pPr>
    </w:p>
    <w:p w14:paraId="0C3FEF23" w14:textId="1B844D00" w:rsidR="007041ED" w:rsidRDefault="007041ED" w:rsidP="00ED2244">
      <w:pPr>
        <w:tabs>
          <w:tab w:val="left" w:pos="1701"/>
        </w:tabs>
        <w:spacing w:after="0" w:line="300" w:lineRule="exact"/>
        <w:jc w:val="both"/>
        <w:rPr>
          <w:rFonts w:ascii="Arial" w:eastAsia="Times New Roman" w:hAnsi="Arial" w:cs="Times New Roman"/>
          <w:lang w:eastAsia="ar-SA"/>
        </w:rPr>
      </w:pPr>
      <w:r>
        <w:rPr>
          <w:rFonts w:ascii="Arial" w:eastAsia="Times New Roman" w:hAnsi="Arial" w:cs="Times New Roman"/>
          <w:lang w:eastAsia="ar-SA"/>
        </w:rPr>
        <w:t>Součástí vyhodnocení/aktualizace EP mají být minimálně tyto části:</w:t>
      </w:r>
    </w:p>
    <w:p w14:paraId="3378BE65" w14:textId="77777777" w:rsidR="007041ED" w:rsidRPr="00ED2244" w:rsidRDefault="007041ED" w:rsidP="00ED2244">
      <w:pPr>
        <w:tabs>
          <w:tab w:val="left" w:pos="1701"/>
        </w:tabs>
        <w:spacing w:after="0" w:line="300" w:lineRule="exact"/>
        <w:jc w:val="both"/>
        <w:rPr>
          <w:rFonts w:ascii="Arial" w:eastAsia="Times New Roman" w:hAnsi="Arial" w:cs="Times New Roman"/>
          <w:lang w:eastAsia="ar-SA"/>
        </w:rPr>
      </w:pPr>
    </w:p>
    <w:p w14:paraId="1B66B5BD" w14:textId="0ED4B325" w:rsidR="00630DFD" w:rsidRPr="00DA630B" w:rsidRDefault="00630DFD" w:rsidP="000C3807">
      <w:pPr>
        <w:pStyle w:val="Odstavecseseznamem"/>
        <w:numPr>
          <w:ilvl w:val="0"/>
          <w:numId w:val="39"/>
        </w:numPr>
        <w:tabs>
          <w:tab w:val="left" w:pos="1701"/>
        </w:tabs>
        <w:spacing w:after="0" w:line="300" w:lineRule="exact"/>
        <w:jc w:val="both"/>
        <w:rPr>
          <w:sz w:val="22"/>
          <w:lang w:eastAsia="ar-SA"/>
        </w:rPr>
      </w:pPr>
      <w:r w:rsidRPr="00DA630B">
        <w:rPr>
          <w:sz w:val="22"/>
          <w:lang w:eastAsia="ar-SA"/>
        </w:rPr>
        <w:t>Stručné vyhodnocení aktivit za předchozí rok, jehož obsahem je:</w:t>
      </w:r>
    </w:p>
    <w:p w14:paraId="0D042E0B" w14:textId="3BC89771" w:rsidR="00ED2244" w:rsidRPr="00DA630B" w:rsidRDefault="00630DFD" w:rsidP="000C3807">
      <w:pPr>
        <w:pStyle w:val="Odstavecseseznamem"/>
        <w:numPr>
          <w:ilvl w:val="0"/>
          <w:numId w:val="41"/>
        </w:numPr>
        <w:tabs>
          <w:tab w:val="left" w:pos="1701"/>
        </w:tabs>
        <w:spacing w:after="0" w:line="300" w:lineRule="exact"/>
        <w:jc w:val="both"/>
        <w:rPr>
          <w:sz w:val="22"/>
          <w:lang w:eastAsia="ar-SA"/>
        </w:rPr>
      </w:pPr>
      <w:r w:rsidRPr="00DA630B">
        <w:rPr>
          <w:sz w:val="22"/>
          <w:lang w:eastAsia="ar-SA"/>
        </w:rPr>
        <w:t>Stručná informace o všech realizovaných aktivitách za předchozí rok podle jejich aktuálního stav</w:t>
      </w:r>
      <w:r w:rsidRPr="00DA630B">
        <w:rPr>
          <w:sz w:val="22"/>
          <w:lang w:val="cs-CZ" w:eastAsia="ar-SA"/>
        </w:rPr>
        <w:t>u</w:t>
      </w:r>
    </w:p>
    <w:p w14:paraId="19669F52" w14:textId="1ACB9A46" w:rsidR="00630DFD" w:rsidRPr="00DA630B" w:rsidRDefault="00630DFD" w:rsidP="000C3807">
      <w:pPr>
        <w:pStyle w:val="Odstavecseseznamem"/>
        <w:numPr>
          <w:ilvl w:val="0"/>
          <w:numId w:val="41"/>
        </w:numPr>
        <w:tabs>
          <w:tab w:val="left" w:pos="1701"/>
        </w:tabs>
        <w:spacing w:after="0" w:line="300" w:lineRule="exact"/>
        <w:jc w:val="both"/>
        <w:rPr>
          <w:sz w:val="22"/>
          <w:lang w:eastAsia="ar-SA"/>
        </w:rPr>
      </w:pPr>
      <w:r w:rsidRPr="00DA630B">
        <w:rPr>
          <w:sz w:val="22"/>
          <w:lang w:eastAsia="ar-SA"/>
        </w:rPr>
        <w:t>Stručný přehled realizovaných aktivit/evaluací/etap za předchozí rok (např. ve formě tabulky)</w:t>
      </w:r>
      <w:r w:rsidRPr="00DA630B">
        <w:rPr>
          <w:sz w:val="22"/>
          <w:lang w:val="cs-CZ" w:eastAsia="ar-SA"/>
        </w:rPr>
        <w:t>. Tento přehled bude obsahovat minimálně tyto údaje:</w:t>
      </w:r>
    </w:p>
    <w:p w14:paraId="19E29D73" w14:textId="6D099DFD" w:rsidR="00630DFD" w:rsidRPr="00DA630B" w:rsidRDefault="00630DFD" w:rsidP="00630DFD">
      <w:pPr>
        <w:pStyle w:val="Odstavecseseznamem"/>
        <w:tabs>
          <w:tab w:val="left" w:pos="1701"/>
        </w:tabs>
        <w:spacing w:after="0" w:line="300" w:lineRule="exact"/>
        <w:ind w:left="1440"/>
        <w:jc w:val="both"/>
        <w:rPr>
          <w:sz w:val="22"/>
          <w:lang w:val="cs-CZ" w:eastAsia="ar-SA"/>
        </w:rPr>
      </w:pPr>
      <w:r w:rsidRPr="00DA630B">
        <w:rPr>
          <w:sz w:val="22"/>
          <w:lang w:val="cs-CZ" w:eastAsia="ar-SA"/>
        </w:rPr>
        <w:t>- Název evaluace / samostatné etapy</w:t>
      </w:r>
    </w:p>
    <w:p w14:paraId="25BF079E" w14:textId="705AAD1C" w:rsidR="00630DFD" w:rsidRPr="00DA630B" w:rsidRDefault="00630DFD" w:rsidP="00630DFD">
      <w:pPr>
        <w:pStyle w:val="Odstavecseseznamem"/>
        <w:tabs>
          <w:tab w:val="left" w:pos="1701"/>
        </w:tabs>
        <w:spacing w:after="0" w:line="300" w:lineRule="exact"/>
        <w:ind w:left="1440"/>
        <w:jc w:val="both"/>
        <w:rPr>
          <w:sz w:val="22"/>
          <w:lang w:val="cs-CZ" w:eastAsia="ar-SA"/>
        </w:rPr>
      </w:pPr>
      <w:r w:rsidRPr="00DA630B">
        <w:rPr>
          <w:sz w:val="22"/>
          <w:lang w:val="cs-CZ" w:eastAsia="ar-SA"/>
        </w:rPr>
        <w:t>- Předmět / cíl evaluace / samostatné etapy</w:t>
      </w:r>
    </w:p>
    <w:p w14:paraId="2C93ECC6" w14:textId="6C673454" w:rsidR="00630DFD" w:rsidRPr="00DA630B" w:rsidRDefault="00630DFD" w:rsidP="00630DFD">
      <w:pPr>
        <w:pStyle w:val="Odstavecseseznamem"/>
        <w:tabs>
          <w:tab w:val="left" w:pos="1701"/>
        </w:tabs>
        <w:spacing w:after="0" w:line="300" w:lineRule="exact"/>
        <w:ind w:left="1440"/>
        <w:jc w:val="both"/>
        <w:rPr>
          <w:sz w:val="22"/>
          <w:lang w:val="cs-CZ" w:eastAsia="ar-SA"/>
        </w:rPr>
      </w:pPr>
      <w:r w:rsidRPr="00DA630B">
        <w:rPr>
          <w:sz w:val="22"/>
          <w:lang w:val="cs-CZ" w:eastAsia="ar-SA"/>
        </w:rPr>
        <w:t xml:space="preserve">- Termíny zahájení a ukončení evaluace / samostatné etapy </w:t>
      </w:r>
    </w:p>
    <w:p w14:paraId="41EF407F" w14:textId="7BC02BEB" w:rsidR="00630DFD" w:rsidRPr="00DA630B" w:rsidRDefault="00630DFD" w:rsidP="00630DFD">
      <w:pPr>
        <w:pStyle w:val="Odstavecseseznamem"/>
        <w:tabs>
          <w:tab w:val="left" w:pos="1701"/>
        </w:tabs>
        <w:spacing w:after="0" w:line="300" w:lineRule="exact"/>
        <w:ind w:left="1440"/>
        <w:jc w:val="both"/>
        <w:rPr>
          <w:sz w:val="22"/>
          <w:lang w:val="cs-CZ" w:eastAsia="ar-SA"/>
        </w:rPr>
      </w:pPr>
      <w:r w:rsidRPr="00DA630B">
        <w:rPr>
          <w:sz w:val="22"/>
          <w:lang w:val="cs-CZ" w:eastAsia="ar-SA"/>
        </w:rPr>
        <w:t>- Způsob realizace (interně/externě)</w:t>
      </w:r>
    </w:p>
    <w:p w14:paraId="0FEA33EB" w14:textId="7978B7BF" w:rsidR="00630DFD" w:rsidRPr="00DA630B" w:rsidRDefault="00630DFD" w:rsidP="000C3807">
      <w:pPr>
        <w:pStyle w:val="Odstavecseseznamem"/>
        <w:tabs>
          <w:tab w:val="left" w:pos="1701"/>
        </w:tabs>
        <w:spacing w:after="0" w:line="300" w:lineRule="exact"/>
        <w:ind w:left="1440"/>
        <w:jc w:val="both"/>
        <w:rPr>
          <w:sz w:val="22"/>
          <w:lang w:eastAsia="ar-SA"/>
        </w:rPr>
      </w:pPr>
      <w:r w:rsidRPr="00DA630B">
        <w:rPr>
          <w:sz w:val="22"/>
          <w:lang w:val="cs-CZ" w:eastAsia="ar-SA"/>
        </w:rPr>
        <w:t>- Typ evaluace / samostatné etapy (dopadová/procesní/tematická)</w:t>
      </w:r>
    </w:p>
    <w:p w14:paraId="3E217F78" w14:textId="0246710C" w:rsidR="00630DFD" w:rsidRPr="00DA630B" w:rsidRDefault="00630DFD" w:rsidP="000C3807">
      <w:pPr>
        <w:pStyle w:val="Odstavecseseznamem"/>
        <w:numPr>
          <w:ilvl w:val="0"/>
          <w:numId w:val="41"/>
        </w:numPr>
        <w:tabs>
          <w:tab w:val="left" w:pos="1701"/>
        </w:tabs>
        <w:spacing w:after="0" w:line="300" w:lineRule="exact"/>
        <w:jc w:val="both"/>
        <w:rPr>
          <w:sz w:val="22"/>
          <w:lang w:eastAsia="ar-SA"/>
        </w:rPr>
      </w:pPr>
      <w:r w:rsidRPr="00DA630B">
        <w:rPr>
          <w:sz w:val="22"/>
          <w:lang w:eastAsia="ar-SA"/>
        </w:rPr>
        <w:t>Za každou ukončenou evaluaci / samostatnou etapu za předchozí rok navíc stručné shrnutí: informace o předmětu cíli, o klíčových zjištěních, závěrech a</w:t>
      </w:r>
      <w:r w:rsidR="004D504F">
        <w:rPr>
          <w:sz w:val="22"/>
          <w:lang w:val="cs-CZ" w:eastAsia="ar-SA"/>
        </w:rPr>
        <w:t> </w:t>
      </w:r>
      <w:r w:rsidRPr="00DA630B">
        <w:rPr>
          <w:sz w:val="22"/>
          <w:lang w:eastAsia="ar-SA"/>
        </w:rPr>
        <w:t>doporučeních a následné práci s nimi. A/nebo v příloze uvést jejich detailní přehled (tzv. přehled doporučení z evaluací)</w:t>
      </w:r>
    </w:p>
    <w:p w14:paraId="0C407297" w14:textId="77777777" w:rsidR="00630DFD" w:rsidRPr="00DA630B" w:rsidRDefault="00630DFD" w:rsidP="000C3807">
      <w:pPr>
        <w:pStyle w:val="Odstavecseseznamem"/>
        <w:numPr>
          <w:ilvl w:val="0"/>
          <w:numId w:val="39"/>
        </w:numPr>
        <w:tabs>
          <w:tab w:val="left" w:pos="1701"/>
        </w:tabs>
        <w:spacing w:after="0" w:line="300" w:lineRule="exact"/>
        <w:jc w:val="both"/>
        <w:rPr>
          <w:sz w:val="22"/>
          <w:lang w:eastAsia="ar-SA"/>
        </w:rPr>
      </w:pPr>
      <w:r w:rsidRPr="00DA630B">
        <w:rPr>
          <w:sz w:val="22"/>
          <w:lang w:eastAsia="ar-SA"/>
        </w:rPr>
        <w:t>Aktualizace EP bude obsahovat:</w:t>
      </w:r>
    </w:p>
    <w:p w14:paraId="1F78C8D3" w14:textId="438F7398" w:rsidR="00630DFD" w:rsidRPr="00DA630B" w:rsidRDefault="00630DFD" w:rsidP="00630DFD">
      <w:pPr>
        <w:pStyle w:val="Odstavecseseznamem"/>
        <w:numPr>
          <w:ilvl w:val="0"/>
          <w:numId w:val="41"/>
        </w:numPr>
        <w:tabs>
          <w:tab w:val="left" w:pos="1701"/>
        </w:tabs>
        <w:spacing w:after="0" w:line="300" w:lineRule="exact"/>
        <w:jc w:val="both"/>
        <w:rPr>
          <w:sz w:val="22"/>
          <w:lang w:eastAsia="ar-SA"/>
        </w:rPr>
      </w:pPr>
      <w:r w:rsidRPr="00DA630B">
        <w:rPr>
          <w:sz w:val="22"/>
          <w:lang w:eastAsia="ar-SA"/>
        </w:rPr>
        <w:t>Přehled evaluačních aktivit EJ pro aktuální programové období, tj. stručný indikativní seznam evaluací / samostatných etap plánovaných podle první verze evaluačního plánu (např. formou tabulky) aktualizovaný a rozšířený o informace dostupné v daném roce, např. konkrétní rozpočet evaluace / samostatné etapy a aktuální stav realizace.</w:t>
      </w:r>
    </w:p>
    <w:p w14:paraId="650C8488" w14:textId="5A8CE806" w:rsidR="00630DFD" w:rsidRPr="00DA630B" w:rsidRDefault="00630DFD" w:rsidP="000C3807">
      <w:pPr>
        <w:pStyle w:val="Odstavecseseznamem"/>
        <w:numPr>
          <w:ilvl w:val="0"/>
          <w:numId w:val="41"/>
        </w:numPr>
        <w:tabs>
          <w:tab w:val="left" w:pos="1701"/>
        </w:tabs>
        <w:spacing w:after="0" w:line="300" w:lineRule="exact"/>
        <w:jc w:val="both"/>
        <w:rPr>
          <w:sz w:val="22"/>
          <w:lang w:eastAsia="ar-SA"/>
        </w:rPr>
      </w:pPr>
      <w:r w:rsidRPr="00DA630B">
        <w:rPr>
          <w:sz w:val="22"/>
          <w:lang w:eastAsia="ar-SA"/>
        </w:rPr>
        <w:t xml:space="preserve">Dostupné informace za každou plánovanou evaluační aktivitu na nejbližší období (např. rok až dva) podle aktuální situace a možností. </w:t>
      </w:r>
    </w:p>
    <w:p w14:paraId="11BD6C66" w14:textId="77777777" w:rsidR="00630DFD" w:rsidRPr="00ED2244" w:rsidRDefault="00630DFD" w:rsidP="00ED2244">
      <w:pPr>
        <w:tabs>
          <w:tab w:val="left" w:pos="1701"/>
        </w:tabs>
        <w:spacing w:after="0" w:line="300" w:lineRule="exact"/>
        <w:jc w:val="both"/>
        <w:rPr>
          <w:rFonts w:ascii="Arial" w:eastAsia="Times New Roman" w:hAnsi="Arial" w:cs="Times New Roman"/>
          <w:lang w:eastAsia="ar-SA"/>
        </w:rPr>
      </w:pPr>
    </w:p>
    <w:p w14:paraId="74670E7F" w14:textId="2D7A3CC6" w:rsidR="00ED2244" w:rsidRPr="00ED2244" w:rsidRDefault="00ED2244" w:rsidP="00ED2244">
      <w:pPr>
        <w:spacing w:after="0" w:line="300" w:lineRule="exact"/>
        <w:jc w:val="both"/>
        <w:rPr>
          <w:rFonts w:ascii="Arial" w:eastAsia="Times New Roman" w:hAnsi="Arial" w:cs="Times New Roman"/>
          <w:lang w:eastAsia="ar-SA"/>
        </w:rPr>
      </w:pPr>
      <w:r w:rsidRPr="00ED2244">
        <w:rPr>
          <w:rFonts w:ascii="Arial" w:eastAsia="Times New Roman" w:hAnsi="Arial" w:cs="Times New Roman"/>
          <w:lang w:eastAsia="ar-SA"/>
        </w:rPr>
        <w:t xml:space="preserve">V případě potřeby dodatečného zařazení ad-hoc evaluace (v průběhu kalendářního roku) na základě potřeb implementace není požadováno provádět oficiální aktualizaci EP prostřednictvím MV OP Rybářství. ŘO informuje o zařazení ad-hoc evaluace pouze EJ NOK </w:t>
      </w:r>
      <w:r w:rsidRPr="00ED2244">
        <w:rPr>
          <w:rFonts w:ascii="Arial" w:eastAsia="Times New Roman" w:hAnsi="Arial" w:cs="Times New Roman"/>
          <w:lang w:eastAsia="ar-SA"/>
        </w:rPr>
        <w:lastRenderedPageBreak/>
        <w:t>a na nejbližším jednání také MV OP Rybářství. ŘO musí pro takové případy zajistit v rámci roční aktualizace EP dostatečnou finanční rezervu/alokaci na její financování.</w:t>
      </w:r>
    </w:p>
    <w:p w14:paraId="30A40850" w14:textId="77777777" w:rsidR="00ED2244" w:rsidRPr="00ED2244" w:rsidRDefault="00ED2244" w:rsidP="00ED2244">
      <w:pPr>
        <w:spacing w:after="0" w:line="300" w:lineRule="exact"/>
        <w:jc w:val="both"/>
        <w:rPr>
          <w:rFonts w:ascii="Arial" w:eastAsia="Times New Roman" w:hAnsi="Arial" w:cs="Times New Roman"/>
          <w:lang w:eastAsia="ar-SA"/>
        </w:rPr>
      </w:pPr>
    </w:p>
    <w:p w14:paraId="1FDFA760" w14:textId="5D9CBA27" w:rsidR="00ED2244" w:rsidRPr="00ED2244" w:rsidRDefault="00ED2244" w:rsidP="00ED2244">
      <w:pPr>
        <w:spacing w:after="0" w:line="300" w:lineRule="exact"/>
        <w:jc w:val="both"/>
        <w:rPr>
          <w:rFonts w:ascii="Arial" w:eastAsia="Times New Roman" w:hAnsi="Arial" w:cs="Times New Roman"/>
          <w:lang w:eastAsia="ar-SA"/>
        </w:rPr>
      </w:pPr>
      <w:r w:rsidRPr="00ED2244">
        <w:rPr>
          <w:rFonts w:ascii="Arial" w:eastAsia="Times New Roman" w:hAnsi="Arial" w:cs="Times New Roman"/>
          <w:lang w:eastAsia="ar-SA"/>
        </w:rPr>
        <w:t xml:space="preserve">ŘO má povinnost prostřednictvím modulu evaluací průběžně zadávat do </w:t>
      </w:r>
      <w:r w:rsidR="003B28F1" w:rsidRPr="00ED2244">
        <w:rPr>
          <w:rFonts w:ascii="Arial" w:eastAsia="Times New Roman" w:hAnsi="Arial" w:cs="Times New Roman"/>
          <w:lang w:eastAsia="ar-SA"/>
        </w:rPr>
        <w:t>MS20</w:t>
      </w:r>
      <w:r w:rsidR="003B28F1">
        <w:rPr>
          <w:rFonts w:ascii="Arial" w:eastAsia="Times New Roman" w:hAnsi="Arial" w:cs="Times New Roman"/>
          <w:lang w:eastAsia="ar-SA"/>
        </w:rPr>
        <w:t>21</w:t>
      </w:r>
      <w:r w:rsidRPr="00ED2244">
        <w:rPr>
          <w:rFonts w:ascii="Arial" w:eastAsia="Times New Roman" w:hAnsi="Arial" w:cs="Times New Roman"/>
          <w:lang w:eastAsia="ar-SA"/>
        </w:rPr>
        <w:t xml:space="preserve">+ aktualizace EP a uchovávat zde všechny verze, které MV OP Rybářství v průběhu implementace schválí. Aktualizace dat musí být v </w:t>
      </w:r>
      <w:r w:rsidR="003B28F1" w:rsidRPr="00ED2244">
        <w:rPr>
          <w:rFonts w:ascii="Arial" w:eastAsia="Times New Roman" w:hAnsi="Arial" w:cs="Times New Roman"/>
          <w:lang w:eastAsia="ar-SA"/>
        </w:rPr>
        <w:t>MS20</w:t>
      </w:r>
      <w:r w:rsidR="003B28F1">
        <w:rPr>
          <w:rFonts w:ascii="Arial" w:eastAsia="Times New Roman" w:hAnsi="Arial" w:cs="Times New Roman"/>
          <w:lang w:eastAsia="ar-SA"/>
        </w:rPr>
        <w:t>21</w:t>
      </w:r>
      <w:r w:rsidRPr="00ED2244">
        <w:rPr>
          <w:rFonts w:ascii="Arial" w:eastAsia="Times New Roman" w:hAnsi="Arial" w:cs="Times New Roman"/>
          <w:lang w:eastAsia="ar-SA"/>
        </w:rPr>
        <w:t>+ prováděna pravidelně, a to vždy nejpozději do 3</w:t>
      </w:r>
      <w:r w:rsidR="00E869AF">
        <w:rPr>
          <w:rFonts w:ascii="Arial" w:eastAsia="Times New Roman" w:hAnsi="Arial" w:cs="Times New Roman"/>
          <w:lang w:eastAsia="ar-SA"/>
        </w:rPr>
        <w:t xml:space="preserve"> </w:t>
      </w:r>
      <w:r w:rsidR="003B28F1">
        <w:rPr>
          <w:rFonts w:ascii="Arial" w:eastAsia="Times New Roman" w:hAnsi="Arial" w:cs="Times New Roman"/>
          <w:lang w:eastAsia="ar-SA"/>
        </w:rPr>
        <w:t>měsíců</w:t>
      </w:r>
      <w:r w:rsidRPr="00ED2244">
        <w:rPr>
          <w:rFonts w:ascii="Arial" w:eastAsia="Times New Roman" w:hAnsi="Arial" w:cs="Times New Roman"/>
          <w:lang w:eastAsia="ar-SA"/>
        </w:rPr>
        <w:t xml:space="preserve"> od schválení EP na MV OP Rybářství</w:t>
      </w:r>
      <w:r w:rsidR="00F97A82" w:rsidRPr="00ED2244">
        <w:rPr>
          <w:rFonts w:ascii="Arial" w:eastAsia="Times New Roman" w:hAnsi="Arial" w:cs="Times New Roman"/>
          <w:lang w:eastAsia="ar-SA"/>
        </w:rPr>
        <w:t>.</w:t>
      </w:r>
    </w:p>
    <w:p w14:paraId="6224DE32" w14:textId="77777777" w:rsidR="00ED2244" w:rsidRPr="00ED2244" w:rsidRDefault="00ED2244" w:rsidP="00ED2244">
      <w:pPr>
        <w:spacing w:after="0" w:line="300" w:lineRule="exact"/>
        <w:rPr>
          <w:rFonts w:ascii="Arial" w:eastAsia="Times New Roman" w:hAnsi="Arial" w:cs="Times New Roman"/>
          <w:b/>
          <w:lang w:eastAsia="ar-SA"/>
        </w:rPr>
      </w:pPr>
    </w:p>
    <w:p w14:paraId="3B6D1994" w14:textId="77777777" w:rsidR="00ED2244" w:rsidRPr="00ED2244" w:rsidRDefault="00ED2244" w:rsidP="00ED2244">
      <w:pPr>
        <w:spacing w:after="120" w:line="240" w:lineRule="auto"/>
        <w:rPr>
          <w:rFonts w:ascii="Arial" w:eastAsia="Times New Roman" w:hAnsi="Arial" w:cs="Times New Roman"/>
          <w:b/>
          <w:lang w:eastAsia="ar-SA"/>
        </w:rPr>
      </w:pPr>
      <w:r w:rsidRPr="00ED2244">
        <w:rPr>
          <w:rFonts w:ascii="Arial" w:eastAsia="Times New Roman" w:hAnsi="Arial" w:cs="Times New Roman"/>
          <w:b/>
          <w:lang w:eastAsia="ar-SA"/>
        </w:rPr>
        <w:t>Evaluační aktivity</w:t>
      </w:r>
    </w:p>
    <w:p w14:paraId="637B0E71" w14:textId="31D3E3AD" w:rsidR="00ED2244" w:rsidRPr="00ED2244" w:rsidRDefault="00ED2244" w:rsidP="00ED2244">
      <w:pPr>
        <w:spacing w:after="0" w:line="300" w:lineRule="exact"/>
        <w:jc w:val="both"/>
        <w:rPr>
          <w:rFonts w:ascii="Arial" w:eastAsia="Times New Roman" w:hAnsi="Arial" w:cs="Times New Roman"/>
          <w:lang w:eastAsia="ar-SA"/>
        </w:rPr>
      </w:pPr>
      <w:r w:rsidRPr="004D3E8D">
        <w:rPr>
          <w:rFonts w:ascii="Arial" w:eastAsia="Times New Roman" w:hAnsi="Arial" w:cs="Times New Roman"/>
          <w:lang w:eastAsia="ar-SA"/>
        </w:rPr>
        <w:t>ŘO pravidelně aktualizuje detailní informace ke každé evaluační aktivitě</w:t>
      </w:r>
      <w:r w:rsidR="00112455" w:rsidRPr="004D3E8D">
        <w:rPr>
          <w:rFonts w:ascii="Arial" w:eastAsia="Times New Roman" w:hAnsi="Arial" w:cs="Times New Roman"/>
          <w:lang w:eastAsia="ar-SA"/>
        </w:rPr>
        <w:t>.</w:t>
      </w:r>
    </w:p>
    <w:p w14:paraId="02E5F06D" w14:textId="77777777" w:rsidR="00ED2244" w:rsidRPr="00ED2244" w:rsidRDefault="00ED2244" w:rsidP="00ED2244">
      <w:pPr>
        <w:spacing w:after="0" w:line="300" w:lineRule="exact"/>
        <w:jc w:val="both"/>
        <w:rPr>
          <w:rFonts w:ascii="Arial" w:eastAsia="Times New Roman" w:hAnsi="Arial" w:cs="Times New Roman"/>
          <w:lang w:eastAsia="ar-SA"/>
        </w:rPr>
      </w:pPr>
    </w:p>
    <w:p w14:paraId="4A45443D" w14:textId="34A5599C" w:rsidR="00ED2244" w:rsidRPr="00ED2244" w:rsidRDefault="00ED2244" w:rsidP="00ED2244">
      <w:pPr>
        <w:spacing w:after="0" w:line="300" w:lineRule="exact"/>
        <w:jc w:val="both"/>
        <w:rPr>
          <w:rFonts w:ascii="Arial" w:eastAsia="Times New Roman" w:hAnsi="Arial" w:cs="Times New Roman"/>
          <w:lang w:eastAsia="ar-SA"/>
        </w:rPr>
      </w:pPr>
      <w:r w:rsidRPr="00ED2244">
        <w:rPr>
          <w:rFonts w:ascii="Arial" w:eastAsia="Times New Roman" w:hAnsi="Arial" w:cs="Times New Roman"/>
          <w:lang w:eastAsia="ar-SA"/>
        </w:rPr>
        <w:t xml:space="preserve">Výstupy z provedených evaluací musí být v souladu s metodickými požadavky pravidelně zveřejňovány. V rámci modulu evaluací v </w:t>
      </w:r>
      <w:r w:rsidR="00E869AF" w:rsidRPr="00ED2244">
        <w:rPr>
          <w:rFonts w:ascii="Arial" w:eastAsia="Times New Roman" w:hAnsi="Arial" w:cs="Times New Roman"/>
          <w:lang w:eastAsia="ar-SA"/>
        </w:rPr>
        <w:t>MS20</w:t>
      </w:r>
      <w:r w:rsidR="00E869AF">
        <w:rPr>
          <w:rFonts w:ascii="Arial" w:eastAsia="Times New Roman" w:hAnsi="Arial" w:cs="Times New Roman"/>
          <w:lang w:eastAsia="ar-SA"/>
        </w:rPr>
        <w:t>21</w:t>
      </w:r>
      <w:r w:rsidRPr="00ED2244">
        <w:rPr>
          <w:rFonts w:ascii="Arial" w:eastAsia="Times New Roman" w:hAnsi="Arial" w:cs="Times New Roman"/>
          <w:lang w:eastAsia="ar-SA"/>
        </w:rPr>
        <w:t>+ jsou ukládány kompletní výstupy včetně příloh a zadávací dokumentace, každý výstup musí obsahovat vedle závěrečné zprávy také manažerské shrnutí v českém a anglickém jazyce. Všechny informace vkládá ŘO do MS</w:t>
      </w:r>
      <w:r w:rsidR="00855667" w:rsidRPr="00ED2244">
        <w:rPr>
          <w:rFonts w:ascii="Arial" w:eastAsia="Times New Roman" w:hAnsi="Arial" w:cs="Times New Roman"/>
          <w:lang w:eastAsia="ar-SA"/>
        </w:rPr>
        <w:t>20</w:t>
      </w:r>
      <w:r w:rsidR="00855667">
        <w:rPr>
          <w:rFonts w:ascii="Arial" w:eastAsia="Times New Roman" w:hAnsi="Arial" w:cs="Times New Roman"/>
          <w:lang w:eastAsia="ar-SA"/>
        </w:rPr>
        <w:t>21</w:t>
      </w:r>
      <w:r w:rsidRPr="00ED2244">
        <w:rPr>
          <w:rFonts w:ascii="Arial" w:eastAsia="Times New Roman" w:hAnsi="Arial" w:cs="Times New Roman"/>
          <w:lang w:eastAsia="ar-SA"/>
        </w:rPr>
        <w:t xml:space="preserve">+ nejpozději </w:t>
      </w:r>
      <w:r w:rsidR="00855667">
        <w:rPr>
          <w:rFonts w:ascii="Arial" w:eastAsia="Times New Roman" w:hAnsi="Arial" w:cs="Times New Roman"/>
          <w:lang w:eastAsia="ar-SA"/>
        </w:rPr>
        <w:t>do 3 měsíců</w:t>
      </w:r>
      <w:r w:rsidR="00855667" w:rsidRPr="00855667">
        <w:rPr>
          <w:rFonts w:ascii="Arial" w:eastAsia="Times New Roman" w:hAnsi="Arial" w:cs="Times New Roman"/>
          <w:lang w:eastAsia="ar-SA"/>
        </w:rPr>
        <w:t xml:space="preserve"> od ukončení evaluační aktivity a/nebo nejpozději před zpracováním vyhodnocení evaluačního plánu</w:t>
      </w:r>
      <w:r w:rsidRPr="00ED2244">
        <w:rPr>
          <w:rFonts w:ascii="Arial" w:eastAsia="Times New Roman" w:hAnsi="Arial" w:cs="Times New Roman"/>
          <w:lang w:eastAsia="ar-SA"/>
        </w:rPr>
        <w:t>. Vybrané výstupy jsou automaticky zveřejňovány na webovém portálu NOK</w:t>
      </w:r>
      <w:r w:rsidR="00E94C3B">
        <w:rPr>
          <w:rFonts w:ascii="Arial" w:eastAsia="Times New Roman" w:hAnsi="Arial" w:cs="Times New Roman"/>
          <w:lang w:eastAsia="ar-SA"/>
        </w:rPr>
        <w:t xml:space="preserve"> </w:t>
      </w:r>
      <w:r w:rsidR="0067246B">
        <w:rPr>
          <w:rFonts w:ascii="Arial" w:eastAsia="Times New Roman" w:hAnsi="Arial" w:cs="Times New Roman"/>
          <w:lang w:eastAsia="ar-SA"/>
        </w:rPr>
        <w:t>–</w:t>
      </w:r>
      <w:r w:rsidR="00E94C3B">
        <w:rPr>
          <w:rFonts w:ascii="Arial" w:eastAsia="Times New Roman" w:hAnsi="Arial" w:cs="Times New Roman"/>
          <w:lang w:eastAsia="ar-SA"/>
        </w:rPr>
        <w:t xml:space="preserve"> Knihovna evaluací</w:t>
      </w:r>
      <w:r w:rsidRPr="00ED2244">
        <w:rPr>
          <w:rFonts w:ascii="Arial" w:eastAsia="Times New Roman" w:hAnsi="Arial" w:cs="Times New Roman"/>
          <w:lang w:eastAsia="ar-SA"/>
        </w:rPr>
        <w:t xml:space="preserve">, ŘO na svých webových stránkách zveřejní minimálně manažerské shrnutí určené pro veřejnost v českém a anglickém jazyce. </w:t>
      </w:r>
    </w:p>
    <w:p w14:paraId="37A8D518" w14:textId="77777777" w:rsidR="00ED2244" w:rsidRPr="00ED2244" w:rsidRDefault="00ED2244" w:rsidP="00ED2244">
      <w:pPr>
        <w:spacing w:after="0" w:line="300" w:lineRule="exact"/>
        <w:jc w:val="both"/>
        <w:rPr>
          <w:rFonts w:ascii="Arial" w:eastAsia="Times New Roman" w:hAnsi="Arial" w:cs="Times New Roman"/>
          <w:sz w:val="20"/>
          <w:szCs w:val="24"/>
          <w:lang w:eastAsia="ar-SA"/>
        </w:rPr>
      </w:pPr>
    </w:p>
    <w:p w14:paraId="6303C77E" w14:textId="77777777" w:rsidR="00ED2244" w:rsidRPr="000C3807" w:rsidRDefault="00ED2244" w:rsidP="000C3807">
      <w:pPr>
        <w:pStyle w:val="Styl1"/>
      </w:pPr>
      <w:bookmarkStart w:id="19" w:name="_Toc111558566"/>
      <w:r w:rsidRPr="000C3807">
        <w:t>Finanční a lidské zdroje</w:t>
      </w:r>
      <w:bookmarkEnd w:id="19"/>
    </w:p>
    <w:p w14:paraId="23091B72" w14:textId="42146DA7" w:rsidR="00ED2244" w:rsidRPr="00ED2244" w:rsidRDefault="00ED2244" w:rsidP="00ED2244">
      <w:pPr>
        <w:shd w:val="clear" w:color="auto" w:fill="FFFFFF"/>
        <w:spacing w:after="0" w:line="300" w:lineRule="exact"/>
        <w:jc w:val="both"/>
        <w:rPr>
          <w:rFonts w:ascii="Arial" w:eastAsia="Times New Roman" w:hAnsi="Arial" w:cs="Times New Roman"/>
          <w:lang w:eastAsia="cs-CZ"/>
        </w:rPr>
      </w:pPr>
      <w:r w:rsidRPr="00ED2244">
        <w:rPr>
          <w:rFonts w:ascii="Arial" w:eastAsia="Times New Roman" w:hAnsi="Arial" w:cs="Times New Roman"/>
          <w:lang w:eastAsia="cs-CZ"/>
        </w:rPr>
        <w:t xml:space="preserve">EJ ŘO je součástí odboru Řídicí orgán OP Rybářství. Tento odbor je tvořen Oddělením implementace a Oddělením </w:t>
      </w:r>
      <w:r w:rsidR="00CA4BCA">
        <w:rPr>
          <w:rFonts w:ascii="Arial" w:eastAsia="Times New Roman" w:hAnsi="Arial" w:cs="Times New Roman"/>
          <w:lang w:eastAsia="cs-CZ"/>
        </w:rPr>
        <w:t>finančního řízení a technické pomoci</w:t>
      </w:r>
      <w:r w:rsidRPr="00ED2244">
        <w:rPr>
          <w:rFonts w:ascii="Arial" w:eastAsia="Times New Roman" w:hAnsi="Arial" w:cs="Times New Roman"/>
          <w:lang w:eastAsia="cs-CZ"/>
        </w:rPr>
        <w:t>, pod nějž je organizačně zařazena EJ ŘO. Evaluační činnost je v současné době po personální stránce zajištěna jedním pracovníkem EJ ŘO.</w:t>
      </w:r>
    </w:p>
    <w:p w14:paraId="2F6EA2C1" w14:textId="77777777" w:rsidR="00ED2244" w:rsidRPr="00ED2244" w:rsidRDefault="00ED2244" w:rsidP="00ED2244">
      <w:pPr>
        <w:spacing w:after="0" w:line="300" w:lineRule="exact"/>
        <w:jc w:val="both"/>
        <w:rPr>
          <w:rFonts w:ascii="Arial" w:eastAsia="Times New Roman" w:hAnsi="Arial" w:cs="Times New Roman"/>
          <w:lang w:eastAsia="ar-SA"/>
        </w:rPr>
      </w:pPr>
    </w:p>
    <w:p w14:paraId="4266A4BF" w14:textId="5E37E6F7" w:rsidR="00ED2244" w:rsidRPr="00ED2244" w:rsidRDefault="00ED2244" w:rsidP="00ED2244">
      <w:pPr>
        <w:spacing w:after="120" w:line="300" w:lineRule="exact"/>
        <w:contextualSpacing/>
        <w:jc w:val="both"/>
        <w:rPr>
          <w:rFonts w:ascii="Arial" w:eastAsia="Times New Roman" w:hAnsi="Arial" w:cs="Times New Roman"/>
          <w:lang w:val="x-none" w:eastAsia="x-none"/>
        </w:rPr>
      </w:pPr>
      <w:r w:rsidRPr="00ED2244">
        <w:rPr>
          <w:rFonts w:ascii="Arial" w:eastAsia="Times New Roman" w:hAnsi="Arial" w:cs="Times New Roman"/>
          <w:lang w:val="x-none" w:eastAsia="x-none"/>
        </w:rPr>
        <w:t xml:space="preserve">Evaluační aktivity OP Rybářství </w:t>
      </w:r>
      <w:r w:rsidR="0067246B">
        <w:rPr>
          <w:rFonts w:ascii="Arial" w:eastAsia="Times New Roman" w:hAnsi="Arial" w:cs="Times New Roman"/>
          <w:lang w:eastAsia="x-none"/>
        </w:rPr>
        <w:t xml:space="preserve">2021–2027 </w:t>
      </w:r>
      <w:r w:rsidRPr="00ED2244">
        <w:rPr>
          <w:rFonts w:ascii="Arial" w:eastAsia="Times New Roman" w:hAnsi="Arial" w:cs="Times New Roman"/>
          <w:lang w:eastAsia="x-none"/>
        </w:rPr>
        <w:t>jsou</w:t>
      </w:r>
      <w:r w:rsidRPr="00ED2244">
        <w:rPr>
          <w:rFonts w:ascii="Arial" w:eastAsia="Times New Roman" w:hAnsi="Arial" w:cs="Times New Roman"/>
          <w:lang w:val="x-none" w:eastAsia="x-none"/>
        </w:rPr>
        <w:t xml:space="preserve"> hrazeny z  Technick</w:t>
      </w:r>
      <w:r w:rsidR="0067246B">
        <w:rPr>
          <w:rFonts w:ascii="Arial" w:eastAsia="Times New Roman" w:hAnsi="Arial" w:cs="Times New Roman"/>
          <w:lang w:eastAsia="x-none"/>
        </w:rPr>
        <w:t>é</w:t>
      </w:r>
      <w:r w:rsidRPr="00ED2244">
        <w:rPr>
          <w:rFonts w:ascii="Arial" w:eastAsia="Times New Roman" w:hAnsi="Arial" w:cs="Times New Roman"/>
          <w:lang w:val="x-none" w:eastAsia="x-none"/>
        </w:rPr>
        <w:t xml:space="preserve"> pomoc</w:t>
      </w:r>
      <w:r w:rsidR="0067246B">
        <w:rPr>
          <w:rFonts w:ascii="Arial" w:eastAsia="Times New Roman" w:hAnsi="Arial" w:cs="Times New Roman"/>
          <w:lang w:eastAsia="x-none"/>
        </w:rPr>
        <w:t>i</w:t>
      </w:r>
      <w:r w:rsidRPr="00ED2244">
        <w:rPr>
          <w:rFonts w:ascii="Arial" w:eastAsia="Times New Roman" w:hAnsi="Arial" w:cs="Times New Roman"/>
          <w:lang w:val="x-none" w:eastAsia="x-none"/>
        </w:rPr>
        <w:t xml:space="preserve">. Evaluace </w:t>
      </w:r>
      <w:r w:rsidRPr="00ED2244">
        <w:rPr>
          <w:rFonts w:ascii="Arial" w:eastAsia="Times New Roman" w:hAnsi="Arial" w:cs="Times New Roman"/>
          <w:lang w:eastAsia="x-none"/>
        </w:rPr>
        <w:t>jsou</w:t>
      </w:r>
      <w:r w:rsidRPr="00ED2244">
        <w:rPr>
          <w:rFonts w:ascii="Arial" w:eastAsia="Times New Roman" w:hAnsi="Arial" w:cs="Times New Roman"/>
          <w:lang w:val="x-none" w:eastAsia="x-none"/>
        </w:rPr>
        <w:t xml:space="preserve"> prováděny interně v případě, kdy to umožní kapacity EJ ŘO a kdy nebude ohrožena nezávislost hodnocení. V ostatních případech </w:t>
      </w:r>
      <w:r w:rsidRPr="00ED2244">
        <w:rPr>
          <w:rFonts w:ascii="Arial" w:eastAsia="Times New Roman" w:hAnsi="Arial" w:cs="Times New Roman"/>
          <w:lang w:eastAsia="x-none"/>
        </w:rPr>
        <w:t>jsou</w:t>
      </w:r>
      <w:r w:rsidRPr="00ED2244">
        <w:rPr>
          <w:rFonts w:ascii="Arial" w:eastAsia="Times New Roman" w:hAnsi="Arial" w:cs="Times New Roman"/>
          <w:lang w:val="x-none" w:eastAsia="x-none"/>
        </w:rPr>
        <w:t xml:space="preserve"> evaluace zajišťov</w:t>
      </w:r>
      <w:r w:rsidRPr="00ED2244">
        <w:rPr>
          <w:rFonts w:ascii="Arial" w:eastAsia="Times New Roman" w:hAnsi="Arial" w:cs="Times New Roman"/>
          <w:lang w:eastAsia="x-none"/>
        </w:rPr>
        <w:t xml:space="preserve">ány </w:t>
      </w:r>
      <w:r w:rsidRPr="00ED2244">
        <w:rPr>
          <w:rFonts w:ascii="Arial" w:eastAsia="Times New Roman" w:hAnsi="Arial" w:cs="Times New Roman"/>
          <w:lang w:val="x-none" w:eastAsia="x-none"/>
        </w:rPr>
        <w:t>externí</w:t>
      </w:r>
      <w:r w:rsidRPr="00ED2244">
        <w:rPr>
          <w:rFonts w:ascii="Arial" w:eastAsia="Times New Roman" w:hAnsi="Arial" w:cs="Times New Roman"/>
          <w:lang w:eastAsia="x-none"/>
        </w:rPr>
        <w:t>mi</w:t>
      </w:r>
      <w:r w:rsidRPr="00ED2244">
        <w:rPr>
          <w:rFonts w:ascii="Arial" w:eastAsia="Times New Roman" w:hAnsi="Arial" w:cs="Times New Roman"/>
          <w:lang w:val="x-none" w:eastAsia="x-none"/>
        </w:rPr>
        <w:t xml:space="preserve"> hodnotitel</w:t>
      </w:r>
      <w:r w:rsidRPr="00ED2244">
        <w:rPr>
          <w:rFonts w:ascii="Arial" w:eastAsia="Times New Roman" w:hAnsi="Arial" w:cs="Times New Roman"/>
          <w:lang w:eastAsia="x-none"/>
        </w:rPr>
        <w:t>i</w:t>
      </w:r>
      <w:r w:rsidRPr="00ED2244">
        <w:rPr>
          <w:rFonts w:ascii="Arial" w:eastAsia="Times New Roman" w:hAnsi="Arial" w:cs="Times New Roman"/>
          <w:lang w:val="x-none" w:eastAsia="x-none"/>
        </w:rPr>
        <w:t xml:space="preserve">. </w:t>
      </w:r>
      <w:r w:rsidRPr="00F76887">
        <w:rPr>
          <w:rFonts w:ascii="Arial" w:eastAsia="Times New Roman" w:hAnsi="Arial" w:cs="Times New Roman"/>
          <w:lang w:val="x-none" w:eastAsia="x-none"/>
        </w:rPr>
        <w:t>Předpokládaný rozpočet na evaluační činnosti je 1</w:t>
      </w:r>
      <w:r w:rsidR="004F0107">
        <w:rPr>
          <w:rFonts w:ascii="Arial" w:eastAsia="Times New Roman" w:hAnsi="Arial" w:cs="Times New Roman"/>
          <w:lang w:eastAsia="x-none"/>
        </w:rPr>
        <w:t>1</w:t>
      </w:r>
      <w:r w:rsidRPr="00F76887">
        <w:rPr>
          <w:rFonts w:ascii="Arial" w:eastAsia="Times New Roman" w:hAnsi="Arial" w:cs="Times New Roman"/>
          <w:lang w:eastAsia="x-none"/>
        </w:rPr>
        <w:t xml:space="preserve"> </w:t>
      </w:r>
      <w:r w:rsidRPr="003D5933">
        <w:rPr>
          <w:rFonts w:ascii="Arial" w:eastAsia="Times New Roman" w:hAnsi="Arial" w:cs="Times New Roman"/>
          <w:lang w:val="x-none" w:eastAsia="x-none"/>
        </w:rPr>
        <w:t xml:space="preserve">mil. Kč bez DPH na celé programové období, rozpočet na jednotlivé aktivity bude </w:t>
      </w:r>
      <w:r w:rsidRPr="003D5933">
        <w:rPr>
          <w:rFonts w:ascii="Arial" w:eastAsia="Times New Roman" w:hAnsi="Arial" w:cs="Times New Roman"/>
          <w:lang w:eastAsia="x-none"/>
        </w:rPr>
        <w:t xml:space="preserve">vždy </w:t>
      </w:r>
      <w:r w:rsidRPr="002C5852">
        <w:rPr>
          <w:rFonts w:ascii="Arial" w:eastAsia="Times New Roman" w:hAnsi="Arial" w:cs="Times New Roman"/>
          <w:lang w:val="x-none" w:eastAsia="x-none"/>
        </w:rPr>
        <w:t xml:space="preserve">zpřesněn </w:t>
      </w:r>
      <w:r w:rsidRPr="00C17DB7">
        <w:rPr>
          <w:rFonts w:ascii="Arial" w:eastAsia="Times New Roman" w:hAnsi="Arial" w:cs="Times New Roman"/>
          <w:lang w:eastAsia="x-none"/>
        </w:rPr>
        <w:t>v rámci aktualizace EP.</w:t>
      </w:r>
    </w:p>
    <w:p w14:paraId="76CB1D08" w14:textId="77777777" w:rsidR="00ED2244" w:rsidRPr="00ED2244" w:rsidRDefault="00ED2244" w:rsidP="00ED2244">
      <w:pPr>
        <w:spacing w:after="0" w:line="300" w:lineRule="exact"/>
        <w:jc w:val="both"/>
        <w:rPr>
          <w:rFonts w:ascii="Arial" w:eastAsia="Times New Roman" w:hAnsi="Arial" w:cs="Times New Roman"/>
          <w:sz w:val="20"/>
          <w:szCs w:val="24"/>
          <w:lang w:eastAsia="ar-SA"/>
        </w:rPr>
      </w:pPr>
    </w:p>
    <w:p w14:paraId="6925C074" w14:textId="77777777" w:rsidR="00ED2244" w:rsidRPr="000C3807" w:rsidRDefault="00ED2244" w:rsidP="000C3807">
      <w:pPr>
        <w:pStyle w:val="Styl2"/>
      </w:pPr>
      <w:bookmarkStart w:id="20" w:name="_Toc111558567"/>
      <w:r w:rsidRPr="000C3807">
        <w:t>Rozvoj evaluačních kapacit</w:t>
      </w:r>
      <w:bookmarkEnd w:id="20"/>
    </w:p>
    <w:p w14:paraId="6855086A" w14:textId="27E830CA" w:rsidR="00ED2244" w:rsidRPr="00ED2244" w:rsidRDefault="00ED2244" w:rsidP="00ED2244">
      <w:pPr>
        <w:spacing w:after="0" w:line="300" w:lineRule="exact"/>
        <w:jc w:val="both"/>
        <w:rPr>
          <w:rFonts w:ascii="Arial" w:eastAsia="Times New Roman" w:hAnsi="Arial" w:cs="Times New Roman"/>
          <w:lang w:eastAsia="cs-CZ"/>
        </w:rPr>
      </w:pPr>
      <w:r w:rsidRPr="00ED2244">
        <w:rPr>
          <w:rFonts w:ascii="Arial" w:eastAsia="Times New Roman" w:hAnsi="Arial" w:cs="Times New Roman"/>
          <w:lang w:eastAsia="cs-CZ"/>
        </w:rPr>
        <w:t xml:space="preserve">ŘO se zaměřuje také na budování a rozvoj evaluačních kapacit pro zajištění kvalitních evaluačních výstupů OP Rybářství </w:t>
      </w:r>
      <w:r w:rsidR="00517B45" w:rsidRPr="00ED2244">
        <w:rPr>
          <w:rFonts w:ascii="Arial" w:eastAsia="Times New Roman" w:hAnsi="Arial" w:cs="Times New Roman"/>
          <w:lang w:eastAsia="cs-CZ"/>
        </w:rPr>
        <w:t>20</w:t>
      </w:r>
      <w:r w:rsidR="00517B45">
        <w:rPr>
          <w:rFonts w:ascii="Arial" w:eastAsia="Times New Roman" w:hAnsi="Arial" w:cs="Times New Roman"/>
          <w:lang w:eastAsia="cs-CZ"/>
        </w:rPr>
        <w:t>21</w:t>
      </w:r>
      <w:r w:rsidRPr="00ED2244">
        <w:rPr>
          <w:rFonts w:ascii="Arial" w:eastAsia="Times New Roman" w:hAnsi="Arial" w:cs="Times New Roman"/>
          <w:bCs/>
          <w:lang w:eastAsia="cs-CZ"/>
        </w:rPr>
        <w:t>–</w:t>
      </w:r>
      <w:r w:rsidR="00517B45" w:rsidRPr="00ED2244">
        <w:rPr>
          <w:rFonts w:ascii="Arial" w:eastAsia="Times New Roman" w:hAnsi="Arial" w:cs="Times New Roman"/>
          <w:lang w:eastAsia="cs-CZ"/>
        </w:rPr>
        <w:t>202</w:t>
      </w:r>
      <w:r w:rsidR="00517B45">
        <w:rPr>
          <w:rFonts w:ascii="Arial" w:eastAsia="Times New Roman" w:hAnsi="Arial" w:cs="Times New Roman"/>
          <w:lang w:eastAsia="cs-CZ"/>
        </w:rPr>
        <w:t>7</w:t>
      </w:r>
      <w:r w:rsidRPr="00ED2244">
        <w:rPr>
          <w:rFonts w:ascii="Arial" w:eastAsia="Times New Roman" w:hAnsi="Arial" w:cs="Times New Roman"/>
          <w:lang w:eastAsia="cs-CZ"/>
        </w:rPr>
        <w:t>. Pracovníci EJ ŘO zvyšují úroveň svých evaluačních dovedností, a to zejména aktivní účast</w:t>
      </w:r>
      <w:r w:rsidR="0067246B">
        <w:rPr>
          <w:rFonts w:ascii="Arial" w:eastAsia="Times New Roman" w:hAnsi="Arial" w:cs="Times New Roman"/>
          <w:lang w:eastAsia="cs-CZ"/>
        </w:rPr>
        <w:t>í</w:t>
      </w:r>
      <w:r w:rsidRPr="00ED2244">
        <w:rPr>
          <w:rFonts w:ascii="Arial" w:eastAsia="Times New Roman" w:hAnsi="Arial" w:cs="Times New Roman"/>
          <w:lang w:eastAsia="cs-CZ"/>
        </w:rPr>
        <w:t xml:space="preserve"> na školení</w:t>
      </w:r>
      <w:r w:rsidR="0067246B">
        <w:rPr>
          <w:rFonts w:ascii="Arial" w:eastAsia="Times New Roman" w:hAnsi="Arial" w:cs="Times New Roman"/>
          <w:lang w:eastAsia="cs-CZ"/>
        </w:rPr>
        <w:t>ch</w:t>
      </w:r>
      <w:r w:rsidRPr="00ED2244">
        <w:rPr>
          <w:rFonts w:ascii="Arial" w:eastAsia="Times New Roman" w:hAnsi="Arial" w:cs="Times New Roman"/>
          <w:lang w:eastAsia="cs-CZ"/>
        </w:rPr>
        <w:t>, seminářích a</w:t>
      </w:r>
      <w:r w:rsidR="0067246B">
        <w:rPr>
          <w:rFonts w:ascii="Arial" w:eastAsia="Times New Roman" w:hAnsi="Arial" w:cs="Times New Roman"/>
          <w:lang w:eastAsia="cs-CZ"/>
        </w:rPr>
        <w:t> </w:t>
      </w:r>
      <w:r w:rsidRPr="00ED2244">
        <w:rPr>
          <w:rFonts w:ascii="Arial" w:eastAsia="Times New Roman" w:hAnsi="Arial" w:cs="Times New Roman"/>
          <w:lang w:eastAsia="cs-CZ"/>
        </w:rPr>
        <w:t xml:space="preserve">konferencích. Pracovníci EJ ŘO se účastní především školení určených pro evaluátory, podstatné je však také zvyšování kvalifikace v oblasti zadávání veřejných zakázek. Vhodně nastavená </w:t>
      </w:r>
      <w:r w:rsidRPr="00ED2244">
        <w:rPr>
          <w:rFonts w:ascii="Arial" w:eastAsia="Times New Roman" w:hAnsi="Arial" w:cs="Times New Roman"/>
          <w:lang w:eastAsia="cs-CZ"/>
        </w:rPr>
        <w:lastRenderedPageBreak/>
        <w:t>specifikace zadávacích podmínek bývá klíčová pro kvalitně zpracovanou evaluaci, proto ŘO i EJ NOK považuj</w:t>
      </w:r>
      <w:r w:rsidR="0067246B">
        <w:rPr>
          <w:rFonts w:ascii="Arial" w:eastAsia="Times New Roman" w:hAnsi="Arial" w:cs="Times New Roman"/>
          <w:lang w:eastAsia="cs-CZ"/>
        </w:rPr>
        <w:t>í</w:t>
      </w:r>
      <w:r w:rsidRPr="00ED2244">
        <w:rPr>
          <w:rFonts w:ascii="Arial" w:eastAsia="Times New Roman" w:hAnsi="Arial" w:cs="Times New Roman"/>
          <w:lang w:eastAsia="cs-CZ"/>
        </w:rPr>
        <w:t xml:space="preserve"> za důležité zvyšovat odborné znalosti v této oblasti.</w:t>
      </w:r>
    </w:p>
    <w:p w14:paraId="2130C864" w14:textId="77777777" w:rsidR="00ED2244" w:rsidRPr="00ED2244" w:rsidRDefault="00ED2244" w:rsidP="00ED2244">
      <w:pPr>
        <w:spacing w:after="0" w:line="300" w:lineRule="exact"/>
        <w:jc w:val="both"/>
        <w:rPr>
          <w:rFonts w:ascii="Arial" w:eastAsia="Times New Roman" w:hAnsi="Arial" w:cs="Times New Roman"/>
          <w:lang w:eastAsia="cs-CZ"/>
        </w:rPr>
      </w:pPr>
    </w:p>
    <w:p w14:paraId="67845DCC" w14:textId="190C74EC" w:rsidR="00ED2244" w:rsidRPr="00ED2244" w:rsidRDefault="00ED2244" w:rsidP="00ED2244">
      <w:pPr>
        <w:spacing w:after="0" w:line="300" w:lineRule="exact"/>
        <w:jc w:val="both"/>
        <w:rPr>
          <w:rFonts w:ascii="Arial" w:eastAsia="Times New Roman" w:hAnsi="Arial" w:cs="Times New Roman"/>
          <w:lang w:eastAsia="cs-CZ"/>
        </w:rPr>
      </w:pPr>
      <w:r w:rsidRPr="00ED2244">
        <w:rPr>
          <w:rFonts w:ascii="Arial" w:eastAsia="Times New Roman" w:hAnsi="Arial" w:cs="Times New Roman"/>
          <w:lang w:eastAsia="cs-CZ"/>
        </w:rPr>
        <w:t>EJ ŘO je zapojena zejména do systému vzdělávání MMR-NOK, využívá také nabídky školení soukromých organizací, které se věnují problematice evaluací</w:t>
      </w:r>
      <w:r w:rsidR="0067246B">
        <w:rPr>
          <w:rFonts w:ascii="Arial" w:eastAsia="Times New Roman" w:hAnsi="Arial" w:cs="Times New Roman"/>
          <w:lang w:eastAsia="cs-CZ"/>
        </w:rPr>
        <w:t>,</w:t>
      </w:r>
      <w:r w:rsidRPr="00ED2244">
        <w:rPr>
          <w:rFonts w:ascii="Arial" w:eastAsia="Times New Roman" w:hAnsi="Arial" w:cs="Times New Roman"/>
          <w:lang w:eastAsia="cs-CZ"/>
        </w:rPr>
        <w:t xml:space="preserve"> a zákona o veřejných zakázkách. </w:t>
      </w:r>
    </w:p>
    <w:p w14:paraId="5043AADE" w14:textId="77777777" w:rsidR="00D60368" w:rsidRPr="00ED2244" w:rsidRDefault="00D60368" w:rsidP="00ED2244">
      <w:pPr>
        <w:spacing w:after="0" w:line="300" w:lineRule="exact"/>
        <w:rPr>
          <w:rFonts w:ascii="Arial" w:eastAsia="Times New Roman" w:hAnsi="Arial" w:cs="Times New Roman"/>
          <w:lang w:eastAsia="cs-CZ"/>
        </w:rPr>
      </w:pPr>
    </w:p>
    <w:p w14:paraId="4EFEF2D8" w14:textId="3BFD869B" w:rsidR="00ED2244" w:rsidRPr="00ED2244" w:rsidRDefault="00ED2244" w:rsidP="00ED2244">
      <w:pPr>
        <w:spacing w:after="0" w:line="300" w:lineRule="exact"/>
        <w:rPr>
          <w:rFonts w:ascii="Arial" w:eastAsia="Times New Roman" w:hAnsi="Arial" w:cs="Times New Roman"/>
          <w:b/>
          <w:lang w:eastAsia="cs-CZ"/>
        </w:rPr>
      </w:pPr>
      <w:r w:rsidRPr="00ED2244">
        <w:rPr>
          <w:rFonts w:ascii="Arial" w:eastAsia="Times New Roman" w:hAnsi="Arial" w:cs="Times New Roman"/>
          <w:b/>
          <w:lang w:eastAsia="cs-CZ"/>
        </w:rPr>
        <w:t xml:space="preserve">Přehled plánovaných a uskutečněných vzdělávacích aktivit </w:t>
      </w:r>
      <w:r w:rsidR="00517B45" w:rsidRPr="00ED2244">
        <w:rPr>
          <w:rFonts w:ascii="Arial" w:eastAsia="Times New Roman" w:hAnsi="Arial" w:cs="Times New Roman"/>
          <w:b/>
          <w:lang w:eastAsia="cs-CZ"/>
        </w:rPr>
        <w:t>20</w:t>
      </w:r>
      <w:r w:rsidR="00517B45">
        <w:rPr>
          <w:rFonts w:ascii="Arial" w:eastAsia="Times New Roman" w:hAnsi="Arial" w:cs="Times New Roman"/>
          <w:b/>
          <w:lang w:eastAsia="cs-CZ"/>
        </w:rPr>
        <w:t>21</w:t>
      </w:r>
      <w:r w:rsidRPr="00ED2244">
        <w:rPr>
          <w:rFonts w:ascii="Arial" w:eastAsia="Times New Roman" w:hAnsi="Arial" w:cs="Arial"/>
          <w:b/>
          <w:lang w:eastAsia="cs-CZ"/>
        </w:rPr>
        <w:t>–</w:t>
      </w:r>
      <w:r w:rsidR="00517B45" w:rsidRPr="00ED2244">
        <w:rPr>
          <w:rFonts w:ascii="Arial" w:eastAsia="Times New Roman" w:hAnsi="Arial" w:cs="Times New Roman"/>
          <w:b/>
          <w:lang w:eastAsia="cs-CZ"/>
        </w:rPr>
        <w:t>202</w:t>
      </w:r>
      <w:r w:rsidR="00517B45">
        <w:rPr>
          <w:rFonts w:ascii="Arial" w:eastAsia="Times New Roman" w:hAnsi="Arial" w:cs="Times New Roman"/>
          <w:b/>
          <w:lang w:eastAsia="cs-CZ"/>
        </w:rPr>
        <w:t>7</w:t>
      </w:r>
    </w:p>
    <w:p w14:paraId="25B72D66" w14:textId="77777777" w:rsidR="00ED2244" w:rsidRPr="00ED2244" w:rsidRDefault="00ED2244" w:rsidP="00ED2244">
      <w:pPr>
        <w:spacing w:after="0" w:line="300" w:lineRule="exact"/>
        <w:rPr>
          <w:rFonts w:ascii="Arial" w:eastAsia="Times New Roman" w:hAnsi="Arial" w:cs="Times New Roman"/>
          <w:sz w:val="20"/>
          <w:szCs w:val="24"/>
          <w:lang w:eastAsia="cs-CZ"/>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806"/>
        <w:gridCol w:w="2473"/>
        <w:gridCol w:w="999"/>
        <w:gridCol w:w="1306"/>
        <w:gridCol w:w="1581"/>
      </w:tblGrid>
      <w:tr w:rsidR="00C62A8C" w:rsidRPr="00ED2244" w14:paraId="2FBD2F07" w14:textId="77777777" w:rsidTr="00C62A8C">
        <w:trPr>
          <w:trHeight w:val="420"/>
        </w:trPr>
        <w:tc>
          <w:tcPr>
            <w:tcW w:w="497" w:type="pct"/>
            <w:shd w:val="clear" w:color="auto" w:fill="00B050"/>
            <w:vAlign w:val="center"/>
          </w:tcPr>
          <w:p w14:paraId="7F556F3A" w14:textId="77777777" w:rsidR="00ED2244" w:rsidRPr="00ED2244" w:rsidRDefault="00ED2244" w:rsidP="00ED2244">
            <w:pPr>
              <w:spacing w:after="0" w:line="240" w:lineRule="auto"/>
              <w:jc w:val="center"/>
              <w:rPr>
                <w:rFonts w:ascii="Arial" w:eastAsia="Times New Roman" w:hAnsi="Arial" w:cs="Arial"/>
                <w:b/>
                <w:bCs/>
                <w:color w:val="FFFFFF"/>
                <w:lang w:eastAsia="cs-CZ"/>
              </w:rPr>
            </w:pPr>
            <w:r w:rsidRPr="00ED2244">
              <w:rPr>
                <w:rFonts w:ascii="Arial" w:eastAsia="Times New Roman" w:hAnsi="Arial" w:cs="Arial"/>
                <w:b/>
                <w:bCs/>
                <w:color w:val="FFFFFF"/>
                <w:lang w:eastAsia="cs-CZ"/>
              </w:rPr>
              <w:t>Pořadí</w:t>
            </w:r>
          </w:p>
        </w:tc>
        <w:tc>
          <w:tcPr>
            <w:tcW w:w="996" w:type="pct"/>
            <w:shd w:val="clear" w:color="auto" w:fill="00B050"/>
            <w:vAlign w:val="center"/>
          </w:tcPr>
          <w:p w14:paraId="0B9907B9" w14:textId="77777777" w:rsidR="00ED2244" w:rsidRPr="00ED2244" w:rsidRDefault="00ED2244" w:rsidP="00ED2244">
            <w:pPr>
              <w:spacing w:after="0" w:line="240" w:lineRule="auto"/>
              <w:jc w:val="center"/>
              <w:rPr>
                <w:rFonts w:ascii="Arial" w:eastAsia="Times New Roman" w:hAnsi="Arial" w:cs="Arial"/>
                <w:b/>
                <w:bCs/>
                <w:color w:val="FFFFFF"/>
                <w:lang w:eastAsia="cs-CZ"/>
              </w:rPr>
            </w:pPr>
            <w:r w:rsidRPr="00ED2244">
              <w:rPr>
                <w:rFonts w:ascii="Arial" w:eastAsia="Times New Roman" w:hAnsi="Arial" w:cs="Arial"/>
                <w:b/>
                <w:bCs/>
                <w:color w:val="FFFFFF"/>
                <w:lang w:eastAsia="cs-CZ"/>
              </w:rPr>
              <w:t>Téma</w:t>
            </w:r>
          </w:p>
        </w:tc>
        <w:tc>
          <w:tcPr>
            <w:tcW w:w="1364" w:type="pct"/>
            <w:shd w:val="clear" w:color="auto" w:fill="00B050"/>
            <w:vAlign w:val="center"/>
          </w:tcPr>
          <w:p w14:paraId="08C9FD3B" w14:textId="77777777" w:rsidR="00ED2244" w:rsidRPr="00ED2244" w:rsidRDefault="00ED2244" w:rsidP="00ED2244">
            <w:pPr>
              <w:spacing w:after="0" w:line="240" w:lineRule="auto"/>
              <w:jc w:val="center"/>
              <w:rPr>
                <w:rFonts w:ascii="Arial" w:eastAsia="Times New Roman" w:hAnsi="Arial" w:cs="Arial"/>
                <w:b/>
                <w:bCs/>
                <w:color w:val="FFFFFF"/>
                <w:lang w:eastAsia="cs-CZ"/>
              </w:rPr>
            </w:pPr>
            <w:r w:rsidRPr="00ED2244">
              <w:rPr>
                <w:rFonts w:ascii="Arial" w:eastAsia="Times New Roman" w:hAnsi="Arial" w:cs="Arial"/>
                <w:b/>
                <w:bCs/>
                <w:color w:val="FFFFFF"/>
                <w:lang w:eastAsia="cs-CZ"/>
              </w:rPr>
              <w:t>Obsah</w:t>
            </w:r>
          </w:p>
        </w:tc>
        <w:tc>
          <w:tcPr>
            <w:tcW w:w="551" w:type="pct"/>
            <w:shd w:val="clear" w:color="auto" w:fill="00B050"/>
            <w:vAlign w:val="center"/>
          </w:tcPr>
          <w:p w14:paraId="48047CAD" w14:textId="77777777" w:rsidR="00ED2244" w:rsidRPr="00ED2244" w:rsidRDefault="00ED2244" w:rsidP="00ED2244">
            <w:pPr>
              <w:spacing w:after="0" w:line="240" w:lineRule="auto"/>
              <w:jc w:val="center"/>
              <w:rPr>
                <w:rFonts w:ascii="Arial" w:eastAsia="Times New Roman" w:hAnsi="Arial" w:cs="Arial"/>
                <w:b/>
                <w:bCs/>
                <w:color w:val="FFFFFF"/>
                <w:lang w:eastAsia="cs-CZ"/>
              </w:rPr>
            </w:pPr>
            <w:r w:rsidRPr="00ED2244">
              <w:rPr>
                <w:rFonts w:ascii="Arial" w:eastAsia="Times New Roman" w:hAnsi="Arial" w:cs="Arial"/>
                <w:b/>
                <w:bCs/>
                <w:color w:val="FFFFFF"/>
                <w:lang w:eastAsia="cs-CZ"/>
              </w:rPr>
              <w:t>Rozsah</w:t>
            </w:r>
          </w:p>
        </w:tc>
        <w:tc>
          <w:tcPr>
            <w:tcW w:w="720" w:type="pct"/>
            <w:shd w:val="clear" w:color="auto" w:fill="00B050"/>
            <w:vAlign w:val="center"/>
          </w:tcPr>
          <w:p w14:paraId="6F2FD42F" w14:textId="77777777" w:rsidR="00ED2244" w:rsidRPr="00ED2244" w:rsidRDefault="00ED2244" w:rsidP="00ED2244">
            <w:pPr>
              <w:spacing w:after="0" w:line="240" w:lineRule="auto"/>
              <w:jc w:val="center"/>
              <w:rPr>
                <w:rFonts w:ascii="Arial" w:eastAsia="Times New Roman" w:hAnsi="Arial" w:cs="Arial"/>
                <w:b/>
                <w:bCs/>
                <w:color w:val="FFFFFF"/>
                <w:lang w:eastAsia="cs-CZ"/>
              </w:rPr>
            </w:pPr>
            <w:r w:rsidRPr="00ED2244">
              <w:rPr>
                <w:rFonts w:ascii="Arial" w:eastAsia="Times New Roman" w:hAnsi="Arial" w:cs="Arial"/>
                <w:b/>
                <w:bCs/>
                <w:color w:val="FFFFFF"/>
                <w:lang w:eastAsia="cs-CZ"/>
              </w:rPr>
              <w:t>Poznámka</w:t>
            </w:r>
          </w:p>
        </w:tc>
        <w:tc>
          <w:tcPr>
            <w:tcW w:w="872" w:type="pct"/>
            <w:shd w:val="clear" w:color="auto" w:fill="00B050"/>
            <w:vAlign w:val="center"/>
          </w:tcPr>
          <w:p w14:paraId="18EBF907" w14:textId="77777777" w:rsidR="00ED2244" w:rsidRPr="00ED2244" w:rsidRDefault="00ED2244" w:rsidP="00ED2244">
            <w:pPr>
              <w:spacing w:after="0" w:line="240" w:lineRule="auto"/>
              <w:jc w:val="center"/>
              <w:rPr>
                <w:rFonts w:ascii="Arial" w:eastAsia="Times New Roman" w:hAnsi="Arial" w:cs="Arial"/>
                <w:b/>
                <w:bCs/>
                <w:color w:val="FFFFFF"/>
                <w:lang w:eastAsia="cs-CZ"/>
              </w:rPr>
            </w:pPr>
            <w:r w:rsidRPr="00ED2244">
              <w:rPr>
                <w:rFonts w:ascii="Arial" w:eastAsia="Times New Roman" w:hAnsi="Arial" w:cs="Arial"/>
                <w:b/>
                <w:bCs/>
                <w:color w:val="FFFFFF"/>
                <w:lang w:eastAsia="cs-CZ"/>
              </w:rPr>
              <w:t>Termíny</w:t>
            </w:r>
          </w:p>
        </w:tc>
      </w:tr>
      <w:tr w:rsidR="00C62A8C" w:rsidRPr="00ED2244" w14:paraId="70B271DB" w14:textId="77777777" w:rsidTr="00C62A8C">
        <w:tc>
          <w:tcPr>
            <w:tcW w:w="497" w:type="pct"/>
            <w:shd w:val="clear" w:color="auto" w:fill="auto"/>
          </w:tcPr>
          <w:p w14:paraId="07C1DCD7" w14:textId="77777777" w:rsidR="00ED2244" w:rsidRPr="00ED2244" w:rsidRDefault="00ED2244" w:rsidP="00ED2244">
            <w:pPr>
              <w:spacing w:after="0" w:line="240" w:lineRule="auto"/>
              <w:rPr>
                <w:rFonts w:ascii="Arial" w:eastAsia="Times New Roman" w:hAnsi="Arial" w:cs="Arial"/>
                <w:lang w:eastAsia="cs-CZ"/>
              </w:rPr>
            </w:pPr>
            <w:r w:rsidRPr="00ED2244">
              <w:rPr>
                <w:rFonts w:ascii="Arial" w:eastAsia="Times New Roman" w:hAnsi="Arial" w:cs="Arial"/>
                <w:lang w:eastAsia="cs-CZ"/>
              </w:rPr>
              <w:t>1.</w:t>
            </w:r>
          </w:p>
        </w:tc>
        <w:tc>
          <w:tcPr>
            <w:tcW w:w="996" w:type="pct"/>
            <w:shd w:val="clear" w:color="auto" w:fill="auto"/>
          </w:tcPr>
          <w:p w14:paraId="3341C78C" w14:textId="0821BC75" w:rsidR="00ED2244" w:rsidRPr="00ED2244" w:rsidRDefault="002A7C05" w:rsidP="00ED2244">
            <w:pPr>
              <w:spacing w:after="0" w:line="240" w:lineRule="auto"/>
              <w:rPr>
                <w:rFonts w:ascii="Arial" w:eastAsia="Times New Roman" w:hAnsi="Arial" w:cs="Arial"/>
                <w:lang w:eastAsia="cs-CZ"/>
              </w:rPr>
            </w:pPr>
            <w:r>
              <w:rPr>
                <w:rFonts w:ascii="Arial" w:eastAsia="Times New Roman" w:hAnsi="Arial" w:cs="Arial"/>
                <w:lang w:eastAsia="cs-CZ"/>
              </w:rPr>
              <w:t>Evaluační minimum</w:t>
            </w:r>
          </w:p>
        </w:tc>
        <w:tc>
          <w:tcPr>
            <w:tcW w:w="1364" w:type="pct"/>
            <w:shd w:val="clear" w:color="auto" w:fill="auto"/>
          </w:tcPr>
          <w:p w14:paraId="7D911C79" w14:textId="11A48569" w:rsidR="00ED2244" w:rsidRPr="00ED2244" w:rsidRDefault="00ED2244">
            <w:pPr>
              <w:spacing w:after="0" w:line="240" w:lineRule="auto"/>
              <w:rPr>
                <w:rFonts w:ascii="Arial" w:eastAsia="Times New Roman" w:hAnsi="Arial" w:cs="Arial"/>
                <w:lang w:eastAsia="cs-CZ"/>
              </w:rPr>
            </w:pPr>
            <w:r w:rsidRPr="00ED2244">
              <w:rPr>
                <w:rFonts w:ascii="Arial" w:eastAsia="Times New Roman" w:hAnsi="Arial" w:cs="Arial"/>
                <w:lang w:eastAsia="cs-CZ"/>
              </w:rPr>
              <w:t xml:space="preserve">Seminář zaměřený na představení </w:t>
            </w:r>
            <w:r w:rsidR="002A7C05">
              <w:rPr>
                <w:rFonts w:ascii="Arial" w:eastAsia="Times New Roman" w:hAnsi="Arial" w:cs="Arial"/>
                <w:lang w:eastAsia="cs-CZ"/>
              </w:rPr>
              <w:t>evaluace a uvedení do její problematiky, seznámení se s jejími principy, definicemi, EP, metodami sběru a</w:t>
            </w:r>
            <w:r w:rsidR="0067246B">
              <w:rPr>
                <w:rFonts w:ascii="Arial" w:eastAsia="Times New Roman" w:hAnsi="Arial" w:cs="Arial"/>
                <w:lang w:eastAsia="cs-CZ"/>
              </w:rPr>
              <w:t> </w:t>
            </w:r>
            <w:r w:rsidR="002A7C05">
              <w:rPr>
                <w:rFonts w:ascii="Arial" w:eastAsia="Times New Roman" w:hAnsi="Arial" w:cs="Arial"/>
                <w:lang w:eastAsia="cs-CZ"/>
              </w:rPr>
              <w:t>analýzy dat, řízení evaluací a využití výsledků.</w:t>
            </w:r>
          </w:p>
        </w:tc>
        <w:tc>
          <w:tcPr>
            <w:tcW w:w="551" w:type="pct"/>
            <w:shd w:val="clear" w:color="auto" w:fill="auto"/>
          </w:tcPr>
          <w:p w14:paraId="42FE4D43" w14:textId="77777777" w:rsidR="00ED2244" w:rsidRPr="00ED2244" w:rsidRDefault="00ED2244" w:rsidP="00ED2244">
            <w:pPr>
              <w:spacing w:after="0" w:line="240" w:lineRule="auto"/>
              <w:rPr>
                <w:rFonts w:ascii="Arial" w:eastAsia="Times New Roman" w:hAnsi="Arial" w:cs="Arial"/>
                <w:lang w:eastAsia="cs-CZ"/>
              </w:rPr>
            </w:pPr>
            <w:r w:rsidRPr="00ED2244">
              <w:rPr>
                <w:rFonts w:ascii="Arial" w:eastAsia="Times New Roman" w:hAnsi="Arial" w:cs="Arial"/>
                <w:lang w:eastAsia="cs-CZ"/>
              </w:rPr>
              <w:t>2 dny</w:t>
            </w:r>
          </w:p>
        </w:tc>
        <w:tc>
          <w:tcPr>
            <w:tcW w:w="720" w:type="pct"/>
            <w:shd w:val="clear" w:color="auto" w:fill="auto"/>
          </w:tcPr>
          <w:p w14:paraId="30E6CE32" w14:textId="77777777" w:rsidR="00ED2244" w:rsidRPr="00ED2244" w:rsidRDefault="00ED2244" w:rsidP="00ED2244">
            <w:pPr>
              <w:spacing w:after="0" w:line="240" w:lineRule="auto"/>
              <w:rPr>
                <w:rFonts w:ascii="Arial" w:eastAsia="Times New Roman" w:hAnsi="Arial" w:cs="Arial"/>
                <w:lang w:eastAsia="cs-CZ"/>
              </w:rPr>
            </w:pPr>
            <w:r w:rsidRPr="00ED2244">
              <w:rPr>
                <w:rFonts w:ascii="Arial" w:eastAsia="Times New Roman" w:hAnsi="Arial" w:cs="Arial"/>
                <w:lang w:eastAsia="cs-CZ"/>
              </w:rPr>
              <w:t>Školení již proběhlo</w:t>
            </w:r>
          </w:p>
        </w:tc>
        <w:tc>
          <w:tcPr>
            <w:tcW w:w="872" w:type="pct"/>
            <w:shd w:val="clear" w:color="auto" w:fill="auto"/>
          </w:tcPr>
          <w:p w14:paraId="21811940" w14:textId="584E8A6C" w:rsidR="00ED2244" w:rsidRPr="00ED2244" w:rsidRDefault="00E1161E">
            <w:pPr>
              <w:spacing w:after="0" w:line="240" w:lineRule="auto"/>
              <w:rPr>
                <w:rFonts w:ascii="Arial" w:eastAsia="Times New Roman" w:hAnsi="Arial" w:cs="Arial"/>
                <w:lang w:eastAsia="cs-CZ"/>
              </w:rPr>
            </w:pPr>
            <w:r w:rsidRPr="00ED2244">
              <w:rPr>
                <w:rFonts w:ascii="Arial" w:eastAsia="Times New Roman" w:hAnsi="Arial" w:cs="Arial"/>
                <w:lang w:eastAsia="cs-CZ"/>
              </w:rPr>
              <w:t>1</w:t>
            </w:r>
            <w:r>
              <w:rPr>
                <w:rFonts w:ascii="Arial" w:eastAsia="Times New Roman" w:hAnsi="Arial" w:cs="Arial"/>
                <w:lang w:eastAsia="cs-CZ"/>
              </w:rPr>
              <w:t>1</w:t>
            </w:r>
            <w:r w:rsidR="00ED2244" w:rsidRPr="00ED2244">
              <w:rPr>
                <w:rFonts w:ascii="Arial" w:eastAsia="Times New Roman" w:hAnsi="Arial" w:cs="Arial"/>
                <w:lang w:eastAsia="cs-CZ"/>
              </w:rPr>
              <w:t xml:space="preserve">. </w:t>
            </w:r>
            <w:r w:rsidR="00C62A8C">
              <w:rPr>
                <w:rFonts w:ascii="Arial" w:eastAsia="Times New Roman" w:hAnsi="Arial" w:cs="Arial"/>
                <w:lang w:eastAsia="cs-CZ"/>
              </w:rPr>
              <w:t>a</w:t>
            </w:r>
            <w:r w:rsidR="00ED2244" w:rsidRPr="00ED2244">
              <w:rPr>
                <w:rFonts w:ascii="Arial" w:eastAsia="Times New Roman" w:hAnsi="Arial" w:cs="Arial"/>
                <w:lang w:eastAsia="cs-CZ"/>
              </w:rPr>
              <w:t xml:space="preserve"> </w:t>
            </w:r>
            <w:r>
              <w:rPr>
                <w:rFonts w:ascii="Arial" w:eastAsia="Times New Roman" w:hAnsi="Arial" w:cs="Arial"/>
                <w:lang w:eastAsia="cs-CZ"/>
              </w:rPr>
              <w:t>12</w:t>
            </w:r>
            <w:r w:rsidR="00ED2244" w:rsidRPr="00ED2244">
              <w:rPr>
                <w:rFonts w:ascii="Arial" w:eastAsia="Times New Roman" w:hAnsi="Arial" w:cs="Arial"/>
                <w:lang w:eastAsia="cs-CZ"/>
              </w:rPr>
              <w:t xml:space="preserve">. </w:t>
            </w:r>
            <w:r>
              <w:rPr>
                <w:rFonts w:ascii="Arial" w:eastAsia="Times New Roman" w:hAnsi="Arial" w:cs="Arial"/>
                <w:lang w:eastAsia="cs-CZ"/>
              </w:rPr>
              <w:t>4</w:t>
            </w:r>
            <w:r w:rsidR="00ED2244" w:rsidRPr="00ED2244">
              <w:rPr>
                <w:rFonts w:ascii="Arial" w:eastAsia="Times New Roman" w:hAnsi="Arial" w:cs="Arial"/>
                <w:lang w:eastAsia="cs-CZ"/>
              </w:rPr>
              <w:t>.</w:t>
            </w:r>
            <w:r w:rsidR="00C62A8C">
              <w:rPr>
                <w:rFonts w:ascii="Arial" w:eastAsia="Times New Roman" w:hAnsi="Arial" w:cs="Arial"/>
                <w:lang w:eastAsia="cs-CZ"/>
              </w:rPr>
              <w:t xml:space="preserve"> </w:t>
            </w:r>
            <w:r w:rsidRPr="00ED2244">
              <w:rPr>
                <w:rFonts w:ascii="Arial" w:eastAsia="Times New Roman" w:hAnsi="Arial" w:cs="Arial"/>
                <w:lang w:eastAsia="cs-CZ"/>
              </w:rPr>
              <w:t>20</w:t>
            </w:r>
            <w:r>
              <w:rPr>
                <w:rFonts w:ascii="Arial" w:eastAsia="Times New Roman" w:hAnsi="Arial" w:cs="Arial"/>
                <w:lang w:eastAsia="cs-CZ"/>
              </w:rPr>
              <w:t>22</w:t>
            </w:r>
          </w:p>
        </w:tc>
      </w:tr>
      <w:tr w:rsidR="00C62A8C" w:rsidRPr="00ED2244" w14:paraId="3FEDE521" w14:textId="77777777" w:rsidTr="00C62A8C">
        <w:tc>
          <w:tcPr>
            <w:tcW w:w="497" w:type="pct"/>
            <w:shd w:val="clear" w:color="auto" w:fill="auto"/>
          </w:tcPr>
          <w:p w14:paraId="08C6D4F3" w14:textId="77777777" w:rsidR="00ED2244" w:rsidRPr="00ED2244" w:rsidRDefault="00ED2244" w:rsidP="00ED2244">
            <w:pPr>
              <w:spacing w:after="0" w:line="240" w:lineRule="auto"/>
              <w:rPr>
                <w:rFonts w:ascii="Arial" w:eastAsia="Times New Roman" w:hAnsi="Arial" w:cs="Arial"/>
                <w:lang w:eastAsia="cs-CZ"/>
              </w:rPr>
            </w:pPr>
            <w:r w:rsidRPr="00ED2244">
              <w:rPr>
                <w:rFonts w:ascii="Arial" w:eastAsia="Times New Roman" w:hAnsi="Arial" w:cs="Arial"/>
                <w:lang w:eastAsia="cs-CZ"/>
              </w:rPr>
              <w:t>2.</w:t>
            </w:r>
          </w:p>
        </w:tc>
        <w:tc>
          <w:tcPr>
            <w:tcW w:w="996" w:type="pct"/>
            <w:shd w:val="clear" w:color="auto" w:fill="auto"/>
          </w:tcPr>
          <w:p w14:paraId="4EE42174" w14:textId="6F9EC051" w:rsidR="00ED2244" w:rsidRPr="00ED2244" w:rsidRDefault="000A3383">
            <w:pPr>
              <w:spacing w:after="0" w:line="240" w:lineRule="auto"/>
              <w:rPr>
                <w:rFonts w:ascii="Arial" w:eastAsia="Times New Roman" w:hAnsi="Arial" w:cs="Arial"/>
                <w:lang w:eastAsia="cs-CZ"/>
              </w:rPr>
            </w:pPr>
            <w:r>
              <w:rPr>
                <w:rFonts w:ascii="Arial" w:eastAsia="Times New Roman" w:hAnsi="Arial" w:cs="Arial"/>
                <w:lang w:eastAsia="cs-CZ"/>
              </w:rPr>
              <w:t>Workshop s</w:t>
            </w:r>
            <w:r w:rsidR="0067246B">
              <w:rPr>
                <w:rFonts w:ascii="Arial" w:eastAsia="Times New Roman" w:hAnsi="Arial" w:cs="Arial"/>
                <w:lang w:eastAsia="cs-CZ"/>
              </w:rPr>
              <w:t> </w:t>
            </w:r>
            <w:proofErr w:type="spellStart"/>
            <w:r>
              <w:rPr>
                <w:rFonts w:ascii="Arial" w:eastAsia="Times New Roman" w:hAnsi="Arial" w:cs="Arial"/>
                <w:lang w:eastAsia="cs-CZ"/>
              </w:rPr>
              <w:t>Famenet</w:t>
            </w:r>
            <w:proofErr w:type="spellEnd"/>
            <w:r>
              <w:rPr>
                <w:rFonts w:ascii="Arial" w:eastAsia="Times New Roman" w:hAnsi="Arial" w:cs="Arial"/>
                <w:lang w:eastAsia="cs-CZ"/>
              </w:rPr>
              <w:t xml:space="preserve"> </w:t>
            </w:r>
          </w:p>
        </w:tc>
        <w:tc>
          <w:tcPr>
            <w:tcW w:w="1364" w:type="pct"/>
            <w:shd w:val="clear" w:color="auto" w:fill="auto"/>
          </w:tcPr>
          <w:p w14:paraId="20E43B4E" w14:textId="5313096A" w:rsidR="00ED2244" w:rsidRPr="00ED2244" w:rsidRDefault="000A3383" w:rsidP="00ED2244">
            <w:pPr>
              <w:spacing w:after="0" w:line="240" w:lineRule="auto"/>
              <w:rPr>
                <w:rFonts w:ascii="Arial" w:eastAsia="Times New Roman" w:hAnsi="Arial" w:cs="Arial"/>
                <w:lang w:eastAsia="cs-CZ"/>
              </w:rPr>
            </w:pPr>
            <w:r>
              <w:rPr>
                <w:rFonts w:ascii="Arial" w:eastAsia="Times New Roman" w:hAnsi="Arial" w:cs="Arial"/>
                <w:lang w:eastAsia="cs-CZ"/>
              </w:rPr>
              <w:t>Nastavení evaluačního plánu na období 2021–2027</w:t>
            </w:r>
            <w:r w:rsidR="0091525C">
              <w:rPr>
                <w:rFonts w:ascii="Arial" w:eastAsia="Times New Roman" w:hAnsi="Arial" w:cs="Arial"/>
                <w:lang w:eastAsia="cs-CZ"/>
              </w:rPr>
              <w:t>.</w:t>
            </w:r>
          </w:p>
        </w:tc>
        <w:tc>
          <w:tcPr>
            <w:tcW w:w="551" w:type="pct"/>
            <w:shd w:val="clear" w:color="auto" w:fill="auto"/>
          </w:tcPr>
          <w:p w14:paraId="6EC3E2D8" w14:textId="77777777" w:rsidR="00ED2244" w:rsidRPr="00ED2244" w:rsidRDefault="00ED2244" w:rsidP="00ED2244">
            <w:pPr>
              <w:spacing w:after="0" w:line="240" w:lineRule="auto"/>
              <w:rPr>
                <w:rFonts w:ascii="Arial" w:eastAsia="Times New Roman" w:hAnsi="Arial" w:cs="Arial"/>
                <w:lang w:eastAsia="cs-CZ"/>
              </w:rPr>
            </w:pPr>
            <w:r w:rsidRPr="00ED2244">
              <w:rPr>
                <w:rFonts w:ascii="Arial" w:eastAsia="Times New Roman" w:hAnsi="Arial" w:cs="Arial"/>
                <w:lang w:eastAsia="cs-CZ"/>
              </w:rPr>
              <w:t>1 den</w:t>
            </w:r>
          </w:p>
        </w:tc>
        <w:tc>
          <w:tcPr>
            <w:tcW w:w="720" w:type="pct"/>
            <w:shd w:val="clear" w:color="auto" w:fill="auto"/>
          </w:tcPr>
          <w:p w14:paraId="6BE26B8E" w14:textId="77777777" w:rsidR="00ED2244" w:rsidRPr="00ED2244" w:rsidRDefault="00ED2244" w:rsidP="00ED2244">
            <w:pPr>
              <w:spacing w:after="0" w:line="240" w:lineRule="auto"/>
              <w:rPr>
                <w:rFonts w:ascii="Arial" w:eastAsia="Times New Roman" w:hAnsi="Arial" w:cs="Arial"/>
                <w:lang w:eastAsia="cs-CZ"/>
              </w:rPr>
            </w:pPr>
            <w:r w:rsidRPr="00ED2244">
              <w:rPr>
                <w:rFonts w:ascii="Arial" w:eastAsia="Times New Roman" w:hAnsi="Arial" w:cs="Arial"/>
                <w:lang w:eastAsia="cs-CZ"/>
              </w:rPr>
              <w:t>Školení již proběhlo</w:t>
            </w:r>
          </w:p>
        </w:tc>
        <w:tc>
          <w:tcPr>
            <w:tcW w:w="872" w:type="pct"/>
            <w:shd w:val="clear" w:color="auto" w:fill="auto"/>
          </w:tcPr>
          <w:p w14:paraId="684526C9" w14:textId="5DF3DC9F" w:rsidR="00ED2244" w:rsidRPr="00ED2244" w:rsidRDefault="000A3383" w:rsidP="00ED2244">
            <w:pPr>
              <w:spacing w:after="0" w:line="240" w:lineRule="auto"/>
              <w:rPr>
                <w:rFonts w:ascii="Arial" w:eastAsia="Times New Roman" w:hAnsi="Arial" w:cs="Arial"/>
                <w:lang w:eastAsia="cs-CZ"/>
              </w:rPr>
            </w:pPr>
            <w:r>
              <w:rPr>
                <w:rFonts w:ascii="Arial" w:eastAsia="Times New Roman" w:hAnsi="Arial" w:cs="Arial"/>
                <w:lang w:eastAsia="cs-CZ"/>
              </w:rPr>
              <w:t>8. 6. 2022</w:t>
            </w:r>
          </w:p>
        </w:tc>
      </w:tr>
      <w:tr w:rsidR="00C62A8C" w:rsidRPr="00ED2244" w14:paraId="5F02DE53" w14:textId="77777777" w:rsidTr="00C62A8C">
        <w:tc>
          <w:tcPr>
            <w:tcW w:w="497" w:type="pct"/>
            <w:shd w:val="clear" w:color="auto" w:fill="auto"/>
          </w:tcPr>
          <w:p w14:paraId="78755C93" w14:textId="01F74FAC" w:rsidR="0098456C" w:rsidRPr="00ED2244" w:rsidRDefault="0098456C" w:rsidP="0098456C">
            <w:pPr>
              <w:spacing w:after="0" w:line="240" w:lineRule="auto"/>
              <w:rPr>
                <w:rFonts w:ascii="Arial" w:eastAsia="Times New Roman" w:hAnsi="Arial" w:cs="Arial"/>
                <w:lang w:eastAsia="cs-CZ"/>
              </w:rPr>
            </w:pPr>
            <w:r>
              <w:rPr>
                <w:rFonts w:ascii="Arial" w:eastAsia="Times New Roman" w:hAnsi="Arial" w:cs="Arial"/>
                <w:lang w:eastAsia="cs-CZ"/>
              </w:rPr>
              <w:t>3.</w:t>
            </w:r>
          </w:p>
        </w:tc>
        <w:tc>
          <w:tcPr>
            <w:tcW w:w="996" w:type="pct"/>
            <w:shd w:val="clear" w:color="auto" w:fill="auto"/>
          </w:tcPr>
          <w:p w14:paraId="496D7122" w14:textId="32121AF5" w:rsidR="0098456C" w:rsidRDefault="0098456C" w:rsidP="0098456C">
            <w:pPr>
              <w:spacing w:after="0" w:line="240" w:lineRule="auto"/>
              <w:rPr>
                <w:rFonts w:ascii="Arial" w:eastAsia="Times New Roman" w:hAnsi="Arial" w:cs="Arial"/>
                <w:lang w:eastAsia="cs-CZ"/>
              </w:rPr>
            </w:pPr>
            <w:proofErr w:type="spellStart"/>
            <w:r>
              <w:rPr>
                <w:rFonts w:ascii="Arial" w:eastAsia="Times New Roman" w:hAnsi="Arial" w:cs="Arial"/>
                <w:lang w:eastAsia="cs-CZ"/>
              </w:rPr>
              <w:t>O</w:t>
            </w:r>
            <w:r w:rsidRPr="0091525C">
              <w:rPr>
                <w:rFonts w:ascii="Arial" w:eastAsia="Times New Roman" w:hAnsi="Arial" w:cs="Arial"/>
                <w:lang w:eastAsia="cs-CZ"/>
              </w:rPr>
              <w:t>fficial</w:t>
            </w:r>
            <w:proofErr w:type="spellEnd"/>
            <w:r w:rsidRPr="0091525C">
              <w:rPr>
                <w:rFonts w:ascii="Arial" w:eastAsia="Times New Roman" w:hAnsi="Arial" w:cs="Arial"/>
                <w:lang w:eastAsia="cs-CZ"/>
              </w:rPr>
              <w:t xml:space="preserve"> online </w:t>
            </w:r>
            <w:proofErr w:type="spellStart"/>
            <w:r w:rsidRPr="0091525C">
              <w:rPr>
                <w:rFonts w:ascii="Arial" w:eastAsia="Times New Roman" w:hAnsi="Arial" w:cs="Arial"/>
                <w:lang w:eastAsia="cs-CZ"/>
              </w:rPr>
              <w:t>communications</w:t>
            </w:r>
            <w:proofErr w:type="spellEnd"/>
            <w:r w:rsidRPr="0091525C">
              <w:rPr>
                <w:rFonts w:ascii="Arial" w:eastAsia="Times New Roman" w:hAnsi="Arial" w:cs="Arial"/>
                <w:lang w:eastAsia="cs-CZ"/>
              </w:rPr>
              <w:t xml:space="preserve"> </w:t>
            </w:r>
            <w:proofErr w:type="spellStart"/>
            <w:r w:rsidRPr="0091525C">
              <w:rPr>
                <w:rFonts w:ascii="Arial" w:eastAsia="Times New Roman" w:hAnsi="Arial" w:cs="Arial"/>
                <w:lang w:eastAsia="cs-CZ"/>
              </w:rPr>
              <w:t>launch</w:t>
            </w:r>
            <w:proofErr w:type="spellEnd"/>
            <w:r w:rsidRPr="0091525C">
              <w:rPr>
                <w:rFonts w:ascii="Arial" w:eastAsia="Times New Roman" w:hAnsi="Arial" w:cs="Arial"/>
                <w:lang w:eastAsia="cs-CZ"/>
              </w:rPr>
              <w:t xml:space="preserve"> event </w:t>
            </w:r>
            <w:proofErr w:type="spellStart"/>
            <w:r w:rsidRPr="0091525C">
              <w:rPr>
                <w:rFonts w:ascii="Arial" w:eastAsia="Times New Roman" w:hAnsi="Arial" w:cs="Arial"/>
                <w:lang w:eastAsia="cs-CZ"/>
              </w:rPr>
              <w:t>of</w:t>
            </w:r>
            <w:proofErr w:type="spellEnd"/>
            <w:r w:rsidRPr="0091525C">
              <w:rPr>
                <w:rFonts w:ascii="Arial" w:eastAsia="Times New Roman" w:hAnsi="Arial" w:cs="Arial"/>
                <w:lang w:eastAsia="cs-CZ"/>
              </w:rPr>
              <w:t xml:space="preserve"> FAMENET</w:t>
            </w:r>
          </w:p>
        </w:tc>
        <w:tc>
          <w:tcPr>
            <w:tcW w:w="1364" w:type="pct"/>
            <w:shd w:val="clear" w:color="auto" w:fill="auto"/>
          </w:tcPr>
          <w:p w14:paraId="0699F767" w14:textId="34A4B5A3" w:rsidR="0098456C" w:rsidRDefault="00C12C03" w:rsidP="0098456C">
            <w:pPr>
              <w:spacing w:after="0" w:line="240" w:lineRule="auto"/>
              <w:rPr>
                <w:rFonts w:ascii="Arial" w:eastAsia="Times New Roman" w:hAnsi="Arial" w:cs="Arial"/>
                <w:lang w:eastAsia="cs-CZ"/>
              </w:rPr>
            </w:pPr>
            <w:r>
              <w:rPr>
                <w:rFonts w:ascii="Arial" w:eastAsia="Times New Roman" w:hAnsi="Arial" w:cs="Arial"/>
                <w:lang w:eastAsia="cs-CZ"/>
              </w:rPr>
              <w:t>Seznámení se</w:t>
            </w:r>
            <w:r w:rsidR="00C62A8C">
              <w:rPr>
                <w:rFonts w:ascii="Arial" w:eastAsia="Times New Roman" w:hAnsi="Arial" w:cs="Arial"/>
                <w:lang w:eastAsia="cs-CZ"/>
              </w:rPr>
              <w:t xml:space="preserve"> s</w:t>
            </w:r>
            <w:r>
              <w:rPr>
                <w:rFonts w:ascii="Arial" w:eastAsia="Times New Roman" w:hAnsi="Arial" w:cs="Arial"/>
                <w:lang w:eastAsia="cs-CZ"/>
              </w:rPr>
              <w:t xml:space="preserve"> novou platformou EK. </w:t>
            </w:r>
            <w:proofErr w:type="gramStart"/>
            <w:r w:rsidR="00C62A8C">
              <w:rPr>
                <w:rFonts w:ascii="Arial" w:eastAsia="Times New Roman" w:hAnsi="Arial" w:cs="Arial"/>
                <w:lang w:eastAsia="cs-CZ"/>
              </w:rPr>
              <w:t>Diskuze</w:t>
            </w:r>
            <w:proofErr w:type="gramEnd"/>
            <w:r w:rsidR="00C62A8C">
              <w:rPr>
                <w:rFonts w:ascii="Arial" w:eastAsia="Times New Roman" w:hAnsi="Arial" w:cs="Arial"/>
                <w:lang w:eastAsia="cs-CZ"/>
              </w:rPr>
              <w:t xml:space="preserve"> k evaluaci, MAS, </w:t>
            </w:r>
            <w:r w:rsidR="00343A8C">
              <w:rPr>
                <w:rFonts w:ascii="Arial" w:eastAsia="Times New Roman" w:hAnsi="Arial" w:cs="Arial"/>
                <w:lang w:eastAsia="cs-CZ"/>
              </w:rPr>
              <w:t>ENRF</w:t>
            </w:r>
            <w:r w:rsidR="00C62A8C">
              <w:rPr>
                <w:rFonts w:ascii="Arial" w:eastAsia="Times New Roman" w:hAnsi="Arial" w:cs="Arial"/>
                <w:lang w:eastAsia="cs-CZ"/>
              </w:rPr>
              <w:t xml:space="preserve"> a</w:t>
            </w:r>
            <w:r w:rsidR="0067246B">
              <w:rPr>
                <w:rFonts w:ascii="Arial" w:eastAsia="Times New Roman" w:hAnsi="Arial" w:cs="Arial"/>
                <w:lang w:eastAsia="cs-CZ"/>
              </w:rPr>
              <w:t> </w:t>
            </w:r>
            <w:r w:rsidR="00343A8C">
              <w:rPr>
                <w:rFonts w:ascii="Arial" w:eastAsia="Times New Roman" w:hAnsi="Arial" w:cs="Arial"/>
                <w:lang w:eastAsia="cs-CZ"/>
              </w:rPr>
              <w:t>ENRAF</w:t>
            </w:r>
            <w:r w:rsidR="00C62A8C">
              <w:rPr>
                <w:rFonts w:ascii="Arial" w:eastAsia="Times New Roman" w:hAnsi="Arial" w:cs="Arial"/>
                <w:lang w:eastAsia="cs-CZ"/>
              </w:rPr>
              <w:t xml:space="preserve"> s experty FAMENET.</w:t>
            </w:r>
          </w:p>
        </w:tc>
        <w:tc>
          <w:tcPr>
            <w:tcW w:w="551" w:type="pct"/>
            <w:shd w:val="clear" w:color="auto" w:fill="auto"/>
          </w:tcPr>
          <w:p w14:paraId="5BB4D9EC" w14:textId="7BA0F4FA" w:rsidR="0098456C" w:rsidRPr="00ED2244" w:rsidRDefault="0098456C" w:rsidP="0098456C">
            <w:pPr>
              <w:spacing w:after="0" w:line="240" w:lineRule="auto"/>
              <w:rPr>
                <w:rFonts w:ascii="Arial" w:eastAsia="Times New Roman" w:hAnsi="Arial" w:cs="Arial"/>
                <w:lang w:eastAsia="cs-CZ"/>
              </w:rPr>
            </w:pPr>
            <w:r>
              <w:rPr>
                <w:rFonts w:ascii="Arial" w:eastAsia="Times New Roman" w:hAnsi="Arial" w:cs="Arial"/>
                <w:lang w:eastAsia="cs-CZ"/>
              </w:rPr>
              <w:t>1 den</w:t>
            </w:r>
          </w:p>
        </w:tc>
        <w:tc>
          <w:tcPr>
            <w:tcW w:w="720" w:type="pct"/>
            <w:shd w:val="clear" w:color="auto" w:fill="auto"/>
          </w:tcPr>
          <w:p w14:paraId="441912B8" w14:textId="11BB512B" w:rsidR="0098456C" w:rsidRPr="00ED2244" w:rsidRDefault="0098456C" w:rsidP="0098456C">
            <w:pPr>
              <w:spacing w:after="0" w:line="240" w:lineRule="auto"/>
              <w:rPr>
                <w:rFonts w:ascii="Arial" w:eastAsia="Times New Roman" w:hAnsi="Arial" w:cs="Arial"/>
                <w:lang w:eastAsia="cs-CZ"/>
              </w:rPr>
            </w:pPr>
            <w:r>
              <w:rPr>
                <w:rFonts w:ascii="Arial" w:eastAsia="Times New Roman" w:hAnsi="Arial" w:cs="Arial"/>
                <w:lang w:eastAsia="cs-CZ"/>
              </w:rPr>
              <w:t xml:space="preserve">Školení </w:t>
            </w:r>
            <w:r w:rsidR="00AC5F83">
              <w:rPr>
                <w:rFonts w:ascii="Arial" w:eastAsia="Times New Roman" w:hAnsi="Arial" w:cs="Arial"/>
                <w:lang w:eastAsia="cs-CZ"/>
              </w:rPr>
              <w:t xml:space="preserve">již </w:t>
            </w:r>
            <w:r>
              <w:rPr>
                <w:rFonts w:ascii="Arial" w:eastAsia="Times New Roman" w:hAnsi="Arial" w:cs="Arial"/>
                <w:lang w:eastAsia="cs-CZ"/>
              </w:rPr>
              <w:t>proběh</w:t>
            </w:r>
            <w:r w:rsidR="00C12C03">
              <w:rPr>
                <w:rFonts w:ascii="Arial" w:eastAsia="Times New Roman" w:hAnsi="Arial" w:cs="Arial"/>
                <w:lang w:eastAsia="cs-CZ"/>
              </w:rPr>
              <w:t>lo</w:t>
            </w:r>
          </w:p>
        </w:tc>
        <w:tc>
          <w:tcPr>
            <w:tcW w:w="872" w:type="pct"/>
            <w:shd w:val="clear" w:color="auto" w:fill="auto"/>
          </w:tcPr>
          <w:p w14:paraId="10EFEA79" w14:textId="6C9EBAC4" w:rsidR="0098456C" w:rsidRDefault="0098456C" w:rsidP="0098456C">
            <w:pPr>
              <w:spacing w:after="0" w:line="240" w:lineRule="auto"/>
              <w:rPr>
                <w:rFonts w:ascii="Arial" w:eastAsia="Times New Roman" w:hAnsi="Arial" w:cs="Arial"/>
                <w:lang w:eastAsia="cs-CZ"/>
              </w:rPr>
            </w:pPr>
            <w:r>
              <w:rPr>
                <w:rFonts w:ascii="Arial" w:eastAsia="Times New Roman" w:hAnsi="Arial" w:cs="Arial"/>
                <w:lang w:eastAsia="cs-CZ"/>
              </w:rPr>
              <w:t>20. 9. 2022</w:t>
            </w:r>
          </w:p>
        </w:tc>
      </w:tr>
      <w:tr w:rsidR="00C62A8C" w:rsidRPr="00ED2244" w14:paraId="1EA9EC97" w14:textId="77777777" w:rsidTr="00C62A8C">
        <w:tc>
          <w:tcPr>
            <w:tcW w:w="497" w:type="pct"/>
            <w:shd w:val="clear" w:color="auto" w:fill="auto"/>
          </w:tcPr>
          <w:p w14:paraId="7397D6A7" w14:textId="3FB5CA23" w:rsidR="0098456C" w:rsidRPr="00ED2244" w:rsidRDefault="0098456C" w:rsidP="0098456C">
            <w:pPr>
              <w:spacing w:after="0" w:line="240" w:lineRule="auto"/>
              <w:rPr>
                <w:rFonts w:ascii="Arial" w:eastAsia="Times New Roman" w:hAnsi="Arial" w:cs="Arial"/>
                <w:lang w:eastAsia="cs-CZ"/>
              </w:rPr>
            </w:pPr>
            <w:r>
              <w:rPr>
                <w:rFonts w:ascii="Arial" w:eastAsia="Times New Roman" w:hAnsi="Arial" w:cs="Arial"/>
                <w:lang w:eastAsia="cs-CZ"/>
              </w:rPr>
              <w:t>4.</w:t>
            </w:r>
          </w:p>
        </w:tc>
        <w:tc>
          <w:tcPr>
            <w:tcW w:w="996" w:type="pct"/>
            <w:shd w:val="clear" w:color="auto" w:fill="auto"/>
          </w:tcPr>
          <w:p w14:paraId="2312CCF7" w14:textId="6EDD9167" w:rsidR="0098456C" w:rsidRDefault="0098456C" w:rsidP="0098456C">
            <w:pPr>
              <w:spacing w:after="0" w:line="240" w:lineRule="auto"/>
              <w:rPr>
                <w:rFonts w:ascii="Arial" w:eastAsia="Times New Roman" w:hAnsi="Arial" w:cs="Arial"/>
                <w:lang w:eastAsia="cs-CZ"/>
              </w:rPr>
            </w:pPr>
            <w:r>
              <w:rPr>
                <w:rFonts w:ascii="Arial" w:eastAsia="Times New Roman" w:hAnsi="Arial" w:cs="Arial"/>
                <w:lang w:eastAsia="cs-CZ"/>
              </w:rPr>
              <w:t>Seminář s EJ NOK</w:t>
            </w:r>
          </w:p>
        </w:tc>
        <w:tc>
          <w:tcPr>
            <w:tcW w:w="1364" w:type="pct"/>
            <w:shd w:val="clear" w:color="auto" w:fill="auto"/>
          </w:tcPr>
          <w:p w14:paraId="234DE2CB" w14:textId="35D3406E" w:rsidR="0098456C" w:rsidRDefault="0098456C" w:rsidP="0098456C">
            <w:pPr>
              <w:spacing w:after="0" w:line="240" w:lineRule="auto"/>
              <w:rPr>
                <w:rFonts w:ascii="Arial" w:eastAsia="Times New Roman" w:hAnsi="Arial" w:cs="Arial"/>
                <w:lang w:eastAsia="cs-CZ"/>
              </w:rPr>
            </w:pPr>
            <w:r w:rsidRPr="0091525C">
              <w:rPr>
                <w:rFonts w:ascii="Arial" w:eastAsia="Times New Roman" w:hAnsi="Arial" w:cs="Arial"/>
                <w:lang w:eastAsia="cs-CZ"/>
              </w:rPr>
              <w:t>Diskusní seminář EJ zaměřený na problematiku evaluačních veřejných zakázek</w:t>
            </w:r>
            <w:r>
              <w:rPr>
                <w:rFonts w:ascii="Arial" w:eastAsia="Times New Roman" w:hAnsi="Arial" w:cs="Arial"/>
                <w:lang w:eastAsia="cs-CZ"/>
              </w:rPr>
              <w:t>.</w:t>
            </w:r>
          </w:p>
        </w:tc>
        <w:tc>
          <w:tcPr>
            <w:tcW w:w="551" w:type="pct"/>
            <w:shd w:val="clear" w:color="auto" w:fill="auto"/>
          </w:tcPr>
          <w:p w14:paraId="7E024F06" w14:textId="389614E7" w:rsidR="0098456C" w:rsidRPr="00ED2244" w:rsidRDefault="0098456C" w:rsidP="0098456C">
            <w:pPr>
              <w:spacing w:after="0" w:line="240" w:lineRule="auto"/>
              <w:rPr>
                <w:rFonts w:ascii="Arial" w:eastAsia="Times New Roman" w:hAnsi="Arial" w:cs="Arial"/>
                <w:lang w:eastAsia="cs-CZ"/>
              </w:rPr>
            </w:pPr>
            <w:r>
              <w:rPr>
                <w:rFonts w:ascii="Arial" w:eastAsia="Times New Roman" w:hAnsi="Arial" w:cs="Arial"/>
                <w:lang w:eastAsia="cs-CZ"/>
              </w:rPr>
              <w:t>1 den</w:t>
            </w:r>
          </w:p>
        </w:tc>
        <w:tc>
          <w:tcPr>
            <w:tcW w:w="720" w:type="pct"/>
            <w:shd w:val="clear" w:color="auto" w:fill="auto"/>
          </w:tcPr>
          <w:p w14:paraId="399E8BBF" w14:textId="24AA579F" w:rsidR="0098456C" w:rsidRPr="00ED2244" w:rsidRDefault="0098456C" w:rsidP="0098456C">
            <w:pPr>
              <w:spacing w:after="0" w:line="240" w:lineRule="auto"/>
              <w:rPr>
                <w:rFonts w:ascii="Arial" w:eastAsia="Times New Roman" w:hAnsi="Arial" w:cs="Arial"/>
                <w:lang w:eastAsia="cs-CZ"/>
              </w:rPr>
            </w:pPr>
            <w:r>
              <w:rPr>
                <w:rFonts w:ascii="Arial" w:eastAsia="Times New Roman" w:hAnsi="Arial" w:cs="Arial"/>
                <w:lang w:eastAsia="cs-CZ"/>
              </w:rPr>
              <w:t xml:space="preserve">Školení </w:t>
            </w:r>
            <w:r w:rsidR="00AC5F83">
              <w:rPr>
                <w:rFonts w:ascii="Arial" w:eastAsia="Times New Roman" w:hAnsi="Arial" w:cs="Arial"/>
                <w:lang w:eastAsia="cs-CZ"/>
              </w:rPr>
              <w:t xml:space="preserve">již </w:t>
            </w:r>
            <w:r>
              <w:rPr>
                <w:rFonts w:ascii="Arial" w:eastAsia="Times New Roman" w:hAnsi="Arial" w:cs="Arial"/>
                <w:lang w:eastAsia="cs-CZ"/>
              </w:rPr>
              <w:t>proběh</w:t>
            </w:r>
            <w:r w:rsidR="00C12C03">
              <w:rPr>
                <w:rFonts w:ascii="Arial" w:eastAsia="Times New Roman" w:hAnsi="Arial" w:cs="Arial"/>
                <w:lang w:eastAsia="cs-CZ"/>
              </w:rPr>
              <w:t>lo</w:t>
            </w:r>
          </w:p>
        </w:tc>
        <w:tc>
          <w:tcPr>
            <w:tcW w:w="872" w:type="pct"/>
            <w:shd w:val="clear" w:color="auto" w:fill="auto"/>
          </w:tcPr>
          <w:p w14:paraId="1263EDE4" w14:textId="699BC538" w:rsidR="0098456C" w:rsidRDefault="0098456C" w:rsidP="0098456C">
            <w:pPr>
              <w:spacing w:after="0" w:line="240" w:lineRule="auto"/>
              <w:rPr>
                <w:rFonts w:ascii="Arial" w:eastAsia="Times New Roman" w:hAnsi="Arial" w:cs="Arial"/>
                <w:lang w:eastAsia="cs-CZ"/>
              </w:rPr>
            </w:pPr>
            <w:r>
              <w:rPr>
                <w:rFonts w:ascii="Arial" w:eastAsia="Times New Roman" w:hAnsi="Arial" w:cs="Arial"/>
                <w:lang w:eastAsia="cs-CZ"/>
              </w:rPr>
              <w:t>22. 9. 2022</w:t>
            </w:r>
          </w:p>
        </w:tc>
      </w:tr>
      <w:tr w:rsidR="00C62A8C" w:rsidRPr="00ED2244" w14:paraId="5165531F" w14:textId="77777777" w:rsidTr="00663239">
        <w:trPr>
          <w:trHeight w:val="1079"/>
        </w:trPr>
        <w:tc>
          <w:tcPr>
            <w:tcW w:w="497" w:type="pct"/>
            <w:shd w:val="clear" w:color="auto" w:fill="auto"/>
          </w:tcPr>
          <w:p w14:paraId="3809BFA9" w14:textId="39454128" w:rsidR="00C62A8C" w:rsidRDefault="00C62A8C" w:rsidP="0098456C">
            <w:pPr>
              <w:spacing w:after="0" w:line="240" w:lineRule="auto"/>
              <w:rPr>
                <w:rFonts w:ascii="Arial" w:eastAsia="Times New Roman" w:hAnsi="Arial" w:cs="Arial"/>
                <w:lang w:eastAsia="cs-CZ"/>
              </w:rPr>
            </w:pPr>
            <w:r>
              <w:rPr>
                <w:rFonts w:ascii="Arial" w:eastAsia="Times New Roman" w:hAnsi="Arial" w:cs="Arial"/>
                <w:lang w:eastAsia="cs-CZ"/>
              </w:rPr>
              <w:t>5.</w:t>
            </w:r>
          </w:p>
        </w:tc>
        <w:tc>
          <w:tcPr>
            <w:tcW w:w="996" w:type="pct"/>
            <w:shd w:val="clear" w:color="auto" w:fill="auto"/>
          </w:tcPr>
          <w:p w14:paraId="690A7AF4" w14:textId="6394D9A9" w:rsidR="00C62A8C" w:rsidRDefault="00C62A8C" w:rsidP="0098456C">
            <w:pPr>
              <w:spacing w:after="0" w:line="240" w:lineRule="auto"/>
              <w:rPr>
                <w:rFonts w:ascii="Arial" w:eastAsia="Times New Roman" w:hAnsi="Arial" w:cs="Arial"/>
                <w:lang w:eastAsia="cs-CZ"/>
              </w:rPr>
            </w:pPr>
            <w:r w:rsidRPr="00C62A8C">
              <w:rPr>
                <w:rFonts w:ascii="Arial" w:eastAsia="Times New Roman" w:hAnsi="Arial" w:cs="Arial"/>
                <w:lang w:eastAsia="cs-CZ"/>
              </w:rPr>
              <w:t xml:space="preserve">FAMENET Online </w:t>
            </w:r>
            <w:proofErr w:type="spellStart"/>
            <w:r w:rsidRPr="00C62A8C">
              <w:rPr>
                <w:rFonts w:ascii="Arial" w:eastAsia="Times New Roman" w:hAnsi="Arial" w:cs="Arial"/>
                <w:lang w:eastAsia="cs-CZ"/>
              </w:rPr>
              <w:t>Channel</w:t>
            </w:r>
            <w:proofErr w:type="spellEnd"/>
            <w:r w:rsidRPr="00C62A8C">
              <w:rPr>
                <w:rFonts w:ascii="Arial" w:eastAsia="Times New Roman" w:hAnsi="Arial" w:cs="Arial"/>
                <w:lang w:eastAsia="cs-CZ"/>
              </w:rPr>
              <w:t xml:space="preserve"> Session on </w:t>
            </w:r>
            <w:proofErr w:type="spellStart"/>
            <w:r w:rsidRPr="00C62A8C">
              <w:rPr>
                <w:rFonts w:ascii="Arial" w:eastAsia="Times New Roman" w:hAnsi="Arial" w:cs="Arial"/>
                <w:lang w:eastAsia="cs-CZ"/>
              </w:rPr>
              <w:t>the</w:t>
            </w:r>
            <w:proofErr w:type="spellEnd"/>
            <w:r w:rsidRPr="00C62A8C">
              <w:rPr>
                <w:rFonts w:ascii="Arial" w:eastAsia="Times New Roman" w:hAnsi="Arial" w:cs="Arial"/>
                <w:lang w:eastAsia="cs-CZ"/>
              </w:rPr>
              <w:t xml:space="preserve"> </w:t>
            </w:r>
            <w:proofErr w:type="spellStart"/>
            <w:r w:rsidRPr="00C62A8C">
              <w:rPr>
                <w:rFonts w:ascii="Arial" w:eastAsia="Times New Roman" w:hAnsi="Arial" w:cs="Arial"/>
                <w:lang w:eastAsia="cs-CZ"/>
              </w:rPr>
              <w:t>Evaluation</w:t>
            </w:r>
            <w:proofErr w:type="spellEnd"/>
            <w:r w:rsidRPr="00C62A8C">
              <w:rPr>
                <w:rFonts w:ascii="Arial" w:eastAsia="Times New Roman" w:hAnsi="Arial" w:cs="Arial"/>
                <w:lang w:eastAsia="cs-CZ"/>
              </w:rPr>
              <w:t xml:space="preserve"> </w:t>
            </w:r>
            <w:proofErr w:type="spellStart"/>
            <w:r w:rsidRPr="00C62A8C">
              <w:rPr>
                <w:rFonts w:ascii="Arial" w:eastAsia="Times New Roman" w:hAnsi="Arial" w:cs="Arial"/>
                <w:lang w:eastAsia="cs-CZ"/>
              </w:rPr>
              <w:t>Plan</w:t>
            </w:r>
            <w:proofErr w:type="spellEnd"/>
          </w:p>
        </w:tc>
        <w:tc>
          <w:tcPr>
            <w:tcW w:w="1364" w:type="pct"/>
            <w:shd w:val="clear" w:color="auto" w:fill="auto"/>
          </w:tcPr>
          <w:p w14:paraId="521BC432" w14:textId="2DD8FFD0" w:rsidR="00C62A8C" w:rsidRPr="0091525C" w:rsidRDefault="006C740F" w:rsidP="0098456C">
            <w:pPr>
              <w:spacing w:after="0" w:line="240" w:lineRule="auto"/>
              <w:rPr>
                <w:rFonts w:ascii="Arial" w:eastAsia="Times New Roman" w:hAnsi="Arial" w:cs="Arial"/>
                <w:lang w:eastAsia="cs-CZ"/>
              </w:rPr>
            </w:pPr>
            <w:r w:rsidRPr="006C740F">
              <w:rPr>
                <w:rFonts w:ascii="Arial" w:eastAsia="Times New Roman" w:hAnsi="Arial" w:cs="Arial"/>
                <w:lang w:eastAsia="cs-CZ"/>
              </w:rPr>
              <w:t xml:space="preserve">Zasedání </w:t>
            </w:r>
            <w:r>
              <w:rPr>
                <w:rFonts w:ascii="Arial" w:eastAsia="Times New Roman" w:hAnsi="Arial" w:cs="Arial"/>
                <w:lang w:eastAsia="cs-CZ"/>
              </w:rPr>
              <w:t>zaměřené n</w:t>
            </w:r>
            <w:r w:rsidRPr="006C740F">
              <w:rPr>
                <w:rFonts w:ascii="Arial" w:eastAsia="Times New Roman" w:hAnsi="Arial" w:cs="Arial"/>
                <w:lang w:eastAsia="cs-CZ"/>
              </w:rPr>
              <w:t xml:space="preserve">a přípravu plánu hodnocení </w:t>
            </w:r>
            <w:r w:rsidR="00343A8C">
              <w:rPr>
                <w:rFonts w:ascii="Arial" w:eastAsia="Times New Roman" w:hAnsi="Arial" w:cs="Arial"/>
                <w:lang w:eastAsia="cs-CZ"/>
              </w:rPr>
              <w:t>ENRAF</w:t>
            </w:r>
            <w:r>
              <w:rPr>
                <w:rFonts w:ascii="Arial" w:eastAsia="Times New Roman" w:hAnsi="Arial" w:cs="Arial"/>
                <w:lang w:eastAsia="cs-CZ"/>
              </w:rPr>
              <w:t>.</w:t>
            </w:r>
          </w:p>
        </w:tc>
        <w:tc>
          <w:tcPr>
            <w:tcW w:w="551" w:type="pct"/>
            <w:shd w:val="clear" w:color="auto" w:fill="auto"/>
          </w:tcPr>
          <w:p w14:paraId="0E429F0A" w14:textId="41E2D006" w:rsidR="00C62A8C" w:rsidRDefault="00C62A8C" w:rsidP="0098456C">
            <w:pPr>
              <w:spacing w:after="0" w:line="240" w:lineRule="auto"/>
              <w:rPr>
                <w:rFonts w:ascii="Arial" w:eastAsia="Times New Roman" w:hAnsi="Arial" w:cs="Arial"/>
                <w:lang w:eastAsia="cs-CZ"/>
              </w:rPr>
            </w:pPr>
            <w:r>
              <w:rPr>
                <w:rFonts w:ascii="Arial" w:eastAsia="Times New Roman" w:hAnsi="Arial" w:cs="Arial"/>
                <w:lang w:eastAsia="cs-CZ"/>
              </w:rPr>
              <w:t>1 den</w:t>
            </w:r>
          </w:p>
        </w:tc>
        <w:tc>
          <w:tcPr>
            <w:tcW w:w="720" w:type="pct"/>
            <w:shd w:val="clear" w:color="auto" w:fill="auto"/>
          </w:tcPr>
          <w:p w14:paraId="2CDBF330" w14:textId="6A678671" w:rsidR="00C62A8C" w:rsidRDefault="00C62A8C" w:rsidP="0098456C">
            <w:pPr>
              <w:spacing w:after="0" w:line="240" w:lineRule="auto"/>
              <w:rPr>
                <w:rFonts w:ascii="Arial" w:eastAsia="Times New Roman" w:hAnsi="Arial" w:cs="Arial"/>
                <w:lang w:eastAsia="cs-CZ"/>
              </w:rPr>
            </w:pPr>
            <w:r>
              <w:rPr>
                <w:rFonts w:ascii="Arial" w:eastAsia="Times New Roman" w:hAnsi="Arial" w:cs="Arial"/>
                <w:lang w:eastAsia="cs-CZ"/>
              </w:rPr>
              <w:t xml:space="preserve">Školení </w:t>
            </w:r>
            <w:r w:rsidR="00AC5F83">
              <w:rPr>
                <w:rFonts w:ascii="Arial" w:eastAsia="Times New Roman" w:hAnsi="Arial" w:cs="Arial"/>
                <w:lang w:eastAsia="cs-CZ"/>
              </w:rPr>
              <w:t>již</w:t>
            </w:r>
            <w:r w:rsidR="00510CDF">
              <w:rPr>
                <w:rFonts w:ascii="Arial" w:eastAsia="Times New Roman" w:hAnsi="Arial" w:cs="Arial"/>
                <w:lang w:eastAsia="cs-CZ"/>
              </w:rPr>
              <w:t xml:space="preserve"> </w:t>
            </w:r>
            <w:r>
              <w:rPr>
                <w:rFonts w:ascii="Arial" w:eastAsia="Times New Roman" w:hAnsi="Arial" w:cs="Arial"/>
                <w:lang w:eastAsia="cs-CZ"/>
              </w:rPr>
              <w:t>probě</w:t>
            </w:r>
            <w:r w:rsidR="00AC5F83">
              <w:rPr>
                <w:rFonts w:ascii="Arial" w:eastAsia="Times New Roman" w:hAnsi="Arial" w:cs="Arial"/>
                <w:lang w:eastAsia="cs-CZ"/>
              </w:rPr>
              <w:t>hlo</w:t>
            </w:r>
          </w:p>
        </w:tc>
        <w:tc>
          <w:tcPr>
            <w:tcW w:w="872" w:type="pct"/>
            <w:shd w:val="clear" w:color="auto" w:fill="auto"/>
          </w:tcPr>
          <w:p w14:paraId="0D0D46E4" w14:textId="04A59DEE" w:rsidR="00C62A8C" w:rsidRDefault="00C62A8C" w:rsidP="0098456C">
            <w:pPr>
              <w:spacing w:after="0" w:line="240" w:lineRule="auto"/>
              <w:rPr>
                <w:rFonts w:ascii="Arial" w:eastAsia="Times New Roman" w:hAnsi="Arial" w:cs="Arial"/>
                <w:lang w:eastAsia="cs-CZ"/>
              </w:rPr>
            </w:pPr>
            <w:r>
              <w:rPr>
                <w:rFonts w:ascii="Arial" w:eastAsia="Times New Roman" w:hAnsi="Arial" w:cs="Arial"/>
                <w:lang w:eastAsia="cs-CZ"/>
              </w:rPr>
              <w:t>12. 10. 2022</w:t>
            </w:r>
          </w:p>
        </w:tc>
      </w:tr>
      <w:tr w:rsidR="00C62A8C" w:rsidRPr="00ED2244" w14:paraId="178C4677" w14:textId="77777777" w:rsidTr="00C62A8C">
        <w:tc>
          <w:tcPr>
            <w:tcW w:w="497" w:type="pct"/>
            <w:shd w:val="clear" w:color="auto" w:fill="auto"/>
          </w:tcPr>
          <w:p w14:paraId="247C0359" w14:textId="2EECB02B" w:rsidR="0098456C" w:rsidRPr="00ED2244" w:rsidRDefault="00C62A8C" w:rsidP="0098456C">
            <w:pPr>
              <w:spacing w:after="0" w:line="240" w:lineRule="auto"/>
              <w:rPr>
                <w:rFonts w:ascii="Arial" w:eastAsia="Times New Roman" w:hAnsi="Arial" w:cs="Arial"/>
                <w:lang w:eastAsia="cs-CZ"/>
              </w:rPr>
            </w:pPr>
            <w:r>
              <w:rPr>
                <w:rFonts w:ascii="Arial" w:eastAsia="Times New Roman" w:hAnsi="Arial" w:cs="Arial"/>
                <w:lang w:eastAsia="cs-CZ"/>
              </w:rPr>
              <w:t>6</w:t>
            </w:r>
            <w:r w:rsidR="0098456C">
              <w:rPr>
                <w:rFonts w:ascii="Arial" w:eastAsia="Times New Roman" w:hAnsi="Arial" w:cs="Arial"/>
                <w:lang w:eastAsia="cs-CZ"/>
              </w:rPr>
              <w:t>.</w:t>
            </w:r>
          </w:p>
        </w:tc>
        <w:tc>
          <w:tcPr>
            <w:tcW w:w="996" w:type="pct"/>
            <w:shd w:val="clear" w:color="auto" w:fill="auto"/>
          </w:tcPr>
          <w:p w14:paraId="44993770" w14:textId="69278D22" w:rsidR="0098456C" w:rsidRPr="00ED2244" w:rsidRDefault="007D4F71" w:rsidP="0098456C">
            <w:pPr>
              <w:spacing w:after="0" w:line="240" w:lineRule="auto"/>
              <w:rPr>
                <w:rFonts w:ascii="Arial" w:eastAsia="Times New Roman" w:hAnsi="Arial" w:cs="Arial"/>
                <w:lang w:eastAsia="cs-CZ"/>
              </w:rPr>
            </w:pPr>
            <w:r>
              <w:rPr>
                <w:rFonts w:ascii="Arial" w:eastAsia="Times New Roman" w:hAnsi="Arial" w:cs="Arial"/>
                <w:lang w:eastAsia="cs-CZ"/>
              </w:rPr>
              <w:t xml:space="preserve">8. </w:t>
            </w:r>
            <w:r w:rsidR="0098456C">
              <w:rPr>
                <w:rFonts w:ascii="Arial" w:eastAsia="Times New Roman" w:hAnsi="Arial" w:cs="Arial"/>
                <w:lang w:eastAsia="cs-CZ"/>
              </w:rPr>
              <w:t>Evaluační konference EJ NOK</w:t>
            </w:r>
          </w:p>
        </w:tc>
        <w:tc>
          <w:tcPr>
            <w:tcW w:w="1364" w:type="pct"/>
            <w:shd w:val="clear" w:color="auto" w:fill="auto"/>
          </w:tcPr>
          <w:p w14:paraId="44F08FD1" w14:textId="24BF6B46" w:rsidR="0098456C" w:rsidRPr="00ED2244" w:rsidRDefault="00AC5F83" w:rsidP="0098456C">
            <w:pPr>
              <w:spacing w:after="0" w:line="240" w:lineRule="auto"/>
              <w:rPr>
                <w:rFonts w:ascii="Arial" w:eastAsia="Times New Roman" w:hAnsi="Arial" w:cs="Arial"/>
                <w:lang w:eastAsia="cs-CZ"/>
              </w:rPr>
            </w:pPr>
            <w:r>
              <w:rPr>
                <w:rFonts w:ascii="Arial" w:eastAsia="Times New Roman" w:hAnsi="Arial" w:cs="Arial"/>
                <w:lang w:eastAsia="cs-CZ"/>
              </w:rPr>
              <w:t>K</w:t>
            </w:r>
            <w:r w:rsidRPr="00AC5F83">
              <w:rPr>
                <w:rFonts w:ascii="Arial" w:eastAsia="Times New Roman" w:hAnsi="Arial" w:cs="Arial"/>
                <w:lang w:eastAsia="cs-CZ"/>
              </w:rPr>
              <w:t>onference zaměřen</w:t>
            </w:r>
            <w:r>
              <w:rPr>
                <w:rFonts w:ascii="Arial" w:eastAsia="Times New Roman" w:hAnsi="Arial" w:cs="Arial"/>
                <w:lang w:eastAsia="cs-CZ"/>
              </w:rPr>
              <w:t>á</w:t>
            </w:r>
            <w:r w:rsidRPr="00AC5F83">
              <w:rPr>
                <w:rFonts w:ascii="Arial" w:eastAsia="Times New Roman" w:hAnsi="Arial" w:cs="Arial"/>
                <w:lang w:eastAsia="cs-CZ"/>
              </w:rPr>
              <w:t xml:space="preserve"> na evaluace fondů EU</w:t>
            </w:r>
            <w:r>
              <w:rPr>
                <w:rFonts w:ascii="Arial" w:eastAsia="Times New Roman" w:hAnsi="Arial" w:cs="Arial"/>
                <w:lang w:eastAsia="cs-CZ"/>
              </w:rPr>
              <w:t xml:space="preserve"> + workshop – „</w:t>
            </w:r>
            <w:r w:rsidRPr="00AC5F83">
              <w:rPr>
                <w:rFonts w:ascii="Arial" w:eastAsia="Times New Roman" w:hAnsi="Arial" w:cs="Arial"/>
                <w:lang w:eastAsia="cs-CZ"/>
              </w:rPr>
              <w:t>Jak efektivněji nastavit spolupráci mezi zadavateli a dodavateli v</w:t>
            </w:r>
            <w:r w:rsidR="007D4F71">
              <w:rPr>
                <w:rFonts w:ascii="Arial" w:eastAsia="Times New Roman" w:hAnsi="Arial" w:cs="Arial"/>
                <w:lang w:eastAsia="cs-CZ"/>
              </w:rPr>
              <w:t> </w:t>
            </w:r>
            <w:r w:rsidRPr="00AC5F83">
              <w:rPr>
                <w:rFonts w:ascii="Arial" w:eastAsia="Times New Roman" w:hAnsi="Arial" w:cs="Arial"/>
                <w:lang w:eastAsia="cs-CZ"/>
              </w:rPr>
              <w:t>oblasti evaluací</w:t>
            </w:r>
            <w:r>
              <w:rPr>
                <w:rFonts w:ascii="Arial" w:eastAsia="Times New Roman" w:hAnsi="Arial" w:cs="Arial"/>
                <w:lang w:eastAsia="cs-CZ"/>
              </w:rPr>
              <w:t>.“</w:t>
            </w:r>
          </w:p>
        </w:tc>
        <w:tc>
          <w:tcPr>
            <w:tcW w:w="551" w:type="pct"/>
            <w:shd w:val="clear" w:color="auto" w:fill="auto"/>
          </w:tcPr>
          <w:p w14:paraId="5BCA0D61" w14:textId="05BA7D6D" w:rsidR="0098456C" w:rsidRPr="00ED2244" w:rsidRDefault="0098456C" w:rsidP="0098456C">
            <w:pPr>
              <w:spacing w:after="0" w:line="240" w:lineRule="auto"/>
              <w:rPr>
                <w:rFonts w:ascii="Arial" w:eastAsia="Times New Roman" w:hAnsi="Arial" w:cs="Arial"/>
                <w:lang w:eastAsia="cs-CZ"/>
              </w:rPr>
            </w:pPr>
            <w:r>
              <w:rPr>
                <w:rFonts w:ascii="Arial" w:eastAsia="Times New Roman" w:hAnsi="Arial" w:cs="Arial"/>
                <w:lang w:eastAsia="cs-CZ"/>
              </w:rPr>
              <w:t>1-2 dny</w:t>
            </w:r>
          </w:p>
        </w:tc>
        <w:tc>
          <w:tcPr>
            <w:tcW w:w="720" w:type="pct"/>
            <w:shd w:val="clear" w:color="auto" w:fill="auto"/>
          </w:tcPr>
          <w:p w14:paraId="717034E0" w14:textId="5E831A78" w:rsidR="0098456C" w:rsidRPr="00ED2244" w:rsidRDefault="0098456C" w:rsidP="0098456C">
            <w:pPr>
              <w:spacing w:after="0" w:line="240" w:lineRule="auto"/>
              <w:rPr>
                <w:rFonts w:ascii="Arial" w:eastAsia="Times New Roman" w:hAnsi="Arial" w:cs="Arial"/>
                <w:lang w:eastAsia="cs-CZ"/>
              </w:rPr>
            </w:pPr>
            <w:r>
              <w:rPr>
                <w:rFonts w:ascii="Arial" w:eastAsia="Times New Roman" w:hAnsi="Arial" w:cs="Arial"/>
                <w:lang w:eastAsia="cs-CZ"/>
              </w:rPr>
              <w:t>Školení</w:t>
            </w:r>
            <w:r w:rsidR="00CE6EDE">
              <w:rPr>
                <w:rFonts w:ascii="Arial" w:eastAsia="Times New Roman" w:hAnsi="Arial" w:cs="Arial"/>
                <w:lang w:eastAsia="cs-CZ"/>
              </w:rPr>
              <w:t xml:space="preserve"> již</w:t>
            </w:r>
            <w:r>
              <w:rPr>
                <w:rFonts w:ascii="Arial" w:eastAsia="Times New Roman" w:hAnsi="Arial" w:cs="Arial"/>
                <w:lang w:eastAsia="cs-CZ"/>
              </w:rPr>
              <w:t xml:space="preserve"> proběh</w:t>
            </w:r>
            <w:r w:rsidR="007D4F71">
              <w:rPr>
                <w:rFonts w:ascii="Arial" w:eastAsia="Times New Roman" w:hAnsi="Arial" w:cs="Arial"/>
                <w:lang w:eastAsia="cs-CZ"/>
              </w:rPr>
              <w:t>lo</w:t>
            </w:r>
          </w:p>
        </w:tc>
        <w:tc>
          <w:tcPr>
            <w:tcW w:w="872" w:type="pct"/>
            <w:shd w:val="clear" w:color="auto" w:fill="auto"/>
          </w:tcPr>
          <w:p w14:paraId="78A97221" w14:textId="122CE743" w:rsidR="0098456C" w:rsidRPr="00ED2244" w:rsidRDefault="007D4F71" w:rsidP="0098456C">
            <w:pPr>
              <w:spacing w:after="0" w:line="240" w:lineRule="auto"/>
              <w:rPr>
                <w:rFonts w:ascii="Arial" w:eastAsia="Times New Roman" w:hAnsi="Arial" w:cs="Arial"/>
                <w:lang w:eastAsia="cs-CZ"/>
              </w:rPr>
            </w:pPr>
            <w:r>
              <w:rPr>
                <w:rFonts w:ascii="Arial" w:eastAsia="Times New Roman" w:hAnsi="Arial" w:cs="Arial"/>
                <w:lang w:eastAsia="cs-CZ"/>
              </w:rPr>
              <w:t>3</w:t>
            </w:r>
            <w:r w:rsidR="0098456C">
              <w:rPr>
                <w:rFonts w:ascii="Arial" w:eastAsia="Times New Roman" w:hAnsi="Arial" w:cs="Arial"/>
                <w:lang w:eastAsia="cs-CZ"/>
              </w:rPr>
              <w:t xml:space="preserve">. a </w:t>
            </w:r>
            <w:r>
              <w:rPr>
                <w:rFonts w:ascii="Arial" w:eastAsia="Times New Roman" w:hAnsi="Arial" w:cs="Arial"/>
                <w:lang w:eastAsia="cs-CZ"/>
              </w:rPr>
              <w:t>4</w:t>
            </w:r>
            <w:r w:rsidR="0098456C">
              <w:rPr>
                <w:rFonts w:ascii="Arial" w:eastAsia="Times New Roman" w:hAnsi="Arial" w:cs="Arial"/>
                <w:lang w:eastAsia="cs-CZ"/>
              </w:rPr>
              <w:t>. 11. 2022</w:t>
            </w:r>
          </w:p>
        </w:tc>
      </w:tr>
      <w:tr w:rsidR="000F403D" w:rsidRPr="00ED2244" w14:paraId="19A68412" w14:textId="77777777" w:rsidTr="00663239">
        <w:trPr>
          <w:trHeight w:val="1454"/>
        </w:trPr>
        <w:tc>
          <w:tcPr>
            <w:tcW w:w="497" w:type="pct"/>
            <w:shd w:val="clear" w:color="auto" w:fill="auto"/>
          </w:tcPr>
          <w:p w14:paraId="3834642A" w14:textId="42FABEDE" w:rsidR="000F403D" w:rsidRDefault="000F403D" w:rsidP="0098456C">
            <w:pPr>
              <w:spacing w:after="0" w:line="240" w:lineRule="auto"/>
              <w:rPr>
                <w:rFonts w:ascii="Arial" w:eastAsia="Times New Roman" w:hAnsi="Arial" w:cs="Arial"/>
                <w:lang w:eastAsia="cs-CZ"/>
              </w:rPr>
            </w:pPr>
            <w:r>
              <w:rPr>
                <w:rFonts w:ascii="Arial" w:eastAsia="Times New Roman" w:hAnsi="Arial" w:cs="Arial"/>
                <w:lang w:eastAsia="cs-CZ"/>
              </w:rPr>
              <w:lastRenderedPageBreak/>
              <w:t>7.</w:t>
            </w:r>
          </w:p>
        </w:tc>
        <w:tc>
          <w:tcPr>
            <w:tcW w:w="996" w:type="pct"/>
            <w:shd w:val="clear" w:color="auto" w:fill="auto"/>
          </w:tcPr>
          <w:p w14:paraId="4CF37F77" w14:textId="5E71244E" w:rsidR="000F403D" w:rsidRDefault="000F403D" w:rsidP="0098456C">
            <w:pPr>
              <w:spacing w:after="0" w:line="240" w:lineRule="auto"/>
              <w:rPr>
                <w:rFonts w:ascii="Arial" w:eastAsia="Times New Roman" w:hAnsi="Arial" w:cs="Arial"/>
                <w:lang w:eastAsia="cs-CZ"/>
              </w:rPr>
            </w:pPr>
            <w:r>
              <w:rPr>
                <w:rFonts w:ascii="Arial" w:eastAsia="Times New Roman" w:hAnsi="Arial" w:cs="Arial"/>
                <w:lang w:eastAsia="cs-CZ"/>
              </w:rPr>
              <w:t xml:space="preserve">FAMENET </w:t>
            </w:r>
            <w:r w:rsidR="007A1194">
              <w:rPr>
                <w:rFonts w:ascii="Arial" w:eastAsia="Times New Roman" w:hAnsi="Arial" w:cs="Arial"/>
                <w:lang w:eastAsia="cs-CZ"/>
              </w:rPr>
              <w:t xml:space="preserve">Online </w:t>
            </w:r>
            <w:proofErr w:type="spellStart"/>
            <w:r w:rsidR="007A1194">
              <w:rPr>
                <w:rFonts w:ascii="Arial" w:eastAsia="Times New Roman" w:hAnsi="Arial" w:cs="Arial"/>
                <w:lang w:eastAsia="cs-CZ"/>
              </w:rPr>
              <w:t>Channel</w:t>
            </w:r>
            <w:proofErr w:type="spellEnd"/>
            <w:r w:rsidR="007A1194">
              <w:rPr>
                <w:rFonts w:ascii="Arial" w:eastAsia="Times New Roman" w:hAnsi="Arial" w:cs="Arial"/>
                <w:lang w:eastAsia="cs-CZ"/>
              </w:rPr>
              <w:t xml:space="preserve"> on EMFAF </w:t>
            </w:r>
            <w:proofErr w:type="spellStart"/>
            <w:r w:rsidR="007A1194">
              <w:rPr>
                <w:rFonts w:ascii="Arial" w:eastAsia="Times New Roman" w:hAnsi="Arial" w:cs="Arial"/>
                <w:lang w:eastAsia="cs-CZ"/>
              </w:rPr>
              <w:t>evaluation</w:t>
            </w:r>
            <w:proofErr w:type="spellEnd"/>
            <w:r w:rsidR="007A1194">
              <w:rPr>
                <w:rFonts w:ascii="Arial" w:eastAsia="Times New Roman" w:hAnsi="Arial" w:cs="Arial"/>
                <w:lang w:eastAsia="cs-CZ"/>
              </w:rPr>
              <w:t xml:space="preserve"> </w:t>
            </w:r>
            <w:proofErr w:type="spellStart"/>
            <w:r w:rsidR="007A1194">
              <w:rPr>
                <w:rFonts w:ascii="Arial" w:eastAsia="Times New Roman" w:hAnsi="Arial" w:cs="Arial"/>
                <w:lang w:eastAsia="cs-CZ"/>
              </w:rPr>
              <w:t>activities</w:t>
            </w:r>
            <w:proofErr w:type="spellEnd"/>
          </w:p>
        </w:tc>
        <w:tc>
          <w:tcPr>
            <w:tcW w:w="1364" w:type="pct"/>
            <w:shd w:val="clear" w:color="auto" w:fill="auto"/>
          </w:tcPr>
          <w:p w14:paraId="346DDAC3" w14:textId="76EF8CE8" w:rsidR="000F403D" w:rsidRDefault="007A1194" w:rsidP="0098456C">
            <w:pPr>
              <w:spacing w:after="0" w:line="240" w:lineRule="auto"/>
              <w:rPr>
                <w:rFonts w:ascii="Arial" w:eastAsia="Times New Roman" w:hAnsi="Arial" w:cs="Arial"/>
                <w:lang w:eastAsia="cs-CZ"/>
              </w:rPr>
            </w:pPr>
            <w:r>
              <w:rPr>
                <w:rFonts w:ascii="Arial" w:eastAsia="Times New Roman" w:hAnsi="Arial" w:cs="Arial"/>
                <w:lang w:eastAsia="cs-CZ"/>
              </w:rPr>
              <w:t>Zasedání zaměřené na Přehled plánu a současný stav hodnocení evaluačních aktivit</w:t>
            </w:r>
          </w:p>
        </w:tc>
        <w:tc>
          <w:tcPr>
            <w:tcW w:w="551" w:type="pct"/>
            <w:shd w:val="clear" w:color="auto" w:fill="auto"/>
          </w:tcPr>
          <w:p w14:paraId="756E3F35" w14:textId="72FC60CF" w:rsidR="000F403D" w:rsidRDefault="007A1194" w:rsidP="0098456C">
            <w:pPr>
              <w:spacing w:after="0" w:line="240" w:lineRule="auto"/>
              <w:rPr>
                <w:rFonts w:ascii="Arial" w:eastAsia="Times New Roman" w:hAnsi="Arial" w:cs="Arial"/>
                <w:lang w:eastAsia="cs-CZ"/>
              </w:rPr>
            </w:pPr>
            <w:r>
              <w:rPr>
                <w:rFonts w:ascii="Arial" w:eastAsia="Times New Roman" w:hAnsi="Arial" w:cs="Arial"/>
                <w:lang w:eastAsia="cs-CZ"/>
              </w:rPr>
              <w:t>1 den</w:t>
            </w:r>
          </w:p>
        </w:tc>
        <w:tc>
          <w:tcPr>
            <w:tcW w:w="720" w:type="pct"/>
            <w:shd w:val="clear" w:color="auto" w:fill="auto"/>
          </w:tcPr>
          <w:p w14:paraId="217BC253" w14:textId="77264477" w:rsidR="000F403D" w:rsidRDefault="007A1194" w:rsidP="0098456C">
            <w:pPr>
              <w:spacing w:after="0" w:line="240" w:lineRule="auto"/>
              <w:rPr>
                <w:rFonts w:ascii="Arial" w:eastAsia="Times New Roman" w:hAnsi="Arial" w:cs="Arial"/>
                <w:lang w:eastAsia="cs-CZ"/>
              </w:rPr>
            </w:pPr>
            <w:r>
              <w:rPr>
                <w:rFonts w:ascii="Arial" w:eastAsia="Times New Roman" w:hAnsi="Arial" w:cs="Arial"/>
                <w:lang w:eastAsia="cs-CZ"/>
              </w:rPr>
              <w:t>Školení</w:t>
            </w:r>
            <w:r w:rsidR="004B43C6">
              <w:rPr>
                <w:rFonts w:ascii="Arial" w:eastAsia="Times New Roman" w:hAnsi="Arial" w:cs="Arial"/>
                <w:lang w:eastAsia="cs-CZ"/>
              </w:rPr>
              <w:t xml:space="preserve"> již proběhlo</w:t>
            </w:r>
          </w:p>
        </w:tc>
        <w:tc>
          <w:tcPr>
            <w:tcW w:w="872" w:type="pct"/>
            <w:shd w:val="clear" w:color="auto" w:fill="auto"/>
          </w:tcPr>
          <w:p w14:paraId="23DABD8D" w14:textId="32864360" w:rsidR="000F403D" w:rsidRDefault="007A1194" w:rsidP="0098456C">
            <w:pPr>
              <w:spacing w:after="0" w:line="240" w:lineRule="auto"/>
              <w:rPr>
                <w:rFonts w:ascii="Arial" w:eastAsia="Times New Roman" w:hAnsi="Arial" w:cs="Arial"/>
                <w:lang w:eastAsia="cs-CZ"/>
              </w:rPr>
            </w:pPr>
            <w:r>
              <w:rPr>
                <w:rFonts w:ascii="Arial" w:eastAsia="Times New Roman" w:hAnsi="Arial" w:cs="Arial"/>
                <w:lang w:eastAsia="cs-CZ"/>
              </w:rPr>
              <w:t>28.</w:t>
            </w:r>
            <w:r w:rsidR="000E2EC3">
              <w:rPr>
                <w:rFonts w:ascii="Arial" w:eastAsia="Times New Roman" w:hAnsi="Arial" w:cs="Arial"/>
                <w:lang w:eastAsia="cs-CZ"/>
              </w:rPr>
              <w:t xml:space="preserve"> </w:t>
            </w:r>
            <w:r>
              <w:rPr>
                <w:rFonts w:ascii="Arial" w:eastAsia="Times New Roman" w:hAnsi="Arial" w:cs="Arial"/>
                <w:lang w:eastAsia="cs-CZ"/>
              </w:rPr>
              <w:t>9.</w:t>
            </w:r>
            <w:r w:rsidR="000E2EC3">
              <w:rPr>
                <w:rFonts w:ascii="Arial" w:eastAsia="Times New Roman" w:hAnsi="Arial" w:cs="Arial"/>
                <w:lang w:eastAsia="cs-CZ"/>
              </w:rPr>
              <w:t xml:space="preserve"> </w:t>
            </w:r>
            <w:r>
              <w:rPr>
                <w:rFonts w:ascii="Arial" w:eastAsia="Times New Roman" w:hAnsi="Arial" w:cs="Arial"/>
                <w:lang w:eastAsia="cs-CZ"/>
              </w:rPr>
              <w:t>2023</w:t>
            </w:r>
          </w:p>
        </w:tc>
      </w:tr>
      <w:tr w:rsidR="007A1194" w:rsidRPr="00ED2244" w14:paraId="09208A41" w14:textId="77777777" w:rsidTr="00663239">
        <w:trPr>
          <w:trHeight w:val="889"/>
        </w:trPr>
        <w:tc>
          <w:tcPr>
            <w:tcW w:w="497" w:type="pct"/>
            <w:shd w:val="clear" w:color="auto" w:fill="auto"/>
          </w:tcPr>
          <w:p w14:paraId="28BDC656" w14:textId="11D3A1E5" w:rsidR="007A1194" w:rsidRPr="00663239" w:rsidRDefault="007A1194" w:rsidP="007A1194">
            <w:pPr>
              <w:spacing w:after="0" w:line="240" w:lineRule="auto"/>
              <w:rPr>
                <w:rFonts w:ascii="Arial" w:eastAsia="Times New Roman" w:hAnsi="Arial" w:cs="Arial"/>
                <w:lang w:eastAsia="cs-CZ"/>
              </w:rPr>
            </w:pPr>
            <w:r w:rsidRPr="00663239">
              <w:rPr>
                <w:rFonts w:ascii="Arial" w:eastAsia="Times New Roman" w:hAnsi="Arial" w:cs="Arial"/>
                <w:lang w:eastAsia="cs-CZ"/>
              </w:rPr>
              <w:t>8.</w:t>
            </w:r>
          </w:p>
        </w:tc>
        <w:tc>
          <w:tcPr>
            <w:tcW w:w="996" w:type="pct"/>
            <w:shd w:val="clear" w:color="auto" w:fill="auto"/>
          </w:tcPr>
          <w:p w14:paraId="136E8F36" w14:textId="39F6A5DE" w:rsidR="007A1194" w:rsidRDefault="007A1194" w:rsidP="0098456C">
            <w:pPr>
              <w:spacing w:after="0" w:line="240" w:lineRule="auto"/>
              <w:rPr>
                <w:rFonts w:ascii="Arial" w:eastAsia="Times New Roman" w:hAnsi="Arial" w:cs="Arial"/>
                <w:lang w:eastAsia="cs-CZ"/>
              </w:rPr>
            </w:pPr>
            <w:r>
              <w:rPr>
                <w:rFonts w:ascii="Arial" w:eastAsia="Times New Roman" w:hAnsi="Arial" w:cs="Arial"/>
                <w:lang w:eastAsia="cs-CZ"/>
              </w:rPr>
              <w:t xml:space="preserve">FAMENET </w:t>
            </w:r>
            <w:proofErr w:type="spellStart"/>
            <w:r>
              <w:rPr>
                <w:rFonts w:ascii="Arial" w:eastAsia="Times New Roman" w:hAnsi="Arial" w:cs="Arial"/>
                <w:lang w:eastAsia="cs-CZ"/>
              </w:rPr>
              <w:t>Annual</w:t>
            </w:r>
            <w:proofErr w:type="spellEnd"/>
            <w:r>
              <w:rPr>
                <w:rFonts w:ascii="Arial" w:eastAsia="Times New Roman" w:hAnsi="Arial" w:cs="Arial"/>
                <w:lang w:eastAsia="cs-CZ"/>
              </w:rPr>
              <w:t xml:space="preserve"> MA Meeting 2023</w:t>
            </w:r>
          </w:p>
        </w:tc>
        <w:tc>
          <w:tcPr>
            <w:tcW w:w="1364" w:type="pct"/>
            <w:shd w:val="clear" w:color="auto" w:fill="auto"/>
          </w:tcPr>
          <w:p w14:paraId="1378C66A" w14:textId="07C0FD70" w:rsidR="007A1194" w:rsidRDefault="007A1194" w:rsidP="0098456C">
            <w:pPr>
              <w:spacing w:after="0" w:line="240" w:lineRule="auto"/>
              <w:rPr>
                <w:rFonts w:ascii="Arial" w:eastAsia="Times New Roman" w:hAnsi="Arial" w:cs="Arial"/>
                <w:lang w:eastAsia="cs-CZ"/>
              </w:rPr>
            </w:pPr>
            <w:r>
              <w:rPr>
                <w:rFonts w:ascii="Arial" w:eastAsia="Times New Roman" w:hAnsi="Arial" w:cs="Arial"/>
                <w:lang w:eastAsia="cs-CZ"/>
              </w:rPr>
              <w:t>Výroční jednání</w:t>
            </w:r>
            <w:r w:rsidR="00AE1758">
              <w:rPr>
                <w:rFonts w:ascii="Arial" w:eastAsia="Times New Roman" w:hAnsi="Arial" w:cs="Arial"/>
                <w:lang w:eastAsia="cs-CZ"/>
              </w:rPr>
              <w:t xml:space="preserve"> FAMEN</w:t>
            </w:r>
            <w:r w:rsidR="004B43C6">
              <w:rPr>
                <w:rFonts w:ascii="Arial" w:eastAsia="Times New Roman" w:hAnsi="Arial" w:cs="Arial"/>
                <w:lang w:eastAsia="cs-CZ"/>
              </w:rPr>
              <w:t>E</w:t>
            </w:r>
            <w:r w:rsidR="00AE1758">
              <w:rPr>
                <w:rFonts w:ascii="Arial" w:eastAsia="Times New Roman" w:hAnsi="Arial" w:cs="Arial"/>
                <w:lang w:eastAsia="cs-CZ"/>
              </w:rPr>
              <w:t>T</w:t>
            </w:r>
          </w:p>
        </w:tc>
        <w:tc>
          <w:tcPr>
            <w:tcW w:w="551" w:type="pct"/>
            <w:shd w:val="clear" w:color="auto" w:fill="auto"/>
          </w:tcPr>
          <w:p w14:paraId="1B60820A" w14:textId="3C6DFE02" w:rsidR="007A1194" w:rsidRDefault="00AE1758" w:rsidP="0098456C">
            <w:pPr>
              <w:spacing w:after="0" w:line="240" w:lineRule="auto"/>
              <w:rPr>
                <w:rFonts w:ascii="Arial" w:eastAsia="Times New Roman" w:hAnsi="Arial" w:cs="Arial"/>
                <w:lang w:eastAsia="cs-CZ"/>
              </w:rPr>
            </w:pPr>
            <w:r>
              <w:rPr>
                <w:rFonts w:ascii="Arial" w:eastAsia="Times New Roman" w:hAnsi="Arial" w:cs="Arial"/>
                <w:lang w:eastAsia="cs-CZ"/>
              </w:rPr>
              <w:t>3 dny</w:t>
            </w:r>
          </w:p>
        </w:tc>
        <w:tc>
          <w:tcPr>
            <w:tcW w:w="720" w:type="pct"/>
            <w:shd w:val="clear" w:color="auto" w:fill="auto"/>
          </w:tcPr>
          <w:p w14:paraId="60696F94" w14:textId="18D7C69A" w:rsidR="007A1194" w:rsidRDefault="004B43C6" w:rsidP="0098456C">
            <w:pPr>
              <w:spacing w:after="0" w:line="240" w:lineRule="auto"/>
              <w:rPr>
                <w:rFonts w:ascii="Arial" w:eastAsia="Times New Roman" w:hAnsi="Arial" w:cs="Arial"/>
                <w:lang w:eastAsia="cs-CZ"/>
              </w:rPr>
            </w:pPr>
            <w:r>
              <w:rPr>
                <w:rFonts w:ascii="Arial" w:eastAsia="Times New Roman" w:hAnsi="Arial" w:cs="Arial"/>
                <w:lang w:eastAsia="cs-CZ"/>
              </w:rPr>
              <w:t>Školení již proběhlo</w:t>
            </w:r>
          </w:p>
        </w:tc>
        <w:tc>
          <w:tcPr>
            <w:tcW w:w="872" w:type="pct"/>
            <w:shd w:val="clear" w:color="auto" w:fill="auto"/>
          </w:tcPr>
          <w:p w14:paraId="47EA7893" w14:textId="4A8EF381" w:rsidR="007A1194" w:rsidRDefault="00AE1758" w:rsidP="0098456C">
            <w:pPr>
              <w:spacing w:after="0" w:line="240" w:lineRule="auto"/>
              <w:rPr>
                <w:rFonts w:ascii="Arial" w:eastAsia="Times New Roman" w:hAnsi="Arial" w:cs="Arial"/>
                <w:lang w:eastAsia="cs-CZ"/>
              </w:rPr>
            </w:pPr>
            <w:r>
              <w:rPr>
                <w:rFonts w:ascii="Arial" w:eastAsia="Times New Roman" w:hAnsi="Arial" w:cs="Arial"/>
                <w:lang w:eastAsia="cs-CZ"/>
              </w:rPr>
              <w:t>9</w:t>
            </w:r>
            <w:r w:rsidR="00CE6EDE">
              <w:rPr>
                <w:rFonts w:ascii="Arial" w:eastAsia="Times New Roman" w:hAnsi="Arial" w:cs="Arial"/>
                <w:lang w:eastAsia="cs-CZ"/>
              </w:rPr>
              <w:t>.</w:t>
            </w:r>
            <w:r w:rsidR="000E2EC3">
              <w:rPr>
                <w:rFonts w:ascii="Arial" w:eastAsia="Times New Roman" w:hAnsi="Arial" w:cs="Arial"/>
                <w:lang w:eastAsia="cs-CZ"/>
              </w:rPr>
              <w:t xml:space="preserve"> </w:t>
            </w:r>
            <w:r w:rsidR="004B43C6">
              <w:rPr>
                <w:rFonts w:ascii="Arial" w:eastAsia="Times New Roman" w:hAnsi="Arial" w:cs="Arial"/>
                <w:lang w:eastAsia="cs-CZ"/>
              </w:rPr>
              <w:t>–</w:t>
            </w:r>
            <w:r>
              <w:rPr>
                <w:rFonts w:ascii="Arial" w:eastAsia="Times New Roman" w:hAnsi="Arial" w:cs="Arial"/>
                <w:lang w:eastAsia="cs-CZ"/>
              </w:rPr>
              <w:t>11.</w:t>
            </w:r>
            <w:r w:rsidR="000E2EC3">
              <w:rPr>
                <w:rFonts w:ascii="Arial" w:eastAsia="Times New Roman" w:hAnsi="Arial" w:cs="Arial"/>
                <w:lang w:eastAsia="cs-CZ"/>
              </w:rPr>
              <w:t xml:space="preserve"> </w:t>
            </w:r>
            <w:r>
              <w:rPr>
                <w:rFonts w:ascii="Arial" w:eastAsia="Times New Roman" w:hAnsi="Arial" w:cs="Arial"/>
                <w:lang w:eastAsia="cs-CZ"/>
              </w:rPr>
              <w:t>10.</w:t>
            </w:r>
            <w:r w:rsidR="000E2EC3">
              <w:rPr>
                <w:rFonts w:ascii="Arial" w:eastAsia="Times New Roman" w:hAnsi="Arial" w:cs="Arial"/>
                <w:lang w:eastAsia="cs-CZ"/>
              </w:rPr>
              <w:t xml:space="preserve"> </w:t>
            </w:r>
            <w:r>
              <w:rPr>
                <w:rFonts w:ascii="Arial" w:eastAsia="Times New Roman" w:hAnsi="Arial" w:cs="Arial"/>
                <w:lang w:eastAsia="cs-CZ"/>
              </w:rPr>
              <w:t>2023</w:t>
            </w:r>
          </w:p>
        </w:tc>
      </w:tr>
      <w:tr w:rsidR="007D4F71" w:rsidRPr="00ED2244" w14:paraId="45FA1AC7" w14:textId="77777777" w:rsidTr="00C62A8C">
        <w:tc>
          <w:tcPr>
            <w:tcW w:w="497" w:type="pct"/>
            <w:shd w:val="clear" w:color="auto" w:fill="auto"/>
          </w:tcPr>
          <w:p w14:paraId="41F38A48" w14:textId="30C6C152" w:rsidR="007D4F71" w:rsidRPr="007D4F71" w:rsidRDefault="007D4F71" w:rsidP="007D4F71">
            <w:pPr>
              <w:spacing w:after="0" w:line="240" w:lineRule="auto"/>
            </w:pPr>
            <w:r>
              <w:t>9.</w:t>
            </w:r>
          </w:p>
        </w:tc>
        <w:tc>
          <w:tcPr>
            <w:tcW w:w="996" w:type="pct"/>
            <w:shd w:val="clear" w:color="auto" w:fill="auto"/>
          </w:tcPr>
          <w:p w14:paraId="370CCCD1" w14:textId="2BACAE8E" w:rsidR="007D4F71" w:rsidRDefault="007D4F71" w:rsidP="007D4F71">
            <w:pPr>
              <w:spacing w:after="0" w:line="240" w:lineRule="auto"/>
              <w:rPr>
                <w:rFonts w:ascii="Arial" w:eastAsia="Times New Roman" w:hAnsi="Arial" w:cs="Arial"/>
                <w:lang w:eastAsia="cs-CZ"/>
              </w:rPr>
            </w:pPr>
            <w:r>
              <w:rPr>
                <w:rFonts w:ascii="Arial" w:eastAsia="Times New Roman" w:hAnsi="Arial" w:cs="Arial"/>
                <w:lang w:eastAsia="cs-CZ"/>
              </w:rPr>
              <w:t>9. Evaluační konference EJ NOK</w:t>
            </w:r>
          </w:p>
        </w:tc>
        <w:tc>
          <w:tcPr>
            <w:tcW w:w="1364" w:type="pct"/>
            <w:shd w:val="clear" w:color="auto" w:fill="auto"/>
          </w:tcPr>
          <w:p w14:paraId="011A2D8B" w14:textId="669B56B7" w:rsidR="007D4F71" w:rsidRDefault="007D4F71" w:rsidP="007D4F71">
            <w:pPr>
              <w:spacing w:after="0" w:line="240" w:lineRule="auto"/>
              <w:rPr>
                <w:rFonts w:ascii="Arial" w:eastAsia="Times New Roman" w:hAnsi="Arial" w:cs="Arial"/>
                <w:lang w:eastAsia="cs-CZ"/>
              </w:rPr>
            </w:pPr>
            <w:r>
              <w:rPr>
                <w:rFonts w:ascii="Arial" w:eastAsia="Times New Roman" w:hAnsi="Arial" w:cs="Arial"/>
                <w:lang w:eastAsia="cs-CZ"/>
              </w:rPr>
              <w:t>Konference</w:t>
            </w:r>
            <w:r w:rsidR="0019319B">
              <w:rPr>
                <w:rFonts w:ascii="Arial" w:eastAsia="Times New Roman" w:hAnsi="Arial" w:cs="Arial"/>
                <w:lang w:eastAsia="cs-CZ"/>
              </w:rPr>
              <w:t xml:space="preserve"> pod názvem „</w:t>
            </w:r>
            <w:r w:rsidR="0019319B" w:rsidRPr="00ED61F4">
              <w:rPr>
                <w:rFonts w:ascii="Arial" w:eastAsia="Times New Roman" w:hAnsi="Arial" w:cs="Arial"/>
                <w:lang w:eastAsia="cs-CZ"/>
              </w:rPr>
              <w:t>Politika soudržnosti: společná cesta k výsledkům a dopadům</w:t>
            </w:r>
            <w:r w:rsidR="0019319B">
              <w:rPr>
                <w:rFonts w:ascii="Arial" w:eastAsia="Times New Roman" w:hAnsi="Arial" w:cs="Arial"/>
                <w:lang w:eastAsia="cs-CZ"/>
              </w:rPr>
              <w:t>“</w:t>
            </w:r>
            <w:r>
              <w:rPr>
                <w:rFonts w:ascii="Arial" w:eastAsia="Times New Roman" w:hAnsi="Arial" w:cs="Arial"/>
                <w:lang w:eastAsia="cs-CZ"/>
              </w:rPr>
              <w:t xml:space="preserve"> zaměřená na </w:t>
            </w:r>
            <w:r w:rsidRPr="00663239">
              <w:rPr>
                <w:rFonts w:ascii="Arial" w:eastAsia="Times New Roman" w:hAnsi="Arial" w:cs="Arial"/>
                <w:lang w:eastAsia="cs-CZ"/>
              </w:rPr>
              <w:t>výsledky a dopady politiky soudržnosti za období 2014</w:t>
            </w:r>
            <w:r w:rsidR="00CE6EDE">
              <w:rPr>
                <w:rFonts w:ascii="Arial" w:eastAsia="Times New Roman" w:hAnsi="Arial" w:cs="Arial"/>
                <w:lang w:eastAsia="cs-CZ"/>
              </w:rPr>
              <w:t>–</w:t>
            </w:r>
            <w:r w:rsidRPr="00663239">
              <w:rPr>
                <w:rFonts w:ascii="Arial" w:eastAsia="Times New Roman" w:hAnsi="Arial" w:cs="Arial"/>
                <w:lang w:eastAsia="cs-CZ"/>
              </w:rPr>
              <w:t>2020</w:t>
            </w:r>
            <w:r w:rsidRPr="007D4F71">
              <w:rPr>
                <w:rFonts w:ascii="Arial" w:eastAsia="Times New Roman" w:hAnsi="Arial" w:cs="Arial"/>
                <w:lang w:eastAsia="cs-CZ"/>
              </w:rPr>
              <w:t xml:space="preserve"> </w:t>
            </w:r>
          </w:p>
        </w:tc>
        <w:tc>
          <w:tcPr>
            <w:tcW w:w="551" w:type="pct"/>
            <w:shd w:val="clear" w:color="auto" w:fill="auto"/>
          </w:tcPr>
          <w:p w14:paraId="6451E923" w14:textId="522B8855" w:rsidR="007D4F71" w:rsidRDefault="007D4F71" w:rsidP="007D4F71">
            <w:pPr>
              <w:spacing w:after="0" w:line="240" w:lineRule="auto"/>
              <w:rPr>
                <w:rFonts w:ascii="Arial" w:eastAsia="Times New Roman" w:hAnsi="Arial" w:cs="Arial"/>
                <w:lang w:eastAsia="cs-CZ"/>
              </w:rPr>
            </w:pPr>
            <w:r>
              <w:rPr>
                <w:rFonts w:ascii="Arial" w:eastAsia="Times New Roman" w:hAnsi="Arial" w:cs="Arial"/>
                <w:lang w:eastAsia="cs-CZ"/>
              </w:rPr>
              <w:t>1-2 dny</w:t>
            </w:r>
          </w:p>
        </w:tc>
        <w:tc>
          <w:tcPr>
            <w:tcW w:w="720" w:type="pct"/>
            <w:shd w:val="clear" w:color="auto" w:fill="auto"/>
          </w:tcPr>
          <w:p w14:paraId="3569D409" w14:textId="140C4927" w:rsidR="007D4F71" w:rsidRDefault="007D4F71" w:rsidP="007D4F71">
            <w:pPr>
              <w:spacing w:after="0" w:line="240" w:lineRule="auto"/>
              <w:rPr>
                <w:rFonts w:ascii="Arial" w:eastAsia="Times New Roman" w:hAnsi="Arial" w:cs="Arial"/>
                <w:lang w:eastAsia="cs-CZ"/>
              </w:rPr>
            </w:pPr>
            <w:r>
              <w:rPr>
                <w:rFonts w:ascii="Arial" w:eastAsia="Times New Roman" w:hAnsi="Arial" w:cs="Arial"/>
                <w:lang w:eastAsia="cs-CZ"/>
              </w:rPr>
              <w:t>Školení již proběhlo</w:t>
            </w:r>
          </w:p>
        </w:tc>
        <w:tc>
          <w:tcPr>
            <w:tcW w:w="872" w:type="pct"/>
            <w:shd w:val="clear" w:color="auto" w:fill="auto"/>
          </w:tcPr>
          <w:p w14:paraId="37F826ED" w14:textId="511FEFD9" w:rsidR="007D4F71" w:rsidRDefault="007D4F71" w:rsidP="007D4F71">
            <w:pPr>
              <w:spacing w:after="0" w:line="240" w:lineRule="auto"/>
              <w:rPr>
                <w:rFonts w:ascii="Arial" w:eastAsia="Times New Roman" w:hAnsi="Arial" w:cs="Arial"/>
                <w:lang w:eastAsia="cs-CZ"/>
              </w:rPr>
            </w:pPr>
            <w:r>
              <w:rPr>
                <w:rFonts w:ascii="Arial" w:eastAsia="Times New Roman" w:hAnsi="Arial" w:cs="Arial"/>
                <w:lang w:eastAsia="cs-CZ"/>
              </w:rPr>
              <w:t>8</w:t>
            </w:r>
            <w:r w:rsidR="00CE6EDE">
              <w:rPr>
                <w:rFonts w:ascii="Arial" w:eastAsia="Times New Roman" w:hAnsi="Arial" w:cs="Arial"/>
                <w:lang w:eastAsia="cs-CZ"/>
              </w:rPr>
              <w:t>.</w:t>
            </w:r>
            <w:r>
              <w:rPr>
                <w:rFonts w:ascii="Arial" w:eastAsia="Times New Roman" w:hAnsi="Arial" w:cs="Arial"/>
                <w:lang w:eastAsia="cs-CZ"/>
              </w:rPr>
              <w:t xml:space="preserve"> a 9.11. 2023</w:t>
            </w:r>
          </w:p>
        </w:tc>
      </w:tr>
    </w:tbl>
    <w:p w14:paraId="7A11461F" w14:textId="0AC84AF2" w:rsidR="00816C78" w:rsidRDefault="004B43C6" w:rsidP="004B43C6">
      <w:pPr>
        <w:tabs>
          <w:tab w:val="left" w:pos="4050"/>
        </w:tabs>
      </w:pPr>
      <w:r>
        <w:tab/>
      </w:r>
    </w:p>
    <w:sectPr w:rsidR="00816C78" w:rsidSect="00FC6704">
      <w:headerReference w:type="default" r:id="rId20"/>
      <w:footerReference w:type="default" r:id="rId21"/>
      <w:pgSz w:w="11907" w:h="16839" w:code="9"/>
      <w:pgMar w:top="1418" w:right="1418" w:bottom="18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F04E4" w14:textId="77777777" w:rsidR="00717977" w:rsidRDefault="00717977">
      <w:pPr>
        <w:spacing w:after="0" w:line="240" w:lineRule="auto"/>
      </w:pPr>
      <w:r>
        <w:separator/>
      </w:r>
    </w:p>
  </w:endnote>
  <w:endnote w:type="continuationSeparator" w:id="0">
    <w:p w14:paraId="3A3CF0DA" w14:textId="77777777" w:rsidR="00717977" w:rsidRDefault="00717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45 Light">
    <w:altName w:val="Courier New"/>
    <w:panose1 w:val="00000000000000000000"/>
    <w:charset w:val="00"/>
    <w:family w:val="roman"/>
    <w:notTrueType/>
    <w:pitch w:val="default"/>
    <w:sig w:usb0="00000003" w:usb1="00000000"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charset w:val="00"/>
    <w:family w:val="auto"/>
    <w:pitch w:val="variable"/>
    <w:sig w:usb0="800002EF" w:usb1="1000E0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29D7" w14:textId="77777777" w:rsidR="007C2FB0" w:rsidRDefault="007C2FB0">
    <w:pPr>
      <w:pStyle w:val="Zpat"/>
      <w:jc w:val="center"/>
      <w:rPr>
        <w:b/>
        <w:color w:val="7F7F7F"/>
        <w:sz w:val="18"/>
      </w:rPr>
    </w:pPr>
    <w:r w:rsidRPr="001F74C7">
      <w:rPr>
        <w:b/>
        <w:color w:val="7F7F7F"/>
        <w:sz w:val="18"/>
      </w:rPr>
      <w:fldChar w:fldCharType="begin"/>
    </w:r>
    <w:r w:rsidRPr="001F74C7">
      <w:rPr>
        <w:b/>
        <w:color w:val="7F7F7F"/>
        <w:sz w:val="18"/>
      </w:rPr>
      <w:instrText>PAGE   \* MERGEFORMAT</w:instrText>
    </w:r>
    <w:r w:rsidRPr="001F74C7">
      <w:rPr>
        <w:b/>
        <w:color w:val="7F7F7F"/>
        <w:sz w:val="18"/>
      </w:rPr>
      <w:fldChar w:fldCharType="separate"/>
    </w:r>
    <w:r>
      <w:rPr>
        <w:b/>
        <w:noProof/>
        <w:color w:val="7F7F7F"/>
        <w:sz w:val="18"/>
      </w:rPr>
      <w:t>2</w:t>
    </w:r>
    <w:r w:rsidRPr="001F74C7">
      <w:rPr>
        <w:b/>
        <w:color w:val="7F7F7F"/>
        <w:sz w:val="18"/>
      </w:rPr>
      <w:fldChar w:fldCharType="end"/>
    </w:r>
  </w:p>
  <w:p w14:paraId="5A22F093" w14:textId="77777777" w:rsidR="007C2FB0" w:rsidRPr="001F74C7" w:rsidRDefault="007C2FB0">
    <w:pPr>
      <w:pStyle w:val="Zpat"/>
      <w:jc w:val="center"/>
      <w:rPr>
        <w:b/>
        <w:color w:val="7F7F7F"/>
        <w:sz w:val="18"/>
      </w:rPr>
    </w:pPr>
  </w:p>
  <w:p w14:paraId="09741E95" w14:textId="77777777" w:rsidR="007C2FB0" w:rsidRPr="002B3CC9" w:rsidRDefault="007C2FB0" w:rsidP="008D52C3">
    <w:pPr>
      <w:pStyle w:val="Zpat"/>
      <w:tabs>
        <w:tab w:val="clear" w:pos="4536"/>
        <w:tab w:val="clear" w:pos="9072"/>
        <w:tab w:val="left" w:pos="59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B46E" w14:textId="1888928A" w:rsidR="007C2FB0" w:rsidRDefault="007C2FB0">
    <w:pPr>
      <w:pStyle w:val="Zpat"/>
      <w:jc w:val="center"/>
      <w:rPr>
        <w:b/>
        <w:color w:val="7F7F7F"/>
        <w:sz w:val="18"/>
      </w:rPr>
    </w:pPr>
    <w:r w:rsidRPr="001F74C7">
      <w:rPr>
        <w:b/>
        <w:color w:val="7F7F7F"/>
        <w:sz w:val="18"/>
      </w:rPr>
      <w:fldChar w:fldCharType="begin"/>
    </w:r>
    <w:r w:rsidRPr="001F74C7">
      <w:rPr>
        <w:b/>
        <w:color w:val="7F7F7F"/>
        <w:sz w:val="18"/>
      </w:rPr>
      <w:instrText>PAGE   \* MERGEFORMAT</w:instrText>
    </w:r>
    <w:r w:rsidRPr="001F74C7">
      <w:rPr>
        <w:b/>
        <w:color w:val="7F7F7F"/>
        <w:sz w:val="18"/>
      </w:rPr>
      <w:fldChar w:fldCharType="separate"/>
    </w:r>
    <w:r>
      <w:rPr>
        <w:b/>
        <w:noProof/>
        <w:color w:val="7F7F7F"/>
        <w:sz w:val="18"/>
      </w:rPr>
      <w:t>7</w:t>
    </w:r>
    <w:r w:rsidRPr="001F74C7">
      <w:rPr>
        <w:b/>
        <w:color w:val="7F7F7F"/>
        <w:sz w:val="18"/>
      </w:rPr>
      <w:fldChar w:fldCharType="end"/>
    </w:r>
  </w:p>
  <w:p w14:paraId="1F05BC93" w14:textId="77777777" w:rsidR="007C2FB0" w:rsidRPr="001F74C7" w:rsidRDefault="007C2FB0">
    <w:pPr>
      <w:pStyle w:val="Zpat"/>
      <w:jc w:val="center"/>
      <w:rPr>
        <w:b/>
        <w:color w:val="7F7F7F"/>
        <w:sz w:val="18"/>
      </w:rPr>
    </w:pPr>
  </w:p>
  <w:p w14:paraId="3A201A5C" w14:textId="77777777" w:rsidR="007C2FB0" w:rsidRPr="002B3CC9" w:rsidRDefault="007C2FB0" w:rsidP="008D52C3">
    <w:pPr>
      <w:pStyle w:val="Zpat"/>
      <w:tabs>
        <w:tab w:val="clear" w:pos="4536"/>
        <w:tab w:val="clear" w:pos="9072"/>
        <w:tab w:val="left" w:pos="592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ECDE" w14:textId="13326583" w:rsidR="007C2FB0" w:rsidRPr="001F74C7" w:rsidRDefault="007C2FB0">
    <w:pPr>
      <w:pStyle w:val="Zpat"/>
      <w:jc w:val="center"/>
      <w:rPr>
        <w:b/>
        <w:color w:val="7F7F7F"/>
        <w:sz w:val="18"/>
      </w:rPr>
    </w:pPr>
    <w:r w:rsidRPr="001F74C7">
      <w:rPr>
        <w:b/>
        <w:color w:val="7F7F7F"/>
        <w:sz w:val="18"/>
      </w:rPr>
      <w:fldChar w:fldCharType="begin"/>
    </w:r>
    <w:r w:rsidRPr="001F74C7">
      <w:rPr>
        <w:b/>
        <w:color w:val="7F7F7F"/>
        <w:sz w:val="18"/>
      </w:rPr>
      <w:instrText>PAGE   \* MERGEFORMAT</w:instrText>
    </w:r>
    <w:r w:rsidRPr="001F74C7">
      <w:rPr>
        <w:b/>
        <w:color w:val="7F7F7F"/>
        <w:sz w:val="18"/>
      </w:rPr>
      <w:fldChar w:fldCharType="separate"/>
    </w:r>
    <w:r>
      <w:rPr>
        <w:b/>
        <w:noProof/>
        <w:color w:val="7F7F7F"/>
        <w:sz w:val="18"/>
      </w:rPr>
      <w:t>10</w:t>
    </w:r>
    <w:r w:rsidRPr="001F74C7">
      <w:rPr>
        <w:b/>
        <w:color w:val="7F7F7F"/>
        <w:sz w:val="18"/>
      </w:rPr>
      <w:fldChar w:fldCharType="end"/>
    </w:r>
  </w:p>
  <w:p w14:paraId="41CEFC94" w14:textId="77777777" w:rsidR="007C2FB0" w:rsidRPr="002B3CC9" w:rsidRDefault="007C2FB0" w:rsidP="008D52C3">
    <w:pPr>
      <w:pStyle w:val="Zpat"/>
      <w:tabs>
        <w:tab w:val="clear" w:pos="4536"/>
        <w:tab w:val="clear" w:pos="9072"/>
        <w:tab w:val="left" w:pos="592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9FE6" w14:textId="076C03D4" w:rsidR="007C2FB0" w:rsidRDefault="007C2FB0">
    <w:pPr>
      <w:pStyle w:val="Zpat"/>
      <w:jc w:val="center"/>
      <w:rPr>
        <w:b/>
        <w:color w:val="7F7F7F"/>
        <w:sz w:val="18"/>
      </w:rPr>
    </w:pPr>
    <w:r w:rsidRPr="001F74C7">
      <w:rPr>
        <w:b/>
        <w:color w:val="7F7F7F"/>
        <w:sz w:val="18"/>
      </w:rPr>
      <w:fldChar w:fldCharType="begin"/>
    </w:r>
    <w:r w:rsidRPr="001F74C7">
      <w:rPr>
        <w:b/>
        <w:color w:val="7F7F7F"/>
        <w:sz w:val="18"/>
      </w:rPr>
      <w:instrText>PAGE   \* MERGEFORMAT</w:instrText>
    </w:r>
    <w:r w:rsidRPr="001F74C7">
      <w:rPr>
        <w:b/>
        <w:color w:val="7F7F7F"/>
        <w:sz w:val="18"/>
      </w:rPr>
      <w:fldChar w:fldCharType="separate"/>
    </w:r>
    <w:r>
      <w:rPr>
        <w:b/>
        <w:noProof/>
        <w:color w:val="7F7F7F"/>
        <w:sz w:val="18"/>
      </w:rPr>
      <w:t>21</w:t>
    </w:r>
    <w:r w:rsidRPr="001F74C7">
      <w:rPr>
        <w:b/>
        <w:color w:val="7F7F7F"/>
        <w:sz w:val="18"/>
      </w:rPr>
      <w:fldChar w:fldCharType="end"/>
    </w:r>
  </w:p>
  <w:p w14:paraId="1C2AFA8C" w14:textId="77777777" w:rsidR="007C2FB0" w:rsidRPr="001F74C7" w:rsidRDefault="007C2FB0">
    <w:pPr>
      <w:pStyle w:val="Zpat"/>
      <w:jc w:val="center"/>
      <w:rPr>
        <w:b/>
        <w:color w:val="7F7F7F"/>
        <w:sz w:val="18"/>
      </w:rPr>
    </w:pPr>
  </w:p>
  <w:p w14:paraId="37DA84FB" w14:textId="77777777" w:rsidR="007C2FB0" w:rsidRPr="002B3CC9" w:rsidRDefault="007C2FB0" w:rsidP="008D52C3">
    <w:pPr>
      <w:pStyle w:val="Zpat"/>
      <w:tabs>
        <w:tab w:val="clear" w:pos="4536"/>
        <w:tab w:val="clear" w:pos="9072"/>
        <w:tab w:val="left" w:pos="59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A1E54" w14:textId="77777777" w:rsidR="00717977" w:rsidRDefault="00717977">
      <w:pPr>
        <w:spacing w:after="0" w:line="240" w:lineRule="auto"/>
      </w:pPr>
      <w:r>
        <w:separator/>
      </w:r>
    </w:p>
  </w:footnote>
  <w:footnote w:type="continuationSeparator" w:id="0">
    <w:p w14:paraId="44942EFF" w14:textId="77777777" w:rsidR="00717977" w:rsidRDefault="00717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9B03" w14:textId="77777777" w:rsidR="007C2FB0" w:rsidRDefault="007C2FB0" w:rsidP="008D52C3">
    <w:pPr>
      <w:jc w:val="center"/>
    </w:pPr>
  </w:p>
  <w:p w14:paraId="7DA8B134" w14:textId="77777777" w:rsidR="007C2FB0" w:rsidRDefault="007C2F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7D18" w14:textId="1D7AD77C" w:rsidR="007C2FB0" w:rsidRDefault="007C2FB0" w:rsidP="008D52C3">
    <w:pPr>
      <w:pStyle w:val="Zhlav"/>
    </w:pPr>
    <w:r w:rsidRPr="0003749E">
      <w:rPr>
        <w:noProof/>
      </w:rPr>
      <w:drawing>
        <wp:inline distT="0" distB="0" distL="0" distR="0" wp14:anchorId="3D1259DA" wp14:editId="040DD7CA">
          <wp:extent cx="6400800" cy="814070"/>
          <wp:effectExtent l="0" t="0" r="0" b="5080"/>
          <wp:docPr id="1" name="Obrázek 1" descr="U:\14120\Programové období 2021–2027\Logo\EU+MZ\EU+MZ Barevné\EU+MZ Barevné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14120\Programové období 2021–2027\Logo\EU+MZ\EU+MZ Barevné\EU+MZ Barevné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364" cy="814650"/>
                  </a:xfrm>
                  <a:prstGeom prst="rect">
                    <a:avLst/>
                  </a:prstGeom>
                  <a:noFill/>
                  <a:ln>
                    <a:noFill/>
                  </a:ln>
                </pic:spPr>
              </pic:pic>
            </a:graphicData>
          </a:graphic>
        </wp:inline>
      </w:drawing>
    </w:r>
  </w:p>
  <w:p w14:paraId="1C13C5E8" w14:textId="77777777" w:rsidR="007C2FB0" w:rsidRDefault="007C2FB0" w:rsidP="008D52C3">
    <w:pPr>
      <w:pStyle w:val="Zhlav"/>
    </w:pPr>
  </w:p>
  <w:p w14:paraId="3D9C13FF" w14:textId="77777777" w:rsidR="007C2FB0" w:rsidRDefault="007C2FB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B2CB" w14:textId="0697A67D" w:rsidR="007C2FB0" w:rsidRDefault="007C2FB0" w:rsidP="000C3807">
    <w:pPr>
      <w:pStyle w:val="Zhlav"/>
      <w:jc w:val="center"/>
    </w:pPr>
    <w:r w:rsidRPr="00A3640D">
      <w:rPr>
        <w:noProof/>
      </w:rPr>
      <w:drawing>
        <wp:inline distT="0" distB="0" distL="0" distR="0" wp14:anchorId="496F9438" wp14:editId="5895FE5C">
          <wp:extent cx="5227200" cy="712800"/>
          <wp:effectExtent l="0" t="0" r="0" b="0"/>
          <wp:docPr id="12" name="Obrázek 12" descr="U:\14120\Programové období 2021–2027\Logo\EU+MZ\EU+MZ Barevné\EU+MZ Barevné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14120\Programové období 2021–2027\Logo\EU+MZ\EU+MZ Barevné\EU+MZ Barevné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7200" cy="7128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9C1C" w14:textId="69FA0ECD" w:rsidR="007C2FB0" w:rsidRDefault="007C2FB0" w:rsidP="000C3807">
    <w:pPr>
      <w:pStyle w:val="Zhlav"/>
      <w:jc w:val="center"/>
    </w:pPr>
    <w:r w:rsidRPr="00A3640D">
      <w:rPr>
        <w:noProof/>
      </w:rPr>
      <w:drawing>
        <wp:inline distT="0" distB="0" distL="0" distR="0" wp14:anchorId="08692A4B" wp14:editId="458826F5">
          <wp:extent cx="5173200" cy="705600"/>
          <wp:effectExtent l="0" t="0" r="8890" b="0"/>
          <wp:docPr id="15" name="Obrázek 15" descr="U:\14120\Programové období 2021–2027\Logo\EU+MZ\EU+MZ Barevné\EU+MZ Barevné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14120\Programové období 2021–2027\Logo\EU+MZ\EU+MZ Barevné\EU+MZ Barevné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3200" cy="705600"/>
                  </a:xfrm>
                  <a:prstGeom prst="rect">
                    <a:avLst/>
                  </a:prstGeom>
                  <a:noFill/>
                  <a:ln>
                    <a:noFill/>
                  </a:ln>
                </pic:spPr>
              </pic:pic>
            </a:graphicData>
          </a:graphic>
        </wp:inline>
      </w:drawing>
    </w:r>
  </w:p>
  <w:p w14:paraId="0F219ACB" w14:textId="77777777" w:rsidR="007C2FB0" w:rsidRPr="00DE7D93" w:rsidRDefault="007C2FB0" w:rsidP="008D52C3">
    <w:pPr>
      <w:pStyle w:val="Zhlav"/>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5603" w14:textId="5A9EDAA1" w:rsidR="007C2FB0" w:rsidRDefault="007C2FB0" w:rsidP="008D52C3">
    <w:pPr>
      <w:pStyle w:val="Zhlav"/>
    </w:pPr>
    <w:r w:rsidRPr="00A3640D">
      <w:rPr>
        <w:noProof/>
      </w:rPr>
      <w:drawing>
        <wp:inline distT="0" distB="0" distL="0" distR="0" wp14:anchorId="4DB9BDF6" wp14:editId="69B9740F">
          <wp:extent cx="5227200" cy="712800"/>
          <wp:effectExtent l="0" t="0" r="0" b="0"/>
          <wp:docPr id="3" name="Obrázek 3" descr="U:\14120\Programové období 2021–2027\Logo\EU+MZ\EU+MZ Barevné\EU+MZ Barevné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14120\Programové období 2021–2027\Logo\EU+MZ\EU+MZ Barevné\EU+MZ Barevné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7200" cy="712800"/>
                  </a:xfrm>
                  <a:prstGeom prst="rect">
                    <a:avLst/>
                  </a:prstGeom>
                  <a:noFill/>
                  <a:ln>
                    <a:noFill/>
                  </a:ln>
                </pic:spPr>
              </pic:pic>
            </a:graphicData>
          </a:graphic>
        </wp:inline>
      </w:drawing>
    </w:r>
  </w:p>
  <w:p w14:paraId="641F8814" w14:textId="77777777" w:rsidR="007C2FB0" w:rsidRDefault="007C2F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6.25pt;height:37.5pt" o:bullet="t">
        <v:imagedata r:id="rId1" o:title="art6689"/>
      </v:shape>
    </w:pict>
  </w:numPicBullet>
  <w:abstractNum w:abstractNumId="0" w15:restartNumberingAfterBreak="0">
    <w:nsid w:val="01DE60A8"/>
    <w:multiLevelType w:val="hybridMultilevel"/>
    <w:tmpl w:val="8D2EB9B6"/>
    <w:lvl w:ilvl="0" w:tplc="45F679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05BFC"/>
    <w:multiLevelType w:val="hybridMultilevel"/>
    <w:tmpl w:val="57CA4C9C"/>
    <w:lvl w:ilvl="0" w:tplc="56FA35F0">
      <w:start w:val="1"/>
      <w:numFmt w:val="bullet"/>
      <w:lvlText w:val=""/>
      <w:lvlPicBulletId w:val="0"/>
      <w:lvlJc w:val="left"/>
      <w:pPr>
        <w:tabs>
          <w:tab w:val="num" w:pos="720"/>
        </w:tabs>
        <w:ind w:left="720" w:hanging="360"/>
      </w:pPr>
      <w:rPr>
        <w:rFonts w:ascii="Symbol" w:hAnsi="Symbol" w:hint="default"/>
      </w:rPr>
    </w:lvl>
    <w:lvl w:ilvl="1" w:tplc="A126B844" w:tentative="1">
      <w:start w:val="1"/>
      <w:numFmt w:val="bullet"/>
      <w:lvlText w:val=""/>
      <w:lvlPicBulletId w:val="0"/>
      <w:lvlJc w:val="left"/>
      <w:pPr>
        <w:tabs>
          <w:tab w:val="num" w:pos="1440"/>
        </w:tabs>
        <w:ind w:left="1440" w:hanging="360"/>
      </w:pPr>
      <w:rPr>
        <w:rFonts w:ascii="Symbol" w:hAnsi="Symbol" w:hint="default"/>
      </w:rPr>
    </w:lvl>
    <w:lvl w:ilvl="2" w:tplc="9F506528" w:tentative="1">
      <w:start w:val="1"/>
      <w:numFmt w:val="bullet"/>
      <w:lvlText w:val=""/>
      <w:lvlPicBulletId w:val="0"/>
      <w:lvlJc w:val="left"/>
      <w:pPr>
        <w:tabs>
          <w:tab w:val="num" w:pos="2160"/>
        </w:tabs>
        <w:ind w:left="2160" w:hanging="360"/>
      </w:pPr>
      <w:rPr>
        <w:rFonts w:ascii="Symbol" w:hAnsi="Symbol" w:hint="default"/>
      </w:rPr>
    </w:lvl>
    <w:lvl w:ilvl="3" w:tplc="0400EA7A" w:tentative="1">
      <w:start w:val="1"/>
      <w:numFmt w:val="bullet"/>
      <w:lvlText w:val=""/>
      <w:lvlPicBulletId w:val="0"/>
      <w:lvlJc w:val="left"/>
      <w:pPr>
        <w:tabs>
          <w:tab w:val="num" w:pos="2880"/>
        </w:tabs>
        <w:ind w:left="2880" w:hanging="360"/>
      </w:pPr>
      <w:rPr>
        <w:rFonts w:ascii="Symbol" w:hAnsi="Symbol" w:hint="default"/>
      </w:rPr>
    </w:lvl>
    <w:lvl w:ilvl="4" w:tplc="F140E076" w:tentative="1">
      <w:start w:val="1"/>
      <w:numFmt w:val="bullet"/>
      <w:lvlText w:val=""/>
      <w:lvlPicBulletId w:val="0"/>
      <w:lvlJc w:val="left"/>
      <w:pPr>
        <w:tabs>
          <w:tab w:val="num" w:pos="3600"/>
        </w:tabs>
        <w:ind w:left="3600" w:hanging="360"/>
      </w:pPr>
      <w:rPr>
        <w:rFonts w:ascii="Symbol" w:hAnsi="Symbol" w:hint="default"/>
      </w:rPr>
    </w:lvl>
    <w:lvl w:ilvl="5" w:tplc="D3C49986" w:tentative="1">
      <w:start w:val="1"/>
      <w:numFmt w:val="bullet"/>
      <w:lvlText w:val=""/>
      <w:lvlPicBulletId w:val="0"/>
      <w:lvlJc w:val="left"/>
      <w:pPr>
        <w:tabs>
          <w:tab w:val="num" w:pos="4320"/>
        </w:tabs>
        <w:ind w:left="4320" w:hanging="360"/>
      </w:pPr>
      <w:rPr>
        <w:rFonts w:ascii="Symbol" w:hAnsi="Symbol" w:hint="default"/>
      </w:rPr>
    </w:lvl>
    <w:lvl w:ilvl="6" w:tplc="54ACB300" w:tentative="1">
      <w:start w:val="1"/>
      <w:numFmt w:val="bullet"/>
      <w:lvlText w:val=""/>
      <w:lvlPicBulletId w:val="0"/>
      <w:lvlJc w:val="left"/>
      <w:pPr>
        <w:tabs>
          <w:tab w:val="num" w:pos="5040"/>
        </w:tabs>
        <w:ind w:left="5040" w:hanging="360"/>
      </w:pPr>
      <w:rPr>
        <w:rFonts w:ascii="Symbol" w:hAnsi="Symbol" w:hint="default"/>
      </w:rPr>
    </w:lvl>
    <w:lvl w:ilvl="7" w:tplc="8AB8391E" w:tentative="1">
      <w:start w:val="1"/>
      <w:numFmt w:val="bullet"/>
      <w:lvlText w:val=""/>
      <w:lvlPicBulletId w:val="0"/>
      <w:lvlJc w:val="left"/>
      <w:pPr>
        <w:tabs>
          <w:tab w:val="num" w:pos="5760"/>
        </w:tabs>
        <w:ind w:left="5760" w:hanging="360"/>
      </w:pPr>
      <w:rPr>
        <w:rFonts w:ascii="Symbol" w:hAnsi="Symbol" w:hint="default"/>
      </w:rPr>
    </w:lvl>
    <w:lvl w:ilvl="8" w:tplc="A0EAA5E2"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A5B65E3"/>
    <w:multiLevelType w:val="hybridMultilevel"/>
    <w:tmpl w:val="0E74E06E"/>
    <w:lvl w:ilvl="0" w:tplc="20EA16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55529"/>
    <w:multiLevelType w:val="multilevel"/>
    <w:tmpl w:val="6FC662B2"/>
    <w:lvl w:ilvl="0">
      <w:start w:val="1"/>
      <w:numFmt w:val="decimal"/>
      <w:pStyle w:val="Styl1"/>
      <w:lvlText w:val="%1."/>
      <w:lvlJc w:val="left"/>
      <w:pPr>
        <w:ind w:left="360" w:hanging="360"/>
      </w:pPr>
      <w:rPr>
        <w:rFonts w:hint="default"/>
      </w:rPr>
    </w:lvl>
    <w:lvl w:ilvl="1">
      <w:start w:val="1"/>
      <w:numFmt w:val="decimal"/>
      <w:pStyle w:val="Styl2"/>
      <w:lvlText w:val="%1.%2."/>
      <w:lvlJc w:val="left"/>
      <w:pPr>
        <w:ind w:left="432" w:hanging="432"/>
      </w:pPr>
      <w:rPr>
        <w:rFonts w:hint="default"/>
      </w:rPr>
    </w:lvl>
    <w:lvl w:ilvl="2">
      <w:start w:val="1"/>
      <w:numFmt w:val="decimal"/>
      <w:pStyle w:val="Sty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A94423"/>
    <w:multiLevelType w:val="hybridMultilevel"/>
    <w:tmpl w:val="8FD42F0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C586A"/>
    <w:multiLevelType w:val="hybridMultilevel"/>
    <w:tmpl w:val="C2025538"/>
    <w:lvl w:ilvl="0" w:tplc="19067A04">
      <w:start w:val="1"/>
      <w:numFmt w:val="bullet"/>
      <w:lvlText w:val=""/>
      <w:lvlJc w:val="left"/>
      <w:pPr>
        <w:ind w:left="720" w:hanging="360"/>
      </w:pPr>
      <w:rPr>
        <w:rFonts w:ascii="Wingdings" w:hAnsi="Wingdings" w:hint="default"/>
        <w:color w:val="00B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8E3BCA"/>
    <w:multiLevelType w:val="hybridMultilevel"/>
    <w:tmpl w:val="EAC87EA8"/>
    <w:lvl w:ilvl="0" w:tplc="35D2240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0065F3"/>
    <w:multiLevelType w:val="hybridMultilevel"/>
    <w:tmpl w:val="C1A8C716"/>
    <w:lvl w:ilvl="0" w:tplc="1E9EDFB4">
      <w:start w:val="1"/>
      <w:numFmt w:val="bullet"/>
      <w:lvlText w:val=""/>
      <w:lvlPicBulletId w:val="0"/>
      <w:lvlJc w:val="left"/>
      <w:pPr>
        <w:tabs>
          <w:tab w:val="num" w:pos="720"/>
        </w:tabs>
        <w:ind w:left="720" w:hanging="360"/>
      </w:pPr>
      <w:rPr>
        <w:rFonts w:ascii="Symbol" w:hAnsi="Symbol" w:hint="default"/>
      </w:rPr>
    </w:lvl>
    <w:lvl w:ilvl="1" w:tplc="7D746C7A" w:tentative="1">
      <w:start w:val="1"/>
      <w:numFmt w:val="bullet"/>
      <w:lvlText w:val=""/>
      <w:lvlPicBulletId w:val="0"/>
      <w:lvlJc w:val="left"/>
      <w:pPr>
        <w:tabs>
          <w:tab w:val="num" w:pos="1440"/>
        </w:tabs>
        <w:ind w:left="1440" w:hanging="360"/>
      </w:pPr>
      <w:rPr>
        <w:rFonts w:ascii="Symbol" w:hAnsi="Symbol" w:hint="default"/>
      </w:rPr>
    </w:lvl>
    <w:lvl w:ilvl="2" w:tplc="EC5286F6">
      <w:start w:val="2197"/>
      <w:numFmt w:val="bullet"/>
      <w:lvlText w:val=""/>
      <w:lvlPicBulletId w:val="0"/>
      <w:lvlJc w:val="left"/>
      <w:pPr>
        <w:tabs>
          <w:tab w:val="num" w:pos="2160"/>
        </w:tabs>
        <w:ind w:left="2160" w:hanging="360"/>
      </w:pPr>
      <w:rPr>
        <w:rFonts w:ascii="Symbol" w:hAnsi="Symbol" w:hint="default"/>
      </w:rPr>
    </w:lvl>
    <w:lvl w:ilvl="3" w:tplc="1728D092" w:tentative="1">
      <w:start w:val="1"/>
      <w:numFmt w:val="bullet"/>
      <w:lvlText w:val=""/>
      <w:lvlPicBulletId w:val="0"/>
      <w:lvlJc w:val="left"/>
      <w:pPr>
        <w:tabs>
          <w:tab w:val="num" w:pos="2880"/>
        </w:tabs>
        <w:ind w:left="2880" w:hanging="360"/>
      </w:pPr>
      <w:rPr>
        <w:rFonts w:ascii="Symbol" w:hAnsi="Symbol" w:hint="default"/>
      </w:rPr>
    </w:lvl>
    <w:lvl w:ilvl="4" w:tplc="0214135A" w:tentative="1">
      <w:start w:val="1"/>
      <w:numFmt w:val="bullet"/>
      <w:lvlText w:val=""/>
      <w:lvlPicBulletId w:val="0"/>
      <w:lvlJc w:val="left"/>
      <w:pPr>
        <w:tabs>
          <w:tab w:val="num" w:pos="3600"/>
        </w:tabs>
        <w:ind w:left="3600" w:hanging="360"/>
      </w:pPr>
      <w:rPr>
        <w:rFonts w:ascii="Symbol" w:hAnsi="Symbol" w:hint="default"/>
      </w:rPr>
    </w:lvl>
    <w:lvl w:ilvl="5" w:tplc="D0DC3610" w:tentative="1">
      <w:start w:val="1"/>
      <w:numFmt w:val="bullet"/>
      <w:lvlText w:val=""/>
      <w:lvlPicBulletId w:val="0"/>
      <w:lvlJc w:val="left"/>
      <w:pPr>
        <w:tabs>
          <w:tab w:val="num" w:pos="4320"/>
        </w:tabs>
        <w:ind w:left="4320" w:hanging="360"/>
      </w:pPr>
      <w:rPr>
        <w:rFonts w:ascii="Symbol" w:hAnsi="Symbol" w:hint="default"/>
      </w:rPr>
    </w:lvl>
    <w:lvl w:ilvl="6" w:tplc="58042404" w:tentative="1">
      <w:start w:val="1"/>
      <w:numFmt w:val="bullet"/>
      <w:lvlText w:val=""/>
      <w:lvlPicBulletId w:val="0"/>
      <w:lvlJc w:val="left"/>
      <w:pPr>
        <w:tabs>
          <w:tab w:val="num" w:pos="5040"/>
        </w:tabs>
        <w:ind w:left="5040" w:hanging="360"/>
      </w:pPr>
      <w:rPr>
        <w:rFonts w:ascii="Symbol" w:hAnsi="Symbol" w:hint="default"/>
      </w:rPr>
    </w:lvl>
    <w:lvl w:ilvl="7" w:tplc="1EDADA6C" w:tentative="1">
      <w:start w:val="1"/>
      <w:numFmt w:val="bullet"/>
      <w:lvlText w:val=""/>
      <w:lvlPicBulletId w:val="0"/>
      <w:lvlJc w:val="left"/>
      <w:pPr>
        <w:tabs>
          <w:tab w:val="num" w:pos="5760"/>
        </w:tabs>
        <w:ind w:left="5760" w:hanging="360"/>
      </w:pPr>
      <w:rPr>
        <w:rFonts w:ascii="Symbol" w:hAnsi="Symbol" w:hint="default"/>
      </w:rPr>
    </w:lvl>
    <w:lvl w:ilvl="8" w:tplc="EDE0448E"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1B931750"/>
    <w:multiLevelType w:val="hybridMultilevel"/>
    <w:tmpl w:val="1D1C1A0E"/>
    <w:lvl w:ilvl="0" w:tplc="F7229F54">
      <w:start w:val="1"/>
      <w:numFmt w:val="bullet"/>
      <w:lvlText w:val=""/>
      <w:lvlPicBulletId w:val="0"/>
      <w:lvlJc w:val="left"/>
      <w:pPr>
        <w:tabs>
          <w:tab w:val="num" w:pos="720"/>
        </w:tabs>
        <w:ind w:left="720" w:hanging="360"/>
      </w:pPr>
      <w:rPr>
        <w:rFonts w:ascii="Symbol" w:hAnsi="Symbol" w:hint="default"/>
      </w:rPr>
    </w:lvl>
    <w:lvl w:ilvl="1" w:tplc="E56E3E3E">
      <w:start w:val="521"/>
      <w:numFmt w:val="bullet"/>
      <w:lvlText w:val=""/>
      <w:lvlPicBulletId w:val="0"/>
      <w:lvlJc w:val="left"/>
      <w:pPr>
        <w:tabs>
          <w:tab w:val="num" w:pos="1440"/>
        </w:tabs>
        <w:ind w:left="1440" w:hanging="360"/>
      </w:pPr>
      <w:rPr>
        <w:rFonts w:ascii="Symbol" w:hAnsi="Symbol" w:hint="default"/>
      </w:rPr>
    </w:lvl>
    <w:lvl w:ilvl="2" w:tplc="3E906E3C" w:tentative="1">
      <w:start w:val="1"/>
      <w:numFmt w:val="bullet"/>
      <w:lvlText w:val=""/>
      <w:lvlPicBulletId w:val="0"/>
      <w:lvlJc w:val="left"/>
      <w:pPr>
        <w:tabs>
          <w:tab w:val="num" w:pos="2160"/>
        </w:tabs>
        <w:ind w:left="2160" w:hanging="360"/>
      </w:pPr>
      <w:rPr>
        <w:rFonts w:ascii="Symbol" w:hAnsi="Symbol" w:hint="default"/>
      </w:rPr>
    </w:lvl>
    <w:lvl w:ilvl="3" w:tplc="6876E326" w:tentative="1">
      <w:start w:val="1"/>
      <w:numFmt w:val="bullet"/>
      <w:lvlText w:val=""/>
      <w:lvlPicBulletId w:val="0"/>
      <w:lvlJc w:val="left"/>
      <w:pPr>
        <w:tabs>
          <w:tab w:val="num" w:pos="2880"/>
        </w:tabs>
        <w:ind w:left="2880" w:hanging="360"/>
      </w:pPr>
      <w:rPr>
        <w:rFonts w:ascii="Symbol" w:hAnsi="Symbol" w:hint="default"/>
      </w:rPr>
    </w:lvl>
    <w:lvl w:ilvl="4" w:tplc="C8469BF8" w:tentative="1">
      <w:start w:val="1"/>
      <w:numFmt w:val="bullet"/>
      <w:lvlText w:val=""/>
      <w:lvlPicBulletId w:val="0"/>
      <w:lvlJc w:val="left"/>
      <w:pPr>
        <w:tabs>
          <w:tab w:val="num" w:pos="3600"/>
        </w:tabs>
        <w:ind w:left="3600" w:hanging="360"/>
      </w:pPr>
      <w:rPr>
        <w:rFonts w:ascii="Symbol" w:hAnsi="Symbol" w:hint="default"/>
      </w:rPr>
    </w:lvl>
    <w:lvl w:ilvl="5" w:tplc="088C467C" w:tentative="1">
      <w:start w:val="1"/>
      <w:numFmt w:val="bullet"/>
      <w:lvlText w:val=""/>
      <w:lvlPicBulletId w:val="0"/>
      <w:lvlJc w:val="left"/>
      <w:pPr>
        <w:tabs>
          <w:tab w:val="num" w:pos="4320"/>
        </w:tabs>
        <w:ind w:left="4320" w:hanging="360"/>
      </w:pPr>
      <w:rPr>
        <w:rFonts w:ascii="Symbol" w:hAnsi="Symbol" w:hint="default"/>
      </w:rPr>
    </w:lvl>
    <w:lvl w:ilvl="6" w:tplc="864474F4" w:tentative="1">
      <w:start w:val="1"/>
      <w:numFmt w:val="bullet"/>
      <w:lvlText w:val=""/>
      <w:lvlPicBulletId w:val="0"/>
      <w:lvlJc w:val="left"/>
      <w:pPr>
        <w:tabs>
          <w:tab w:val="num" w:pos="5040"/>
        </w:tabs>
        <w:ind w:left="5040" w:hanging="360"/>
      </w:pPr>
      <w:rPr>
        <w:rFonts w:ascii="Symbol" w:hAnsi="Symbol" w:hint="default"/>
      </w:rPr>
    </w:lvl>
    <w:lvl w:ilvl="7" w:tplc="13086D52" w:tentative="1">
      <w:start w:val="1"/>
      <w:numFmt w:val="bullet"/>
      <w:lvlText w:val=""/>
      <w:lvlPicBulletId w:val="0"/>
      <w:lvlJc w:val="left"/>
      <w:pPr>
        <w:tabs>
          <w:tab w:val="num" w:pos="5760"/>
        </w:tabs>
        <w:ind w:left="5760" w:hanging="360"/>
      </w:pPr>
      <w:rPr>
        <w:rFonts w:ascii="Symbol" w:hAnsi="Symbol" w:hint="default"/>
      </w:rPr>
    </w:lvl>
    <w:lvl w:ilvl="8" w:tplc="6EDA239A"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1C2032A3"/>
    <w:multiLevelType w:val="hybridMultilevel"/>
    <w:tmpl w:val="AF68C546"/>
    <w:lvl w:ilvl="0" w:tplc="B73E6614">
      <w:start w:val="1"/>
      <w:numFmt w:val="bullet"/>
      <w:lvlText w:val=""/>
      <w:lvlPicBulletId w:val="0"/>
      <w:lvlJc w:val="left"/>
      <w:pPr>
        <w:tabs>
          <w:tab w:val="num" w:pos="720"/>
        </w:tabs>
        <w:ind w:left="720" w:hanging="360"/>
      </w:pPr>
      <w:rPr>
        <w:rFonts w:ascii="Symbol" w:hAnsi="Symbol" w:hint="default"/>
      </w:rPr>
    </w:lvl>
    <w:lvl w:ilvl="1" w:tplc="A764265A" w:tentative="1">
      <w:start w:val="1"/>
      <w:numFmt w:val="bullet"/>
      <w:lvlText w:val=""/>
      <w:lvlPicBulletId w:val="0"/>
      <w:lvlJc w:val="left"/>
      <w:pPr>
        <w:tabs>
          <w:tab w:val="num" w:pos="1440"/>
        </w:tabs>
        <w:ind w:left="1440" w:hanging="360"/>
      </w:pPr>
      <w:rPr>
        <w:rFonts w:ascii="Symbol" w:hAnsi="Symbol" w:hint="default"/>
      </w:rPr>
    </w:lvl>
    <w:lvl w:ilvl="2" w:tplc="B4EAE4A6">
      <w:start w:val="1092"/>
      <w:numFmt w:val="bullet"/>
      <w:lvlText w:val=""/>
      <w:lvlPicBulletId w:val="0"/>
      <w:lvlJc w:val="left"/>
      <w:pPr>
        <w:tabs>
          <w:tab w:val="num" w:pos="2160"/>
        </w:tabs>
        <w:ind w:left="2160" w:hanging="360"/>
      </w:pPr>
      <w:rPr>
        <w:rFonts w:ascii="Symbol" w:hAnsi="Symbol" w:hint="default"/>
      </w:rPr>
    </w:lvl>
    <w:lvl w:ilvl="3" w:tplc="63841644" w:tentative="1">
      <w:start w:val="1"/>
      <w:numFmt w:val="bullet"/>
      <w:lvlText w:val=""/>
      <w:lvlPicBulletId w:val="0"/>
      <w:lvlJc w:val="left"/>
      <w:pPr>
        <w:tabs>
          <w:tab w:val="num" w:pos="2880"/>
        </w:tabs>
        <w:ind w:left="2880" w:hanging="360"/>
      </w:pPr>
      <w:rPr>
        <w:rFonts w:ascii="Symbol" w:hAnsi="Symbol" w:hint="default"/>
      </w:rPr>
    </w:lvl>
    <w:lvl w:ilvl="4" w:tplc="93B4C4A6" w:tentative="1">
      <w:start w:val="1"/>
      <w:numFmt w:val="bullet"/>
      <w:lvlText w:val=""/>
      <w:lvlPicBulletId w:val="0"/>
      <w:lvlJc w:val="left"/>
      <w:pPr>
        <w:tabs>
          <w:tab w:val="num" w:pos="3600"/>
        </w:tabs>
        <w:ind w:left="3600" w:hanging="360"/>
      </w:pPr>
      <w:rPr>
        <w:rFonts w:ascii="Symbol" w:hAnsi="Symbol" w:hint="default"/>
      </w:rPr>
    </w:lvl>
    <w:lvl w:ilvl="5" w:tplc="AE1AACD2" w:tentative="1">
      <w:start w:val="1"/>
      <w:numFmt w:val="bullet"/>
      <w:lvlText w:val=""/>
      <w:lvlPicBulletId w:val="0"/>
      <w:lvlJc w:val="left"/>
      <w:pPr>
        <w:tabs>
          <w:tab w:val="num" w:pos="4320"/>
        </w:tabs>
        <w:ind w:left="4320" w:hanging="360"/>
      </w:pPr>
      <w:rPr>
        <w:rFonts w:ascii="Symbol" w:hAnsi="Symbol" w:hint="default"/>
      </w:rPr>
    </w:lvl>
    <w:lvl w:ilvl="6" w:tplc="64907E60" w:tentative="1">
      <w:start w:val="1"/>
      <w:numFmt w:val="bullet"/>
      <w:lvlText w:val=""/>
      <w:lvlPicBulletId w:val="0"/>
      <w:lvlJc w:val="left"/>
      <w:pPr>
        <w:tabs>
          <w:tab w:val="num" w:pos="5040"/>
        </w:tabs>
        <w:ind w:left="5040" w:hanging="360"/>
      </w:pPr>
      <w:rPr>
        <w:rFonts w:ascii="Symbol" w:hAnsi="Symbol" w:hint="default"/>
      </w:rPr>
    </w:lvl>
    <w:lvl w:ilvl="7" w:tplc="B0E82D12" w:tentative="1">
      <w:start w:val="1"/>
      <w:numFmt w:val="bullet"/>
      <w:lvlText w:val=""/>
      <w:lvlPicBulletId w:val="0"/>
      <w:lvlJc w:val="left"/>
      <w:pPr>
        <w:tabs>
          <w:tab w:val="num" w:pos="5760"/>
        </w:tabs>
        <w:ind w:left="5760" w:hanging="360"/>
      </w:pPr>
      <w:rPr>
        <w:rFonts w:ascii="Symbol" w:hAnsi="Symbol" w:hint="default"/>
      </w:rPr>
    </w:lvl>
    <w:lvl w:ilvl="8" w:tplc="793E9D36"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1D0E62F1"/>
    <w:multiLevelType w:val="hybridMultilevel"/>
    <w:tmpl w:val="19B8F5A6"/>
    <w:lvl w:ilvl="0" w:tplc="35D2240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445C5A"/>
    <w:multiLevelType w:val="hybridMultilevel"/>
    <w:tmpl w:val="3584838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E695103"/>
    <w:multiLevelType w:val="hybridMultilevel"/>
    <w:tmpl w:val="6964AEC6"/>
    <w:lvl w:ilvl="0" w:tplc="A77AA100">
      <w:start w:val="2"/>
      <w:numFmt w:val="bullet"/>
      <w:lvlText w:val="-"/>
      <w:lvlJc w:val="left"/>
      <w:pPr>
        <w:ind w:left="720" w:hanging="360"/>
      </w:pPr>
      <w:rPr>
        <w:rFonts w:ascii="Arial" w:eastAsia="Calibri"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1159FA"/>
    <w:multiLevelType w:val="hybridMultilevel"/>
    <w:tmpl w:val="4A54E110"/>
    <w:lvl w:ilvl="0" w:tplc="E1841448">
      <w:start w:val="1"/>
      <w:numFmt w:val="bullet"/>
      <w:lvlText w:val=""/>
      <w:lvlPicBulletId w:val="0"/>
      <w:lvlJc w:val="left"/>
      <w:pPr>
        <w:tabs>
          <w:tab w:val="num" w:pos="720"/>
        </w:tabs>
        <w:ind w:left="720" w:hanging="360"/>
      </w:pPr>
      <w:rPr>
        <w:rFonts w:ascii="Symbol" w:hAnsi="Symbol" w:hint="default"/>
      </w:rPr>
    </w:lvl>
    <w:lvl w:ilvl="1" w:tplc="96F00454">
      <w:start w:val="1"/>
      <w:numFmt w:val="bullet"/>
      <w:lvlText w:val=""/>
      <w:lvlPicBulletId w:val="0"/>
      <w:lvlJc w:val="left"/>
      <w:pPr>
        <w:tabs>
          <w:tab w:val="num" w:pos="1440"/>
        </w:tabs>
        <w:ind w:left="1440" w:hanging="360"/>
      </w:pPr>
      <w:rPr>
        <w:rFonts w:ascii="Symbol" w:hAnsi="Symbol" w:hint="default"/>
      </w:rPr>
    </w:lvl>
    <w:lvl w:ilvl="2" w:tplc="85C43412">
      <w:start w:val="1092"/>
      <w:numFmt w:val="bullet"/>
      <w:lvlText w:val=""/>
      <w:lvlPicBulletId w:val="0"/>
      <w:lvlJc w:val="left"/>
      <w:pPr>
        <w:tabs>
          <w:tab w:val="num" w:pos="2160"/>
        </w:tabs>
        <w:ind w:left="2160" w:hanging="360"/>
      </w:pPr>
      <w:rPr>
        <w:rFonts w:ascii="Symbol" w:hAnsi="Symbol" w:hint="default"/>
      </w:rPr>
    </w:lvl>
    <w:lvl w:ilvl="3" w:tplc="E5DE1B34" w:tentative="1">
      <w:start w:val="1"/>
      <w:numFmt w:val="bullet"/>
      <w:lvlText w:val=""/>
      <w:lvlPicBulletId w:val="0"/>
      <w:lvlJc w:val="left"/>
      <w:pPr>
        <w:tabs>
          <w:tab w:val="num" w:pos="2880"/>
        </w:tabs>
        <w:ind w:left="2880" w:hanging="360"/>
      </w:pPr>
      <w:rPr>
        <w:rFonts w:ascii="Symbol" w:hAnsi="Symbol" w:hint="default"/>
      </w:rPr>
    </w:lvl>
    <w:lvl w:ilvl="4" w:tplc="F5B6EDA2" w:tentative="1">
      <w:start w:val="1"/>
      <w:numFmt w:val="bullet"/>
      <w:lvlText w:val=""/>
      <w:lvlPicBulletId w:val="0"/>
      <w:lvlJc w:val="left"/>
      <w:pPr>
        <w:tabs>
          <w:tab w:val="num" w:pos="3600"/>
        </w:tabs>
        <w:ind w:left="3600" w:hanging="360"/>
      </w:pPr>
      <w:rPr>
        <w:rFonts w:ascii="Symbol" w:hAnsi="Symbol" w:hint="default"/>
      </w:rPr>
    </w:lvl>
    <w:lvl w:ilvl="5" w:tplc="F434F350" w:tentative="1">
      <w:start w:val="1"/>
      <w:numFmt w:val="bullet"/>
      <w:lvlText w:val=""/>
      <w:lvlPicBulletId w:val="0"/>
      <w:lvlJc w:val="left"/>
      <w:pPr>
        <w:tabs>
          <w:tab w:val="num" w:pos="4320"/>
        </w:tabs>
        <w:ind w:left="4320" w:hanging="360"/>
      </w:pPr>
      <w:rPr>
        <w:rFonts w:ascii="Symbol" w:hAnsi="Symbol" w:hint="default"/>
      </w:rPr>
    </w:lvl>
    <w:lvl w:ilvl="6" w:tplc="E8EA039E" w:tentative="1">
      <w:start w:val="1"/>
      <w:numFmt w:val="bullet"/>
      <w:lvlText w:val=""/>
      <w:lvlPicBulletId w:val="0"/>
      <w:lvlJc w:val="left"/>
      <w:pPr>
        <w:tabs>
          <w:tab w:val="num" w:pos="5040"/>
        </w:tabs>
        <w:ind w:left="5040" w:hanging="360"/>
      </w:pPr>
      <w:rPr>
        <w:rFonts w:ascii="Symbol" w:hAnsi="Symbol" w:hint="default"/>
      </w:rPr>
    </w:lvl>
    <w:lvl w:ilvl="7" w:tplc="102E2C94" w:tentative="1">
      <w:start w:val="1"/>
      <w:numFmt w:val="bullet"/>
      <w:lvlText w:val=""/>
      <w:lvlPicBulletId w:val="0"/>
      <w:lvlJc w:val="left"/>
      <w:pPr>
        <w:tabs>
          <w:tab w:val="num" w:pos="5760"/>
        </w:tabs>
        <w:ind w:left="5760" w:hanging="360"/>
      </w:pPr>
      <w:rPr>
        <w:rFonts w:ascii="Symbol" w:hAnsi="Symbol" w:hint="default"/>
      </w:rPr>
    </w:lvl>
    <w:lvl w:ilvl="8" w:tplc="85F21AFE"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25334FBC"/>
    <w:multiLevelType w:val="hybridMultilevel"/>
    <w:tmpl w:val="458A4260"/>
    <w:lvl w:ilvl="0" w:tplc="19067A04">
      <w:start w:val="1"/>
      <w:numFmt w:val="bullet"/>
      <w:lvlText w:val=""/>
      <w:lvlJc w:val="left"/>
      <w:pPr>
        <w:ind w:left="720" w:hanging="360"/>
      </w:pPr>
      <w:rPr>
        <w:rFonts w:ascii="Wingdings" w:hAnsi="Wingdings" w:hint="default"/>
        <w:color w:val="00B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97399F"/>
    <w:multiLevelType w:val="hybridMultilevel"/>
    <w:tmpl w:val="83E6AC26"/>
    <w:lvl w:ilvl="0" w:tplc="20EA16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A92525"/>
    <w:multiLevelType w:val="hybridMultilevel"/>
    <w:tmpl w:val="47448FA4"/>
    <w:lvl w:ilvl="0" w:tplc="C5AAAA74">
      <w:start w:val="1"/>
      <w:numFmt w:val="bullet"/>
      <w:lvlText w:val=""/>
      <w:lvlJc w:val="left"/>
      <w:pPr>
        <w:ind w:left="720" w:hanging="360"/>
      </w:pPr>
      <w:rPr>
        <w:rFonts w:ascii="Wingdings" w:hAnsi="Wingdings" w:hint="default"/>
        <w:color w:val="1E3F96"/>
      </w:rPr>
    </w:lvl>
    <w:lvl w:ilvl="1" w:tplc="C5AAAA74">
      <w:start w:val="1"/>
      <w:numFmt w:val="bullet"/>
      <w:lvlText w:val=""/>
      <w:lvlJc w:val="left"/>
      <w:pPr>
        <w:ind w:left="1440" w:hanging="360"/>
      </w:pPr>
      <w:rPr>
        <w:rFonts w:ascii="Wingdings" w:hAnsi="Wingdings" w:hint="default"/>
        <w:color w:val="1E3F96"/>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A97BE2"/>
    <w:multiLevelType w:val="hybridMultilevel"/>
    <w:tmpl w:val="B178C9CE"/>
    <w:lvl w:ilvl="0" w:tplc="35D2240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B406E6"/>
    <w:multiLevelType w:val="hybridMultilevel"/>
    <w:tmpl w:val="AF90C91A"/>
    <w:lvl w:ilvl="0" w:tplc="04050011">
      <w:start w:val="1"/>
      <w:numFmt w:val="decimal"/>
      <w:lvlText w:val="%1)"/>
      <w:lvlJc w:val="left"/>
      <w:pPr>
        <w:ind w:left="1123" w:hanging="360"/>
      </w:pPr>
    </w:lvl>
    <w:lvl w:ilvl="1" w:tplc="04050019" w:tentative="1">
      <w:start w:val="1"/>
      <w:numFmt w:val="lowerLetter"/>
      <w:lvlText w:val="%2."/>
      <w:lvlJc w:val="left"/>
      <w:pPr>
        <w:ind w:left="1843" w:hanging="360"/>
      </w:pPr>
    </w:lvl>
    <w:lvl w:ilvl="2" w:tplc="0405001B" w:tentative="1">
      <w:start w:val="1"/>
      <w:numFmt w:val="lowerRoman"/>
      <w:lvlText w:val="%3."/>
      <w:lvlJc w:val="right"/>
      <w:pPr>
        <w:ind w:left="2563" w:hanging="180"/>
      </w:pPr>
    </w:lvl>
    <w:lvl w:ilvl="3" w:tplc="0405000F" w:tentative="1">
      <w:start w:val="1"/>
      <w:numFmt w:val="decimal"/>
      <w:lvlText w:val="%4."/>
      <w:lvlJc w:val="left"/>
      <w:pPr>
        <w:ind w:left="3283" w:hanging="360"/>
      </w:pPr>
    </w:lvl>
    <w:lvl w:ilvl="4" w:tplc="04050019" w:tentative="1">
      <w:start w:val="1"/>
      <w:numFmt w:val="lowerLetter"/>
      <w:lvlText w:val="%5."/>
      <w:lvlJc w:val="left"/>
      <w:pPr>
        <w:ind w:left="4003" w:hanging="360"/>
      </w:pPr>
    </w:lvl>
    <w:lvl w:ilvl="5" w:tplc="0405001B" w:tentative="1">
      <w:start w:val="1"/>
      <w:numFmt w:val="lowerRoman"/>
      <w:lvlText w:val="%6."/>
      <w:lvlJc w:val="right"/>
      <w:pPr>
        <w:ind w:left="4723" w:hanging="180"/>
      </w:pPr>
    </w:lvl>
    <w:lvl w:ilvl="6" w:tplc="0405000F" w:tentative="1">
      <w:start w:val="1"/>
      <w:numFmt w:val="decimal"/>
      <w:lvlText w:val="%7."/>
      <w:lvlJc w:val="left"/>
      <w:pPr>
        <w:ind w:left="5443" w:hanging="360"/>
      </w:pPr>
    </w:lvl>
    <w:lvl w:ilvl="7" w:tplc="04050019" w:tentative="1">
      <w:start w:val="1"/>
      <w:numFmt w:val="lowerLetter"/>
      <w:lvlText w:val="%8."/>
      <w:lvlJc w:val="left"/>
      <w:pPr>
        <w:ind w:left="6163" w:hanging="360"/>
      </w:pPr>
    </w:lvl>
    <w:lvl w:ilvl="8" w:tplc="0405001B" w:tentative="1">
      <w:start w:val="1"/>
      <w:numFmt w:val="lowerRoman"/>
      <w:lvlText w:val="%9."/>
      <w:lvlJc w:val="right"/>
      <w:pPr>
        <w:ind w:left="6883" w:hanging="180"/>
      </w:pPr>
    </w:lvl>
  </w:abstractNum>
  <w:abstractNum w:abstractNumId="19" w15:restartNumberingAfterBreak="0">
    <w:nsid w:val="39856811"/>
    <w:multiLevelType w:val="hybridMultilevel"/>
    <w:tmpl w:val="3FF2A090"/>
    <w:lvl w:ilvl="0" w:tplc="0874BB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FF1DD2"/>
    <w:multiLevelType w:val="multilevel"/>
    <w:tmpl w:val="8F8A0D0E"/>
    <w:lvl w:ilvl="0">
      <w:start w:val="1"/>
      <w:numFmt w:val="decimal"/>
      <w:lvlText w:val="%1"/>
      <w:lvlJc w:val="left"/>
      <w:pPr>
        <w:tabs>
          <w:tab w:val="num" w:pos="330"/>
        </w:tabs>
        <w:ind w:left="762" w:hanging="432"/>
      </w:pPr>
      <w:rPr>
        <w:rFonts w:hint="default"/>
        <w:i w:val="0"/>
      </w:rPr>
    </w:lvl>
    <w:lvl w:ilvl="1">
      <w:start w:val="1"/>
      <w:numFmt w:val="decimal"/>
      <w:lvlText w:val="%1.%2"/>
      <w:lvlJc w:val="left"/>
      <w:pPr>
        <w:tabs>
          <w:tab w:val="num" w:pos="220"/>
        </w:tabs>
        <w:ind w:left="796" w:hanging="576"/>
      </w:pPr>
      <w:rPr>
        <w:rFonts w:hint="default"/>
      </w:rPr>
    </w:lvl>
    <w:lvl w:ilvl="2">
      <w:start w:val="1"/>
      <w:numFmt w:val="decimal"/>
      <w:lvlText w:val="%1.%2.%3"/>
      <w:lvlJc w:val="left"/>
      <w:pPr>
        <w:tabs>
          <w:tab w:val="num" w:pos="426"/>
        </w:tabs>
        <w:ind w:left="1146" w:hanging="720"/>
      </w:pPr>
      <w:rPr>
        <w:rFonts w:hint="default"/>
      </w:rPr>
    </w:lvl>
    <w:lvl w:ilvl="3">
      <w:start w:val="1"/>
      <w:numFmt w:val="decimal"/>
      <w:pStyle w:val="Nadpis4"/>
      <w:lvlText w:val="%1.%2.%3.%4"/>
      <w:lvlJc w:val="left"/>
      <w:pPr>
        <w:tabs>
          <w:tab w:val="num" w:pos="0"/>
        </w:tabs>
        <w:ind w:left="864" w:hanging="864"/>
      </w:pPr>
      <w:rPr>
        <w:rFonts w:hint="default"/>
      </w:rPr>
    </w:lvl>
    <w:lvl w:ilvl="4">
      <w:start w:val="1"/>
      <w:numFmt w:val="decimal"/>
      <w:pStyle w:val="Nadpis5"/>
      <w:lvlText w:val="%1.%2.%3.%4.%5"/>
      <w:lvlJc w:val="left"/>
      <w:pPr>
        <w:tabs>
          <w:tab w:val="num" w:pos="0"/>
        </w:tabs>
        <w:ind w:left="1008" w:hanging="1008"/>
      </w:pPr>
      <w:rPr>
        <w:rFonts w:hint="default"/>
      </w:rPr>
    </w:lvl>
    <w:lvl w:ilvl="5">
      <w:start w:val="1"/>
      <w:numFmt w:val="decimal"/>
      <w:pStyle w:val="Nadpis6"/>
      <w:lvlText w:val="%1.%2.%3.%4.%5.%6"/>
      <w:lvlJc w:val="left"/>
      <w:pPr>
        <w:tabs>
          <w:tab w:val="num" w:pos="0"/>
        </w:tabs>
        <w:ind w:left="1152" w:hanging="1152"/>
      </w:pPr>
      <w:rPr>
        <w:rFonts w:hint="default"/>
      </w:rPr>
    </w:lvl>
    <w:lvl w:ilvl="6">
      <w:start w:val="1"/>
      <w:numFmt w:val="decimal"/>
      <w:pStyle w:val="Nadpis7"/>
      <w:lvlText w:val="%1.%2.%3.%4.%5.%6.%7"/>
      <w:lvlJc w:val="left"/>
      <w:pPr>
        <w:tabs>
          <w:tab w:val="num" w:pos="0"/>
        </w:tabs>
        <w:ind w:left="1296" w:hanging="1296"/>
      </w:pPr>
      <w:rPr>
        <w:rFonts w:hint="default"/>
      </w:rPr>
    </w:lvl>
    <w:lvl w:ilvl="7">
      <w:start w:val="1"/>
      <w:numFmt w:val="decimal"/>
      <w:pStyle w:val="Nadpis8"/>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1" w15:restartNumberingAfterBreak="0">
    <w:nsid w:val="3B804B3A"/>
    <w:multiLevelType w:val="hybridMultilevel"/>
    <w:tmpl w:val="1BC6F9B2"/>
    <w:lvl w:ilvl="0" w:tplc="99FCDE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E97343"/>
    <w:multiLevelType w:val="hybridMultilevel"/>
    <w:tmpl w:val="60225A92"/>
    <w:lvl w:ilvl="0" w:tplc="C5AAAA74">
      <w:start w:val="1"/>
      <w:numFmt w:val="bullet"/>
      <w:lvlText w:val=""/>
      <w:lvlJc w:val="left"/>
      <w:pPr>
        <w:ind w:left="720" w:hanging="360"/>
      </w:pPr>
      <w:rPr>
        <w:rFonts w:ascii="Wingdings" w:hAnsi="Wingdings" w:hint="default"/>
        <w:color w:val="1E3F96"/>
      </w:rPr>
    </w:lvl>
    <w:lvl w:ilvl="1" w:tplc="19067A04">
      <w:start w:val="1"/>
      <w:numFmt w:val="bullet"/>
      <w:lvlText w:val=""/>
      <w:lvlJc w:val="left"/>
      <w:pPr>
        <w:ind w:left="1440" w:hanging="360"/>
      </w:pPr>
      <w:rPr>
        <w:rFonts w:ascii="Wingdings" w:hAnsi="Wingdings" w:hint="default"/>
        <w:color w:val="00B05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DE428D"/>
    <w:multiLevelType w:val="hybridMultilevel"/>
    <w:tmpl w:val="C41E4FD6"/>
    <w:lvl w:ilvl="0" w:tplc="8C2AA03C">
      <w:start w:val="1"/>
      <w:numFmt w:val="bullet"/>
      <w:lvlText w:val="-"/>
      <w:lvlJc w:val="left"/>
      <w:pPr>
        <w:ind w:left="785" w:hanging="360"/>
      </w:pPr>
      <w:rPr>
        <w:rFonts w:ascii="Arial"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C9658B2"/>
    <w:multiLevelType w:val="hybridMultilevel"/>
    <w:tmpl w:val="CD8889B4"/>
    <w:lvl w:ilvl="0" w:tplc="35D2240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2C2941"/>
    <w:multiLevelType w:val="hybridMultilevel"/>
    <w:tmpl w:val="A5C4C1AA"/>
    <w:lvl w:ilvl="0" w:tplc="68947078">
      <w:start w:val="1"/>
      <w:numFmt w:val="bullet"/>
      <w:lvlText w:val=""/>
      <w:lvlJc w:val="left"/>
      <w:pPr>
        <w:ind w:left="720" w:hanging="360"/>
      </w:pPr>
      <w:rPr>
        <w:rFonts w:ascii="Wingdings" w:hAnsi="Wingdings" w:hint="default"/>
        <w:u w:color="00B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AD0113"/>
    <w:multiLevelType w:val="hybridMultilevel"/>
    <w:tmpl w:val="E8327E34"/>
    <w:lvl w:ilvl="0" w:tplc="03368EDE">
      <w:start w:val="1"/>
      <w:numFmt w:val="bullet"/>
      <w:lvlText w:val=""/>
      <w:lvlPicBulletId w:val="0"/>
      <w:lvlJc w:val="left"/>
      <w:pPr>
        <w:tabs>
          <w:tab w:val="num" w:pos="720"/>
        </w:tabs>
        <w:ind w:left="720" w:hanging="360"/>
      </w:pPr>
      <w:rPr>
        <w:rFonts w:ascii="Symbol" w:hAnsi="Symbol" w:hint="default"/>
      </w:rPr>
    </w:lvl>
    <w:lvl w:ilvl="1" w:tplc="59129344">
      <w:start w:val="521"/>
      <w:numFmt w:val="bullet"/>
      <w:lvlText w:val=""/>
      <w:lvlPicBulletId w:val="0"/>
      <w:lvlJc w:val="left"/>
      <w:pPr>
        <w:tabs>
          <w:tab w:val="num" w:pos="1440"/>
        </w:tabs>
        <w:ind w:left="1440" w:hanging="360"/>
      </w:pPr>
      <w:rPr>
        <w:rFonts w:ascii="Symbol" w:hAnsi="Symbol" w:hint="default"/>
      </w:rPr>
    </w:lvl>
    <w:lvl w:ilvl="2" w:tplc="294E2356" w:tentative="1">
      <w:start w:val="1"/>
      <w:numFmt w:val="bullet"/>
      <w:lvlText w:val=""/>
      <w:lvlPicBulletId w:val="0"/>
      <w:lvlJc w:val="left"/>
      <w:pPr>
        <w:tabs>
          <w:tab w:val="num" w:pos="2160"/>
        </w:tabs>
        <w:ind w:left="2160" w:hanging="360"/>
      </w:pPr>
      <w:rPr>
        <w:rFonts w:ascii="Symbol" w:hAnsi="Symbol" w:hint="default"/>
      </w:rPr>
    </w:lvl>
    <w:lvl w:ilvl="3" w:tplc="15A6C16A" w:tentative="1">
      <w:start w:val="1"/>
      <w:numFmt w:val="bullet"/>
      <w:lvlText w:val=""/>
      <w:lvlPicBulletId w:val="0"/>
      <w:lvlJc w:val="left"/>
      <w:pPr>
        <w:tabs>
          <w:tab w:val="num" w:pos="2880"/>
        </w:tabs>
        <w:ind w:left="2880" w:hanging="360"/>
      </w:pPr>
      <w:rPr>
        <w:rFonts w:ascii="Symbol" w:hAnsi="Symbol" w:hint="default"/>
      </w:rPr>
    </w:lvl>
    <w:lvl w:ilvl="4" w:tplc="7F1E2196" w:tentative="1">
      <w:start w:val="1"/>
      <w:numFmt w:val="bullet"/>
      <w:lvlText w:val=""/>
      <w:lvlPicBulletId w:val="0"/>
      <w:lvlJc w:val="left"/>
      <w:pPr>
        <w:tabs>
          <w:tab w:val="num" w:pos="3600"/>
        </w:tabs>
        <w:ind w:left="3600" w:hanging="360"/>
      </w:pPr>
      <w:rPr>
        <w:rFonts w:ascii="Symbol" w:hAnsi="Symbol" w:hint="default"/>
      </w:rPr>
    </w:lvl>
    <w:lvl w:ilvl="5" w:tplc="E2B83108" w:tentative="1">
      <w:start w:val="1"/>
      <w:numFmt w:val="bullet"/>
      <w:lvlText w:val=""/>
      <w:lvlPicBulletId w:val="0"/>
      <w:lvlJc w:val="left"/>
      <w:pPr>
        <w:tabs>
          <w:tab w:val="num" w:pos="4320"/>
        </w:tabs>
        <w:ind w:left="4320" w:hanging="360"/>
      </w:pPr>
      <w:rPr>
        <w:rFonts w:ascii="Symbol" w:hAnsi="Symbol" w:hint="default"/>
      </w:rPr>
    </w:lvl>
    <w:lvl w:ilvl="6" w:tplc="59883884" w:tentative="1">
      <w:start w:val="1"/>
      <w:numFmt w:val="bullet"/>
      <w:lvlText w:val=""/>
      <w:lvlPicBulletId w:val="0"/>
      <w:lvlJc w:val="left"/>
      <w:pPr>
        <w:tabs>
          <w:tab w:val="num" w:pos="5040"/>
        </w:tabs>
        <w:ind w:left="5040" w:hanging="360"/>
      </w:pPr>
      <w:rPr>
        <w:rFonts w:ascii="Symbol" w:hAnsi="Symbol" w:hint="default"/>
      </w:rPr>
    </w:lvl>
    <w:lvl w:ilvl="7" w:tplc="939AE282" w:tentative="1">
      <w:start w:val="1"/>
      <w:numFmt w:val="bullet"/>
      <w:lvlText w:val=""/>
      <w:lvlPicBulletId w:val="0"/>
      <w:lvlJc w:val="left"/>
      <w:pPr>
        <w:tabs>
          <w:tab w:val="num" w:pos="5760"/>
        </w:tabs>
        <w:ind w:left="5760" w:hanging="360"/>
      </w:pPr>
      <w:rPr>
        <w:rFonts w:ascii="Symbol" w:hAnsi="Symbol" w:hint="default"/>
      </w:rPr>
    </w:lvl>
    <w:lvl w:ilvl="8" w:tplc="59F2F59E" w:tentative="1">
      <w:start w:val="1"/>
      <w:numFmt w:val="bullet"/>
      <w:lvlText w:val=""/>
      <w:lvlPicBulletId w:val="0"/>
      <w:lvlJc w:val="left"/>
      <w:pPr>
        <w:tabs>
          <w:tab w:val="num" w:pos="6480"/>
        </w:tabs>
        <w:ind w:left="6480" w:hanging="360"/>
      </w:pPr>
      <w:rPr>
        <w:rFonts w:ascii="Symbol" w:hAnsi="Symbol" w:hint="default"/>
      </w:rPr>
    </w:lvl>
  </w:abstractNum>
  <w:abstractNum w:abstractNumId="27" w15:restartNumberingAfterBreak="0">
    <w:nsid w:val="50DA0CDC"/>
    <w:multiLevelType w:val="hybridMultilevel"/>
    <w:tmpl w:val="274AAD7C"/>
    <w:lvl w:ilvl="0" w:tplc="35D22404">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BC4FE3"/>
    <w:multiLevelType w:val="hybridMultilevel"/>
    <w:tmpl w:val="0D248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4FB7979"/>
    <w:multiLevelType w:val="hybridMultilevel"/>
    <w:tmpl w:val="B2840B46"/>
    <w:lvl w:ilvl="0" w:tplc="35D2240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65D5D4C"/>
    <w:multiLevelType w:val="hybridMultilevel"/>
    <w:tmpl w:val="C9124576"/>
    <w:lvl w:ilvl="0" w:tplc="35A2EF38">
      <w:start w:val="1"/>
      <w:numFmt w:val="bullet"/>
      <w:lvlText w:val=""/>
      <w:lvlPicBulletId w:val="0"/>
      <w:lvlJc w:val="left"/>
      <w:pPr>
        <w:tabs>
          <w:tab w:val="num" w:pos="720"/>
        </w:tabs>
        <w:ind w:left="720" w:hanging="360"/>
      </w:pPr>
      <w:rPr>
        <w:rFonts w:ascii="Symbol" w:hAnsi="Symbol" w:hint="default"/>
      </w:rPr>
    </w:lvl>
    <w:lvl w:ilvl="1" w:tplc="FCCCBE94" w:tentative="1">
      <w:start w:val="1"/>
      <w:numFmt w:val="bullet"/>
      <w:lvlText w:val=""/>
      <w:lvlPicBulletId w:val="0"/>
      <w:lvlJc w:val="left"/>
      <w:pPr>
        <w:tabs>
          <w:tab w:val="num" w:pos="1440"/>
        </w:tabs>
        <w:ind w:left="1440" w:hanging="360"/>
      </w:pPr>
      <w:rPr>
        <w:rFonts w:ascii="Symbol" w:hAnsi="Symbol" w:hint="default"/>
      </w:rPr>
    </w:lvl>
    <w:lvl w:ilvl="2" w:tplc="C4904332">
      <w:start w:val="2197"/>
      <w:numFmt w:val="bullet"/>
      <w:lvlText w:val=""/>
      <w:lvlPicBulletId w:val="0"/>
      <w:lvlJc w:val="left"/>
      <w:pPr>
        <w:tabs>
          <w:tab w:val="num" w:pos="2160"/>
        </w:tabs>
        <w:ind w:left="2160" w:hanging="360"/>
      </w:pPr>
      <w:rPr>
        <w:rFonts w:ascii="Symbol" w:hAnsi="Symbol" w:hint="default"/>
      </w:rPr>
    </w:lvl>
    <w:lvl w:ilvl="3" w:tplc="6A14EC76" w:tentative="1">
      <w:start w:val="1"/>
      <w:numFmt w:val="bullet"/>
      <w:lvlText w:val=""/>
      <w:lvlPicBulletId w:val="0"/>
      <w:lvlJc w:val="left"/>
      <w:pPr>
        <w:tabs>
          <w:tab w:val="num" w:pos="2880"/>
        </w:tabs>
        <w:ind w:left="2880" w:hanging="360"/>
      </w:pPr>
      <w:rPr>
        <w:rFonts w:ascii="Symbol" w:hAnsi="Symbol" w:hint="default"/>
      </w:rPr>
    </w:lvl>
    <w:lvl w:ilvl="4" w:tplc="266669B4" w:tentative="1">
      <w:start w:val="1"/>
      <w:numFmt w:val="bullet"/>
      <w:lvlText w:val=""/>
      <w:lvlPicBulletId w:val="0"/>
      <w:lvlJc w:val="left"/>
      <w:pPr>
        <w:tabs>
          <w:tab w:val="num" w:pos="3600"/>
        </w:tabs>
        <w:ind w:left="3600" w:hanging="360"/>
      </w:pPr>
      <w:rPr>
        <w:rFonts w:ascii="Symbol" w:hAnsi="Symbol" w:hint="default"/>
      </w:rPr>
    </w:lvl>
    <w:lvl w:ilvl="5" w:tplc="76C62420" w:tentative="1">
      <w:start w:val="1"/>
      <w:numFmt w:val="bullet"/>
      <w:lvlText w:val=""/>
      <w:lvlPicBulletId w:val="0"/>
      <w:lvlJc w:val="left"/>
      <w:pPr>
        <w:tabs>
          <w:tab w:val="num" w:pos="4320"/>
        </w:tabs>
        <w:ind w:left="4320" w:hanging="360"/>
      </w:pPr>
      <w:rPr>
        <w:rFonts w:ascii="Symbol" w:hAnsi="Symbol" w:hint="default"/>
      </w:rPr>
    </w:lvl>
    <w:lvl w:ilvl="6" w:tplc="415AAA46" w:tentative="1">
      <w:start w:val="1"/>
      <w:numFmt w:val="bullet"/>
      <w:lvlText w:val=""/>
      <w:lvlPicBulletId w:val="0"/>
      <w:lvlJc w:val="left"/>
      <w:pPr>
        <w:tabs>
          <w:tab w:val="num" w:pos="5040"/>
        </w:tabs>
        <w:ind w:left="5040" w:hanging="360"/>
      </w:pPr>
      <w:rPr>
        <w:rFonts w:ascii="Symbol" w:hAnsi="Symbol" w:hint="default"/>
      </w:rPr>
    </w:lvl>
    <w:lvl w:ilvl="7" w:tplc="D5025414" w:tentative="1">
      <w:start w:val="1"/>
      <w:numFmt w:val="bullet"/>
      <w:lvlText w:val=""/>
      <w:lvlPicBulletId w:val="0"/>
      <w:lvlJc w:val="left"/>
      <w:pPr>
        <w:tabs>
          <w:tab w:val="num" w:pos="5760"/>
        </w:tabs>
        <w:ind w:left="5760" w:hanging="360"/>
      </w:pPr>
      <w:rPr>
        <w:rFonts w:ascii="Symbol" w:hAnsi="Symbol" w:hint="default"/>
      </w:rPr>
    </w:lvl>
    <w:lvl w:ilvl="8" w:tplc="0BC253C0" w:tentative="1">
      <w:start w:val="1"/>
      <w:numFmt w:val="bullet"/>
      <w:lvlText w:val=""/>
      <w:lvlPicBulletId w:val="0"/>
      <w:lvlJc w:val="left"/>
      <w:pPr>
        <w:tabs>
          <w:tab w:val="num" w:pos="6480"/>
        </w:tabs>
        <w:ind w:left="6480" w:hanging="360"/>
      </w:pPr>
      <w:rPr>
        <w:rFonts w:ascii="Symbol" w:hAnsi="Symbol" w:hint="default"/>
      </w:rPr>
    </w:lvl>
  </w:abstractNum>
  <w:abstractNum w:abstractNumId="31" w15:restartNumberingAfterBreak="0">
    <w:nsid w:val="68107E49"/>
    <w:multiLevelType w:val="hybridMultilevel"/>
    <w:tmpl w:val="FAFC5AB8"/>
    <w:lvl w:ilvl="0" w:tplc="68947078">
      <w:start w:val="1"/>
      <w:numFmt w:val="bullet"/>
      <w:lvlText w:val=""/>
      <w:lvlJc w:val="left"/>
      <w:pPr>
        <w:ind w:left="720" w:hanging="360"/>
      </w:pPr>
      <w:rPr>
        <w:rFonts w:ascii="Wingdings" w:hAnsi="Wingdings" w:hint="default"/>
        <w:u w:color="00B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A0C19C0"/>
    <w:multiLevelType w:val="hybridMultilevel"/>
    <w:tmpl w:val="111CB7F2"/>
    <w:lvl w:ilvl="0" w:tplc="E1EA89E0">
      <w:start w:val="1"/>
      <w:numFmt w:val="decimal"/>
      <w:lvlText w:val="%1)"/>
      <w:lvlJc w:val="left"/>
      <w:pPr>
        <w:ind w:left="112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ED3BE0"/>
    <w:multiLevelType w:val="hybridMultilevel"/>
    <w:tmpl w:val="A24001D8"/>
    <w:lvl w:ilvl="0" w:tplc="20EA16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12B5AFE"/>
    <w:multiLevelType w:val="hybridMultilevel"/>
    <w:tmpl w:val="B87C0D8A"/>
    <w:lvl w:ilvl="0" w:tplc="19067A04">
      <w:start w:val="1"/>
      <w:numFmt w:val="bullet"/>
      <w:lvlText w:val=""/>
      <w:lvlJc w:val="left"/>
      <w:pPr>
        <w:ind w:left="720" w:hanging="360"/>
      </w:pPr>
      <w:rPr>
        <w:rFonts w:ascii="Wingdings" w:hAnsi="Wingdings" w:hint="default"/>
        <w:color w:val="00B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8E1F56"/>
    <w:multiLevelType w:val="hybridMultilevel"/>
    <w:tmpl w:val="F6629D18"/>
    <w:lvl w:ilvl="0" w:tplc="68947078">
      <w:start w:val="1"/>
      <w:numFmt w:val="bullet"/>
      <w:lvlText w:val=""/>
      <w:lvlJc w:val="left"/>
      <w:pPr>
        <w:ind w:left="720" w:hanging="360"/>
      </w:pPr>
      <w:rPr>
        <w:rFonts w:ascii="Wingdings" w:hAnsi="Wingdings" w:hint="default"/>
        <w:u w:color="00B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442D9E"/>
    <w:multiLevelType w:val="hybridMultilevel"/>
    <w:tmpl w:val="0B46E1A6"/>
    <w:lvl w:ilvl="0" w:tplc="D062D6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66737"/>
    <w:multiLevelType w:val="hybridMultilevel"/>
    <w:tmpl w:val="E840674C"/>
    <w:lvl w:ilvl="0" w:tplc="E6B6599E">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B11329"/>
    <w:multiLevelType w:val="hybridMultilevel"/>
    <w:tmpl w:val="5A085F72"/>
    <w:lvl w:ilvl="0" w:tplc="FE9404FA">
      <w:start w:val="1"/>
      <w:numFmt w:val="bullet"/>
      <w:lvlText w:val=""/>
      <w:lvlPicBulletId w:val="0"/>
      <w:lvlJc w:val="left"/>
      <w:pPr>
        <w:tabs>
          <w:tab w:val="num" w:pos="720"/>
        </w:tabs>
        <w:ind w:left="720" w:hanging="360"/>
      </w:pPr>
      <w:rPr>
        <w:rFonts w:ascii="Symbol" w:hAnsi="Symbol" w:hint="default"/>
      </w:rPr>
    </w:lvl>
    <w:lvl w:ilvl="1" w:tplc="59B27D10" w:tentative="1">
      <w:start w:val="1"/>
      <w:numFmt w:val="bullet"/>
      <w:lvlText w:val=""/>
      <w:lvlPicBulletId w:val="0"/>
      <w:lvlJc w:val="left"/>
      <w:pPr>
        <w:tabs>
          <w:tab w:val="num" w:pos="1440"/>
        </w:tabs>
        <w:ind w:left="1440" w:hanging="360"/>
      </w:pPr>
      <w:rPr>
        <w:rFonts w:ascii="Symbol" w:hAnsi="Symbol" w:hint="default"/>
      </w:rPr>
    </w:lvl>
    <w:lvl w:ilvl="2" w:tplc="2AF6AD2C" w:tentative="1">
      <w:start w:val="1"/>
      <w:numFmt w:val="bullet"/>
      <w:lvlText w:val=""/>
      <w:lvlPicBulletId w:val="0"/>
      <w:lvlJc w:val="left"/>
      <w:pPr>
        <w:tabs>
          <w:tab w:val="num" w:pos="2160"/>
        </w:tabs>
        <w:ind w:left="2160" w:hanging="360"/>
      </w:pPr>
      <w:rPr>
        <w:rFonts w:ascii="Symbol" w:hAnsi="Symbol" w:hint="default"/>
      </w:rPr>
    </w:lvl>
    <w:lvl w:ilvl="3" w:tplc="27066AAC" w:tentative="1">
      <w:start w:val="1"/>
      <w:numFmt w:val="bullet"/>
      <w:lvlText w:val=""/>
      <w:lvlPicBulletId w:val="0"/>
      <w:lvlJc w:val="left"/>
      <w:pPr>
        <w:tabs>
          <w:tab w:val="num" w:pos="2880"/>
        </w:tabs>
        <w:ind w:left="2880" w:hanging="360"/>
      </w:pPr>
      <w:rPr>
        <w:rFonts w:ascii="Symbol" w:hAnsi="Symbol" w:hint="default"/>
      </w:rPr>
    </w:lvl>
    <w:lvl w:ilvl="4" w:tplc="E1BA28E2" w:tentative="1">
      <w:start w:val="1"/>
      <w:numFmt w:val="bullet"/>
      <w:lvlText w:val=""/>
      <w:lvlPicBulletId w:val="0"/>
      <w:lvlJc w:val="left"/>
      <w:pPr>
        <w:tabs>
          <w:tab w:val="num" w:pos="3600"/>
        </w:tabs>
        <w:ind w:left="3600" w:hanging="360"/>
      </w:pPr>
      <w:rPr>
        <w:rFonts w:ascii="Symbol" w:hAnsi="Symbol" w:hint="default"/>
      </w:rPr>
    </w:lvl>
    <w:lvl w:ilvl="5" w:tplc="E29E4424" w:tentative="1">
      <w:start w:val="1"/>
      <w:numFmt w:val="bullet"/>
      <w:lvlText w:val=""/>
      <w:lvlPicBulletId w:val="0"/>
      <w:lvlJc w:val="left"/>
      <w:pPr>
        <w:tabs>
          <w:tab w:val="num" w:pos="4320"/>
        </w:tabs>
        <w:ind w:left="4320" w:hanging="360"/>
      </w:pPr>
      <w:rPr>
        <w:rFonts w:ascii="Symbol" w:hAnsi="Symbol" w:hint="default"/>
      </w:rPr>
    </w:lvl>
    <w:lvl w:ilvl="6" w:tplc="6C2C4E0E" w:tentative="1">
      <w:start w:val="1"/>
      <w:numFmt w:val="bullet"/>
      <w:lvlText w:val=""/>
      <w:lvlPicBulletId w:val="0"/>
      <w:lvlJc w:val="left"/>
      <w:pPr>
        <w:tabs>
          <w:tab w:val="num" w:pos="5040"/>
        </w:tabs>
        <w:ind w:left="5040" w:hanging="360"/>
      </w:pPr>
      <w:rPr>
        <w:rFonts w:ascii="Symbol" w:hAnsi="Symbol" w:hint="default"/>
      </w:rPr>
    </w:lvl>
    <w:lvl w:ilvl="7" w:tplc="C50A88DC" w:tentative="1">
      <w:start w:val="1"/>
      <w:numFmt w:val="bullet"/>
      <w:lvlText w:val=""/>
      <w:lvlPicBulletId w:val="0"/>
      <w:lvlJc w:val="left"/>
      <w:pPr>
        <w:tabs>
          <w:tab w:val="num" w:pos="5760"/>
        </w:tabs>
        <w:ind w:left="5760" w:hanging="360"/>
      </w:pPr>
      <w:rPr>
        <w:rFonts w:ascii="Symbol" w:hAnsi="Symbol" w:hint="default"/>
      </w:rPr>
    </w:lvl>
    <w:lvl w:ilvl="8" w:tplc="0884ECCC" w:tentative="1">
      <w:start w:val="1"/>
      <w:numFmt w:val="bullet"/>
      <w:lvlText w:val=""/>
      <w:lvlPicBulletId w:val="0"/>
      <w:lvlJc w:val="left"/>
      <w:pPr>
        <w:tabs>
          <w:tab w:val="num" w:pos="6480"/>
        </w:tabs>
        <w:ind w:left="6480" w:hanging="360"/>
      </w:pPr>
      <w:rPr>
        <w:rFonts w:ascii="Symbol" w:hAnsi="Symbol" w:hint="default"/>
      </w:rPr>
    </w:lvl>
  </w:abstractNum>
  <w:abstractNum w:abstractNumId="39" w15:restartNumberingAfterBreak="0">
    <w:nsid w:val="7D323637"/>
    <w:multiLevelType w:val="hybridMultilevel"/>
    <w:tmpl w:val="3A74D5FE"/>
    <w:lvl w:ilvl="0" w:tplc="19067A04">
      <w:start w:val="1"/>
      <w:numFmt w:val="bullet"/>
      <w:lvlText w:val=""/>
      <w:lvlJc w:val="left"/>
      <w:pPr>
        <w:ind w:left="720" w:hanging="360"/>
      </w:pPr>
      <w:rPr>
        <w:rFonts w:ascii="Wingdings" w:hAnsi="Wingdings" w:hint="default"/>
        <w:color w:val="00B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19325535">
    <w:abstractNumId w:val="20"/>
  </w:num>
  <w:num w:numId="2" w16cid:durableId="1658995155">
    <w:abstractNumId w:val="3"/>
  </w:num>
  <w:num w:numId="3" w16cid:durableId="633609314">
    <w:abstractNumId w:val="34"/>
  </w:num>
  <w:num w:numId="4" w16cid:durableId="177089357">
    <w:abstractNumId w:val="16"/>
  </w:num>
  <w:num w:numId="5" w16cid:durableId="2113821934">
    <w:abstractNumId w:val="38"/>
  </w:num>
  <w:num w:numId="6" w16cid:durableId="925110753">
    <w:abstractNumId w:val="9"/>
  </w:num>
  <w:num w:numId="7" w16cid:durableId="1101802122">
    <w:abstractNumId w:val="13"/>
  </w:num>
  <w:num w:numId="8" w16cid:durableId="1779910031">
    <w:abstractNumId w:val="7"/>
  </w:num>
  <w:num w:numId="9" w16cid:durableId="1612395226">
    <w:abstractNumId w:val="30"/>
  </w:num>
  <w:num w:numId="10" w16cid:durableId="1218934597">
    <w:abstractNumId w:val="1"/>
  </w:num>
  <w:num w:numId="11" w16cid:durableId="1321882244">
    <w:abstractNumId w:val="8"/>
  </w:num>
  <w:num w:numId="12" w16cid:durableId="743838134">
    <w:abstractNumId w:val="26"/>
  </w:num>
  <w:num w:numId="13" w16cid:durableId="71858921">
    <w:abstractNumId w:val="35"/>
  </w:num>
  <w:num w:numId="14" w16cid:durableId="410083938">
    <w:abstractNumId w:val="25"/>
  </w:num>
  <w:num w:numId="15" w16cid:durableId="1534610179">
    <w:abstractNumId w:val="31"/>
  </w:num>
  <w:num w:numId="16" w16cid:durableId="835650973">
    <w:abstractNumId w:val="27"/>
  </w:num>
  <w:num w:numId="17" w16cid:durableId="1788769428">
    <w:abstractNumId w:val="6"/>
  </w:num>
  <w:num w:numId="18" w16cid:durableId="573396279">
    <w:abstractNumId w:val="18"/>
  </w:num>
  <w:num w:numId="19" w16cid:durableId="358748467">
    <w:abstractNumId w:val="4"/>
  </w:num>
  <w:num w:numId="20" w16cid:durableId="1059091473">
    <w:abstractNumId w:val="19"/>
  </w:num>
  <w:num w:numId="21" w16cid:durableId="1266768428">
    <w:abstractNumId w:val="32"/>
  </w:num>
  <w:num w:numId="22" w16cid:durableId="1606691665">
    <w:abstractNumId w:val="24"/>
  </w:num>
  <w:num w:numId="23" w16cid:durableId="1042091939">
    <w:abstractNumId w:val="33"/>
  </w:num>
  <w:num w:numId="24" w16cid:durableId="1892617320">
    <w:abstractNumId w:val="15"/>
  </w:num>
  <w:num w:numId="25" w16cid:durableId="1828934200">
    <w:abstractNumId w:val="2"/>
  </w:num>
  <w:num w:numId="26" w16cid:durableId="694040746">
    <w:abstractNumId w:val="10"/>
  </w:num>
  <w:num w:numId="27" w16cid:durableId="1268931998">
    <w:abstractNumId w:val="23"/>
  </w:num>
  <w:num w:numId="28" w16cid:durableId="982390112">
    <w:abstractNumId w:val="23"/>
  </w:num>
  <w:num w:numId="29" w16cid:durableId="473329388">
    <w:abstractNumId w:val="17"/>
  </w:num>
  <w:num w:numId="30" w16cid:durableId="1426998123">
    <w:abstractNumId w:val="0"/>
  </w:num>
  <w:num w:numId="31" w16cid:durableId="458449794">
    <w:abstractNumId w:val="29"/>
  </w:num>
  <w:num w:numId="32" w16cid:durableId="127941346">
    <w:abstractNumId w:val="12"/>
  </w:num>
  <w:num w:numId="33" w16cid:durableId="1004550233">
    <w:abstractNumId w:val="21"/>
  </w:num>
  <w:num w:numId="34" w16cid:durableId="1290818211">
    <w:abstractNumId w:val="36"/>
  </w:num>
  <w:num w:numId="35" w16cid:durableId="1557281417">
    <w:abstractNumId w:val="22"/>
  </w:num>
  <w:num w:numId="36" w16cid:durableId="865942941">
    <w:abstractNumId w:val="14"/>
  </w:num>
  <w:num w:numId="37" w16cid:durableId="479461398">
    <w:abstractNumId w:val="39"/>
  </w:num>
  <w:num w:numId="38" w16cid:durableId="257756089">
    <w:abstractNumId w:val="3"/>
  </w:num>
  <w:num w:numId="39" w16cid:durableId="1687440201">
    <w:abstractNumId w:val="5"/>
  </w:num>
  <w:num w:numId="40" w16cid:durableId="1054625200">
    <w:abstractNumId w:val="37"/>
  </w:num>
  <w:num w:numId="41" w16cid:durableId="1253781420">
    <w:abstractNumId w:val="11"/>
  </w:num>
  <w:num w:numId="42" w16cid:durableId="15787113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44"/>
    <w:rsid w:val="000114F1"/>
    <w:rsid w:val="00013AAB"/>
    <w:rsid w:val="000237B0"/>
    <w:rsid w:val="00023D6E"/>
    <w:rsid w:val="00025570"/>
    <w:rsid w:val="0003749E"/>
    <w:rsid w:val="00046D32"/>
    <w:rsid w:val="000515D2"/>
    <w:rsid w:val="0005342C"/>
    <w:rsid w:val="00063D79"/>
    <w:rsid w:val="000647BC"/>
    <w:rsid w:val="00071F13"/>
    <w:rsid w:val="0007385C"/>
    <w:rsid w:val="00075033"/>
    <w:rsid w:val="000A3383"/>
    <w:rsid w:val="000C03E8"/>
    <w:rsid w:val="000C16BB"/>
    <w:rsid w:val="000C3807"/>
    <w:rsid w:val="000D263E"/>
    <w:rsid w:val="000D29E2"/>
    <w:rsid w:val="000D7081"/>
    <w:rsid w:val="000E11DD"/>
    <w:rsid w:val="000E2EC3"/>
    <w:rsid w:val="000E6596"/>
    <w:rsid w:val="000F21C4"/>
    <w:rsid w:val="000F322F"/>
    <w:rsid w:val="000F403D"/>
    <w:rsid w:val="000F5C06"/>
    <w:rsid w:val="001000DB"/>
    <w:rsid w:val="00110767"/>
    <w:rsid w:val="00112455"/>
    <w:rsid w:val="00114B23"/>
    <w:rsid w:val="00114CCA"/>
    <w:rsid w:val="00115EB9"/>
    <w:rsid w:val="001222F2"/>
    <w:rsid w:val="00127086"/>
    <w:rsid w:val="00134C4E"/>
    <w:rsid w:val="00137DEE"/>
    <w:rsid w:val="0016033E"/>
    <w:rsid w:val="001713FD"/>
    <w:rsid w:val="0017448B"/>
    <w:rsid w:val="001813CB"/>
    <w:rsid w:val="00185BB9"/>
    <w:rsid w:val="001860E7"/>
    <w:rsid w:val="00186294"/>
    <w:rsid w:val="00191BD6"/>
    <w:rsid w:val="0019319B"/>
    <w:rsid w:val="001934CC"/>
    <w:rsid w:val="00193B27"/>
    <w:rsid w:val="00195FD0"/>
    <w:rsid w:val="001A221C"/>
    <w:rsid w:val="001A5540"/>
    <w:rsid w:val="001A7233"/>
    <w:rsid w:val="001C6B0F"/>
    <w:rsid w:val="001D064B"/>
    <w:rsid w:val="001D3581"/>
    <w:rsid w:val="001D361D"/>
    <w:rsid w:val="001F4230"/>
    <w:rsid w:val="002006BB"/>
    <w:rsid w:val="002050BF"/>
    <w:rsid w:val="00210D73"/>
    <w:rsid w:val="0022416F"/>
    <w:rsid w:val="00234007"/>
    <w:rsid w:val="00234081"/>
    <w:rsid w:val="0023485D"/>
    <w:rsid w:val="00234DE6"/>
    <w:rsid w:val="00240940"/>
    <w:rsid w:val="0027424D"/>
    <w:rsid w:val="00277D40"/>
    <w:rsid w:val="00282084"/>
    <w:rsid w:val="00282845"/>
    <w:rsid w:val="00286772"/>
    <w:rsid w:val="002909A2"/>
    <w:rsid w:val="002A39C0"/>
    <w:rsid w:val="002A7C05"/>
    <w:rsid w:val="002B001E"/>
    <w:rsid w:val="002B35D1"/>
    <w:rsid w:val="002C27D7"/>
    <w:rsid w:val="002C5852"/>
    <w:rsid w:val="002D1D01"/>
    <w:rsid w:val="002D6530"/>
    <w:rsid w:val="002D660C"/>
    <w:rsid w:val="002E2543"/>
    <w:rsid w:val="002E3EE8"/>
    <w:rsid w:val="002E68E3"/>
    <w:rsid w:val="002F3B1E"/>
    <w:rsid w:val="002F45C6"/>
    <w:rsid w:val="003037FA"/>
    <w:rsid w:val="00307C5B"/>
    <w:rsid w:val="00310A1F"/>
    <w:rsid w:val="00313BC7"/>
    <w:rsid w:val="00316F85"/>
    <w:rsid w:val="00327A8A"/>
    <w:rsid w:val="00330463"/>
    <w:rsid w:val="0033137A"/>
    <w:rsid w:val="0033224F"/>
    <w:rsid w:val="00333346"/>
    <w:rsid w:val="00343A8C"/>
    <w:rsid w:val="00345059"/>
    <w:rsid w:val="00353A01"/>
    <w:rsid w:val="003568FD"/>
    <w:rsid w:val="0036054A"/>
    <w:rsid w:val="00360D5E"/>
    <w:rsid w:val="00366782"/>
    <w:rsid w:val="003717B1"/>
    <w:rsid w:val="003723C0"/>
    <w:rsid w:val="0037620B"/>
    <w:rsid w:val="00376358"/>
    <w:rsid w:val="0038521A"/>
    <w:rsid w:val="00385782"/>
    <w:rsid w:val="003939A3"/>
    <w:rsid w:val="0039465A"/>
    <w:rsid w:val="003B28F1"/>
    <w:rsid w:val="003B2DEF"/>
    <w:rsid w:val="003B6F65"/>
    <w:rsid w:val="003C218E"/>
    <w:rsid w:val="003C4CD8"/>
    <w:rsid w:val="003D5933"/>
    <w:rsid w:val="003E0CE0"/>
    <w:rsid w:val="003E6A27"/>
    <w:rsid w:val="003E7BE9"/>
    <w:rsid w:val="003F2A21"/>
    <w:rsid w:val="00405D84"/>
    <w:rsid w:val="00406D1E"/>
    <w:rsid w:val="00407F86"/>
    <w:rsid w:val="00411FA2"/>
    <w:rsid w:val="00416A92"/>
    <w:rsid w:val="00422F3D"/>
    <w:rsid w:val="00431811"/>
    <w:rsid w:val="004412AF"/>
    <w:rsid w:val="004420E6"/>
    <w:rsid w:val="004433CF"/>
    <w:rsid w:val="00450CD0"/>
    <w:rsid w:val="00453F8D"/>
    <w:rsid w:val="00456451"/>
    <w:rsid w:val="004639C2"/>
    <w:rsid w:val="00483598"/>
    <w:rsid w:val="004863A3"/>
    <w:rsid w:val="00492466"/>
    <w:rsid w:val="00497A8B"/>
    <w:rsid w:val="004B2C9C"/>
    <w:rsid w:val="004B43C6"/>
    <w:rsid w:val="004C056E"/>
    <w:rsid w:val="004D3E8D"/>
    <w:rsid w:val="004D504F"/>
    <w:rsid w:val="004D5BA0"/>
    <w:rsid w:val="004D6A0B"/>
    <w:rsid w:val="004E0CFE"/>
    <w:rsid w:val="004F0107"/>
    <w:rsid w:val="004F2540"/>
    <w:rsid w:val="004F4A57"/>
    <w:rsid w:val="00510CDF"/>
    <w:rsid w:val="00512E5F"/>
    <w:rsid w:val="00517B45"/>
    <w:rsid w:val="00530926"/>
    <w:rsid w:val="00531B32"/>
    <w:rsid w:val="00540B6F"/>
    <w:rsid w:val="00541DE6"/>
    <w:rsid w:val="005474E3"/>
    <w:rsid w:val="00550136"/>
    <w:rsid w:val="00551CBF"/>
    <w:rsid w:val="00557C4B"/>
    <w:rsid w:val="00573CA8"/>
    <w:rsid w:val="005752BE"/>
    <w:rsid w:val="00575D47"/>
    <w:rsid w:val="00596497"/>
    <w:rsid w:val="005973FD"/>
    <w:rsid w:val="005A4D42"/>
    <w:rsid w:val="005B2900"/>
    <w:rsid w:val="005C775B"/>
    <w:rsid w:val="005D655C"/>
    <w:rsid w:val="005E09BF"/>
    <w:rsid w:val="005E15D8"/>
    <w:rsid w:val="005E3B33"/>
    <w:rsid w:val="005F6316"/>
    <w:rsid w:val="005F7FBC"/>
    <w:rsid w:val="006135A5"/>
    <w:rsid w:val="00630DFD"/>
    <w:rsid w:val="00631521"/>
    <w:rsid w:val="006320F9"/>
    <w:rsid w:val="0063580D"/>
    <w:rsid w:val="00640812"/>
    <w:rsid w:val="0064137A"/>
    <w:rsid w:val="006438A8"/>
    <w:rsid w:val="00644C9E"/>
    <w:rsid w:val="006535C4"/>
    <w:rsid w:val="0065404E"/>
    <w:rsid w:val="00654351"/>
    <w:rsid w:val="00663239"/>
    <w:rsid w:val="00666ACC"/>
    <w:rsid w:val="00671473"/>
    <w:rsid w:val="0067246B"/>
    <w:rsid w:val="0068055E"/>
    <w:rsid w:val="00690A14"/>
    <w:rsid w:val="006942B6"/>
    <w:rsid w:val="006A35CE"/>
    <w:rsid w:val="006C0DB9"/>
    <w:rsid w:val="006C1F9B"/>
    <w:rsid w:val="006C740F"/>
    <w:rsid w:val="006D1C9E"/>
    <w:rsid w:val="006D358B"/>
    <w:rsid w:val="006D3829"/>
    <w:rsid w:val="006D39AC"/>
    <w:rsid w:val="006E70BE"/>
    <w:rsid w:val="006F1C0D"/>
    <w:rsid w:val="006F62C7"/>
    <w:rsid w:val="006F7EBF"/>
    <w:rsid w:val="007041ED"/>
    <w:rsid w:val="007061CD"/>
    <w:rsid w:val="007077FB"/>
    <w:rsid w:val="00710A72"/>
    <w:rsid w:val="007157A7"/>
    <w:rsid w:val="00717977"/>
    <w:rsid w:val="00720F21"/>
    <w:rsid w:val="00731729"/>
    <w:rsid w:val="0074062D"/>
    <w:rsid w:val="007435D4"/>
    <w:rsid w:val="00743D9F"/>
    <w:rsid w:val="00746968"/>
    <w:rsid w:val="00746BF9"/>
    <w:rsid w:val="00760963"/>
    <w:rsid w:val="00762F57"/>
    <w:rsid w:val="00766192"/>
    <w:rsid w:val="00767272"/>
    <w:rsid w:val="007705A9"/>
    <w:rsid w:val="00771A3D"/>
    <w:rsid w:val="00782561"/>
    <w:rsid w:val="007862BB"/>
    <w:rsid w:val="00791EE1"/>
    <w:rsid w:val="007923D2"/>
    <w:rsid w:val="007973BC"/>
    <w:rsid w:val="007A1194"/>
    <w:rsid w:val="007B3799"/>
    <w:rsid w:val="007C2FB0"/>
    <w:rsid w:val="007D4F71"/>
    <w:rsid w:val="007D6475"/>
    <w:rsid w:val="007D740D"/>
    <w:rsid w:val="007E1641"/>
    <w:rsid w:val="007E21FC"/>
    <w:rsid w:val="007E25A0"/>
    <w:rsid w:val="007E25D4"/>
    <w:rsid w:val="007E28C8"/>
    <w:rsid w:val="007E4C72"/>
    <w:rsid w:val="007F3488"/>
    <w:rsid w:val="007F6E56"/>
    <w:rsid w:val="00802A2D"/>
    <w:rsid w:val="00811E22"/>
    <w:rsid w:val="00815EF0"/>
    <w:rsid w:val="00816C78"/>
    <w:rsid w:val="00817525"/>
    <w:rsid w:val="008216A9"/>
    <w:rsid w:val="00827947"/>
    <w:rsid w:val="0083435C"/>
    <w:rsid w:val="00842810"/>
    <w:rsid w:val="00843A54"/>
    <w:rsid w:val="00851E14"/>
    <w:rsid w:val="00855667"/>
    <w:rsid w:val="00872064"/>
    <w:rsid w:val="00881CE5"/>
    <w:rsid w:val="008A071C"/>
    <w:rsid w:val="008A1AF7"/>
    <w:rsid w:val="008B1DB6"/>
    <w:rsid w:val="008B78D0"/>
    <w:rsid w:val="008C503D"/>
    <w:rsid w:val="008D1AFB"/>
    <w:rsid w:val="008D52C3"/>
    <w:rsid w:val="008E4C74"/>
    <w:rsid w:val="008F2BC9"/>
    <w:rsid w:val="008F3829"/>
    <w:rsid w:val="008F509E"/>
    <w:rsid w:val="009007C2"/>
    <w:rsid w:val="009039E2"/>
    <w:rsid w:val="009046A6"/>
    <w:rsid w:val="00906A60"/>
    <w:rsid w:val="0090742E"/>
    <w:rsid w:val="0091525C"/>
    <w:rsid w:val="0091739D"/>
    <w:rsid w:val="0092574A"/>
    <w:rsid w:val="00932AE9"/>
    <w:rsid w:val="009344C3"/>
    <w:rsid w:val="0093648C"/>
    <w:rsid w:val="0093749E"/>
    <w:rsid w:val="00940BD7"/>
    <w:rsid w:val="00941235"/>
    <w:rsid w:val="009445FB"/>
    <w:rsid w:val="0094618B"/>
    <w:rsid w:val="00947B76"/>
    <w:rsid w:val="00951BFC"/>
    <w:rsid w:val="009539EC"/>
    <w:rsid w:val="00953B98"/>
    <w:rsid w:val="009560C9"/>
    <w:rsid w:val="009622A1"/>
    <w:rsid w:val="00963F45"/>
    <w:rsid w:val="0096551A"/>
    <w:rsid w:val="00966B94"/>
    <w:rsid w:val="00966F1F"/>
    <w:rsid w:val="009673DB"/>
    <w:rsid w:val="0096786C"/>
    <w:rsid w:val="00973317"/>
    <w:rsid w:val="009772B7"/>
    <w:rsid w:val="0098456C"/>
    <w:rsid w:val="00985A82"/>
    <w:rsid w:val="00997BC3"/>
    <w:rsid w:val="009D0065"/>
    <w:rsid w:val="009E3813"/>
    <w:rsid w:val="009E3E0A"/>
    <w:rsid w:val="009E4102"/>
    <w:rsid w:val="009E47F1"/>
    <w:rsid w:val="009E5B52"/>
    <w:rsid w:val="009F2146"/>
    <w:rsid w:val="009F6361"/>
    <w:rsid w:val="00A0233B"/>
    <w:rsid w:val="00A2737C"/>
    <w:rsid w:val="00A31A7F"/>
    <w:rsid w:val="00A3640D"/>
    <w:rsid w:val="00A40E06"/>
    <w:rsid w:val="00A416C6"/>
    <w:rsid w:val="00A438C9"/>
    <w:rsid w:val="00A44214"/>
    <w:rsid w:val="00A52585"/>
    <w:rsid w:val="00A60745"/>
    <w:rsid w:val="00A64B3F"/>
    <w:rsid w:val="00A853F5"/>
    <w:rsid w:val="00A9294A"/>
    <w:rsid w:val="00A97595"/>
    <w:rsid w:val="00AA351D"/>
    <w:rsid w:val="00AA392B"/>
    <w:rsid w:val="00AB1036"/>
    <w:rsid w:val="00AB7F57"/>
    <w:rsid w:val="00AC5F83"/>
    <w:rsid w:val="00AC73E3"/>
    <w:rsid w:val="00AD0B5A"/>
    <w:rsid w:val="00AD1664"/>
    <w:rsid w:val="00AE05E1"/>
    <w:rsid w:val="00AE1758"/>
    <w:rsid w:val="00AE44F5"/>
    <w:rsid w:val="00AE68B4"/>
    <w:rsid w:val="00AF19CC"/>
    <w:rsid w:val="00AF4287"/>
    <w:rsid w:val="00AF797D"/>
    <w:rsid w:val="00B003DB"/>
    <w:rsid w:val="00B033B3"/>
    <w:rsid w:val="00B03551"/>
    <w:rsid w:val="00B07F6D"/>
    <w:rsid w:val="00B131C8"/>
    <w:rsid w:val="00B247DF"/>
    <w:rsid w:val="00B26B17"/>
    <w:rsid w:val="00B33730"/>
    <w:rsid w:val="00B43F61"/>
    <w:rsid w:val="00B46D4E"/>
    <w:rsid w:val="00B63DE0"/>
    <w:rsid w:val="00B646ED"/>
    <w:rsid w:val="00B81EFC"/>
    <w:rsid w:val="00B83144"/>
    <w:rsid w:val="00B835EF"/>
    <w:rsid w:val="00B85DBC"/>
    <w:rsid w:val="00B92072"/>
    <w:rsid w:val="00B95D0C"/>
    <w:rsid w:val="00BA07D4"/>
    <w:rsid w:val="00BA553F"/>
    <w:rsid w:val="00BB171F"/>
    <w:rsid w:val="00BB4512"/>
    <w:rsid w:val="00BB5D16"/>
    <w:rsid w:val="00BC181C"/>
    <w:rsid w:val="00BC3518"/>
    <w:rsid w:val="00BD18DF"/>
    <w:rsid w:val="00BD2B19"/>
    <w:rsid w:val="00BE480E"/>
    <w:rsid w:val="00BE6B8C"/>
    <w:rsid w:val="00C00803"/>
    <w:rsid w:val="00C064CE"/>
    <w:rsid w:val="00C12B41"/>
    <w:rsid w:val="00C12C03"/>
    <w:rsid w:val="00C17DB7"/>
    <w:rsid w:val="00C20A5C"/>
    <w:rsid w:val="00C213E4"/>
    <w:rsid w:val="00C24A1A"/>
    <w:rsid w:val="00C37C85"/>
    <w:rsid w:val="00C411EB"/>
    <w:rsid w:val="00C5407C"/>
    <w:rsid w:val="00C56432"/>
    <w:rsid w:val="00C570F5"/>
    <w:rsid w:val="00C62A8C"/>
    <w:rsid w:val="00C76D4A"/>
    <w:rsid w:val="00CA00F7"/>
    <w:rsid w:val="00CA0CB4"/>
    <w:rsid w:val="00CA4BCA"/>
    <w:rsid w:val="00CC405B"/>
    <w:rsid w:val="00CC45E5"/>
    <w:rsid w:val="00CC46C2"/>
    <w:rsid w:val="00CC5BC9"/>
    <w:rsid w:val="00CD0A09"/>
    <w:rsid w:val="00CD475B"/>
    <w:rsid w:val="00CD61F5"/>
    <w:rsid w:val="00CE5BF5"/>
    <w:rsid w:val="00CE6EDE"/>
    <w:rsid w:val="00CF03EA"/>
    <w:rsid w:val="00CF0815"/>
    <w:rsid w:val="00CF17C9"/>
    <w:rsid w:val="00D0320F"/>
    <w:rsid w:val="00D521D5"/>
    <w:rsid w:val="00D52BB4"/>
    <w:rsid w:val="00D52CB9"/>
    <w:rsid w:val="00D52CE9"/>
    <w:rsid w:val="00D60368"/>
    <w:rsid w:val="00D62DB8"/>
    <w:rsid w:val="00D67550"/>
    <w:rsid w:val="00D70CEE"/>
    <w:rsid w:val="00D83243"/>
    <w:rsid w:val="00D87F1C"/>
    <w:rsid w:val="00D94422"/>
    <w:rsid w:val="00D95D47"/>
    <w:rsid w:val="00DA187E"/>
    <w:rsid w:val="00DA630B"/>
    <w:rsid w:val="00DB7853"/>
    <w:rsid w:val="00DD692B"/>
    <w:rsid w:val="00DE3529"/>
    <w:rsid w:val="00DE450F"/>
    <w:rsid w:val="00DE56D4"/>
    <w:rsid w:val="00E0265C"/>
    <w:rsid w:val="00E1161E"/>
    <w:rsid w:val="00E20B39"/>
    <w:rsid w:val="00E30D38"/>
    <w:rsid w:val="00E31C23"/>
    <w:rsid w:val="00E368A0"/>
    <w:rsid w:val="00E45BF8"/>
    <w:rsid w:val="00E53835"/>
    <w:rsid w:val="00E66451"/>
    <w:rsid w:val="00E6660E"/>
    <w:rsid w:val="00E66CCE"/>
    <w:rsid w:val="00E72EB8"/>
    <w:rsid w:val="00E77CCE"/>
    <w:rsid w:val="00E869AF"/>
    <w:rsid w:val="00E939D6"/>
    <w:rsid w:val="00E93B5B"/>
    <w:rsid w:val="00E94853"/>
    <w:rsid w:val="00E94C3B"/>
    <w:rsid w:val="00E96021"/>
    <w:rsid w:val="00EA4DED"/>
    <w:rsid w:val="00EB0DD1"/>
    <w:rsid w:val="00EC4A89"/>
    <w:rsid w:val="00EC5CB6"/>
    <w:rsid w:val="00ED2244"/>
    <w:rsid w:val="00EE6886"/>
    <w:rsid w:val="00EF277D"/>
    <w:rsid w:val="00EF6DA9"/>
    <w:rsid w:val="00F00C28"/>
    <w:rsid w:val="00F03EBB"/>
    <w:rsid w:val="00F05E46"/>
    <w:rsid w:val="00F26760"/>
    <w:rsid w:val="00F27A54"/>
    <w:rsid w:val="00F40CBB"/>
    <w:rsid w:val="00F47208"/>
    <w:rsid w:val="00F63BD1"/>
    <w:rsid w:val="00F66663"/>
    <w:rsid w:val="00F72700"/>
    <w:rsid w:val="00F76887"/>
    <w:rsid w:val="00F8207C"/>
    <w:rsid w:val="00F850D6"/>
    <w:rsid w:val="00F94B5B"/>
    <w:rsid w:val="00F97A82"/>
    <w:rsid w:val="00FA4E07"/>
    <w:rsid w:val="00FB184C"/>
    <w:rsid w:val="00FB2651"/>
    <w:rsid w:val="00FB34AE"/>
    <w:rsid w:val="00FB4A14"/>
    <w:rsid w:val="00FC1B83"/>
    <w:rsid w:val="00FC1CB2"/>
    <w:rsid w:val="00FC606A"/>
    <w:rsid w:val="00FC6704"/>
    <w:rsid w:val="00FD7FDE"/>
    <w:rsid w:val="00FE01E6"/>
    <w:rsid w:val="00FF2168"/>
    <w:rsid w:val="00FF4319"/>
    <w:rsid w:val="00FF51B9"/>
    <w:rsid w:val="00FF55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C666E"/>
  <w15:chartTrackingRefBased/>
  <w15:docId w15:val="{92BF3E1E-523D-473A-9A2D-E0A7CB5F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uiPriority w:val="9"/>
    <w:qFormat/>
    <w:rsid w:val="00ED2244"/>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Nadpis2">
    <w:name w:val="heading 2"/>
    <w:basedOn w:val="Normln"/>
    <w:next w:val="Normln"/>
    <w:link w:val="Nadpis2Char"/>
    <w:uiPriority w:val="9"/>
    <w:qFormat/>
    <w:rsid w:val="00ED2244"/>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Nadpis3">
    <w:name w:val="heading 3"/>
    <w:aliases w:val="adpis 3 Char,adpis 3,Heading 3 Char2,Heading 3 Char Char1,adpis 3 Char Char1,Podpodkapitola Char Char Char,Heading 3 Char Char Char,adpis 3 Char Char Char,Heading 3 Char1 Char,Podpodkapitola Char Char1,Heading 3 Char1,Heading 3 Char Char"/>
    <w:basedOn w:val="Normln"/>
    <w:next w:val="Normln"/>
    <w:link w:val="Nadpis3Char"/>
    <w:uiPriority w:val="9"/>
    <w:qFormat/>
    <w:rsid w:val="00ED224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
    <w:qFormat/>
    <w:rsid w:val="00ED2244"/>
    <w:pPr>
      <w:keepNext/>
      <w:numPr>
        <w:ilvl w:val="3"/>
        <w:numId w:val="1"/>
      </w:numPr>
      <w:spacing w:before="240" w:after="60" w:line="240" w:lineRule="auto"/>
      <w:outlineLvl w:val="3"/>
    </w:pPr>
    <w:rPr>
      <w:rFonts w:ascii="Calibri" w:eastAsia="Times New Roman" w:hAnsi="Calibri" w:cs="Times New Roman"/>
      <w:b/>
      <w:bCs/>
      <w:sz w:val="28"/>
      <w:szCs w:val="28"/>
      <w:lang w:val="x-none" w:eastAsia="x-none"/>
    </w:rPr>
  </w:style>
  <w:style w:type="paragraph" w:styleId="Nadpis5">
    <w:name w:val="heading 5"/>
    <w:basedOn w:val="Normln"/>
    <w:next w:val="Normln"/>
    <w:link w:val="Nadpis5Char"/>
    <w:uiPriority w:val="9"/>
    <w:qFormat/>
    <w:rsid w:val="00ED2244"/>
    <w:pPr>
      <w:numPr>
        <w:ilvl w:val="4"/>
        <w:numId w:val="1"/>
      </w:numPr>
      <w:spacing w:before="240" w:after="60" w:line="240" w:lineRule="auto"/>
      <w:outlineLvl w:val="4"/>
    </w:pPr>
    <w:rPr>
      <w:rFonts w:ascii="Calibri" w:eastAsia="Times New Roman" w:hAnsi="Calibri" w:cs="Times New Roman"/>
      <w:b/>
      <w:bCs/>
      <w:i/>
      <w:iCs/>
      <w:sz w:val="26"/>
      <w:szCs w:val="26"/>
      <w:lang w:val="x-none" w:eastAsia="x-none"/>
    </w:rPr>
  </w:style>
  <w:style w:type="paragraph" w:styleId="Nadpis6">
    <w:name w:val="heading 6"/>
    <w:basedOn w:val="Normln"/>
    <w:next w:val="Normln"/>
    <w:link w:val="Nadpis6Char"/>
    <w:uiPriority w:val="9"/>
    <w:qFormat/>
    <w:rsid w:val="00ED2244"/>
    <w:pPr>
      <w:numPr>
        <w:ilvl w:val="5"/>
        <w:numId w:val="1"/>
      </w:numPr>
      <w:spacing w:before="240" w:after="60" w:line="240" w:lineRule="auto"/>
      <w:outlineLvl w:val="5"/>
    </w:pPr>
    <w:rPr>
      <w:rFonts w:ascii="Calibri" w:eastAsia="Times New Roman" w:hAnsi="Calibri" w:cs="Times New Roman"/>
      <w:b/>
      <w:bCs/>
      <w:sz w:val="20"/>
      <w:lang w:val="x-none" w:eastAsia="x-none"/>
    </w:rPr>
  </w:style>
  <w:style w:type="paragraph" w:styleId="Nadpis7">
    <w:name w:val="heading 7"/>
    <w:basedOn w:val="Normln"/>
    <w:next w:val="Normln"/>
    <w:link w:val="Nadpis7Char"/>
    <w:uiPriority w:val="9"/>
    <w:qFormat/>
    <w:rsid w:val="00ED2244"/>
    <w:pPr>
      <w:numPr>
        <w:ilvl w:val="6"/>
        <w:numId w:val="1"/>
      </w:numPr>
      <w:spacing w:before="240" w:after="60" w:line="240" w:lineRule="auto"/>
      <w:outlineLvl w:val="6"/>
    </w:pPr>
    <w:rPr>
      <w:rFonts w:ascii="Calibri" w:eastAsia="Times New Roman" w:hAnsi="Calibri" w:cs="Times New Roman"/>
      <w:sz w:val="20"/>
      <w:szCs w:val="24"/>
      <w:lang w:val="x-none" w:eastAsia="x-none"/>
    </w:rPr>
  </w:style>
  <w:style w:type="paragraph" w:styleId="Nadpis8">
    <w:name w:val="heading 8"/>
    <w:basedOn w:val="Normln"/>
    <w:next w:val="Normln"/>
    <w:link w:val="Nadpis8Char"/>
    <w:uiPriority w:val="9"/>
    <w:qFormat/>
    <w:rsid w:val="00ED2244"/>
    <w:pPr>
      <w:numPr>
        <w:ilvl w:val="7"/>
        <w:numId w:val="1"/>
      </w:numPr>
      <w:spacing w:before="240" w:after="60" w:line="240" w:lineRule="auto"/>
      <w:outlineLvl w:val="7"/>
    </w:pPr>
    <w:rPr>
      <w:rFonts w:ascii="Calibri" w:eastAsia="Times New Roman" w:hAnsi="Calibri" w:cs="Times New Roman"/>
      <w:i/>
      <w:iCs/>
      <w:sz w:val="20"/>
      <w:szCs w:val="24"/>
      <w:lang w:val="x-none" w:eastAsia="x-none"/>
    </w:rPr>
  </w:style>
  <w:style w:type="paragraph" w:styleId="Nadpis9">
    <w:name w:val="heading 9"/>
    <w:basedOn w:val="Normln"/>
    <w:next w:val="Normln"/>
    <w:link w:val="Nadpis9Char"/>
    <w:uiPriority w:val="9"/>
    <w:qFormat/>
    <w:rsid w:val="00ED2244"/>
    <w:pPr>
      <w:spacing w:before="240" w:after="60" w:line="240" w:lineRule="auto"/>
      <w:outlineLvl w:val="8"/>
    </w:pPr>
    <w:rPr>
      <w:rFonts w:ascii="Cambria" w:eastAsia="Times New Roman" w:hAnsi="Cambria" w:cs="Times New Roman"/>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1,Kapitola1 Char1,Kapitola2 Char1,Kapitola3 Char1,Kapitola4 Char1,Kapitola5 Char1,Kapitola11 Char1,Kapitola21 Char1,Kapitola31 Char1,Kapitola41 Char1,Kapitola6 Char1,Kapitola12 Char1,Kapitola22 Char1,Kapitola32 Char1,h1 Char"/>
    <w:basedOn w:val="Standardnpsmoodstavce"/>
    <w:link w:val="Nadpis1"/>
    <w:uiPriority w:val="9"/>
    <w:rsid w:val="00ED2244"/>
    <w:rPr>
      <w:rFonts w:ascii="Cambria" w:eastAsia="Times New Roman" w:hAnsi="Cambria" w:cs="Times New Roman"/>
      <w:b/>
      <w:bCs/>
      <w:kern w:val="32"/>
      <w:sz w:val="32"/>
      <w:szCs w:val="32"/>
      <w:lang w:val="x-none" w:eastAsia="x-none"/>
    </w:rPr>
  </w:style>
  <w:style w:type="character" w:customStyle="1" w:styleId="Nadpis2Char">
    <w:name w:val="Nadpis 2 Char"/>
    <w:basedOn w:val="Standardnpsmoodstavce"/>
    <w:link w:val="Nadpis2"/>
    <w:uiPriority w:val="9"/>
    <w:rsid w:val="00ED2244"/>
    <w:rPr>
      <w:rFonts w:ascii="Cambria" w:eastAsia="Times New Roman" w:hAnsi="Cambria" w:cs="Times New Roman"/>
      <w:b/>
      <w:bCs/>
      <w:i/>
      <w:iCs/>
      <w:sz w:val="28"/>
      <w:szCs w:val="28"/>
      <w:lang w:val="x-none" w:eastAsia="x-none"/>
    </w:rPr>
  </w:style>
  <w:style w:type="character" w:customStyle="1" w:styleId="Nadpis3Char">
    <w:name w:val="Nadpis 3 Char"/>
    <w:aliases w:val="adpis 3 Char Char2,adpis 3 Char2,Heading 3 Char2 Char1,Heading 3 Char Char1 Char1,adpis 3 Char Char1 Char1,Podpodkapitola Char Char Char Char1,Heading 3 Char Char Char Char1,adpis 3 Char Char Char Char1,Heading 3 Char1 Char Char1"/>
    <w:basedOn w:val="Standardnpsmoodstavce"/>
    <w:link w:val="Nadpis3"/>
    <w:uiPriority w:val="9"/>
    <w:rsid w:val="00ED2244"/>
    <w:rPr>
      <w:rFonts w:ascii="Cambria" w:eastAsia="Times New Roman" w:hAnsi="Cambria" w:cs="Times New Roman"/>
      <w:b/>
      <w:bCs/>
      <w:sz w:val="26"/>
      <w:szCs w:val="26"/>
      <w:lang w:val="x-none" w:eastAsia="x-none"/>
    </w:rPr>
  </w:style>
  <w:style w:type="character" w:customStyle="1" w:styleId="Nadpis4Char">
    <w:name w:val="Nadpis 4 Char"/>
    <w:aliases w:val="Odstavec 1 Char1,Odstavec 11 Char1,Odstavec 12 Char1,Odstavec 13 Char1,Odstavec 14 Char1,Odstavec 111 Char1,Odstavec 121 Char1,Odstavec 131 Char1,Odstavec 15 Char1,Odstavec 141 Char1,Odstavec 16 Char1,Odstavec 112 Char1,Odstavec 122 Char1"/>
    <w:basedOn w:val="Standardnpsmoodstavce"/>
    <w:link w:val="Nadpis4"/>
    <w:uiPriority w:val="9"/>
    <w:rsid w:val="00ED2244"/>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uiPriority w:val="9"/>
    <w:rsid w:val="00ED2244"/>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uiPriority w:val="9"/>
    <w:rsid w:val="00ED2244"/>
    <w:rPr>
      <w:rFonts w:ascii="Calibri" w:eastAsia="Times New Roman" w:hAnsi="Calibri" w:cs="Times New Roman"/>
      <w:b/>
      <w:bCs/>
      <w:sz w:val="20"/>
      <w:lang w:val="x-none" w:eastAsia="x-none"/>
    </w:rPr>
  </w:style>
  <w:style w:type="character" w:customStyle="1" w:styleId="Nadpis7Char">
    <w:name w:val="Nadpis 7 Char"/>
    <w:basedOn w:val="Standardnpsmoodstavce"/>
    <w:link w:val="Nadpis7"/>
    <w:uiPriority w:val="9"/>
    <w:rsid w:val="00ED2244"/>
    <w:rPr>
      <w:rFonts w:ascii="Calibri" w:eastAsia="Times New Roman" w:hAnsi="Calibri" w:cs="Times New Roman"/>
      <w:sz w:val="20"/>
      <w:szCs w:val="24"/>
      <w:lang w:val="x-none" w:eastAsia="x-none"/>
    </w:rPr>
  </w:style>
  <w:style w:type="character" w:customStyle="1" w:styleId="Nadpis8Char">
    <w:name w:val="Nadpis 8 Char"/>
    <w:basedOn w:val="Standardnpsmoodstavce"/>
    <w:link w:val="Nadpis8"/>
    <w:uiPriority w:val="9"/>
    <w:rsid w:val="00ED2244"/>
    <w:rPr>
      <w:rFonts w:ascii="Calibri" w:eastAsia="Times New Roman" w:hAnsi="Calibri" w:cs="Times New Roman"/>
      <w:i/>
      <w:iCs/>
      <w:sz w:val="20"/>
      <w:szCs w:val="24"/>
      <w:lang w:val="x-none" w:eastAsia="x-none"/>
    </w:rPr>
  </w:style>
  <w:style w:type="character" w:customStyle="1" w:styleId="Nadpis9Char">
    <w:name w:val="Nadpis 9 Char"/>
    <w:basedOn w:val="Standardnpsmoodstavce"/>
    <w:link w:val="Nadpis9"/>
    <w:uiPriority w:val="9"/>
    <w:rsid w:val="00ED2244"/>
    <w:rPr>
      <w:rFonts w:ascii="Cambria" w:eastAsia="Times New Roman" w:hAnsi="Cambria" w:cs="Times New Roman"/>
      <w:lang w:val="x-none" w:eastAsia="x-none"/>
    </w:rPr>
  </w:style>
  <w:style w:type="numbering" w:customStyle="1" w:styleId="Bezseznamu1">
    <w:name w:val="Bez seznamu1"/>
    <w:next w:val="Bezseznamu"/>
    <w:uiPriority w:val="99"/>
    <w:semiHidden/>
    <w:unhideWhenUsed/>
    <w:rsid w:val="00ED2244"/>
  </w:style>
  <w:style w:type="table" w:styleId="Mkatabulky">
    <w:name w:val="Table Grid"/>
    <w:basedOn w:val="Normlntabulka"/>
    <w:uiPriority w:val="59"/>
    <w:rsid w:val="00ED224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ED2244"/>
    <w:pPr>
      <w:tabs>
        <w:tab w:val="center" w:pos="4536"/>
        <w:tab w:val="right" w:pos="9072"/>
      </w:tabs>
      <w:spacing w:after="0" w:line="240" w:lineRule="auto"/>
    </w:pPr>
    <w:rPr>
      <w:rFonts w:ascii="Arial" w:eastAsia="Times New Roman" w:hAnsi="Arial" w:cs="Times New Roman"/>
      <w:szCs w:val="24"/>
      <w:lang w:eastAsia="cs-CZ"/>
    </w:rPr>
  </w:style>
  <w:style w:type="character" w:customStyle="1" w:styleId="ZhlavChar">
    <w:name w:val="Záhlaví Char"/>
    <w:basedOn w:val="Standardnpsmoodstavce"/>
    <w:link w:val="Zhlav"/>
    <w:rsid w:val="00ED2244"/>
    <w:rPr>
      <w:rFonts w:ascii="Arial" w:eastAsia="Times New Roman" w:hAnsi="Arial" w:cs="Times New Roman"/>
      <w:szCs w:val="24"/>
      <w:lang w:eastAsia="cs-CZ"/>
    </w:rPr>
  </w:style>
  <w:style w:type="paragraph" w:styleId="Zpat">
    <w:name w:val="footer"/>
    <w:basedOn w:val="Normln"/>
    <w:link w:val="ZpatChar"/>
    <w:uiPriority w:val="99"/>
    <w:rsid w:val="00ED2244"/>
    <w:pPr>
      <w:tabs>
        <w:tab w:val="center" w:pos="4536"/>
        <w:tab w:val="right" w:pos="9072"/>
      </w:tabs>
      <w:spacing w:after="0" w:line="240" w:lineRule="auto"/>
    </w:pPr>
    <w:rPr>
      <w:rFonts w:ascii="Arial" w:eastAsia="Times New Roman" w:hAnsi="Arial" w:cs="Times New Roman"/>
      <w:szCs w:val="24"/>
      <w:lang w:val="x-none" w:eastAsia="x-none"/>
    </w:rPr>
  </w:style>
  <w:style w:type="character" w:customStyle="1" w:styleId="ZpatChar">
    <w:name w:val="Zápatí Char"/>
    <w:basedOn w:val="Standardnpsmoodstavce"/>
    <w:link w:val="Zpat"/>
    <w:uiPriority w:val="99"/>
    <w:rsid w:val="00ED2244"/>
    <w:rPr>
      <w:rFonts w:ascii="Arial" w:eastAsia="Times New Roman" w:hAnsi="Arial" w:cs="Times New Roman"/>
      <w:szCs w:val="24"/>
      <w:lang w:val="x-none" w:eastAsia="x-none"/>
    </w:rPr>
  </w:style>
  <w:style w:type="paragraph" w:customStyle="1" w:styleId="Styl1">
    <w:name w:val="Styl1"/>
    <w:basedOn w:val="Nadpis1"/>
    <w:next w:val="Normln"/>
    <w:link w:val="Styl1Char"/>
    <w:autoRedefine/>
    <w:qFormat/>
    <w:rsid w:val="00963F45"/>
    <w:pPr>
      <w:numPr>
        <w:numId w:val="2"/>
      </w:numPr>
      <w:spacing w:before="360" w:after="120"/>
    </w:pPr>
    <w:rPr>
      <w:rFonts w:ascii="Arial Narrow" w:hAnsi="Arial Narrow"/>
      <w:b w:val="0"/>
      <w:bCs w:val="0"/>
      <w:color w:val="00B050"/>
      <w:sz w:val="36"/>
      <w:szCs w:val="40"/>
    </w:rPr>
  </w:style>
  <w:style w:type="paragraph" w:customStyle="1" w:styleId="Styl2">
    <w:name w:val="Styl2"/>
    <w:basedOn w:val="Nadpis2"/>
    <w:next w:val="Normln"/>
    <w:link w:val="Styl2Char"/>
    <w:autoRedefine/>
    <w:qFormat/>
    <w:rsid w:val="00811E22"/>
    <w:pPr>
      <w:numPr>
        <w:ilvl w:val="1"/>
        <w:numId w:val="2"/>
      </w:numPr>
      <w:ind w:left="0" w:firstLine="0"/>
    </w:pPr>
    <w:rPr>
      <w:rFonts w:ascii="Arial Narrow" w:hAnsi="Arial Narrow"/>
      <w:b w:val="0"/>
      <w:bCs w:val="0"/>
      <w:i w:val="0"/>
      <w:iCs w:val="0"/>
      <w:color w:val="00B050"/>
      <w:szCs w:val="24"/>
    </w:rPr>
  </w:style>
  <w:style w:type="character" w:customStyle="1" w:styleId="Styl1Char">
    <w:name w:val="Styl1 Char"/>
    <w:link w:val="Styl1"/>
    <w:rsid w:val="00963F45"/>
    <w:rPr>
      <w:rFonts w:ascii="Arial Narrow" w:eastAsia="Times New Roman" w:hAnsi="Arial Narrow" w:cs="Times New Roman"/>
      <w:color w:val="00B050"/>
      <w:kern w:val="32"/>
      <w:sz w:val="36"/>
      <w:szCs w:val="40"/>
      <w:lang w:val="x-none" w:eastAsia="x-none"/>
    </w:rPr>
  </w:style>
  <w:style w:type="paragraph" w:styleId="Obsah1">
    <w:name w:val="toc 1"/>
    <w:basedOn w:val="Normln"/>
    <w:next w:val="Normln"/>
    <w:autoRedefine/>
    <w:uiPriority w:val="39"/>
    <w:qFormat/>
    <w:rsid w:val="00137DEE"/>
    <w:pPr>
      <w:tabs>
        <w:tab w:val="left" w:pos="440"/>
        <w:tab w:val="right" w:leader="dot" w:pos="9394"/>
      </w:tabs>
      <w:spacing w:before="80" w:after="0" w:line="240" w:lineRule="auto"/>
    </w:pPr>
    <w:rPr>
      <w:rFonts w:ascii="Arial" w:eastAsia="Times New Roman" w:hAnsi="Arial" w:cs="Times New Roman"/>
      <w:b/>
      <w:bCs/>
      <w:caps/>
      <w:sz w:val="20"/>
      <w:szCs w:val="24"/>
      <w:lang w:eastAsia="cs-CZ"/>
    </w:rPr>
  </w:style>
  <w:style w:type="character" w:customStyle="1" w:styleId="Styl2Char">
    <w:name w:val="Styl2 Char"/>
    <w:link w:val="Styl2"/>
    <w:rsid w:val="00811E22"/>
    <w:rPr>
      <w:rFonts w:ascii="Arial Narrow" w:eastAsia="Times New Roman" w:hAnsi="Arial Narrow" w:cs="Times New Roman"/>
      <w:color w:val="00B050"/>
      <w:sz w:val="28"/>
      <w:szCs w:val="24"/>
      <w:lang w:val="x-none" w:eastAsia="x-none"/>
    </w:rPr>
  </w:style>
  <w:style w:type="paragraph" w:styleId="Obsah2">
    <w:name w:val="toc 2"/>
    <w:basedOn w:val="Normln"/>
    <w:next w:val="Normln"/>
    <w:autoRedefine/>
    <w:uiPriority w:val="39"/>
    <w:qFormat/>
    <w:rsid w:val="00ED2244"/>
    <w:pPr>
      <w:spacing w:after="0" w:line="240" w:lineRule="auto"/>
    </w:pPr>
    <w:rPr>
      <w:rFonts w:ascii="Arial" w:eastAsia="Times New Roman" w:hAnsi="Arial" w:cs="Times New Roman"/>
      <w:b/>
      <w:bCs/>
      <w:sz w:val="20"/>
      <w:szCs w:val="20"/>
      <w:lang w:eastAsia="cs-CZ"/>
    </w:rPr>
  </w:style>
  <w:style w:type="paragraph" w:styleId="Obsah3">
    <w:name w:val="toc 3"/>
    <w:basedOn w:val="Normln"/>
    <w:next w:val="Normln"/>
    <w:autoRedefine/>
    <w:uiPriority w:val="39"/>
    <w:qFormat/>
    <w:rsid w:val="00ED2244"/>
    <w:pPr>
      <w:spacing w:after="0" w:line="240" w:lineRule="auto"/>
      <w:ind w:left="220"/>
    </w:pPr>
    <w:rPr>
      <w:rFonts w:ascii="Arial" w:eastAsia="Times New Roman" w:hAnsi="Arial" w:cs="Times New Roman"/>
      <w:sz w:val="20"/>
      <w:szCs w:val="20"/>
      <w:lang w:eastAsia="cs-CZ"/>
    </w:rPr>
  </w:style>
  <w:style w:type="paragraph" w:styleId="Obsah4">
    <w:name w:val="toc 4"/>
    <w:basedOn w:val="Normln"/>
    <w:next w:val="Normln"/>
    <w:autoRedefine/>
    <w:uiPriority w:val="39"/>
    <w:qFormat/>
    <w:rsid w:val="00ED2244"/>
    <w:pPr>
      <w:spacing w:after="0" w:line="240" w:lineRule="auto"/>
      <w:ind w:left="440"/>
    </w:pPr>
    <w:rPr>
      <w:rFonts w:ascii="Arial" w:eastAsia="Times New Roman" w:hAnsi="Arial" w:cs="Times New Roman"/>
      <w:sz w:val="20"/>
      <w:szCs w:val="20"/>
      <w:lang w:eastAsia="cs-CZ"/>
    </w:rPr>
  </w:style>
  <w:style w:type="paragraph" w:styleId="Obsah5">
    <w:name w:val="toc 5"/>
    <w:basedOn w:val="Normln"/>
    <w:next w:val="Normln"/>
    <w:autoRedefine/>
    <w:uiPriority w:val="39"/>
    <w:rsid w:val="00ED2244"/>
    <w:pPr>
      <w:spacing w:after="0" w:line="240" w:lineRule="auto"/>
      <w:ind w:left="660"/>
    </w:pPr>
    <w:rPr>
      <w:rFonts w:ascii="Calibri" w:eastAsia="Times New Roman" w:hAnsi="Calibri" w:cs="Times New Roman"/>
      <w:sz w:val="20"/>
      <w:szCs w:val="20"/>
      <w:lang w:eastAsia="cs-CZ"/>
    </w:rPr>
  </w:style>
  <w:style w:type="paragraph" w:styleId="Obsah6">
    <w:name w:val="toc 6"/>
    <w:basedOn w:val="Normln"/>
    <w:next w:val="Normln"/>
    <w:autoRedefine/>
    <w:uiPriority w:val="39"/>
    <w:rsid w:val="00ED2244"/>
    <w:pPr>
      <w:spacing w:after="0" w:line="240" w:lineRule="auto"/>
      <w:ind w:left="880"/>
    </w:pPr>
    <w:rPr>
      <w:rFonts w:ascii="Calibri" w:eastAsia="Times New Roman" w:hAnsi="Calibri" w:cs="Times New Roman"/>
      <w:sz w:val="20"/>
      <w:szCs w:val="20"/>
      <w:lang w:eastAsia="cs-CZ"/>
    </w:rPr>
  </w:style>
  <w:style w:type="paragraph" w:styleId="Obsah7">
    <w:name w:val="toc 7"/>
    <w:basedOn w:val="Normln"/>
    <w:next w:val="Normln"/>
    <w:autoRedefine/>
    <w:uiPriority w:val="39"/>
    <w:rsid w:val="00ED2244"/>
    <w:pPr>
      <w:spacing w:after="0" w:line="240" w:lineRule="auto"/>
      <w:ind w:left="1100"/>
    </w:pPr>
    <w:rPr>
      <w:rFonts w:ascii="Calibri" w:eastAsia="Times New Roman" w:hAnsi="Calibri" w:cs="Times New Roman"/>
      <w:sz w:val="20"/>
      <w:szCs w:val="20"/>
      <w:lang w:eastAsia="cs-CZ"/>
    </w:rPr>
  </w:style>
  <w:style w:type="paragraph" w:styleId="Obsah8">
    <w:name w:val="toc 8"/>
    <w:basedOn w:val="Normln"/>
    <w:next w:val="Normln"/>
    <w:autoRedefine/>
    <w:uiPriority w:val="39"/>
    <w:rsid w:val="00ED2244"/>
    <w:pPr>
      <w:spacing w:after="0" w:line="240" w:lineRule="auto"/>
      <w:ind w:left="1320"/>
    </w:pPr>
    <w:rPr>
      <w:rFonts w:ascii="Calibri" w:eastAsia="Times New Roman" w:hAnsi="Calibri" w:cs="Times New Roman"/>
      <w:sz w:val="20"/>
      <w:szCs w:val="20"/>
      <w:lang w:eastAsia="cs-CZ"/>
    </w:rPr>
  </w:style>
  <w:style w:type="paragraph" w:styleId="Obsah9">
    <w:name w:val="toc 9"/>
    <w:basedOn w:val="Normln"/>
    <w:next w:val="Normln"/>
    <w:autoRedefine/>
    <w:uiPriority w:val="39"/>
    <w:rsid w:val="00ED2244"/>
    <w:pPr>
      <w:spacing w:after="0" w:line="240" w:lineRule="auto"/>
      <w:ind w:left="1540"/>
    </w:pPr>
    <w:rPr>
      <w:rFonts w:ascii="Calibri" w:eastAsia="Times New Roman" w:hAnsi="Calibri" w:cs="Times New Roman"/>
      <w:sz w:val="20"/>
      <w:szCs w:val="20"/>
      <w:lang w:eastAsia="cs-CZ"/>
    </w:rPr>
  </w:style>
  <w:style w:type="character" w:styleId="Hypertextovodkaz">
    <w:name w:val="Hyperlink"/>
    <w:uiPriority w:val="99"/>
    <w:unhideWhenUsed/>
    <w:rsid w:val="00ED2244"/>
    <w:rPr>
      <w:color w:val="0000FF"/>
      <w:u w:val="single"/>
    </w:rPr>
  </w:style>
  <w:style w:type="paragraph" w:customStyle="1" w:styleId="Styl3">
    <w:name w:val="Styl3"/>
    <w:basedOn w:val="Normln"/>
    <w:rsid w:val="00ED2244"/>
    <w:pPr>
      <w:numPr>
        <w:ilvl w:val="2"/>
        <w:numId w:val="2"/>
      </w:numPr>
      <w:spacing w:before="240" w:after="0" w:line="240" w:lineRule="auto"/>
    </w:pPr>
    <w:rPr>
      <w:rFonts w:ascii="Arial Narrow" w:eastAsia="Times New Roman" w:hAnsi="Arial Narrow" w:cs="Times New Roman"/>
      <w:b/>
      <w:color w:val="250D93"/>
      <w:sz w:val="26"/>
      <w:szCs w:val="24"/>
      <w:lang w:eastAsia="cs-CZ"/>
    </w:rPr>
  </w:style>
  <w:style w:type="paragraph" w:customStyle="1" w:styleId="Styl4">
    <w:name w:val="Styl4"/>
    <w:basedOn w:val="Normln"/>
    <w:link w:val="Styl4Char"/>
    <w:qFormat/>
    <w:rsid w:val="00ED2244"/>
    <w:pPr>
      <w:spacing w:before="160" w:after="0" w:line="240" w:lineRule="auto"/>
    </w:pPr>
    <w:rPr>
      <w:rFonts w:ascii="Arial" w:eastAsia="Times New Roman" w:hAnsi="Arial" w:cs="Times New Roman"/>
      <w:color w:val="250D93"/>
      <w:szCs w:val="24"/>
      <w:u w:val="double"/>
      <w:lang w:val="x-none" w:eastAsia="x-none"/>
    </w:rPr>
  </w:style>
  <w:style w:type="paragraph" w:styleId="Odstavecseseznamem">
    <w:name w:val="List Paragraph"/>
    <w:basedOn w:val="Normln"/>
    <w:link w:val="OdstavecseseznamemChar"/>
    <w:uiPriority w:val="34"/>
    <w:qFormat/>
    <w:rsid w:val="00ED2244"/>
    <w:pPr>
      <w:spacing w:after="120" w:line="240" w:lineRule="auto"/>
      <w:ind w:left="720"/>
      <w:contextualSpacing/>
    </w:pPr>
    <w:rPr>
      <w:rFonts w:ascii="Arial" w:eastAsia="Times New Roman" w:hAnsi="Arial" w:cs="Times New Roman"/>
      <w:sz w:val="20"/>
      <w:lang w:val="x-none" w:eastAsia="x-none"/>
    </w:rPr>
  </w:style>
  <w:style w:type="character" w:customStyle="1" w:styleId="Styl4Char">
    <w:name w:val="Styl4 Char"/>
    <w:link w:val="Styl4"/>
    <w:rsid w:val="00ED2244"/>
    <w:rPr>
      <w:rFonts w:ascii="Arial" w:eastAsia="Times New Roman" w:hAnsi="Arial" w:cs="Times New Roman"/>
      <w:color w:val="250D93"/>
      <w:szCs w:val="24"/>
      <w:u w:val="double"/>
      <w:lang w:val="x-none" w:eastAsia="x-none"/>
    </w:rPr>
  </w:style>
  <w:style w:type="paragraph" w:styleId="Textpoznpodarou">
    <w:name w:val="footnote text"/>
    <w:aliases w:val="Fußnotentextf,Geneva 9,Font: Geneva 9,Boston 10,f,Text poznámky pod čiarou 007,Text pozn. pod čarou_martin_ang,Footnote,pozn. pod čarou,Schriftart: 9 pt,Schriftart: 10 pt,Schriftart: 8 pt,Podrozdział,Podrozdzia3,Footnote Text Char1"/>
    <w:basedOn w:val="Normln"/>
    <w:link w:val="TextpoznpodarouChar"/>
    <w:semiHidden/>
    <w:rsid w:val="00ED2244"/>
    <w:pPr>
      <w:spacing w:after="0" w:line="240" w:lineRule="auto"/>
      <w:ind w:left="187" w:hanging="187"/>
    </w:pPr>
    <w:rPr>
      <w:rFonts w:ascii="Times New Roman" w:eastAsia="Times New Roman" w:hAnsi="Times New Roman" w:cs="Times New Roman"/>
      <w:sz w:val="18"/>
      <w:szCs w:val="20"/>
    </w:rPr>
  </w:style>
  <w:style w:type="character" w:customStyle="1" w:styleId="TextpoznpodarouChar">
    <w:name w:val="Text pozn. pod čarou Char"/>
    <w:aliases w:val="Fußnotentextf Char,Geneva 9 Char,Font: Geneva 9 Char,Boston 10 Char,f Char,Text poznámky pod čiarou 007 Char,Text pozn. pod čarou_martin_ang Char,Footnote Char,pozn. pod čarou Char,Schriftart: 9 pt Char,Schriftart: 10 pt Char"/>
    <w:basedOn w:val="Standardnpsmoodstavce"/>
    <w:link w:val="Textpoznpodarou"/>
    <w:semiHidden/>
    <w:rsid w:val="00ED2244"/>
    <w:rPr>
      <w:rFonts w:ascii="Times New Roman" w:eastAsia="Times New Roman" w:hAnsi="Times New Roman" w:cs="Times New Roman"/>
      <w:sz w:val="18"/>
      <w:szCs w:val="20"/>
    </w:rPr>
  </w:style>
  <w:style w:type="character" w:styleId="Znakapoznpodarou">
    <w:name w:val="footnote reference"/>
    <w:aliases w:val="PGI Fußnote Ziffer"/>
    <w:semiHidden/>
    <w:rsid w:val="00ED2244"/>
    <w:rPr>
      <w:vertAlign w:val="superscript"/>
    </w:rPr>
  </w:style>
  <w:style w:type="paragraph" w:customStyle="1" w:styleId="StylProgressReportZEVOPRLZ">
    <w:name w:val="Styl Progress Report ZEV OPRLZ"/>
    <w:basedOn w:val="Normln"/>
    <w:link w:val="StylProgressReportZEVOPRLZChar"/>
    <w:rsid w:val="00ED2244"/>
    <w:pPr>
      <w:spacing w:after="0" w:line="240" w:lineRule="auto"/>
    </w:pPr>
    <w:rPr>
      <w:rFonts w:ascii="Arial" w:eastAsia="Times New Roman" w:hAnsi="Arial" w:cs="Times New Roman"/>
      <w:lang w:eastAsia="cs-CZ"/>
    </w:rPr>
  </w:style>
  <w:style w:type="character" w:customStyle="1" w:styleId="StylProgressReportZEVOPRLZChar">
    <w:name w:val="Styl Progress Report ZEV OPRLZ Char"/>
    <w:link w:val="StylProgressReportZEVOPRLZ"/>
    <w:rsid w:val="00ED2244"/>
    <w:rPr>
      <w:rFonts w:ascii="Arial" w:eastAsia="Times New Roman" w:hAnsi="Arial" w:cs="Times New Roman"/>
      <w:lang w:eastAsia="cs-CZ"/>
    </w:rPr>
  </w:style>
  <w:style w:type="paragraph" w:customStyle="1" w:styleId="Odstavecseseznamem1">
    <w:name w:val="Odstavec se seznamem1"/>
    <w:basedOn w:val="Normln"/>
    <w:rsid w:val="00ED2244"/>
    <w:pPr>
      <w:spacing w:after="200" w:line="276" w:lineRule="auto"/>
      <w:ind w:left="720"/>
    </w:pPr>
    <w:rPr>
      <w:rFonts w:ascii="Calibri" w:eastAsia="Times New Roman" w:hAnsi="Calibri" w:cs="Times New Roman"/>
      <w:sz w:val="20"/>
      <w:lang w:eastAsia="cs-CZ"/>
    </w:rPr>
  </w:style>
  <w:style w:type="paragraph" w:customStyle="1" w:styleId="Default">
    <w:name w:val="Default"/>
    <w:link w:val="DefaultChar"/>
    <w:rsid w:val="00ED2244"/>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DefaultChar">
    <w:name w:val="Default Char"/>
    <w:link w:val="Default"/>
    <w:locked/>
    <w:rsid w:val="00ED2244"/>
    <w:rPr>
      <w:rFonts w:ascii="Arial" w:eastAsia="Times New Roman" w:hAnsi="Arial" w:cs="Arial"/>
      <w:color w:val="000000"/>
      <w:sz w:val="24"/>
      <w:szCs w:val="24"/>
      <w:lang w:eastAsia="cs-CZ"/>
    </w:rPr>
  </w:style>
  <w:style w:type="paragraph" w:customStyle="1" w:styleId="StylZarovnatdobloku">
    <w:name w:val="Styl Zarovnat do bloku"/>
    <w:basedOn w:val="Normln"/>
    <w:rsid w:val="00ED2244"/>
    <w:pPr>
      <w:spacing w:after="0" w:line="240" w:lineRule="auto"/>
    </w:pPr>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ED2244"/>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ED2244"/>
    <w:rPr>
      <w:rFonts w:ascii="Tahoma" w:eastAsia="Times New Roman" w:hAnsi="Tahoma" w:cs="Tahoma"/>
      <w:sz w:val="16"/>
      <w:szCs w:val="16"/>
      <w:lang w:eastAsia="cs-CZ"/>
    </w:rPr>
  </w:style>
  <w:style w:type="paragraph" w:styleId="Titulek">
    <w:name w:val="caption"/>
    <w:basedOn w:val="Normln"/>
    <w:next w:val="Normln"/>
    <w:qFormat/>
    <w:rsid w:val="00ED2244"/>
    <w:pPr>
      <w:spacing w:after="0" w:line="240" w:lineRule="auto"/>
    </w:pPr>
    <w:rPr>
      <w:rFonts w:ascii="Arial" w:eastAsia="Times New Roman" w:hAnsi="Arial" w:cs="Times New Roman"/>
      <w:b/>
      <w:bCs/>
      <w:sz w:val="20"/>
      <w:szCs w:val="20"/>
      <w:lang w:eastAsia="cs-CZ"/>
    </w:rPr>
  </w:style>
  <w:style w:type="paragraph" w:customStyle="1" w:styleId="NormlnArial11">
    <w:name w:val="Normální Arial 11"/>
    <w:basedOn w:val="Normln"/>
    <w:link w:val="NormlnArial11Char"/>
    <w:autoRedefine/>
    <w:rsid w:val="00ED2244"/>
    <w:pPr>
      <w:spacing w:after="120" w:line="240" w:lineRule="auto"/>
    </w:pPr>
    <w:rPr>
      <w:rFonts w:ascii="Arial" w:eastAsia="Times New Roman" w:hAnsi="Arial" w:cs="Times New Roman"/>
      <w:i/>
      <w:snapToGrid w:val="0"/>
      <w:szCs w:val="24"/>
      <w:lang w:val="en-US"/>
    </w:rPr>
  </w:style>
  <w:style w:type="paragraph" w:styleId="Normlnodsazen">
    <w:name w:val="Normal Indent"/>
    <w:basedOn w:val="Normln"/>
    <w:rsid w:val="00ED2244"/>
    <w:pPr>
      <w:spacing w:after="0" w:line="240" w:lineRule="auto"/>
      <w:ind w:left="708"/>
    </w:pPr>
    <w:rPr>
      <w:rFonts w:ascii="Arial" w:eastAsia="Times New Roman" w:hAnsi="Arial" w:cs="Times New Roman"/>
      <w:sz w:val="20"/>
      <w:szCs w:val="24"/>
      <w:lang w:eastAsia="cs-CZ"/>
    </w:rPr>
  </w:style>
  <w:style w:type="paragraph" w:styleId="FormtovanvHTML">
    <w:name w:val="HTML Preformatted"/>
    <w:basedOn w:val="Normln"/>
    <w:link w:val="FormtovanvHTMLChar"/>
    <w:unhideWhenUsed/>
    <w:rsid w:val="00ED2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ED2244"/>
    <w:rPr>
      <w:rFonts w:ascii="Courier New" w:eastAsia="Times New Roman" w:hAnsi="Courier New" w:cs="Courier New"/>
      <w:sz w:val="20"/>
      <w:szCs w:val="20"/>
      <w:lang w:eastAsia="cs-CZ"/>
    </w:rPr>
  </w:style>
  <w:style w:type="character" w:customStyle="1" w:styleId="style3">
    <w:name w:val="style_3"/>
    <w:basedOn w:val="Standardnpsmoodstavce"/>
    <w:rsid w:val="00ED2244"/>
  </w:style>
  <w:style w:type="paragraph" w:styleId="Normlnweb">
    <w:name w:val="Normal (Web)"/>
    <w:basedOn w:val="Normln"/>
    <w:link w:val="NormlnwebChar"/>
    <w:rsid w:val="00ED224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rsid w:val="00ED2244"/>
    <w:rPr>
      <w:color w:val="800080"/>
      <w:u w:val="single"/>
    </w:rPr>
  </w:style>
  <w:style w:type="paragraph" w:customStyle="1" w:styleId="tabulky">
    <w:name w:val="tabulky"/>
    <w:basedOn w:val="Normln"/>
    <w:link w:val="tabulkyChar"/>
    <w:qFormat/>
    <w:rsid w:val="00ED2244"/>
    <w:pPr>
      <w:autoSpaceDE w:val="0"/>
      <w:autoSpaceDN w:val="0"/>
      <w:adjustRightInd w:val="0"/>
      <w:spacing w:after="60" w:line="240" w:lineRule="auto"/>
      <w:ind w:firstLine="284"/>
      <w:contextualSpacing/>
    </w:pPr>
    <w:rPr>
      <w:rFonts w:ascii="Arial" w:eastAsia="Times New Roman" w:hAnsi="Arial" w:cs="Times New Roman"/>
      <w:b/>
      <w:color w:val="000000"/>
      <w:sz w:val="20"/>
      <w:szCs w:val="20"/>
      <w:lang w:val="x-none" w:eastAsia="x-none"/>
    </w:rPr>
  </w:style>
  <w:style w:type="paragraph" w:styleId="Seznamobrzk">
    <w:name w:val="table of figures"/>
    <w:basedOn w:val="Normln"/>
    <w:next w:val="Normln"/>
    <w:uiPriority w:val="99"/>
    <w:rsid w:val="00ED2244"/>
    <w:pPr>
      <w:spacing w:before="40" w:after="0" w:line="240" w:lineRule="auto"/>
    </w:pPr>
    <w:rPr>
      <w:rFonts w:ascii="Arial" w:eastAsia="Times New Roman" w:hAnsi="Arial" w:cs="Times New Roman"/>
      <w:b/>
      <w:sz w:val="18"/>
      <w:szCs w:val="24"/>
      <w:lang w:eastAsia="cs-CZ"/>
    </w:rPr>
  </w:style>
  <w:style w:type="character" w:customStyle="1" w:styleId="tabulkyChar">
    <w:name w:val="tabulky Char"/>
    <w:link w:val="tabulky"/>
    <w:rsid w:val="00ED2244"/>
    <w:rPr>
      <w:rFonts w:ascii="Arial" w:eastAsia="Times New Roman" w:hAnsi="Arial" w:cs="Times New Roman"/>
      <w:b/>
      <w:color w:val="000000"/>
      <w:sz w:val="20"/>
      <w:szCs w:val="20"/>
      <w:lang w:val="x-none" w:eastAsia="x-none"/>
    </w:rPr>
  </w:style>
  <w:style w:type="paragraph" w:customStyle="1" w:styleId="grafy">
    <w:name w:val="grafy"/>
    <w:basedOn w:val="Normln"/>
    <w:link w:val="grafyChar"/>
    <w:qFormat/>
    <w:rsid w:val="00ED2244"/>
    <w:pPr>
      <w:spacing w:after="0" w:line="240" w:lineRule="auto"/>
    </w:pPr>
    <w:rPr>
      <w:rFonts w:ascii="Arial" w:eastAsia="Times New Roman" w:hAnsi="Arial" w:cs="Times New Roman"/>
      <w:b/>
      <w:color w:val="000000"/>
      <w:sz w:val="20"/>
      <w:szCs w:val="20"/>
      <w:lang w:val="x-none" w:eastAsia="x-none"/>
    </w:rPr>
  </w:style>
  <w:style w:type="character" w:customStyle="1" w:styleId="grafyChar">
    <w:name w:val="grafy Char"/>
    <w:link w:val="grafy"/>
    <w:rsid w:val="00ED2244"/>
    <w:rPr>
      <w:rFonts w:ascii="Arial" w:eastAsia="Times New Roman" w:hAnsi="Arial" w:cs="Times New Roman"/>
      <w:b/>
      <w:color w:val="000000"/>
      <w:sz w:val="20"/>
      <w:szCs w:val="20"/>
      <w:lang w:val="x-none" w:eastAsia="x-none"/>
    </w:rPr>
  </w:style>
  <w:style w:type="paragraph" w:customStyle="1" w:styleId="PKNormln">
    <w:name w:val="PK_Normální"/>
    <w:basedOn w:val="Normln"/>
    <w:rsid w:val="00ED2244"/>
    <w:pPr>
      <w:spacing w:after="0" w:line="240" w:lineRule="auto"/>
    </w:pPr>
    <w:rPr>
      <w:rFonts w:ascii="Times New Roman" w:eastAsia="Times New Roman" w:hAnsi="Times New Roman" w:cs="Times New Roman"/>
      <w:sz w:val="20"/>
      <w:szCs w:val="24"/>
      <w:lang w:eastAsia="cs-CZ"/>
    </w:rPr>
  </w:style>
  <w:style w:type="paragraph" w:customStyle="1" w:styleId="Styl5">
    <w:name w:val="Styl5"/>
    <w:basedOn w:val="Normln"/>
    <w:link w:val="Styl5Char"/>
    <w:rsid w:val="00ED2244"/>
    <w:pPr>
      <w:spacing w:before="240" w:after="120" w:line="240" w:lineRule="auto"/>
    </w:pPr>
    <w:rPr>
      <w:rFonts w:ascii="Arial Narrow" w:eastAsia="Times New Roman" w:hAnsi="Arial Narrow" w:cs="Helvetica 45 Light"/>
      <w:b/>
      <w:bCs/>
      <w:color w:val="250D93"/>
      <w:sz w:val="26"/>
      <w:szCs w:val="24"/>
      <w:lang w:eastAsia="cs-CZ"/>
    </w:rPr>
  </w:style>
  <w:style w:type="character" w:customStyle="1" w:styleId="Styl5Char">
    <w:name w:val="Styl5 Char"/>
    <w:link w:val="Styl5"/>
    <w:locked/>
    <w:rsid w:val="00ED2244"/>
    <w:rPr>
      <w:rFonts w:ascii="Arial Narrow" w:eastAsia="Times New Roman" w:hAnsi="Arial Narrow" w:cs="Helvetica 45 Light"/>
      <w:b/>
      <w:bCs/>
      <w:color w:val="250D93"/>
      <w:sz w:val="26"/>
      <w:szCs w:val="24"/>
      <w:lang w:eastAsia="cs-CZ"/>
    </w:rPr>
  </w:style>
  <w:style w:type="character" w:customStyle="1" w:styleId="FooterChar">
    <w:name w:val="Footer Char"/>
    <w:locked/>
    <w:rsid w:val="00ED2244"/>
    <w:rPr>
      <w:rFonts w:ascii="Arial" w:hAnsi="Arial" w:cs="Times New Roman"/>
    </w:rPr>
  </w:style>
  <w:style w:type="paragraph" w:customStyle="1" w:styleId="text">
    <w:name w:val="text"/>
    <w:basedOn w:val="Normln"/>
    <w:link w:val="textChar"/>
    <w:rsid w:val="00ED2244"/>
    <w:pPr>
      <w:spacing w:before="240" w:after="120" w:line="240" w:lineRule="auto"/>
    </w:pPr>
    <w:rPr>
      <w:rFonts w:ascii="Arial" w:eastAsia="Times New Roman" w:hAnsi="Arial" w:cs="Helvetica 45 Light"/>
      <w:b/>
      <w:bCs/>
      <w:color w:val="0000CC"/>
      <w:sz w:val="26"/>
      <w:szCs w:val="24"/>
      <w:lang w:eastAsia="cs-CZ"/>
    </w:rPr>
  </w:style>
  <w:style w:type="character" w:customStyle="1" w:styleId="textChar">
    <w:name w:val="text Char"/>
    <w:link w:val="text"/>
    <w:locked/>
    <w:rsid w:val="00ED2244"/>
    <w:rPr>
      <w:rFonts w:ascii="Arial" w:eastAsia="Times New Roman" w:hAnsi="Arial" w:cs="Helvetica 45 Light"/>
      <w:b/>
      <w:bCs/>
      <w:color w:val="0000CC"/>
      <w:sz w:val="26"/>
      <w:szCs w:val="24"/>
      <w:lang w:eastAsia="cs-CZ"/>
    </w:rPr>
  </w:style>
  <w:style w:type="character" w:customStyle="1" w:styleId="NormlnwebChar">
    <w:name w:val="Normální (web) Char"/>
    <w:link w:val="Normlnweb"/>
    <w:rsid w:val="00ED2244"/>
    <w:rPr>
      <w:rFonts w:ascii="Times New Roman" w:eastAsia="Times New Roman" w:hAnsi="Times New Roman" w:cs="Times New Roman"/>
      <w:sz w:val="24"/>
      <w:szCs w:val="24"/>
      <w:lang w:eastAsia="cs-CZ"/>
    </w:rPr>
  </w:style>
  <w:style w:type="character" w:customStyle="1" w:styleId="NormlnArial11Char">
    <w:name w:val="Normální Arial 11 Char"/>
    <w:link w:val="NormlnArial11"/>
    <w:rsid w:val="00ED2244"/>
    <w:rPr>
      <w:rFonts w:ascii="Arial" w:eastAsia="Times New Roman" w:hAnsi="Arial" w:cs="Times New Roman"/>
      <w:i/>
      <w:snapToGrid w:val="0"/>
      <w:szCs w:val="24"/>
      <w:lang w:val="en-US"/>
    </w:rPr>
  </w:style>
  <w:style w:type="character" w:styleId="slostrnky">
    <w:name w:val="page number"/>
    <w:basedOn w:val="Standardnpsmoodstavce"/>
    <w:rsid w:val="00ED2244"/>
  </w:style>
  <w:style w:type="character" w:styleId="Odkaznakoment">
    <w:name w:val="annotation reference"/>
    <w:rsid w:val="00ED2244"/>
    <w:rPr>
      <w:sz w:val="16"/>
      <w:szCs w:val="16"/>
    </w:rPr>
  </w:style>
  <w:style w:type="paragraph" w:styleId="Textkomente">
    <w:name w:val="annotation text"/>
    <w:basedOn w:val="Normln"/>
    <w:link w:val="TextkomenteChar"/>
    <w:rsid w:val="00ED2244"/>
    <w:pPr>
      <w:spacing w:after="0" w:line="240" w:lineRule="auto"/>
    </w:pPr>
    <w:rPr>
      <w:rFonts w:ascii="Arial" w:eastAsia="Times New Roman" w:hAnsi="Arial" w:cs="Times New Roman"/>
      <w:sz w:val="20"/>
      <w:szCs w:val="20"/>
      <w:lang w:val="x-none" w:eastAsia="x-none"/>
    </w:rPr>
  </w:style>
  <w:style w:type="character" w:customStyle="1" w:styleId="TextkomenteChar">
    <w:name w:val="Text komentáře Char"/>
    <w:basedOn w:val="Standardnpsmoodstavce"/>
    <w:link w:val="Textkomente"/>
    <w:rsid w:val="00ED2244"/>
    <w:rPr>
      <w:rFonts w:ascii="Arial" w:eastAsia="Times New Roman" w:hAnsi="Arial" w:cs="Times New Roman"/>
      <w:sz w:val="20"/>
      <w:szCs w:val="20"/>
      <w:lang w:val="x-none" w:eastAsia="x-none"/>
    </w:rPr>
  </w:style>
  <w:style w:type="paragraph" w:customStyle="1" w:styleId="CM49">
    <w:name w:val="CM49"/>
    <w:basedOn w:val="Default"/>
    <w:next w:val="Default"/>
    <w:rsid w:val="00ED2244"/>
    <w:pPr>
      <w:widowControl w:val="0"/>
      <w:spacing w:after="120"/>
    </w:pPr>
    <w:rPr>
      <w:rFonts w:cs="Times New Roman"/>
      <w:color w:val="auto"/>
    </w:rPr>
  </w:style>
  <w:style w:type="paragraph" w:customStyle="1" w:styleId="Bntext">
    <w:name w:val="*Běžný text"/>
    <w:basedOn w:val="Normln"/>
    <w:link w:val="BntextChar"/>
    <w:rsid w:val="00ED2244"/>
    <w:pPr>
      <w:spacing w:after="120" w:line="240" w:lineRule="auto"/>
    </w:pPr>
    <w:rPr>
      <w:rFonts w:ascii="Times New Roman" w:eastAsia="Times New Roman" w:hAnsi="Times New Roman" w:cs="Times New Roman"/>
      <w:sz w:val="24"/>
      <w:szCs w:val="20"/>
      <w:lang w:eastAsia="cs-CZ"/>
    </w:rPr>
  </w:style>
  <w:style w:type="character" w:customStyle="1" w:styleId="BntextChar">
    <w:name w:val="*Běžný text Char"/>
    <w:link w:val="Bntext"/>
    <w:rsid w:val="00ED2244"/>
    <w:rPr>
      <w:rFonts w:ascii="Times New Roman" w:eastAsia="Times New Roman" w:hAnsi="Times New Roman" w:cs="Times New Roman"/>
      <w:sz w:val="24"/>
      <w:szCs w:val="20"/>
      <w:lang w:eastAsia="cs-CZ"/>
    </w:rPr>
  </w:style>
  <w:style w:type="character" w:styleId="Siln">
    <w:name w:val="Strong"/>
    <w:uiPriority w:val="22"/>
    <w:qFormat/>
    <w:rsid w:val="00ED2244"/>
    <w:rPr>
      <w:b/>
      <w:bCs/>
    </w:rPr>
  </w:style>
  <w:style w:type="paragraph" w:styleId="Pedmtkomente">
    <w:name w:val="annotation subject"/>
    <w:basedOn w:val="Textkomente"/>
    <w:next w:val="Textkomente"/>
    <w:link w:val="PedmtkomenteChar"/>
    <w:semiHidden/>
    <w:rsid w:val="00ED2244"/>
    <w:rPr>
      <w:b/>
      <w:bCs/>
    </w:rPr>
  </w:style>
  <w:style w:type="character" w:customStyle="1" w:styleId="PedmtkomenteChar">
    <w:name w:val="Předmět komentáře Char"/>
    <w:basedOn w:val="TextkomenteChar"/>
    <w:link w:val="Pedmtkomente"/>
    <w:semiHidden/>
    <w:rsid w:val="00ED2244"/>
    <w:rPr>
      <w:rFonts w:ascii="Arial" w:eastAsia="Times New Roman" w:hAnsi="Arial" w:cs="Times New Roman"/>
      <w:b/>
      <w:bCs/>
      <w:sz w:val="20"/>
      <w:szCs w:val="20"/>
      <w:lang w:val="x-none" w:eastAsia="x-none"/>
    </w:rPr>
  </w:style>
  <w:style w:type="character" w:customStyle="1" w:styleId="CharChar15">
    <w:name w:val="Char Char15"/>
    <w:rsid w:val="00ED2244"/>
    <w:rPr>
      <w:rFonts w:ascii="Cambria" w:hAnsi="Cambria"/>
      <w:b/>
      <w:bCs/>
      <w:kern w:val="32"/>
      <w:sz w:val="32"/>
      <w:szCs w:val="32"/>
    </w:rPr>
  </w:style>
  <w:style w:type="character" w:customStyle="1" w:styleId="CharChar14">
    <w:name w:val="Char Char14"/>
    <w:rsid w:val="00ED2244"/>
    <w:rPr>
      <w:rFonts w:ascii="Cambria" w:hAnsi="Cambria"/>
      <w:b/>
      <w:bCs/>
      <w:i/>
      <w:iCs/>
      <w:sz w:val="28"/>
      <w:szCs w:val="28"/>
    </w:rPr>
  </w:style>
  <w:style w:type="character" w:customStyle="1" w:styleId="CharChar13">
    <w:name w:val="Char Char13"/>
    <w:rsid w:val="00ED2244"/>
    <w:rPr>
      <w:rFonts w:ascii="Cambria" w:hAnsi="Cambria"/>
      <w:b/>
      <w:bCs/>
      <w:sz w:val="26"/>
      <w:szCs w:val="26"/>
    </w:rPr>
  </w:style>
  <w:style w:type="numbering" w:customStyle="1" w:styleId="Bezseznamu11">
    <w:name w:val="Bez seznamu11"/>
    <w:next w:val="Bezseznamu"/>
    <w:semiHidden/>
    <w:rsid w:val="00ED2244"/>
  </w:style>
  <w:style w:type="character" w:customStyle="1" w:styleId="Heading1Char">
    <w:name w:val="Heading 1 Char"/>
    <w:locked/>
    <w:rsid w:val="00ED2244"/>
    <w:rPr>
      <w:rFonts w:ascii="Cambria" w:hAnsi="Cambria" w:cs="Times New Roman"/>
      <w:b/>
      <w:bCs/>
      <w:kern w:val="32"/>
      <w:sz w:val="32"/>
      <w:szCs w:val="32"/>
    </w:rPr>
  </w:style>
  <w:style w:type="character" w:customStyle="1" w:styleId="Heading2Char">
    <w:name w:val="Heading 2 Char"/>
    <w:locked/>
    <w:rsid w:val="00ED2244"/>
    <w:rPr>
      <w:rFonts w:ascii="Cambria" w:hAnsi="Cambria" w:cs="Times New Roman"/>
      <w:b/>
      <w:bCs/>
      <w:i/>
      <w:iCs/>
      <w:sz w:val="28"/>
      <w:szCs w:val="28"/>
    </w:rPr>
  </w:style>
  <w:style w:type="character" w:customStyle="1" w:styleId="Heading3Char">
    <w:name w:val="Heading 3 Char"/>
    <w:locked/>
    <w:rsid w:val="00ED2244"/>
    <w:rPr>
      <w:rFonts w:ascii="Cambria" w:hAnsi="Cambria" w:cs="Times New Roman"/>
      <w:b/>
      <w:bCs/>
      <w:sz w:val="26"/>
      <w:szCs w:val="26"/>
    </w:rPr>
  </w:style>
  <w:style w:type="character" w:customStyle="1" w:styleId="Heading4Char">
    <w:name w:val="Heading 4 Char"/>
    <w:locked/>
    <w:rsid w:val="00ED2244"/>
    <w:rPr>
      <w:rFonts w:ascii="Calibri" w:hAnsi="Calibri" w:cs="Times New Roman"/>
      <w:b/>
      <w:bCs/>
      <w:sz w:val="28"/>
      <w:szCs w:val="28"/>
    </w:rPr>
  </w:style>
  <w:style w:type="character" w:customStyle="1" w:styleId="Heading5Char">
    <w:name w:val="Heading 5 Char"/>
    <w:locked/>
    <w:rsid w:val="00ED2244"/>
    <w:rPr>
      <w:rFonts w:ascii="Calibri" w:hAnsi="Calibri" w:cs="Times New Roman"/>
      <w:b/>
      <w:bCs/>
      <w:i/>
      <w:iCs/>
      <w:sz w:val="26"/>
      <w:szCs w:val="26"/>
    </w:rPr>
  </w:style>
  <w:style w:type="character" w:customStyle="1" w:styleId="Heading6Char">
    <w:name w:val="Heading 6 Char"/>
    <w:locked/>
    <w:rsid w:val="00ED2244"/>
    <w:rPr>
      <w:rFonts w:ascii="Calibri" w:hAnsi="Calibri" w:cs="Times New Roman"/>
      <w:b/>
      <w:bCs/>
    </w:rPr>
  </w:style>
  <w:style w:type="character" w:customStyle="1" w:styleId="Heading7Char">
    <w:name w:val="Heading 7 Char"/>
    <w:locked/>
    <w:rsid w:val="00ED2244"/>
    <w:rPr>
      <w:rFonts w:ascii="Calibri" w:hAnsi="Calibri" w:cs="Times New Roman"/>
      <w:sz w:val="24"/>
      <w:szCs w:val="24"/>
    </w:rPr>
  </w:style>
  <w:style w:type="character" w:customStyle="1" w:styleId="Heading8Char">
    <w:name w:val="Heading 8 Char"/>
    <w:locked/>
    <w:rsid w:val="00ED2244"/>
    <w:rPr>
      <w:rFonts w:ascii="Calibri" w:hAnsi="Calibri" w:cs="Times New Roman"/>
      <w:i/>
      <w:iCs/>
      <w:sz w:val="24"/>
      <w:szCs w:val="24"/>
    </w:rPr>
  </w:style>
  <w:style w:type="character" w:customStyle="1" w:styleId="Heading9Char">
    <w:name w:val="Heading 9 Char"/>
    <w:locked/>
    <w:rsid w:val="00ED2244"/>
    <w:rPr>
      <w:rFonts w:ascii="Cambria" w:hAnsi="Cambria" w:cs="Times New Roman"/>
    </w:rPr>
  </w:style>
  <w:style w:type="table" w:customStyle="1" w:styleId="Mkatabulky1">
    <w:name w:val="Mřížka tabulky1"/>
    <w:basedOn w:val="Normlntabulka"/>
    <w:next w:val="Mkatabulky"/>
    <w:rsid w:val="00ED224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locked/>
    <w:rsid w:val="00ED2244"/>
    <w:rPr>
      <w:rFonts w:ascii="Arial" w:hAnsi="Arial" w:cs="Times New Roman"/>
      <w:sz w:val="24"/>
      <w:szCs w:val="24"/>
    </w:rPr>
  </w:style>
  <w:style w:type="paragraph" w:customStyle="1" w:styleId="Odstavecseseznamem11">
    <w:name w:val="Odstavec se seznamem11"/>
    <w:basedOn w:val="Normln"/>
    <w:rsid w:val="00ED2244"/>
    <w:pPr>
      <w:spacing w:after="200" w:line="276" w:lineRule="auto"/>
      <w:ind w:left="720"/>
    </w:pPr>
    <w:rPr>
      <w:rFonts w:ascii="Calibri" w:eastAsia="Times New Roman" w:hAnsi="Calibri" w:cs="Times New Roman"/>
      <w:sz w:val="20"/>
      <w:lang w:eastAsia="cs-CZ"/>
    </w:rPr>
  </w:style>
  <w:style w:type="character" w:customStyle="1" w:styleId="NormalWebChar">
    <w:name w:val="Normal (Web) Char"/>
    <w:locked/>
    <w:rsid w:val="00ED2244"/>
    <w:rPr>
      <w:rFonts w:ascii="Times New Roman" w:hAnsi="Times New Roman" w:cs="Times New Roman"/>
      <w:sz w:val="24"/>
      <w:szCs w:val="24"/>
    </w:rPr>
  </w:style>
  <w:style w:type="numbering" w:customStyle="1" w:styleId="Bezseznamu2">
    <w:name w:val="Bez seznamu2"/>
    <w:next w:val="Bezseznamu"/>
    <w:semiHidden/>
    <w:unhideWhenUsed/>
    <w:rsid w:val="00ED2244"/>
  </w:style>
  <w:style w:type="character" w:customStyle="1" w:styleId="TextedebullesCar">
    <w:name w:val="Texte de bulles Car"/>
    <w:rsid w:val="00ED2244"/>
    <w:rPr>
      <w:rFonts w:ascii="Lucida Grande" w:hAnsi="Lucida Grande" w:cs="Times New Roman"/>
      <w:sz w:val="18"/>
      <w:szCs w:val="18"/>
    </w:rPr>
  </w:style>
  <w:style w:type="paragraph" w:customStyle="1" w:styleId="CM50">
    <w:name w:val="CM50"/>
    <w:basedOn w:val="Normln"/>
    <w:next w:val="Normln"/>
    <w:rsid w:val="00ED2244"/>
    <w:pPr>
      <w:widowControl w:val="0"/>
      <w:autoSpaceDE w:val="0"/>
      <w:autoSpaceDN w:val="0"/>
      <w:adjustRightInd w:val="0"/>
      <w:spacing w:after="563" w:line="240" w:lineRule="auto"/>
    </w:pPr>
    <w:rPr>
      <w:rFonts w:ascii="Arial" w:eastAsia="Times New Roman" w:hAnsi="Arial" w:cs="Times New Roman"/>
      <w:sz w:val="20"/>
      <w:szCs w:val="24"/>
      <w:lang w:val="fr-FR" w:eastAsia="fr-FR"/>
    </w:rPr>
  </w:style>
  <w:style w:type="paragraph" w:customStyle="1" w:styleId="CM48">
    <w:name w:val="CM48"/>
    <w:basedOn w:val="Default"/>
    <w:next w:val="Default"/>
    <w:rsid w:val="00ED2244"/>
    <w:pPr>
      <w:widowControl w:val="0"/>
      <w:spacing w:after="775"/>
    </w:pPr>
    <w:rPr>
      <w:rFonts w:cs="Times New Roman"/>
      <w:color w:val="auto"/>
      <w:lang w:val="fr-FR" w:eastAsia="fr-FR"/>
    </w:rPr>
  </w:style>
  <w:style w:type="paragraph" w:customStyle="1" w:styleId="CM2">
    <w:name w:val="CM2"/>
    <w:basedOn w:val="Default"/>
    <w:next w:val="Default"/>
    <w:rsid w:val="00ED2244"/>
    <w:pPr>
      <w:widowControl w:val="0"/>
      <w:spacing w:line="276" w:lineRule="atLeast"/>
    </w:pPr>
    <w:rPr>
      <w:rFonts w:cs="Times New Roman"/>
      <w:color w:val="auto"/>
      <w:lang w:val="fr-FR" w:eastAsia="fr-FR"/>
    </w:rPr>
  </w:style>
  <w:style w:type="paragraph" w:customStyle="1" w:styleId="CM51">
    <w:name w:val="CM51"/>
    <w:basedOn w:val="Default"/>
    <w:next w:val="Default"/>
    <w:rsid w:val="00ED2244"/>
    <w:pPr>
      <w:widowControl w:val="0"/>
      <w:spacing w:after="243"/>
    </w:pPr>
    <w:rPr>
      <w:rFonts w:cs="Times New Roman"/>
      <w:color w:val="auto"/>
      <w:lang w:val="fr-FR" w:eastAsia="fr-FR"/>
    </w:rPr>
  </w:style>
  <w:style w:type="paragraph" w:customStyle="1" w:styleId="CM26">
    <w:name w:val="CM26"/>
    <w:basedOn w:val="Default"/>
    <w:next w:val="Default"/>
    <w:rsid w:val="00ED2244"/>
    <w:pPr>
      <w:widowControl w:val="0"/>
      <w:spacing w:line="231" w:lineRule="atLeast"/>
    </w:pPr>
    <w:rPr>
      <w:rFonts w:cs="Times New Roman"/>
      <w:color w:val="auto"/>
      <w:lang w:val="fr-FR" w:eastAsia="fr-FR"/>
    </w:rPr>
  </w:style>
  <w:style w:type="paragraph" w:customStyle="1" w:styleId="odstavecRR">
    <w:name w:val="odstavec ÚRR"/>
    <w:basedOn w:val="Normln"/>
    <w:next w:val="Normln"/>
    <w:rsid w:val="00ED2244"/>
    <w:pPr>
      <w:autoSpaceDE w:val="0"/>
      <w:autoSpaceDN w:val="0"/>
      <w:adjustRightInd w:val="0"/>
      <w:spacing w:after="0" w:line="240" w:lineRule="auto"/>
    </w:pPr>
    <w:rPr>
      <w:rFonts w:ascii="Arial" w:eastAsia="Times New Roman" w:hAnsi="Arial" w:cs="Times New Roman"/>
      <w:sz w:val="20"/>
      <w:szCs w:val="24"/>
      <w:lang w:eastAsia="cs-CZ"/>
    </w:rPr>
  </w:style>
  <w:style w:type="paragraph" w:customStyle="1" w:styleId="font5">
    <w:name w:val="font5"/>
    <w:basedOn w:val="Normln"/>
    <w:rsid w:val="00ED2244"/>
    <w:pPr>
      <w:spacing w:beforeLines="1" w:afterLines="1" w:after="0" w:line="240" w:lineRule="auto"/>
    </w:pPr>
    <w:rPr>
      <w:rFonts w:ascii="Arial" w:eastAsia="Cambria" w:hAnsi="Arial" w:cs="Times New Roman"/>
      <w:b/>
      <w:bCs/>
      <w:i/>
      <w:iCs/>
      <w:color w:val="000000"/>
      <w:sz w:val="20"/>
      <w:szCs w:val="20"/>
      <w:lang w:eastAsia="fr-FR"/>
    </w:rPr>
  </w:style>
  <w:style w:type="paragraph" w:customStyle="1" w:styleId="xl65">
    <w:name w:val="xl65"/>
    <w:basedOn w:val="Normln"/>
    <w:rsid w:val="00ED2244"/>
    <w:pPr>
      <w:spacing w:beforeLines="1" w:afterLines="1" w:after="0" w:line="240" w:lineRule="auto"/>
      <w:ind w:firstLineChars="300" w:firstLine="300"/>
    </w:pPr>
    <w:rPr>
      <w:rFonts w:ascii="Arial" w:eastAsia="Cambria" w:hAnsi="Arial" w:cs="Times New Roman"/>
      <w:b/>
      <w:bCs/>
      <w:i/>
      <w:iCs/>
      <w:color w:val="333399"/>
      <w:sz w:val="20"/>
      <w:szCs w:val="20"/>
      <w:lang w:eastAsia="fr-FR"/>
    </w:rPr>
  </w:style>
  <w:style w:type="paragraph" w:customStyle="1" w:styleId="xl66">
    <w:name w:val="xl66"/>
    <w:basedOn w:val="Normln"/>
    <w:rsid w:val="00ED2244"/>
    <w:pPr>
      <w:spacing w:beforeLines="1" w:afterLines="1" w:after="0" w:line="240" w:lineRule="auto"/>
    </w:pPr>
    <w:rPr>
      <w:rFonts w:ascii="Arial" w:eastAsia="Cambria" w:hAnsi="Arial" w:cs="Times New Roman"/>
      <w:sz w:val="20"/>
      <w:szCs w:val="20"/>
      <w:lang w:eastAsia="fr-FR"/>
    </w:rPr>
  </w:style>
  <w:style w:type="paragraph" w:customStyle="1" w:styleId="xl67">
    <w:name w:val="xl67"/>
    <w:basedOn w:val="Normln"/>
    <w:rsid w:val="00ED2244"/>
    <w:pPr>
      <w:spacing w:beforeLines="1" w:afterLines="1" w:after="0" w:line="240" w:lineRule="auto"/>
    </w:pPr>
    <w:rPr>
      <w:rFonts w:ascii="Times" w:eastAsia="Cambria" w:hAnsi="Times" w:cs="Times New Roman"/>
      <w:color w:val="865357"/>
      <w:sz w:val="20"/>
      <w:szCs w:val="20"/>
      <w:lang w:eastAsia="fr-FR"/>
    </w:rPr>
  </w:style>
  <w:style w:type="paragraph" w:customStyle="1" w:styleId="xl68">
    <w:name w:val="xl68"/>
    <w:basedOn w:val="Normln"/>
    <w:rsid w:val="00ED2244"/>
    <w:pPr>
      <w:spacing w:beforeLines="1" w:afterLines="1" w:after="0" w:line="240" w:lineRule="auto"/>
    </w:pPr>
    <w:rPr>
      <w:rFonts w:ascii="Arial" w:eastAsia="Cambria" w:hAnsi="Arial" w:cs="Times New Roman"/>
      <w:color w:val="865357"/>
      <w:sz w:val="20"/>
      <w:szCs w:val="20"/>
      <w:lang w:eastAsia="fr-FR"/>
    </w:rPr>
  </w:style>
  <w:style w:type="paragraph" w:customStyle="1" w:styleId="xl69">
    <w:name w:val="xl69"/>
    <w:basedOn w:val="Normln"/>
    <w:rsid w:val="00ED2244"/>
    <w:pPr>
      <w:spacing w:beforeLines="1" w:afterLines="1" w:after="0" w:line="240" w:lineRule="auto"/>
    </w:pPr>
    <w:rPr>
      <w:rFonts w:ascii="Arial" w:eastAsia="Cambria" w:hAnsi="Arial" w:cs="Times New Roman"/>
      <w:b/>
      <w:bCs/>
      <w:sz w:val="20"/>
      <w:szCs w:val="20"/>
      <w:lang w:eastAsia="fr-FR"/>
    </w:rPr>
  </w:style>
  <w:style w:type="paragraph" w:customStyle="1" w:styleId="xl70">
    <w:name w:val="xl70"/>
    <w:basedOn w:val="Normln"/>
    <w:rsid w:val="00ED2244"/>
    <w:pPr>
      <w:spacing w:beforeLines="1" w:afterLines="1" w:after="0" w:line="240" w:lineRule="auto"/>
    </w:pPr>
    <w:rPr>
      <w:rFonts w:ascii="Arial" w:eastAsia="Cambria" w:hAnsi="Arial" w:cs="Times New Roman"/>
      <w:b/>
      <w:bCs/>
      <w:sz w:val="20"/>
      <w:szCs w:val="20"/>
      <w:lang w:eastAsia="fr-FR"/>
    </w:rPr>
  </w:style>
  <w:style w:type="paragraph" w:customStyle="1" w:styleId="xl71">
    <w:name w:val="xl71"/>
    <w:basedOn w:val="Normln"/>
    <w:rsid w:val="00ED2244"/>
    <w:pPr>
      <w:pBdr>
        <w:top w:val="single" w:sz="8" w:space="0" w:color="333399"/>
        <w:left w:val="single" w:sz="8" w:space="0" w:color="333399"/>
        <w:bottom w:val="single" w:sz="4" w:space="0" w:color="333399"/>
        <w:right w:val="single" w:sz="4" w:space="0" w:color="333399"/>
      </w:pBdr>
      <w:spacing w:beforeLines="1" w:afterLines="1" w:after="0" w:line="240" w:lineRule="auto"/>
    </w:pPr>
    <w:rPr>
      <w:rFonts w:ascii="Arial" w:eastAsia="Cambria" w:hAnsi="Arial" w:cs="Times New Roman"/>
      <w:sz w:val="20"/>
      <w:szCs w:val="20"/>
      <w:lang w:eastAsia="fr-FR"/>
    </w:rPr>
  </w:style>
  <w:style w:type="paragraph" w:customStyle="1" w:styleId="xl72">
    <w:name w:val="xl72"/>
    <w:basedOn w:val="Normln"/>
    <w:rsid w:val="00ED2244"/>
    <w:pPr>
      <w:pBdr>
        <w:top w:val="single" w:sz="8" w:space="0" w:color="333399"/>
        <w:left w:val="single" w:sz="4" w:space="0" w:color="333399"/>
        <w:bottom w:val="single" w:sz="4" w:space="0" w:color="333399"/>
        <w:right w:val="single" w:sz="4" w:space="0" w:color="333399"/>
      </w:pBdr>
      <w:spacing w:beforeLines="1" w:afterLines="1" w:after="0" w:line="240" w:lineRule="auto"/>
    </w:pPr>
    <w:rPr>
      <w:rFonts w:ascii="Arial" w:eastAsia="Cambria" w:hAnsi="Arial" w:cs="Times New Roman"/>
      <w:sz w:val="20"/>
      <w:szCs w:val="20"/>
      <w:lang w:eastAsia="fr-FR"/>
    </w:rPr>
  </w:style>
  <w:style w:type="paragraph" w:customStyle="1" w:styleId="xl73">
    <w:name w:val="xl73"/>
    <w:basedOn w:val="Normln"/>
    <w:rsid w:val="00ED2244"/>
    <w:pPr>
      <w:pBdr>
        <w:top w:val="single" w:sz="8" w:space="0" w:color="333399"/>
        <w:left w:val="single" w:sz="4" w:space="0" w:color="333399"/>
        <w:bottom w:val="single" w:sz="4" w:space="0" w:color="333399"/>
        <w:right w:val="single" w:sz="8" w:space="0" w:color="333399"/>
      </w:pBdr>
      <w:spacing w:beforeLines="1" w:afterLines="1" w:after="0" w:line="240" w:lineRule="auto"/>
    </w:pPr>
    <w:rPr>
      <w:rFonts w:ascii="Arial" w:eastAsia="Cambria" w:hAnsi="Arial" w:cs="Times New Roman"/>
      <w:sz w:val="20"/>
      <w:szCs w:val="20"/>
      <w:lang w:eastAsia="fr-FR"/>
    </w:rPr>
  </w:style>
  <w:style w:type="paragraph" w:customStyle="1" w:styleId="xl74">
    <w:name w:val="xl74"/>
    <w:basedOn w:val="Normln"/>
    <w:rsid w:val="00ED2244"/>
    <w:pPr>
      <w:pBdr>
        <w:top w:val="single" w:sz="4" w:space="0" w:color="333399"/>
        <w:left w:val="single" w:sz="8" w:space="0" w:color="333399"/>
        <w:bottom w:val="single" w:sz="4" w:space="0" w:color="333399"/>
        <w:right w:val="single" w:sz="4" w:space="0" w:color="333399"/>
      </w:pBdr>
      <w:spacing w:beforeLines="1" w:afterLines="1" w:after="0" w:line="240" w:lineRule="auto"/>
    </w:pPr>
    <w:rPr>
      <w:rFonts w:ascii="Arial" w:eastAsia="Cambria" w:hAnsi="Arial" w:cs="Times New Roman"/>
      <w:sz w:val="20"/>
      <w:szCs w:val="20"/>
      <w:lang w:eastAsia="fr-FR"/>
    </w:rPr>
  </w:style>
  <w:style w:type="paragraph" w:customStyle="1" w:styleId="xl75">
    <w:name w:val="xl75"/>
    <w:basedOn w:val="Normln"/>
    <w:rsid w:val="00ED2244"/>
    <w:pPr>
      <w:pBdr>
        <w:top w:val="single" w:sz="4" w:space="0" w:color="333399"/>
        <w:left w:val="single" w:sz="4" w:space="0" w:color="333399"/>
        <w:bottom w:val="single" w:sz="4" w:space="0" w:color="333399"/>
        <w:right w:val="single" w:sz="4" w:space="0" w:color="333399"/>
      </w:pBdr>
      <w:spacing w:beforeLines="1" w:afterLines="1" w:after="0" w:line="240" w:lineRule="auto"/>
    </w:pPr>
    <w:rPr>
      <w:rFonts w:ascii="Arial" w:eastAsia="Cambria" w:hAnsi="Arial" w:cs="Times New Roman"/>
      <w:sz w:val="20"/>
      <w:szCs w:val="20"/>
      <w:lang w:eastAsia="fr-FR"/>
    </w:rPr>
  </w:style>
  <w:style w:type="paragraph" w:customStyle="1" w:styleId="xl76">
    <w:name w:val="xl76"/>
    <w:basedOn w:val="Normln"/>
    <w:rsid w:val="00ED2244"/>
    <w:pPr>
      <w:pBdr>
        <w:top w:val="single" w:sz="4" w:space="0" w:color="333399"/>
        <w:left w:val="single" w:sz="4" w:space="0" w:color="333399"/>
        <w:bottom w:val="single" w:sz="4" w:space="0" w:color="333399"/>
        <w:right w:val="single" w:sz="8" w:space="0" w:color="333399"/>
      </w:pBdr>
      <w:spacing w:beforeLines="1" w:afterLines="1" w:after="0" w:line="240" w:lineRule="auto"/>
    </w:pPr>
    <w:rPr>
      <w:rFonts w:ascii="Arial" w:eastAsia="Cambria" w:hAnsi="Arial" w:cs="Times New Roman"/>
      <w:sz w:val="20"/>
      <w:szCs w:val="20"/>
      <w:lang w:eastAsia="fr-FR"/>
    </w:rPr>
  </w:style>
  <w:style w:type="paragraph" w:customStyle="1" w:styleId="xl77">
    <w:name w:val="xl77"/>
    <w:basedOn w:val="Normln"/>
    <w:rsid w:val="00ED2244"/>
    <w:pPr>
      <w:pBdr>
        <w:top w:val="single" w:sz="4" w:space="0" w:color="333399"/>
        <w:left w:val="single" w:sz="4" w:space="0" w:color="333399"/>
        <w:bottom w:val="single" w:sz="8" w:space="0" w:color="333399"/>
        <w:right w:val="single" w:sz="4" w:space="0" w:color="333399"/>
      </w:pBdr>
      <w:spacing w:beforeLines="1" w:afterLines="1" w:after="0" w:line="240" w:lineRule="auto"/>
    </w:pPr>
    <w:rPr>
      <w:rFonts w:ascii="Arial" w:eastAsia="Cambria" w:hAnsi="Arial" w:cs="Times New Roman"/>
      <w:sz w:val="20"/>
      <w:szCs w:val="20"/>
      <w:lang w:eastAsia="fr-FR"/>
    </w:rPr>
  </w:style>
  <w:style w:type="paragraph" w:customStyle="1" w:styleId="xl78">
    <w:name w:val="xl78"/>
    <w:basedOn w:val="Normln"/>
    <w:rsid w:val="00ED2244"/>
    <w:pPr>
      <w:pBdr>
        <w:top w:val="single" w:sz="4" w:space="0" w:color="333399"/>
        <w:left w:val="single" w:sz="4" w:space="0" w:color="333399"/>
        <w:bottom w:val="single" w:sz="8" w:space="0" w:color="333399"/>
        <w:right w:val="single" w:sz="8" w:space="0" w:color="333399"/>
      </w:pBdr>
      <w:spacing w:beforeLines="1" w:afterLines="1" w:after="0" w:line="240" w:lineRule="auto"/>
    </w:pPr>
    <w:rPr>
      <w:rFonts w:ascii="Arial" w:eastAsia="Cambria" w:hAnsi="Arial" w:cs="Times New Roman"/>
      <w:sz w:val="20"/>
      <w:szCs w:val="20"/>
      <w:lang w:eastAsia="fr-FR"/>
    </w:rPr>
  </w:style>
  <w:style w:type="paragraph" w:customStyle="1" w:styleId="xl79">
    <w:name w:val="xl79"/>
    <w:basedOn w:val="Normln"/>
    <w:rsid w:val="00ED2244"/>
    <w:pPr>
      <w:pBdr>
        <w:top w:val="single" w:sz="4" w:space="0" w:color="333399"/>
        <w:left w:val="single" w:sz="8" w:space="0" w:color="333399"/>
        <w:bottom w:val="single" w:sz="8" w:space="0" w:color="333399"/>
        <w:right w:val="single" w:sz="4" w:space="0" w:color="333399"/>
      </w:pBdr>
      <w:shd w:val="clear" w:color="auto" w:fill="FFFF99"/>
      <w:spacing w:beforeLines="1" w:afterLines="1" w:after="0" w:line="240" w:lineRule="auto"/>
    </w:pPr>
    <w:rPr>
      <w:rFonts w:ascii="Arial" w:eastAsia="Cambria" w:hAnsi="Arial" w:cs="Times New Roman"/>
      <w:sz w:val="20"/>
      <w:szCs w:val="20"/>
      <w:lang w:eastAsia="fr-FR"/>
    </w:rPr>
  </w:style>
  <w:style w:type="paragraph" w:customStyle="1" w:styleId="xl80">
    <w:name w:val="xl80"/>
    <w:basedOn w:val="Normln"/>
    <w:rsid w:val="00ED2244"/>
    <w:pPr>
      <w:pBdr>
        <w:top w:val="single" w:sz="4" w:space="0" w:color="333399"/>
        <w:left w:val="single" w:sz="4" w:space="0" w:color="333399"/>
        <w:bottom w:val="single" w:sz="8" w:space="0" w:color="333399"/>
        <w:right w:val="single" w:sz="4" w:space="0" w:color="333399"/>
      </w:pBdr>
      <w:shd w:val="clear" w:color="auto" w:fill="FFFF99"/>
      <w:spacing w:beforeLines="1" w:afterLines="1" w:after="0" w:line="240" w:lineRule="auto"/>
    </w:pPr>
    <w:rPr>
      <w:rFonts w:ascii="Arial" w:eastAsia="Cambria" w:hAnsi="Arial" w:cs="Times New Roman"/>
      <w:sz w:val="20"/>
      <w:szCs w:val="20"/>
      <w:lang w:eastAsia="fr-FR"/>
    </w:rPr>
  </w:style>
  <w:style w:type="paragraph" w:customStyle="1" w:styleId="xl81">
    <w:name w:val="xl81"/>
    <w:basedOn w:val="Normln"/>
    <w:rsid w:val="00ED2244"/>
    <w:pPr>
      <w:shd w:val="clear" w:color="auto" w:fill="FFFF99"/>
      <w:spacing w:beforeLines="1" w:afterLines="1" w:after="0" w:line="240" w:lineRule="auto"/>
      <w:jc w:val="center"/>
      <w:textAlignment w:val="center"/>
    </w:pPr>
    <w:rPr>
      <w:rFonts w:ascii="Arial" w:eastAsia="Cambria" w:hAnsi="Arial" w:cs="Times New Roman"/>
      <w:color w:val="DD0806"/>
      <w:sz w:val="20"/>
      <w:szCs w:val="20"/>
      <w:lang w:eastAsia="fr-FR"/>
    </w:rPr>
  </w:style>
  <w:style w:type="paragraph" w:customStyle="1" w:styleId="xl82">
    <w:name w:val="xl82"/>
    <w:basedOn w:val="Normln"/>
    <w:rsid w:val="00ED2244"/>
    <w:pPr>
      <w:shd w:val="clear" w:color="auto" w:fill="FFFF99"/>
      <w:spacing w:beforeLines="1" w:afterLines="1" w:after="0" w:line="240" w:lineRule="auto"/>
    </w:pPr>
    <w:rPr>
      <w:rFonts w:ascii="Arial" w:eastAsia="Cambria" w:hAnsi="Arial" w:cs="Times New Roman"/>
      <w:color w:val="DD0806"/>
      <w:sz w:val="20"/>
      <w:szCs w:val="20"/>
      <w:lang w:eastAsia="fr-FR"/>
    </w:rPr>
  </w:style>
  <w:style w:type="paragraph" w:customStyle="1" w:styleId="xl83">
    <w:name w:val="xl83"/>
    <w:basedOn w:val="Normln"/>
    <w:rsid w:val="00ED2244"/>
    <w:pPr>
      <w:shd w:val="clear" w:color="auto" w:fill="FFFF99"/>
      <w:spacing w:beforeLines="1" w:afterLines="1" w:after="0" w:line="240" w:lineRule="auto"/>
      <w:jc w:val="center"/>
      <w:textAlignment w:val="center"/>
    </w:pPr>
    <w:rPr>
      <w:rFonts w:ascii="Arial" w:eastAsia="Cambria" w:hAnsi="Arial" w:cs="Times New Roman"/>
      <w:color w:val="865357"/>
      <w:sz w:val="20"/>
      <w:szCs w:val="20"/>
      <w:lang w:eastAsia="fr-FR"/>
    </w:rPr>
  </w:style>
  <w:style w:type="paragraph" w:customStyle="1" w:styleId="xl84">
    <w:name w:val="xl84"/>
    <w:basedOn w:val="Normln"/>
    <w:rsid w:val="00ED2244"/>
    <w:pPr>
      <w:shd w:val="clear" w:color="auto" w:fill="FFFF99"/>
      <w:spacing w:beforeLines="1" w:afterLines="1" w:after="0" w:line="240" w:lineRule="auto"/>
      <w:jc w:val="center"/>
      <w:textAlignment w:val="center"/>
    </w:pPr>
    <w:rPr>
      <w:rFonts w:ascii="Arial" w:eastAsia="Cambria" w:hAnsi="Arial" w:cs="Times New Roman"/>
      <w:color w:val="000090"/>
      <w:sz w:val="20"/>
      <w:szCs w:val="20"/>
      <w:lang w:eastAsia="fr-FR"/>
    </w:rPr>
  </w:style>
  <w:style w:type="paragraph" w:customStyle="1" w:styleId="xl85">
    <w:name w:val="xl85"/>
    <w:basedOn w:val="Normln"/>
    <w:rsid w:val="00ED2244"/>
    <w:pPr>
      <w:shd w:val="clear" w:color="auto" w:fill="FFFF99"/>
      <w:spacing w:beforeLines="1" w:afterLines="1" w:after="0" w:line="240" w:lineRule="auto"/>
    </w:pPr>
    <w:rPr>
      <w:rFonts w:ascii="Arial" w:eastAsia="Cambria" w:hAnsi="Arial" w:cs="Times New Roman"/>
      <w:color w:val="000090"/>
      <w:sz w:val="20"/>
      <w:szCs w:val="20"/>
      <w:lang w:eastAsia="fr-FR"/>
    </w:rPr>
  </w:style>
  <w:style w:type="paragraph" w:customStyle="1" w:styleId="xl86">
    <w:name w:val="xl86"/>
    <w:basedOn w:val="Normln"/>
    <w:rsid w:val="00ED2244"/>
    <w:pPr>
      <w:shd w:val="clear" w:color="auto" w:fill="FFFF99"/>
      <w:spacing w:beforeLines="1" w:afterLines="1" w:after="0" w:line="240" w:lineRule="auto"/>
      <w:jc w:val="center"/>
      <w:textAlignment w:val="center"/>
    </w:pPr>
    <w:rPr>
      <w:rFonts w:ascii="Arial" w:eastAsia="Cambria" w:hAnsi="Arial" w:cs="Times New Roman"/>
      <w:color w:val="008080"/>
      <w:sz w:val="20"/>
      <w:szCs w:val="20"/>
      <w:lang w:eastAsia="fr-FR"/>
    </w:rPr>
  </w:style>
  <w:style w:type="paragraph" w:customStyle="1" w:styleId="xl87">
    <w:name w:val="xl87"/>
    <w:basedOn w:val="Normln"/>
    <w:rsid w:val="00ED2244"/>
    <w:pPr>
      <w:shd w:val="clear" w:color="auto" w:fill="FFFF99"/>
      <w:spacing w:beforeLines="1" w:afterLines="1" w:after="0" w:line="240" w:lineRule="auto"/>
    </w:pPr>
    <w:rPr>
      <w:rFonts w:ascii="Arial" w:eastAsia="Cambria" w:hAnsi="Arial" w:cs="Times New Roman"/>
      <w:color w:val="008080"/>
      <w:sz w:val="20"/>
      <w:szCs w:val="20"/>
      <w:lang w:eastAsia="fr-FR"/>
    </w:rPr>
  </w:style>
  <w:style w:type="paragraph" w:customStyle="1" w:styleId="xl88">
    <w:name w:val="xl88"/>
    <w:basedOn w:val="Normln"/>
    <w:rsid w:val="00ED2244"/>
    <w:pPr>
      <w:shd w:val="clear" w:color="auto" w:fill="FFFF99"/>
      <w:spacing w:beforeLines="1" w:afterLines="1" w:after="0" w:line="240" w:lineRule="auto"/>
      <w:jc w:val="center"/>
      <w:textAlignment w:val="top"/>
    </w:pPr>
    <w:rPr>
      <w:rFonts w:ascii="Arial" w:eastAsia="Cambria" w:hAnsi="Arial" w:cs="Times New Roman"/>
      <w:color w:val="865357"/>
      <w:sz w:val="20"/>
      <w:szCs w:val="20"/>
      <w:lang w:eastAsia="fr-FR"/>
    </w:rPr>
  </w:style>
  <w:style w:type="paragraph" w:customStyle="1" w:styleId="xl89">
    <w:name w:val="xl89"/>
    <w:basedOn w:val="Normln"/>
    <w:rsid w:val="00ED2244"/>
    <w:pPr>
      <w:shd w:val="clear" w:color="auto" w:fill="FFFF99"/>
      <w:spacing w:beforeLines="1" w:afterLines="1" w:after="0" w:line="240" w:lineRule="auto"/>
    </w:pPr>
    <w:rPr>
      <w:rFonts w:ascii="Arial" w:eastAsia="Cambria" w:hAnsi="Arial" w:cs="Times New Roman"/>
      <w:color w:val="865357"/>
      <w:sz w:val="20"/>
      <w:szCs w:val="20"/>
      <w:lang w:eastAsia="fr-FR"/>
    </w:rPr>
  </w:style>
  <w:style w:type="paragraph" w:customStyle="1" w:styleId="xl90">
    <w:name w:val="xl90"/>
    <w:basedOn w:val="Normln"/>
    <w:rsid w:val="00ED2244"/>
    <w:pPr>
      <w:shd w:val="clear" w:color="auto" w:fill="FFFF99"/>
      <w:spacing w:beforeLines="1" w:afterLines="1" w:after="0" w:line="240" w:lineRule="auto"/>
      <w:jc w:val="center"/>
      <w:textAlignment w:val="center"/>
    </w:pPr>
    <w:rPr>
      <w:rFonts w:ascii="Arial" w:eastAsia="Cambria" w:hAnsi="Arial" w:cs="Times New Roman"/>
      <w:color w:val="993300"/>
      <w:sz w:val="20"/>
      <w:szCs w:val="20"/>
      <w:lang w:eastAsia="fr-FR"/>
    </w:rPr>
  </w:style>
  <w:style w:type="paragraph" w:customStyle="1" w:styleId="xl91">
    <w:name w:val="xl91"/>
    <w:basedOn w:val="Normln"/>
    <w:rsid w:val="00ED2244"/>
    <w:pPr>
      <w:shd w:val="clear" w:color="auto" w:fill="FFFF99"/>
      <w:spacing w:beforeLines="1" w:afterLines="1" w:after="0" w:line="240" w:lineRule="auto"/>
    </w:pPr>
    <w:rPr>
      <w:rFonts w:ascii="Arial" w:eastAsia="Cambria" w:hAnsi="Arial" w:cs="Times New Roman"/>
      <w:color w:val="993300"/>
      <w:sz w:val="20"/>
      <w:szCs w:val="20"/>
      <w:lang w:eastAsia="fr-FR"/>
    </w:rPr>
  </w:style>
  <w:style w:type="paragraph" w:customStyle="1" w:styleId="xl92">
    <w:name w:val="xl92"/>
    <w:basedOn w:val="Normln"/>
    <w:rsid w:val="00ED2244"/>
    <w:pPr>
      <w:shd w:val="clear" w:color="auto" w:fill="FFFF99"/>
      <w:spacing w:beforeLines="1" w:afterLines="1" w:after="0" w:line="240" w:lineRule="auto"/>
      <w:jc w:val="center"/>
      <w:textAlignment w:val="center"/>
    </w:pPr>
    <w:rPr>
      <w:rFonts w:ascii="Arial" w:eastAsia="Cambria" w:hAnsi="Arial" w:cs="Times New Roman"/>
      <w:color w:val="6711FF"/>
      <w:sz w:val="20"/>
      <w:szCs w:val="20"/>
      <w:lang w:eastAsia="fr-FR"/>
    </w:rPr>
  </w:style>
  <w:style w:type="paragraph" w:customStyle="1" w:styleId="xl93">
    <w:name w:val="xl93"/>
    <w:basedOn w:val="Normln"/>
    <w:rsid w:val="00ED2244"/>
    <w:pPr>
      <w:shd w:val="clear" w:color="auto" w:fill="FFFF99"/>
      <w:spacing w:beforeLines="1" w:afterLines="1" w:after="0" w:line="240" w:lineRule="auto"/>
    </w:pPr>
    <w:rPr>
      <w:rFonts w:ascii="Arial" w:eastAsia="Cambria" w:hAnsi="Arial" w:cs="Times New Roman"/>
      <w:color w:val="6711FF"/>
      <w:sz w:val="20"/>
      <w:szCs w:val="20"/>
      <w:lang w:eastAsia="fr-FR"/>
    </w:rPr>
  </w:style>
  <w:style w:type="paragraph" w:customStyle="1" w:styleId="Nadpis10">
    <w:name w:val="Nadpis (1)"/>
    <w:basedOn w:val="Normln"/>
    <w:link w:val="Nadpis1Char0"/>
    <w:rsid w:val="00ED2244"/>
    <w:pPr>
      <w:spacing w:before="500" w:after="200" w:line="240" w:lineRule="auto"/>
    </w:pPr>
    <w:rPr>
      <w:rFonts w:ascii="Arial" w:eastAsia="Cambria" w:hAnsi="Arial" w:cs="Arial"/>
      <w:b/>
      <w:color w:val="0F4096"/>
      <w:sz w:val="32"/>
      <w:szCs w:val="32"/>
    </w:rPr>
  </w:style>
  <w:style w:type="character" w:customStyle="1" w:styleId="Nadpis1Char0">
    <w:name w:val="Nadpis (1) Char"/>
    <w:link w:val="Nadpis10"/>
    <w:locked/>
    <w:rsid w:val="00ED2244"/>
    <w:rPr>
      <w:rFonts w:ascii="Arial" w:eastAsia="Cambria" w:hAnsi="Arial" w:cs="Arial"/>
      <w:b/>
      <w:color w:val="0F4096"/>
      <w:sz w:val="32"/>
      <w:szCs w:val="32"/>
    </w:rPr>
  </w:style>
  <w:style w:type="character" w:customStyle="1" w:styleId="moz-smiley-s1">
    <w:name w:val="moz-smiley-s1"/>
    <w:rsid w:val="00ED2244"/>
    <w:rPr>
      <w:rFonts w:cs="Times New Roman"/>
    </w:rPr>
  </w:style>
  <w:style w:type="paragraph" w:customStyle="1" w:styleId="ListParagraph1">
    <w:name w:val="List Paragraph1"/>
    <w:basedOn w:val="Normln"/>
    <w:rsid w:val="00ED2244"/>
    <w:pPr>
      <w:spacing w:after="200" w:line="276" w:lineRule="auto"/>
      <w:ind w:left="720"/>
    </w:pPr>
    <w:rPr>
      <w:rFonts w:ascii="Calibri" w:eastAsia="Times New Roman" w:hAnsi="Calibri" w:cs="Times New Roman"/>
      <w:sz w:val="20"/>
      <w:lang w:eastAsia="cs-CZ"/>
    </w:rPr>
  </w:style>
  <w:style w:type="paragraph" w:customStyle="1" w:styleId="Revision1">
    <w:name w:val="Revision1"/>
    <w:hidden/>
    <w:semiHidden/>
    <w:rsid w:val="00ED2244"/>
    <w:pPr>
      <w:spacing w:after="0" w:line="240" w:lineRule="auto"/>
    </w:pPr>
    <w:rPr>
      <w:rFonts w:ascii="Cambria" w:eastAsia="Cambria" w:hAnsi="Cambria" w:cs="Times New Roman"/>
      <w:sz w:val="24"/>
      <w:szCs w:val="24"/>
      <w:lang w:val="en-US"/>
    </w:rPr>
  </w:style>
  <w:style w:type="paragraph" w:customStyle="1" w:styleId="xl24">
    <w:name w:val="xl24"/>
    <w:basedOn w:val="Normln"/>
    <w:rsid w:val="00ED2244"/>
    <w:pPr>
      <w:pBdr>
        <w:bottom w:val="single" w:sz="8" w:space="0" w:color="333399"/>
        <w:right w:val="single" w:sz="8" w:space="0" w:color="333399"/>
      </w:pBdr>
      <w:shd w:val="clear" w:color="auto" w:fill="99CCFF"/>
      <w:spacing w:beforeLines="1" w:afterLines="1" w:after="0" w:line="240" w:lineRule="auto"/>
      <w:jc w:val="center"/>
    </w:pPr>
    <w:rPr>
      <w:rFonts w:ascii="Arial" w:eastAsia="Cambria" w:hAnsi="Arial" w:cs="Times New Roman"/>
      <w:b/>
      <w:bCs/>
      <w:color w:val="000000"/>
      <w:sz w:val="18"/>
      <w:szCs w:val="18"/>
      <w:lang w:eastAsia="fr-FR"/>
    </w:rPr>
  </w:style>
  <w:style w:type="paragraph" w:customStyle="1" w:styleId="xl25">
    <w:name w:val="xl25"/>
    <w:basedOn w:val="Normln"/>
    <w:rsid w:val="00ED2244"/>
    <w:pPr>
      <w:pBdr>
        <w:bottom w:val="single" w:sz="8" w:space="0" w:color="333399"/>
        <w:right w:val="single" w:sz="8" w:space="0" w:color="333399"/>
      </w:pBdr>
      <w:shd w:val="clear" w:color="auto" w:fill="C0C0C0"/>
      <w:spacing w:beforeLines="1" w:afterLines="1" w:after="0" w:line="240" w:lineRule="auto"/>
      <w:jc w:val="center"/>
    </w:pPr>
    <w:rPr>
      <w:rFonts w:ascii="Arial" w:eastAsia="Cambria" w:hAnsi="Arial" w:cs="Times New Roman"/>
      <w:b/>
      <w:bCs/>
      <w:color w:val="000000"/>
      <w:sz w:val="18"/>
      <w:szCs w:val="18"/>
      <w:lang w:eastAsia="fr-FR"/>
    </w:rPr>
  </w:style>
  <w:style w:type="paragraph" w:customStyle="1" w:styleId="xl26">
    <w:name w:val="xl26"/>
    <w:basedOn w:val="Normln"/>
    <w:rsid w:val="00ED2244"/>
    <w:pPr>
      <w:pBdr>
        <w:left w:val="double" w:sz="6" w:space="0" w:color="333399"/>
        <w:bottom w:val="single" w:sz="8" w:space="0" w:color="333399"/>
        <w:right w:val="single" w:sz="8" w:space="0" w:color="333399"/>
      </w:pBdr>
      <w:spacing w:beforeLines="1" w:afterLines="1" w:after="0" w:line="240" w:lineRule="auto"/>
      <w:jc w:val="center"/>
    </w:pPr>
    <w:rPr>
      <w:rFonts w:ascii="Arial" w:eastAsia="Cambria" w:hAnsi="Arial" w:cs="Times New Roman"/>
      <w:b/>
      <w:bCs/>
      <w:color w:val="000000"/>
      <w:sz w:val="18"/>
      <w:szCs w:val="18"/>
      <w:lang w:eastAsia="fr-FR"/>
    </w:rPr>
  </w:style>
  <w:style w:type="paragraph" w:customStyle="1" w:styleId="xl27">
    <w:name w:val="xl27"/>
    <w:basedOn w:val="Normln"/>
    <w:rsid w:val="00ED2244"/>
    <w:pPr>
      <w:pBdr>
        <w:bottom w:val="single" w:sz="8" w:space="0" w:color="333399"/>
        <w:right w:val="single" w:sz="8" w:space="0" w:color="333399"/>
      </w:pBdr>
      <w:spacing w:beforeLines="1" w:afterLines="1" w:after="0" w:line="240" w:lineRule="auto"/>
    </w:pPr>
    <w:rPr>
      <w:rFonts w:ascii="Arial" w:eastAsia="Cambria" w:hAnsi="Arial" w:cs="Times New Roman"/>
      <w:color w:val="000000"/>
      <w:sz w:val="18"/>
      <w:szCs w:val="18"/>
      <w:lang w:eastAsia="fr-FR"/>
    </w:rPr>
  </w:style>
  <w:style w:type="paragraph" w:customStyle="1" w:styleId="xl28">
    <w:name w:val="xl28"/>
    <w:basedOn w:val="Normln"/>
    <w:rsid w:val="00ED2244"/>
    <w:pPr>
      <w:pBdr>
        <w:bottom w:val="single" w:sz="8" w:space="0" w:color="333399"/>
        <w:right w:val="single" w:sz="8" w:space="0" w:color="333399"/>
      </w:pBdr>
      <w:spacing w:beforeLines="1" w:afterLines="1" w:after="0" w:line="240" w:lineRule="auto"/>
      <w:jc w:val="right"/>
    </w:pPr>
    <w:rPr>
      <w:rFonts w:ascii="Arial" w:eastAsia="Cambria" w:hAnsi="Arial" w:cs="Times New Roman"/>
      <w:color w:val="000000"/>
      <w:sz w:val="18"/>
      <w:szCs w:val="18"/>
      <w:lang w:eastAsia="fr-FR"/>
    </w:rPr>
  </w:style>
  <w:style w:type="paragraph" w:customStyle="1" w:styleId="xl29">
    <w:name w:val="xl29"/>
    <w:basedOn w:val="Normln"/>
    <w:rsid w:val="00ED2244"/>
    <w:pPr>
      <w:pBdr>
        <w:bottom w:val="single" w:sz="8" w:space="0" w:color="333399"/>
        <w:right w:val="single" w:sz="8" w:space="0" w:color="333399"/>
      </w:pBdr>
      <w:shd w:val="clear" w:color="auto" w:fill="C0C0C0"/>
      <w:spacing w:beforeLines="1" w:afterLines="1" w:after="0" w:line="240" w:lineRule="auto"/>
      <w:jc w:val="right"/>
    </w:pPr>
    <w:rPr>
      <w:rFonts w:ascii="Arial" w:eastAsia="Cambria" w:hAnsi="Arial" w:cs="Times New Roman"/>
      <w:b/>
      <w:bCs/>
      <w:color w:val="000000"/>
      <w:sz w:val="18"/>
      <w:szCs w:val="18"/>
      <w:lang w:eastAsia="fr-FR"/>
    </w:rPr>
  </w:style>
  <w:style w:type="paragraph" w:customStyle="1" w:styleId="xl30">
    <w:name w:val="xl30"/>
    <w:basedOn w:val="Normln"/>
    <w:rsid w:val="00ED2244"/>
    <w:pPr>
      <w:pBdr>
        <w:bottom w:val="single" w:sz="8" w:space="0" w:color="333399"/>
        <w:right w:val="double" w:sz="6" w:space="0" w:color="333399"/>
      </w:pBdr>
      <w:spacing w:beforeLines="1" w:afterLines="1" w:after="0" w:line="240" w:lineRule="auto"/>
      <w:jc w:val="right"/>
    </w:pPr>
    <w:rPr>
      <w:rFonts w:ascii="Arial" w:eastAsia="Cambria" w:hAnsi="Arial" w:cs="Times New Roman"/>
      <w:b/>
      <w:bCs/>
      <w:color w:val="000000"/>
      <w:sz w:val="18"/>
      <w:szCs w:val="18"/>
      <w:lang w:eastAsia="fr-FR"/>
    </w:rPr>
  </w:style>
  <w:style w:type="paragraph" w:customStyle="1" w:styleId="xl31">
    <w:name w:val="xl31"/>
    <w:basedOn w:val="Normln"/>
    <w:rsid w:val="00ED2244"/>
    <w:pPr>
      <w:pBdr>
        <w:top w:val="double" w:sz="6" w:space="0" w:color="333399"/>
        <w:left w:val="double" w:sz="6" w:space="0" w:color="333399"/>
        <w:right w:val="single" w:sz="8" w:space="0" w:color="333399"/>
      </w:pBdr>
      <w:shd w:val="clear" w:color="auto" w:fill="99CCFF"/>
      <w:spacing w:beforeLines="1" w:afterLines="1" w:after="0" w:line="240" w:lineRule="auto"/>
      <w:jc w:val="center"/>
    </w:pPr>
    <w:rPr>
      <w:rFonts w:ascii="Arial" w:eastAsia="Cambria" w:hAnsi="Arial" w:cs="Times New Roman"/>
      <w:b/>
      <w:bCs/>
      <w:color w:val="000000"/>
      <w:sz w:val="18"/>
      <w:szCs w:val="18"/>
      <w:lang w:eastAsia="fr-FR"/>
    </w:rPr>
  </w:style>
  <w:style w:type="paragraph" w:customStyle="1" w:styleId="xl32">
    <w:name w:val="xl32"/>
    <w:basedOn w:val="Normln"/>
    <w:rsid w:val="00ED2244"/>
    <w:pPr>
      <w:pBdr>
        <w:left w:val="double" w:sz="6" w:space="0" w:color="333399"/>
        <w:bottom w:val="single" w:sz="8" w:space="0" w:color="333399"/>
        <w:right w:val="single" w:sz="8" w:space="0" w:color="333399"/>
      </w:pBdr>
      <w:shd w:val="clear" w:color="auto" w:fill="99CCFF"/>
      <w:spacing w:beforeLines="1" w:afterLines="1" w:after="0" w:line="240" w:lineRule="auto"/>
      <w:jc w:val="center"/>
    </w:pPr>
    <w:rPr>
      <w:rFonts w:ascii="Arial" w:eastAsia="Cambria" w:hAnsi="Arial" w:cs="Times New Roman"/>
      <w:b/>
      <w:bCs/>
      <w:color w:val="000000"/>
      <w:sz w:val="18"/>
      <w:szCs w:val="18"/>
      <w:lang w:eastAsia="fr-FR"/>
    </w:rPr>
  </w:style>
  <w:style w:type="paragraph" w:customStyle="1" w:styleId="xl33">
    <w:name w:val="xl33"/>
    <w:basedOn w:val="Normln"/>
    <w:rsid w:val="00ED2244"/>
    <w:pPr>
      <w:pBdr>
        <w:top w:val="double" w:sz="6" w:space="0" w:color="333399"/>
        <w:left w:val="single" w:sz="8" w:space="0" w:color="333399"/>
        <w:right w:val="single" w:sz="8" w:space="0" w:color="333399"/>
      </w:pBdr>
      <w:shd w:val="clear" w:color="auto" w:fill="99CCFF"/>
      <w:spacing w:beforeLines="1" w:afterLines="1" w:after="0" w:line="240" w:lineRule="auto"/>
    </w:pPr>
    <w:rPr>
      <w:rFonts w:ascii="Arial" w:eastAsia="Cambria" w:hAnsi="Arial" w:cs="Times New Roman"/>
      <w:b/>
      <w:bCs/>
      <w:color w:val="000000"/>
      <w:sz w:val="18"/>
      <w:szCs w:val="18"/>
      <w:lang w:eastAsia="fr-FR"/>
    </w:rPr>
  </w:style>
  <w:style w:type="paragraph" w:customStyle="1" w:styleId="xl34">
    <w:name w:val="xl34"/>
    <w:basedOn w:val="Normln"/>
    <w:rsid w:val="00ED2244"/>
    <w:pPr>
      <w:pBdr>
        <w:left w:val="single" w:sz="8" w:space="0" w:color="333399"/>
        <w:bottom w:val="single" w:sz="8" w:space="0" w:color="333399"/>
        <w:right w:val="single" w:sz="8" w:space="0" w:color="333399"/>
      </w:pBdr>
      <w:shd w:val="clear" w:color="auto" w:fill="99CCFF"/>
      <w:spacing w:beforeLines="1" w:afterLines="1" w:after="0" w:line="240" w:lineRule="auto"/>
    </w:pPr>
    <w:rPr>
      <w:rFonts w:ascii="Arial" w:eastAsia="Cambria" w:hAnsi="Arial" w:cs="Times New Roman"/>
      <w:b/>
      <w:bCs/>
      <w:color w:val="000000"/>
      <w:sz w:val="18"/>
      <w:szCs w:val="18"/>
      <w:lang w:eastAsia="fr-FR"/>
    </w:rPr>
  </w:style>
  <w:style w:type="paragraph" w:customStyle="1" w:styleId="xl35">
    <w:name w:val="xl35"/>
    <w:basedOn w:val="Normln"/>
    <w:rsid w:val="00ED2244"/>
    <w:pPr>
      <w:pBdr>
        <w:top w:val="double" w:sz="6" w:space="0" w:color="333399"/>
        <w:bottom w:val="single" w:sz="8" w:space="0" w:color="333399"/>
      </w:pBdr>
      <w:shd w:val="clear" w:color="auto" w:fill="99CCFF"/>
      <w:spacing w:beforeLines="1" w:afterLines="1" w:after="0" w:line="240" w:lineRule="auto"/>
      <w:jc w:val="center"/>
    </w:pPr>
    <w:rPr>
      <w:rFonts w:ascii="Arial" w:eastAsia="Cambria" w:hAnsi="Arial" w:cs="Times New Roman"/>
      <w:b/>
      <w:bCs/>
      <w:color w:val="000000"/>
      <w:sz w:val="18"/>
      <w:szCs w:val="18"/>
      <w:lang w:eastAsia="fr-FR"/>
    </w:rPr>
  </w:style>
  <w:style w:type="paragraph" w:customStyle="1" w:styleId="xl36">
    <w:name w:val="xl36"/>
    <w:basedOn w:val="Normln"/>
    <w:rsid w:val="00ED2244"/>
    <w:pPr>
      <w:pBdr>
        <w:top w:val="double" w:sz="6" w:space="0" w:color="333399"/>
        <w:left w:val="single" w:sz="8" w:space="0" w:color="333399"/>
        <w:bottom w:val="single" w:sz="8" w:space="0" w:color="333399"/>
      </w:pBdr>
      <w:shd w:val="clear" w:color="auto" w:fill="99CCFF"/>
      <w:spacing w:beforeLines="1" w:afterLines="1" w:after="0" w:line="240" w:lineRule="auto"/>
      <w:jc w:val="center"/>
    </w:pPr>
    <w:rPr>
      <w:rFonts w:ascii="Arial" w:eastAsia="Cambria" w:hAnsi="Arial" w:cs="Times New Roman"/>
      <w:b/>
      <w:bCs/>
      <w:color w:val="000000"/>
      <w:sz w:val="18"/>
      <w:szCs w:val="18"/>
      <w:lang w:eastAsia="fr-FR"/>
    </w:rPr>
  </w:style>
  <w:style w:type="paragraph" w:customStyle="1" w:styleId="xl37">
    <w:name w:val="xl37"/>
    <w:basedOn w:val="Normln"/>
    <w:rsid w:val="00ED2244"/>
    <w:pPr>
      <w:pBdr>
        <w:top w:val="double" w:sz="6" w:space="0" w:color="333399"/>
        <w:bottom w:val="single" w:sz="8" w:space="0" w:color="333399"/>
        <w:right w:val="single" w:sz="8" w:space="0" w:color="333399"/>
      </w:pBdr>
      <w:shd w:val="clear" w:color="auto" w:fill="99CCFF"/>
      <w:spacing w:beforeLines="1" w:afterLines="1" w:after="0" w:line="240" w:lineRule="auto"/>
      <w:jc w:val="center"/>
    </w:pPr>
    <w:rPr>
      <w:rFonts w:ascii="Arial" w:eastAsia="Cambria" w:hAnsi="Arial" w:cs="Times New Roman"/>
      <w:b/>
      <w:bCs/>
      <w:color w:val="000000"/>
      <w:sz w:val="18"/>
      <w:szCs w:val="18"/>
      <w:lang w:eastAsia="fr-FR"/>
    </w:rPr>
  </w:style>
  <w:style w:type="paragraph" w:customStyle="1" w:styleId="xl38">
    <w:name w:val="xl38"/>
    <w:basedOn w:val="Normln"/>
    <w:rsid w:val="00ED2244"/>
    <w:pPr>
      <w:pBdr>
        <w:top w:val="double" w:sz="6" w:space="0" w:color="333399"/>
        <w:left w:val="single" w:sz="8" w:space="0" w:color="333399"/>
        <w:right w:val="double" w:sz="6" w:space="0" w:color="333399"/>
      </w:pBdr>
      <w:shd w:val="clear" w:color="auto" w:fill="99CCFF"/>
      <w:spacing w:beforeLines="1" w:afterLines="1" w:after="0" w:line="240" w:lineRule="auto"/>
      <w:jc w:val="center"/>
      <w:textAlignment w:val="top"/>
    </w:pPr>
    <w:rPr>
      <w:rFonts w:ascii="Arial" w:eastAsia="Cambria" w:hAnsi="Arial" w:cs="Times New Roman"/>
      <w:b/>
      <w:bCs/>
      <w:color w:val="000000"/>
      <w:sz w:val="18"/>
      <w:szCs w:val="18"/>
      <w:lang w:eastAsia="fr-FR"/>
    </w:rPr>
  </w:style>
  <w:style w:type="paragraph" w:customStyle="1" w:styleId="xl39">
    <w:name w:val="xl39"/>
    <w:basedOn w:val="Normln"/>
    <w:rsid w:val="00ED2244"/>
    <w:pPr>
      <w:pBdr>
        <w:left w:val="single" w:sz="8" w:space="0" w:color="333399"/>
        <w:bottom w:val="single" w:sz="8" w:space="0" w:color="333399"/>
        <w:right w:val="double" w:sz="6" w:space="0" w:color="333399"/>
      </w:pBdr>
      <w:shd w:val="clear" w:color="auto" w:fill="99CCFF"/>
      <w:spacing w:beforeLines="1" w:afterLines="1" w:after="0" w:line="240" w:lineRule="auto"/>
      <w:jc w:val="center"/>
      <w:textAlignment w:val="top"/>
    </w:pPr>
    <w:rPr>
      <w:rFonts w:ascii="Arial" w:eastAsia="Cambria" w:hAnsi="Arial" w:cs="Times New Roman"/>
      <w:b/>
      <w:bCs/>
      <w:color w:val="000000"/>
      <w:sz w:val="18"/>
      <w:szCs w:val="18"/>
      <w:lang w:eastAsia="fr-FR"/>
    </w:rPr>
  </w:style>
  <w:style w:type="paragraph" w:customStyle="1" w:styleId="xl40">
    <w:name w:val="xl40"/>
    <w:basedOn w:val="Normln"/>
    <w:rsid w:val="00ED2244"/>
    <w:pPr>
      <w:pBdr>
        <w:left w:val="double" w:sz="6" w:space="0" w:color="333399"/>
        <w:right w:val="single" w:sz="8" w:space="0" w:color="333399"/>
      </w:pBdr>
      <w:spacing w:beforeLines="1" w:afterLines="1" w:after="0" w:line="240" w:lineRule="auto"/>
      <w:jc w:val="center"/>
    </w:pPr>
    <w:rPr>
      <w:rFonts w:ascii="Arial" w:eastAsia="Cambria" w:hAnsi="Arial" w:cs="Times New Roman"/>
      <w:b/>
      <w:bCs/>
      <w:color w:val="000000"/>
      <w:sz w:val="18"/>
      <w:szCs w:val="18"/>
      <w:lang w:eastAsia="fr-FR"/>
    </w:rPr>
  </w:style>
  <w:style w:type="paragraph" w:customStyle="1" w:styleId="xl41">
    <w:name w:val="xl41"/>
    <w:basedOn w:val="Normln"/>
    <w:rsid w:val="00ED2244"/>
    <w:pPr>
      <w:pBdr>
        <w:right w:val="single" w:sz="8" w:space="0" w:color="333399"/>
      </w:pBdr>
      <w:spacing w:beforeLines="1" w:afterLines="1" w:after="0" w:line="240" w:lineRule="auto"/>
    </w:pPr>
    <w:rPr>
      <w:rFonts w:ascii="Arial" w:eastAsia="Cambria" w:hAnsi="Arial" w:cs="Times New Roman"/>
      <w:color w:val="000000"/>
      <w:sz w:val="18"/>
      <w:szCs w:val="18"/>
      <w:lang w:eastAsia="fr-FR"/>
    </w:rPr>
  </w:style>
  <w:style w:type="paragraph" w:customStyle="1" w:styleId="xl42">
    <w:name w:val="xl42"/>
    <w:basedOn w:val="Normln"/>
    <w:rsid w:val="00ED2244"/>
    <w:pPr>
      <w:pBdr>
        <w:right w:val="single" w:sz="8" w:space="0" w:color="333399"/>
      </w:pBdr>
      <w:spacing w:beforeLines="1" w:afterLines="1" w:after="0" w:line="240" w:lineRule="auto"/>
      <w:jc w:val="right"/>
    </w:pPr>
    <w:rPr>
      <w:rFonts w:ascii="Arial" w:eastAsia="Cambria" w:hAnsi="Arial" w:cs="Times New Roman"/>
      <w:color w:val="000000"/>
      <w:sz w:val="18"/>
      <w:szCs w:val="18"/>
      <w:lang w:eastAsia="fr-FR"/>
    </w:rPr>
  </w:style>
  <w:style w:type="paragraph" w:customStyle="1" w:styleId="xl43">
    <w:name w:val="xl43"/>
    <w:basedOn w:val="Normln"/>
    <w:rsid w:val="00ED2244"/>
    <w:pPr>
      <w:pBdr>
        <w:right w:val="single" w:sz="8" w:space="0" w:color="333399"/>
      </w:pBdr>
      <w:shd w:val="clear" w:color="auto" w:fill="C0C0C0"/>
      <w:spacing w:beforeLines="1" w:afterLines="1" w:after="0" w:line="240" w:lineRule="auto"/>
      <w:jc w:val="right"/>
    </w:pPr>
    <w:rPr>
      <w:rFonts w:ascii="Arial" w:eastAsia="Cambria" w:hAnsi="Arial" w:cs="Times New Roman"/>
      <w:b/>
      <w:bCs/>
      <w:color w:val="000000"/>
      <w:sz w:val="18"/>
      <w:szCs w:val="18"/>
      <w:lang w:eastAsia="fr-FR"/>
    </w:rPr>
  </w:style>
  <w:style w:type="paragraph" w:customStyle="1" w:styleId="xl44">
    <w:name w:val="xl44"/>
    <w:basedOn w:val="Normln"/>
    <w:rsid w:val="00ED2244"/>
    <w:pPr>
      <w:pBdr>
        <w:right w:val="double" w:sz="6" w:space="0" w:color="333399"/>
      </w:pBdr>
      <w:spacing w:beforeLines="1" w:afterLines="1" w:after="0" w:line="240" w:lineRule="auto"/>
      <w:jc w:val="right"/>
    </w:pPr>
    <w:rPr>
      <w:rFonts w:ascii="Arial" w:eastAsia="Cambria" w:hAnsi="Arial" w:cs="Times New Roman"/>
      <w:b/>
      <w:bCs/>
      <w:color w:val="000000"/>
      <w:sz w:val="18"/>
      <w:szCs w:val="18"/>
      <w:lang w:eastAsia="fr-FR"/>
    </w:rPr>
  </w:style>
  <w:style w:type="paragraph" w:customStyle="1" w:styleId="xl45">
    <w:name w:val="xl45"/>
    <w:basedOn w:val="Normln"/>
    <w:rsid w:val="00ED2244"/>
    <w:pPr>
      <w:pBdr>
        <w:top w:val="single" w:sz="8" w:space="0" w:color="000090"/>
        <w:left w:val="single" w:sz="8" w:space="0" w:color="000090"/>
        <w:bottom w:val="single" w:sz="8" w:space="0" w:color="000090"/>
        <w:right w:val="single" w:sz="8" w:space="0" w:color="000090"/>
      </w:pBdr>
      <w:spacing w:beforeLines="1" w:afterLines="1" w:after="0" w:line="240" w:lineRule="auto"/>
      <w:jc w:val="right"/>
    </w:pPr>
    <w:rPr>
      <w:rFonts w:ascii="Arial" w:eastAsia="Cambria" w:hAnsi="Arial" w:cs="Times New Roman"/>
      <w:color w:val="000000"/>
      <w:sz w:val="18"/>
      <w:szCs w:val="18"/>
      <w:lang w:eastAsia="fr-FR"/>
    </w:rPr>
  </w:style>
  <w:style w:type="paragraph" w:customStyle="1" w:styleId="xl46">
    <w:name w:val="xl46"/>
    <w:basedOn w:val="Normln"/>
    <w:rsid w:val="00ED2244"/>
    <w:pPr>
      <w:pBdr>
        <w:top w:val="single" w:sz="8" w:space="0" w:color="000090"/>
        <w:left w:val="single" w:sz="8" w:space="0" w:color="000090"/>
        <w:bottom w:val="single" w:sz="8" w:space="0" w:color="000090"/>
        <w:right w:val="single" w:sz="8" w:space="0" w:color="000090"/>
      </w:pBdr>
      <w:shd w:val="clear" w:color="auto" w:fill="C0C0C0"/>
      <w:spacing w:beforeLines="1" w:afterLines="1" w:after="0" w:line="240" w:lineRule="auto"/>
      <w:jc w:val="right"/>
    </w:pPr>
    <w:rPr>
      <w:rFonts w:ascii="Arial" w:eastAsia="Cambria" w:hAnsi="Arial" w:cs="Times New Roman"/>
      <w:b/>
      <w:bCs/>
      <w:color w:val="000000"/>
      <w:sz w:val="18"/>
      <w:szCs w:val="18"/>
      <w:lang w:eastAsia="fr-FR"/>
    </w:rPr>
  </w:style>
  <w:style w:type="paragraph" w:customStyle="1" w:styleId="xl47">
    <w:name w:val="xl47"/>
    <w:basedOn w:val="Normln"/>
    <w:rsid w:val="00ED2244"/>
    <w:pPr>
      <w:pBdr>
        <w:top w:val="single" w:sz="8" w:space="0" w:color="000090"/>
        <w:left w:val="single" w:sz="8" w:space="0" w:color="000090"/>
        <w:bottom w:val="single" w:sz="8" w:space="0" w:color="000090"/>
        <w:right w:val="single" w:sz="8" w:space="0" w:color="000090"/>
      </w:pBdr>
      <w:spacing w:beforeLines="1" w:afterLines="1" w:after="0" w:line="240" w:lineRule="auto"/>
      <w:jc w:val="right"/>
    </w:pPr>
    <w:rPr>
      <w:rFonts w:ascii="Arial" w:eastAsia="Cambria" w:hAnsi="Arial" w:cs="Times New Roman"/>
      <w:b/>
      <w:bCs/>
      <w:color w:val="000000"/>
      <w:sz w:val="18"/>
      <w:szCs w:val="18"/>
      <w:lang w:eastAsia="fr-FR"/>
    </w:rPr>
  </w:style>
  <w:style w:type="paragraph" w:customStyle="1" w:styleId="xl48">
    <w:name w:val="xl48"/>
    <w:basedOn w:val="Normln"/>
    <w:rsid w:val="00ED2244"/>
    <w:pPr>
      <w:pBdr>
        <w:top w:val="single" w:sz="8" w:space="0" w:color="000090"/>
        <w:bottom w:val="single" w:sz="8" w:space="0" w:color="000090"/>
        <w:right w:val="single" w:sz="8" w:space="0" w:color="000090"/>
      </w:pBdr>
      <w:spacing w:beforeLines="1" w:afterLines="1" w:after="0" w:line="240" w:lineRule="auto"/>
    </w:pPr>
    <w:rPr>
      <w:rFonts w:ascii="Arial" w:eastAsia="Cambria" w:hAnsi="Arial" w:cs="Times New Roman"/>
      <w:color w:val="000000"/>
      <w:sz w:val="18"/>
      <w:szCs w:val="18"/>
      <w:lang w:eastAsia="fr-FR"/>
    </w:rPr>
  </w:style>
  <w:style w:type="paragraph" w:customStyle="1" w:styleId="xl49">
    <w:name w:val="xl49"/>
    <w:basedOn w:val="Normln"/>
    <w:rsid w:val="00ED2244"/>
    <w:pPr>
      <w:pBdr>
        <w:top w:val="single" w:sz="8" w:space="0" w:color="auto"/>
        <w:left w:val="single" w:sz="8" w:space="0" w:color="auto"/>
        <w:bottom w:val="single" w:sz="8" w:space="0" w:color="auto"/>
        <w:right w:val="single" w:sz="8" w:space="0" w:color="auto"/>
      </w:pBdr>
      <w:spacing w:beforeLines="1" w:afterLines="1" w:after="0" w:line="240" w:lineRule="auto"/>
      <w:jc w:val="center"/>
    </w:pPr>
    <w:rPr>
      <w:rFonts w:ascii="Arial" w:eastAsia="Cambria" w:hAnsi="Arial" w:cs="Times New Roman"/>
      <w:b/>
      <w:bCs/>
      <w:color w:val="000000"/>
      <w:sz w:val="18"/>
      <w:szCs w:val="18"/>
      <w:lang w:eastAsia="fr-FR"/>
    </w:rPr>
  </w:style>
  <w:style w:type="paragraph" w:customStyle="1" w:styleId="xl168">
    <w:name w:val="xl168"/>
    <w:basedOn w:val="Normln"/>
    <w:rsid w:val="00ED2244"/>
    <w:pPr>
      <w:pBdr>
        <w:top w:val="single" w:sz="8" w:space="0" w:color="333399"/>
        <w:left w:val="single" w:sz="8" w:space="0" w:color="333399"/>
        <w:bottom w:val="single" w:sz="8" w:space="0" w:color="333399"/>
        <w:right w:val="single" w:sz="8" w:space="0" w:color="333399"/>
      </w:pBdr>
      <w:shd w:val="clear" w:color="auto" w:fill="99CCFF"/>
      <w:spacing w:beforeLines="1" w:afterLines="1" w:after="0" w:line="240" w:lineRule="auto"/>
      <w:jc w:val="center"/>
    </w:pPr>
    <w:rPr>
      <w:rFonts w:ascii="Arial" w:eastAsia="Cambria" w:hAnsi="Arial" w:cs="Times New Roman"/>
      <w:b/>
      <w:bCs/>
      <w:color w:val="000000"/>
      <w:sz w:val="18"/>
      <w:szCs w:val="18"/>
      <w:lang w:eastAsia="fr-FR"/>
    </w:rPr>
  </w:style>
  <w:style w:type="paragraph" w:customStyle="1" w:styleId="xl169">
    <w:name w:val="xl169"/>
    <w:basedOn w:val="Normln"/>
    <w:rsid w:val="00ED2244"/>
    <w:pPr>
      <w:pBdr>
        <w:top w:val="single" w:sz="8" w:space="0" w:color="333399"/>
        <w:left w:val="single" w:sz="8" w:space="0" w:color="333399"/>
        <w:bottom w:val="single" w:sz="8" w:space="0" w:color="333399"/>
        <w:right w:val="single" w:sz="8" w:space="0" w:color="333399"/>
      </w:pBdr>
      <w:shd w:val="clear" w:color="auto" w:fill="C0C0C0"/>
      <w:spacing w:beforeLines="1" w:afterLines="1" w:after="0" w:line="240" w:lineRule="auto"/>
      <w:jc w:val="center"/>
    </w:pPr>
    <w:rPr>
      <w:rFonts w:ascii="Arial" w:eastAsia="Cambria" w:hAnsi="Arial" w:cs="Times New Roman"/>
      <w:b/>
      <w:bCs/>
      <w:color w:val="000000"/>
      <w:sz w:val="18"/>
      <w:szCs w:val="18"/>
      <w:lang w:eastAsia="fr-FR"/>
    </w:rPr>
  </w:style>
  <w:style w:type="paragraph" w:customStyle="1" w:styleId="xl170">
    <w:name w:val="xl170"/>
    <w:basedOn w:val="Normln"/>
    <w:rsid w:val="00ED2244"/>
    <w:pPr>
      <w:pBdr>
        <w:top w:val="single" w:sz="8" w:space="0" w:color="333399"/>
        <w:left w:val="double" w:sz="6" w:space="0" w:color="333399"/>
        <w:bottom w:val="single" w:sz="8" w:space="0" w:color="333399"/>
        <w:right w:val="single" w:sz="8" w:space="0" w:color="333399"/>
      </w:pBdr>
      <w:spacing w:beforeLines="1" w:afterLines="1" w:after="0" w:line="240" w:lineRule="auto"/>
      <w:jc w:val="center"/>
    </w:pPr>
    <w:rPr>
      <w:rFonts w:ascii="Arial" w:eastAsia="Cambria" w:hAnsi="Arial" w:cs="Times New Roman"/>
      <w:b/>
      <w:bCs/>
      <w:color w:val="000000"/>
      <w:sz w:val="18"/>
      <w:szCs w:val="18"/>
      <w:lang w:eastAsia="fr-FR"/>
    </w:rPr>
  </w:style>
  <w:style w:type="paragraph" w:customStyle="1" w:styleId="xl171">
    <w:name w:val="xl171"/>
    <w:basedOn w:val="Normln"/>
    <w:rsid w:val="00ED2244"/>
    <w:pPr>
      <w:pBdr>
        <w:top w:val="single" w:sz="8" w:space="0" w:color="333399"/>
        <w:left w:val="single" w:sz="8" w:space="0" w:color="333399"/>
        <w:bottom w:val="single" w:sz="8" w:space="0" w:color="333399"/>
        <w:right w:val="single" w:sz="8" w:space="0" w:color="333399"/>
      </w:pBdr>
      <w:spacing w:beforeLines="1" w:afterLines="1" w:after="0" w:line="240" w:lineRule="auto"/>
    </w:pPr>
    <w:rPr>
      <w:rFonts w:ascii="Arial" w:eastAsia="Cambria" w:hAnsi="Arial" w:cs="Times New Roman"/>
      <w:color w:val="000000"/>
      <w:sz w:val="18"/>
      <w:szCs w:val="18"/>
      <w:lang w:eastAsia="fr-FR"/>
    </w:rPr>
  </w:style>
  <w:style w:type="paragraph" w:customStyle="1" w:styleId="xl172">
    <w:name w:val="xl172"/>
    <w:basedOn w:val="Normln"/>
    <w:rsid w:val="00ED2244"/>
    <w:pPr>
      <w:pBdr>
        <w:top w:val="single" w:sz="8" w:space="0" w:color="333399"/>
        <w:left w:val="single" w:sz="8" w:space="0" w:color="333399"/>
        <w:bottom w:val="single" w:sz="8" w:space="0" w:color="333399"/>
        <w:right w:val="single" w:sz="8" w:space="0" w:color="333399"/>
      </w:pBdr>
      <w:spacing w:beforeLines="1" w:afterLines="1" w:after="0" w:line="240" w:lineRule="auto"/>
      <w:jc w:val="right"/>
    </w:pPr>
    <w:rPr>
      <w:rFonts w:ascii="Arial" w:eastAsia="Cambria" w:hAnsi="Arial" w:cs="Times New Roman"/>
      <w:color w:val="000000"/>
      <w:sz w:val="18"/>
      <w:szCs w:val="18"/>
      <w:lang w:eastAsia="fr-FR"/>
    </w:rPr>
  </w:style>
  <w:style w:type="paragraph" w:customStyle="1" w:styleId="xl173">
    <w:name w:val="xl173"/>
    <w:basedOn w:val="Normln"/>
    <w:rsid w:val="00ED2244"/>
    <w:pPr>
      <w:pBdr>
        <w:top w:val="single" w:sz="8" w:space="0" w:color="333399"/>
        <w:left w:val="single" w:sz="8" w:space="0" w:color="333399"/>
        <w:bottom w:val="single" w:sz="8" w:space="0" w:color="333399"/>
        <w:right w:val="single" w:sz="8" w:space="0" w:color="333399"/>
      </w:pBdr>
      <w:shd w:val="clear" w:color="auto" w:fill="C0C0C0"/>
      <w:spacing w:beforeLines="1" w:afterLines="1" w:after="0" w:line="240" w:lineRule="auto"/>
      <w:jc w:val="right"/>
    </w:pPr>
    <w:rPr>
      <w:rFonts w:ascii="Arial" w:eastAsia="Cambria" w:hAnsi="Arial" w:cs="Times New Roman"/>
      <w:b/>
      <w:bCs/>
      <w:color w:val="000000"/>
      <w:sz w:val="18"/>
      <w:szCs w:val="18"/>
      <w:lang w:eastAsia="fr-FR"/>
    </w:rPr>
  </w:style>
  <w:style w:type="paragraph" w:customStyle="1" w:styleId="xl174">
    <w:name w:val="xl174"/>
    <w:basedOn w:val="Normln"/>
    <w:rsid w:val="00ED2244"/>
    <w:pPr>
      <w:pBdr>
        <w:top w:val="single" w:sz="8" w:space="0" w:color="333399"/>
        <w:left w:val="single" w:sz="8" w:space="0" w:color="333399"/>
        <w:bottom w:val="single" w:sz="8" w:space="0" w:color="333399"/>
        <w:right w:val="double" w:sz="6" w:space="0" w:color="333399"/>
      </w:pBdr>
      <w:spacing w:beforeLines="1" w:afterLines="1" w:after="0" w:line="240" w:lineRule="auto"/>
      <w:jc w:val="right"/>
    </w:pPr>
    <w:rPr>
      <w:rFonts w:ascii="Arial" w:eastAsia="Cambria" w:hAnsi="Arial" w:cs="Times New Roman"/>
      <w:b/>
      <w:bCs/>
      <w:color w:val="000000"/>
      <w:sz w:val="18"/>
      <w:szCs w:val="18"/>
      <w:lang w:eastAsia="fr-FR"/>
    </w:rPr>
  </w:style>
  <w:style w:type="paragraph" w:customStyle="1" w:styleId="xl175">
    <w:name w:val="xl175"/>
    <w:basedOn w:val="Normln"/>
    <w:rsid w:val="00ED2244"/>
    <w:pPr>
      <w:pBdr>
        <w:top w:val="single" w:sz="8" w:space="0" w:color="333399"/>
        <w:left w:val="double" w:sz="6" w:space="0" w:color="333399"/>
        <w:bottom w:val="double" w:sz="6" w:space="0" w:color="333399"/>
        <w:right w:val="single" w:sz="8" w:space="0" w:color="333399"/>
      </w:pBdr>
      <w:spacing w:beforeLines="1" w:afterLines="1" w:after="0" w:line="240" w:lineRule="auto"/>
      <w:jc w:val="center"/>
    </w:pPr>
    <w:rPr>
      <w:rFonts w:ascii="Arial" w:eastAsia="Cambria" w:hAnsi="Arial" w:cs="Times New Roman"/>
      <w:b/>
      <w:bCs/>
      <w:color w:val="000000"/>
      <w:sz w:val="18"/>
      <w:szCs w:val="18"/>
      <w:lang w:eastAsia="fr-FR"/>
    </w:rPr>
  </w:style>
  <w:style w:type="paragraph" w:customStyle="1" w:styleId="xl176">
    <w:name w:val="xl176"/>
    <w:basedOn w:val="Normln"/>
    <w:rsid w:val="00ED2244"/>
    <w:pPr>
      <w:pBdr>
        <w:top w:val="single" w:sz="8" w:space="0" w:color="333399"/>
        <w:left w:val="single" w:sz="8" w:space="0" w:color="333399"/>
        <w:bottom w:val="double" w:sz="6" w:space="0" w:color="333399"/>
        <w:right w:val="single" w:sz="8" w:space="0" w:color="333399"/>
      </w:pBdr>
      <w:spacing w:beforeLines="1" w:afterLines="1" w:after="0" w:line="240" w:lineRule="auto"/>
    </w:pPr>
    <w:rPr>
      <w:rFonts w:ascii="Arial" w:eastAsia="Cambria" w:hAnsi="Arial" w:cs="Times New Roman"/>
      <w:color w:val="000000"/>
      <w:sz w:val="18"/>
      <w:szCs w:val="18"/>
      <w:lang w:eastAsia="fr-FR"/>
    </w:rPr>
  </w:style>
  <w:style w:type="paragraph" w:customStyle="1" w:styleId="xl177">
    <w:name w:val="xl177"/>
    <w:basedOn w:val="Normln"/>
    <w:rsid w:val="00ED2244"/>
    <w:pPr>
      <w:pBdr>
        <w:top w:val="single" w:sz="8" w:space="0" w:color="333399"/>
        <w:left w:val="single" w:sz="8" w:space="0" w:color="333399"/>
        <w:bottom w:val="double" w:sz="6" w:space="0" w:color="333399"/>
        <w:right w:val="single" w:sz="8" w:space="0" w:color="333399"/>
      </w:pBdr>
      <w:spacing w:beforeLines="1" w:afterLines="1" w:after="0" w:line="240" w:lineRule="auto"/>
      <w:jc w:val="right"/>
    </w:pPr>
    <w:rPr>
      <w:rFonts w:ascii="Arial" w:eastAsia="Cambria" w:hAnsi="Arial" w:cs="Times New Roman"/>
      <w:color w:val="000000"/>
      <w:sz w:val="18"/>
      <w:szCs w:val="18"/>
      <w:lang w:eastAsia="fr-FR"/>
    </w:rPr>
  </w:style>
  <w:style w:type="paragraph" w:customStyle="1" w:styleId="xl178">
    <w:name w:val="xl178"/>
    <w:basedOn w:val="Normln"/>
    <w:rsid w:val="00ED2244"/>
    <w:pPr>
      <w:pBdr>
        <w:top w:val="single" w:sz="8" w:space="0" w:color="333399"/>
        <w:left w:val="single" w:sz="8" w:space="0" w:color="333399"/>
        <w:bottom w:val="double" w:sz="6" w:space="0" w:color="333399"/>
        <w:right w:val="single" w:sz="8" w:space="0" w:color="333399"/>
      </w:pBdr>
      <w:shd w:val="clear" w:color="auto" w:fill="C0C0C0"/>
      <w:spacing w:beforeLines="1" w:afterLines="1" w:after="0" w:line="240" w:lineRule="auto"/>
      <w:jc w:val="right"/>
    </w:pPr>
    <w:rPr>
      <w:rFonts w:ascii="Arial" w:eastAsia="Cambria" w:hAnsi="Arial" w:cs="Times New Roman"/>
      <w:b/>
      <w:bCs/>
      <w:color w:val="000000"/>
      <w:sz w:val="18"/>
      <w:szCs w:val="18"/>
      <w:lang w:eastAsia="fr-FR"/>
    </w:rPr>
  </w:style>
  <w:style w:type="paragraph" w:customStyle="1" w:styleId="xl179">
    <w:name w:val="xl179"/>
    <w:basedOn w:val="Normln"/>
    <w:rsid w:val="00ED2244"/>
    <w:pPr>
      <w:pBdr>
        <w:top w:val="single" w:sz="8" w:space="0" w:color="333399"/>
        <w:left w:val="single" w:sz="8" w:space="0" w:color="333399"/>
        <w:bottom w:val="double" w:sz="6" w:space="0" w:color="333399"/>
        <w:right w:val="double" w:sz="6" w:space="0" w:color="333399"/>
      </w:pBdr>
      <w:spacing w:beforeLines="1" w:afterLines="1" w:after="0" w:line="240" w:lineRule="auto"/>
      <w:jc w:val="right"/>
    </w:pPr>
    <w:rPr>
      <w:rFonts w:ascii="Arial" w:eastAsia="Cambria" w:hAnsi="Arial" w:cs="Times New Roman"/>
      <w:b/>
      <w:bCs/>
      <w:color w:val="000000"/>
      <w:sz w:val="18"/>
      <w:szCs w:val="18"/>
      <w:lang w:eastAsia="fr-FR"/>
    </w:rPr>
  </w:style>
  <w:style w:type="paragraph" w:customStyle="1" w:styleId="xl180">
    <w:name w:val="xl180"/>
    <w:basedOn w:val="Normln"/>
    <w:rsid w:val="00ED2244"/>
    <w:pPr>
      <w:pBdr>
        <w:top w:val="double" w:sz="6" w:space="0" w:color="333399"/>
        <w:left w:val="double" w:sz="6" w:space="0" w:color="333399"/>
        <w:bottom w:val="single" w:sz="8" w:space="0" w:color="333399"/>
        <w:right w:val="single" w:sz="8" w:space="0" w:color="333399"/>
      </w:pBdr>
      <w:shd w:val="clear" w:color="auto" w:fill="99CCFF"/>
      <w:spacing w:beforeLines="1" w:afterLines="1" w:after="0" w:line="240" w:lineRule="auto"/>
      <w:jc w:val="center"/>
    </w:pPr>
    <w:rPr>
      <w:rFonts w:ascii="Arial" w:eastAsia="Cambria" w:hAnsi="Arial" w:cs="Times New Roman"/>
      <w:b/>
      <w:bCs/>
      <w:color w:val="000000"/>
      <w:sz w:val="18"/>
      <w:szCs w:val="18"/>
      <w:lang w:eastAsia="fr-FR"/>
    </w:rPr>
  </w:style>
  <w:style w:type="paragraph" w:customStyle="1" w:styleId="xl181">
    <w:name w:val="xl181"/>
    <w:basedOn w:val="Normln"/>
    <w:rsid w:val="00ED2244"/>
    <w:pPr>
      <w:pBdr>
        <w:top w:val="single" w:sz="8" w:space="0" w:color="333399"/>
        <w:left w:val="double" w:sz="6" w:space="0" w:color="333399"/>
        <w:bottom w:val="single" w:sz="8" w:space="0" w:color="333399"/>
        <w:right w:val="single" w:sz="8" w:space="0" w:color="333399"/>
      </w:pBdr>
      <w:shd w:val="clear" w:color="auto" w:fill="99CCFF"/>
      <w:spacing w:beforeLines="1" w:afterLines="1" w:after="0" w:line="240" w:lineRule="auto"/>
      <w:jc w:val="center"/>
    </w:pPr>
    <w:rPr>
      <w:rFonts w:ascii="Arial" w:eastAsia="Cambria" w:hAnsi="Arial" w:cs="Times New Roman"/>
      <w:b/>
      <w:bCs/>
      <w:color w:val="000000"/>
      <w:sz w:val="18"/>
      <w:szCs w:val="18"/>
      <w:lang w:eastAsia="fr-FR"/>
    </w:rPr>
  </w:style>
  <w:style w:type="paragraph" w:customStyle="1" w:styleId="xl182">
    <w:name w:val="xl182"/>
    <w:basedOn w:val="Normln"/>
    <w:rsid w:val="00ED2244"/>
    <w:pPr>
      <w:pBdr>
        <w:top w:val="double" w:sz="6" w:space="0" w:color="333399"/>
        <w:left w:val="single" w:sz="8" w:space="0" w:color="333399"/>
        <w:bottom w:val="single" w:sz="8" w:space="0" w:color="333399"/>
        <w:right w:val="single" w:sz="8" w:space="0" w:color="333399"/>
      </w:pBdr>
      <w:shd w:val="clear" w:color="auto" w:fill="99CCFF"/>
      <w:spacing w:beforeLines="1" w:afterLines="1" w:after="0" w:line="240" w:lineRule="auto"/>
    </w:pPr>
    <w:rPr>
      <w:rFonts w:ascii="Arial" w:eastAsia="Cambria" w:hAnsi="Arial" w:cs="Times New Roman"/>
      <w:b/>
      <w:bCs/>
      <w:color w:val="000000"/>
      <w:sz w:val="18"/>
      <w:szCs w:val="18"/>
      <w:lang w:eastAsia="fr-FR"/>
    </w:rPr>
  </w:style>
  <w:style w:type="paragraph" w:customStyle="1" w:styleId="xl183">
    <w:name w:val="xl183"/>
    <w:basedOn w:val="Normln"/>
    <w:rsid w:val="00ED2244"/>
    <w:pPr>
      <w:pBdr>
        <w:top w:val="single" w:sz="8" w:space="0" w:color="333399"/>
        <w:left w:val="single" w:sz="8" w:space="0" w:color="333399"/>
        <w:bottom w:val="single" w:sz="8" w:space="0" w:color="333399"/>
        <w:right w:val="single" w:sz="8" w:space="0" w:color="333399"/>
      </w:pBdr>
      <w:shd w:val="clear" w:color="auto" w:fill="99CCFF"/>
      <w:spacing w:beforeLines="1" w:afterLines="1" w:after="0" w:line="240" w:lineRule="auto"/>
    </w:pPr>
    <w:rPr>
      <w:rFonts w:ascii="Arial" w:eastAsia="Cambria" w:hAnsi="Arial" w:cs="Times New Roman"/>
      <w:b/>
      <w:bCs/>
      <w:color w:val="000000"/>
      <w:sz w:val="18"/>
      <w:szCs w:val="18"/>
      <w:lang w:eastAsia="fr-FR"/>
    </w:rPr>
  </w:style>
  <w:style w:type="paragraph" w:customStyle="1" w:styleId="xl184">
    <w:name w:val="xl184"/>
    <w:basedOn w:val="Normln"/>
    <w:rsid w:val="00ED2244"/>
    <w:pPr>
      <w:pBdr>
        <w:top w:val="double" w:sz="6" w:space="0" w:color="333399"/>
        <w:left w:val="single" w:sz="8" w:space="0" w:color="333399"/>
        <w:bottom w:val="single" w:sz="8" w:space="0" w:color="333399"/>
        <w:right w:val="single" w:sz="8" w:space="0" w:color="333399"/>
      </w:pBdr>
      <w:shd w:val="clear" w:color="auto" w:fill="99CCFF"/>
      <w:spacing w:beforeLines="1" w:afterLines="1" w:after="0" w:line="240" w:lineRule="auto"/>
      <w:jc w:val="center"/>
    </w:pPr>
    <w:rPr>
      <w:rFonts w:ascii="Arial" w:eastAsia="Cambria" w:hAnsi="Arial" w:cs="Times New Roman"/>
      <w:b/>
      <w:bCs/>
      <w:color w:val="000000"/>
      <w:sz w:val="18"/>
      <w:szCs w:val="18"/>
      <w:lang w:eastAsia="fr-FR"/>
    </w:rPr>
  </w:style>
  <w:style w:type="paragraph" w:customStyle="1" w:styleId="xl185">
    <w:name w:val="xl185"/>
    <w:basedOn w:val="Normln"/>
    <w:rsid w:val="00ED2244"/>
    <w:pPr>
      <w:pBdr>
        <w:top w:val="double" w:sz="6" w:space="0" w:color="333399"/>
        <w:left w:val="single" w:sz="8" w:space="0" w:color="333399"/>
        <w:bottom w:val="single" w:sz="8" w:space="0" w:color="333399"/>
        <w:right w:val="double" w:sz="6" w:space="0" w:color="333399"/>
      </w:pBdr>
      <w:shd w:val="clear" w:color="auto" w:fill="99CCFF"/>
      <w:spacing w:beforeLines="1" w:afterLines="1" w:after="0" w:line="240" w:lineRule="auto"/>
      <w:jc w:val="center"/>
      <w:textAlignment w:val="top"/>
    </w:pPr>
    <w:rPr>
      <w:rFonts w:ascii="Arial" w:eastAsia="Cambria" w:hAnsi="Arial" w:cs="Times New Roman"/>
      <w:b/>
      <w:bCs/>
      <w:color w:val="000000"/>
      <w:sz w:val="18"/>
      <w:szCs w:val="18"/>
      <w:lang w:eastAsia="fr-FR"/>
    </w:rPr>
  </w:style>
  <w:style w:type="paragraph" w:customStyle="1" w:styleId="xl186">
    <w:name w:val="xl186"/>
    <w:basedOn w:val="Normln"/>
    <w:rsid w:val="00ED2244"/>
    <w:pPr>
      <w:pBdr>
        <w:top w:val="single" w:sz="8" w:space="0" w:color="333399"/>
        <w:left w:val="single" w:sz="8" w:space="0" w:color="333399"/>
        <w:bottom w:val="single" w:sz="8" w:space="0" w:color="333399"/>
        <w:right w:val="double" w:sz="6" w:space="0" w:color="333399"/>
      </w:pBdr>
      <w:shd w:val="clear" w:color="auto" w:fill="99CCFF"/>
      <w:spacing w:beforeLines="1" w:afterLines="1" w:after="0" w:line="240" w:lineRule="auto"/>
      <w:jc w:val="center"/>
      <w:textAlignment w:val="top"/>
    </w:pPr>
    <w:rPr>
      <w:rFonts w:ascii="Arial" w:eastAsia="Cambria" w:hAnsi="Arial" w:cs="Times New Roman"/>
      <w:b/>
      <w:bCs/>
      <w:color w:val="000000"/>
      <w:sz w:val="18"/>
      <w:szCs w:val="18"/>
      <w:lang w:eastAsia="fr-FR"/>
    </w:rPr>
  </w:style>
  <w:style w:type="character" w:customStyle="1" w:styleId="CharChar">
    <w:name w:val="Char Char"/>
    <w:rsid w:val="00ED2244"/>
    <w:rPr>
      <w:rFonts w:ascii="Arial" w:hAnsi="Arial" w:cs="Times New Roman"/>
      <w:sz w:val="24"/>
      <w:szCs w:val="24"/>
    </w:rPr>
  </w:style>
  <w:style w:type="character" w:customStyle="1" w:styleId="CommentTextChar">
    <w:name w:val="Comment Text Char"/>
    <w:locked/>
    <w:rsid w:val="00ED2244"/>
    <w:rPr>
      <w:rFonts w:cs="Times New Roman"/>
    </w:rPr>
  </w:style>
  <w:style w:type="character" w:customStyle="1" w:styleId="KapitolaChar">
    <w:name w:val="Kapitola Char"/>
    <w:aliases w:val="Kapitola1 Char,Kapitola2 Char,Kapitola3 Char,Kapitola4 Char,Kapitola5 Char,Kapitola11 Char,Kapitola21 Char,Kapitola31 Char,Kapitola41 Char,Kapitola6 Char,Kapitola12 Char,Kapitola22 Char,Kapitola32 Char,Kapitola42 Char,Kapitola51 Char"/>
    <w:rsid w:val="00ED2244"/>
    <w:rPr>
      <w:rFonts w:ascii="Cambria" w:hAnsi="Cambria"/>
      <w:b/>
      <w:bCs/>
      <w:kern w:val="32"/>
      <w:sz w:val="32"/>
      <w:szCs w:val="32"/>
    </w:rPr>
  </w:style>
  <w:style w:type="character" w:customStyle="1" w:styleId="adpis3CharChar">
    <w:name w:val="adpis 3 Char Char"/>
    <w:aliases w:val="adpis 3 Char1,Heading 3 Char2 Char,Heading 3 Char Char1 Char,adpis 3 Char Char1 Char,Podpodkapitola Char Char Char Char,Heading 3 Char Char Char Char,adpis 3 Char Char Char Char,Heading 3 Char1 Char Char,Podpodkapitola Char Char1 Char"/>
    <w:semiHidden/>
    <w:rsid w:val="00ED2244"/>
    <w:rPr>
      <w:rFonts w:ascii="Cambria" w:hAnsi="Cambria"/>
      <w:b/>
      <w:bCs/>
      <w:sz w:val="26"/>
      <w:szCs w:val="26"/>
    </w:rPr>
  </w:style>
  <w:style w:type="character" w:customStyle="1" w:styleId="Odstavec1Char">
    <w:name w:val="Odstavec 1 Char"/>
    <w:aliases w:val="Odstavec 11 Char,Odstavec 12 Char,Odstavec 13 Char,Odstavec 14 Char,Odstavec 111 Char,Odstavec 121 Char,Odstavec 131 Char,Odstavec 15 Char,Odstavec 141 Char,Odstavec 16 Char,Odstavec 112 Char,Odstavec 122 Char,Odstavec 132 Char"/>
    <w:rsid w:val="00ED2244"/>
    <w:rPr>
      <w:rFonts w:ascii="Calibri" w:hAnsi="Calibri"/>
      <w:b/>
      <w:bCs/>
      <w:sz w:val="28"/>
      <w:szCs w:val="28"/>
    </w:rPr>
  </w:style>
  <w:style w:type="paragraph" w:customStyle="1" w:styleId="Odstavec">
    <w:name w:val="Odstavec"/>
    <w:basedOn w:val="Default"/>
    <w:next w:val="Default"/>
    <w:rsid w:val="00ED2244"/>
    <w:rPr>
      <w:color w:val="auto"/>
    </w:rPr>
  </w:style>
  <w:style w:type="paragraph" w:styleId="Zkladntext2">
    <w:name w:val="Body Text 2"/>
    <w:basedOn w:val="Default"/>
    <w:next w:val="Default"/>
    <w:link w:val="Zkladntext2Char"/>
    <w:rsid w:val="00ED2244"/>
    <w:rPr>
      <w:color w:val="auto"/>
    </w:rPr>
  </w:style>
  <w:style w:type="character" w:customStyle="1" w:styleId="Zkladntext2Char">
    <w:name w:val="Základní text 2 Char"/>
    <w:basedOn w:val="Standardnpsmoodstavce"/>
    <w:link w:val="Zkladntext2"/>
    <w:rsid w:val="00ED2244"/>
    <w:rPr>
      <w:rFonts w:ascii="Arial" w:eastAsia="Times New Roman" w:hAnsi="Arial" w:cs="Arial"/>
      <w:sz w:val="24"/>
      <w:szCs w:val="24"/>
      <w:lang w:eastAsia="cs-CZ"/>
    </w:rPr>
  </w:style>
  <w:style w:type="character" w:customStyle="1" w:styleId="CharChar11">
    <w:name w:val="Char Char11"/>
    <w:rsid w:val="00ED2244"/>
    <w:rPr>
      <w:rFonts w:ascii="Cambria" w:hAnsi="Cambria"/>
      <w:b/>
      <w:bCs/>
      <w:i/>
      <w:iCs/>
      <w:sz w:val="28"/>
      <w:szCs w:val="28"/>
    </w:rPr>
  </w:style>
  <w:style w:type="character" w:customStyle="1" w:styleId="CharChar10">
    <w:name w:val="Char Char10"/>
    <w:rsid w:val="00ED2244"/>
    <w:rPr>
      <w:rFonts w:ascii="Calibri" w:hAnsi="Calibri"/>
      <w:b/>
      <w:bCs/>
      <w:i/>
      <w:iCs/>
      <w:sz w:val="26"/>
      <w:szCs w:val="26"/>
    </w:rPr>
  </w:style>
  <w:style w:type="paragraph" w:styleId="Nadpisobsahu">
    <w:name w:val="TOC Heading"/>
    <w:basedOn w:val="Nadpis1"/>
    <w:next w:val="Normln"/>
    <w:uiPriority w:val="39"/>
    <w:qFormat/>
    <w:rsid w:val="00ED2244"/>
    <w:pPr>
      <w:keepLines/>
      <w:spacing w:before="480" w:after="0" w:line="276" w:lineRule="auto"/>
      <w:outlineLvl w:val="9"/>
    </w:pPr>
    <w:rPr>
      <w:color w:val="365F91"/>
      <w:kern w:val="0"/>
      <w:sz w:val="28"/>
      <w:szCs w:val="28"/>
    </w:rPr>
  </w:style>
  <w:style w:type="paragraph" w:customStyle="1" w:styleId="CharCharCharCharCharCharCharCharCharChar">
    <w:name w:val="Char Char Char Char Char Char Char Char Char Char"/>
    <w:basedOn w:val="Normln"/>
    <w:rsid w:val="00ED2244"/>
    <w:pPr>
      <w:spacing w:line="240" w:lineRule="exact"/>
    </w:pPr>
    <w:rPr>
      <w:rFonts w:ascii="Verdana" w:eastAsia="Times New Roman" w:hAnsi="Verdana" w:cs="Times New Roman"/>
      <w:sz w:val="20"/>
      <w:szCs w:val="20"/>
      <w:lang w:val="en-US"/>
    </w:rPr>
  </w:style>
  <w:style w:type="paragraph" w:customStyle="1" w:styleId="a">
    <w:basedOn w:val="Normln"/>
    <w:next w:val="Normln"/>
    <w:qFormat/>
    <w:rsid w:val="00ED2244"/>
    <w:pPr>
      <w:numPr>
        <w:ilvl w:val="1"/>
      </w:numPr>
      <w:spacing w:after="0" w:line="240" w:lineRule="auto"/>
    </w:pPr>
    <w:rPr>
      <w:rFonts w:ascii="Cambria" w:eastAsia="Times New Roman" w:hAnsi="Cambria" w:cs="Times New Roman"/>
      <w:i/>
      <w:iCs/>
      <w:color w:val="4F81BD"/>
      <w:spacing w:val="15"/>
      <w:sz w:val="24"/>
      <w:szCs w:val="24"/>
      <w:lang w:val="x-none" w:eastAsia="x-none"/>
    </w:rPr>
  </w:style>
  <w:style w:type="character" w:customStyle="1" w:styleId="PodnadpisChar1">
    <w:name w:val="Podnadpis Char1"/>
    <w:link w:val="Podnadpis"/>
    <w:rsid w:val="00ED2244"/>
    <w:rPr>
      <w:rFonts w:ascii="Cambria" w:eastAsia="Times New Roman" w:hAnsi="Cambria" w:cs="Times New Roman"/>
      <w:i/>
      <w:iCs/>
      <w:color w:val="4F81BD"/>
      <w:spacing w:val="15"/>
      <w:sz w:val="24"/>
      <w:szCs w:val="24"/>
    </w:rPr>
  </w:style>
  <w:style w:type="paragraph" w:customStyle="1" w:styleId="Text1">
    <w:name w:val="Text 1"/>
    <w:basedOn w:val="Normln"/>
    <w:link w:val="Text1Char"/>
    <w:uiPriority w:val="99"/>
    <w:rsid w:val="00ED2244"/>
    <w:pPr>
      <w:spacing w:after="240" w:line="240" w:lineRule="auto"/>
      <w:ind w:left="482"/>
    </w:pPr>
    <w:rPr>
      <w:rFonts w:ascii="Times New Roman" w:eastAsia="Times New Roman" w:hAnsi="Times New Roman" w:cs="Times New Roman"/>
      <w:sz w:val="24"/>
      <w:szCs w:val="24"/>
      <w:lang w:val="en-GB"/>
    </w:rPr>
  </w:style>
  <w:style w:type="character" w:customStyle="1" w:styleId="Text1Char">
    <w:name w:val="Text 1 Char"/>
    <w:link w:val="Text1"/>
    <w:uiPriority w:val="99"/>
    <w:rsid w:val="00ED2244"/>
    <w:rPr>
      <w:rFonts w:ascii="Times New Roman" w:eastAsia="Times New Roman" w:hAnsi="Times New Roman" w:cs="Times New Roman"/>
      <w:sz w:val="24"/>
      <w:szCs w:val="24"/>
      <w:lang w:val="en-GB"/>
    </w:rPr>
  </w:style>
  <w:style w:type="table" w:customStyle="1" w:styleId="Mkatabulky2">
    <w:name w:val="Mřížka tabulky2"/>
    <w:basedOn w:val="Normlntabulka"/>
    <w:next w:val="Mkatabulky"/>
    <w:uiPriority w:val="59"/>
    <w:rsid w:val="00ED22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ED2244"/>
    <w:rPr>
      <w:rFonts w:ascii="EUAlbertina" w:hAnsi="EUAlbertina" w:cs="Times New Roman"/>
      <w:color w:val="auto"/>
    </w:rPr>
  </w:style>
  <w:style w:type="paragraph" w:customStyle="1" w:styleId="CM3">
    <w:name w:val="CM3"/>
    <w:basedOn w:val="Default"/>
    <w:next w:val="Default"/>
    <w:uiPriority w:val="99"/>
    <w:rsid w:val="00ED2244"/>
    <w:rPr>
      <w:rFonts w:ascii="EUAlbertina" w:hAnsi="EUAlbertina" w:cs="Times New Roman"/>
      <w:color w:val="auto"/>
    </w:rPr>
  </w:style>
  <w:style w:type="paragraph" w:customStyle="1" w:styleId="CM4">
    <w:name w:val="CM4"/>
    <w:basedOn w:val="Default"/>
    <w:next w:val="Default"/>
    <w:uiPriority w:val="99"/>
    <w:rsid w:val="00ED2244"/>
    <w:rPr>
      <w:rFonts w:ascii="EUAlbertina" w:hAnsi="EUAlbertina" w:cs="Times New Roman"/>
      <w:color w:val="auto"/>
    </w:rPr>
  </w:style>
  <w:style w:type="paragraph" w:styleId="Revize">
    <w:name w:val="Revision"/>
    <w:hidden/>
    <w:uiPriority w:val="99"/>
    <w:semiHidden/>
    <w:rsid w:val="00ED2244"/>
    <w:pPr>
      <w:spacing w:after="0" w:line="240" w:lineRule="auto"/>
    </w:pPr>
    <w:rPr>
      <w:rFonts w:ascii="Arial" w:eastAsia="Times New Roman" w:hAnsi="Arial" w:cs="Times New Roman"/>
      <w:sz w:val="20"/>
      <w:szCs w:val="24"/>
      <w:lang w:eastAsia="cs-CZ"/>
    </w:rPr>
  </w:style>
  <w:style w:type="paragraph" w:customStyle="1" w:styleId="Text0">
    <w:name w:val="Text"/>
    <w:basedOn w:val="Normln"/>
    <w:rsid w:val="00ED2244"/>
    <w:pPr>
      <w:framePr w:hSpace="141" w:wrap="around" w:vAnchor="text" w:hAnchor="text" w:y="1"/>
      <w:spacing w:before="40" w:after="40" w:line="264" w:lineRule="auto"/>
      <w:suppressOverlap/>
    </w:pPr>
    <w:rPr>
      <w:rFonts w:ascii="Calibri" w:eastAsia="Times New Roman" w:hAnsi="Calibri" w:cs="Calibri"/>
      <w:szCs w:val="20"/>
      <w:lang w:eastAsia="cs-CZ"/>
    </w:rPr>
  </w:style>
  <w:style w:type="paragraph" w:customStyle="1" w:styleId="TextNOK">
    <w:name w:val="Text NOK"/>
    <w:basedOn w:val="Normln"/>
    <w:link w:val="TextNOKChar"/>
    <w:qFormat/>
    <w:rsid w:val="00ED2244"/>
    <w:pPr>
      <w:spacing w:after="120" w:line="276" w:lineRule="auto"/>
    </w:pPr>
    <w:rPr>
      <w:rFonts w:ascii="Calibri" w:eastAsia="SimSun" w:hAnsi="Calibri" w:cs="Times New Roman"/>
      <w:lang w:val="x-none" w:eastAsia="x-none"/>
    </w:rPr>
  </w:style>
  <w:style w:type="character" w:customStyle="1" w:styleId="TextNOKChar">
    <w:name w:val="Text NOK Char"/>
    <w:link w:val="TextNOK"/>
    <w:rsid w:val="00ED2244"/>
    <w:rPr>
      <w:rFonts w:ascii="Calibri" w:eastAsia="SimSun" w:hAnsi="Calibri" w:cs="Times New Roman"/>
      <w:lang w:val="x-none" w:eastAsia="x-none"/>
    </w:rPr>
  </w:style>
  <w:style w:type="paragraph" w:customStyle="1" w:styleId="doc-ti">
    <w:name w:val="doc-ti"/>
    <w:basedOn w:val="Normln"/>
    <w:rsid w:val="00ED2244"/>
    <w:pPr>
      <w:spacing w:before="240" w:after="120" w:line="240" w:lineRule="auto"/>
      <w:jc w:val="center"/>
    </w:pPr>
    <w:rPr>
      <w:rFonts w:ascii="Times New Roman" w:eastAsia="Times New Roman" w:hAnsi="Times New Roman" w:cs="Times New Roman"/>
      <w:b/>
      <w:bCs/>
      <w:sz w:val="24"/>
      <w:szCs w:val="24"/>
      <w:lang w:eastAsia="cs-CZ"/>
    </w:rPr>
  </w:style>
  <w:style w:type="paragraph" w:styleId="Bezmezer">
    <w:name w:val="No Spacing"/>
    <w:uiPriority w:val="1"/>
    <w:qFormat/>
    <w:rsid w:val="00ED2244"/>
    <w:pPr>
      <w:spacing w:after="0" w:line="240" w:lineRule="auto"/>
      <w:jc w:val="both"/>
    </w:pPr>
    <w:rPr>
      <w:rFonts w:ascii="Arial" w:eastAsia="Times New Roman" w:hAnsi="Arial" w:cs="Times New Roman"/>
      <w:sz w:val="20"/>
      <w:szCs w:val="24"/>
      <w:lang w:eastAsia="cs-CZ"/>
    </w:rPr>
  </w:style>
  <w:style w:type="character" w:customStyle="1" w:styleId="OdstavecseseznamemChar">
    <w:name w:val="Odstavec se seznamem Char"/>
    <w:link w:val="Odstavecseseznamem"/>
    <w:uiPriority w:val="34"/>
    <w:rsid w:val="00ED2244"/>
    <w:rPr>
      <w:rFonts w:ascii="Arial" w:eastAsia="Times New Roman" w:hAnsi="Arial" w:cs="Times New Roman"/>
      <w:sz w:val="20"/>
      <w:lang w:val="x-none" w:eastAsia="x-none"/>
    </w:rPr>
  </w:style>
  <w:style w:type="paragraph" w:customStyle="1" w:styleId="MPtabprvniradek">
    <w:name w:val="MP_tab_prvni radek"/>
    <w:basedOn w:val="Normln"/>
    <w:link w:val="MPtabprvniradekChar"/>
    <w:qFormat/>
    <w:rsid w:val="00ED2244"/>
    <w:pPr>
      <w:spacing w:before="120" w:after="120" w:line="312" w:lineRule="auto"/>
      <w:jc w:val="both"/>
    </w:pPr>
    <w:rPr>
      <w:rFonts w:ascii="Arial" w:eastAsia="Times New Roman" w:hAnsi="Arial" w:cs="Times New Roman"/>
      <w:b/>
      <w:color w:val="365F91"/>
      <w:sz w:val="26"/>
      <w:szCs w:val="24"/>
      <w:lang w:val="x-none" w:bidi="en-US"/>
    </w:rPr>
  </w:style>
  <w:style w:type="character" w:customStyle="1" w:styleId="MPtabprvniradekChar">
    <w:name w:val="MP_tab_prvni radek Char"/>
    <w:link w:val="MPtabprvniradek"/>
    <w:rsid w:val="00ED2244"/>
    <w:rPr>
      <w:rFonts w:ascii="Arial" w:eastAsia="Times New Roman" w:hAnsi="Arial" w:cs="Times New Roman"/>
      <w:b/>
      <w:color w:val="365F91"/>
      <w:sz w:val="26"/>
      <w:szCs w:val="24"/>
      <w:lang w:val="x-none" w:bidi="en-US"/>
    </w:rPr>
  </w:style>
  <w:style w:type="paragraph" w:customStyle="1" w:styleId="MPtabtext">
    <w:name w:val="MP_tab_text"/>
    <w:basedOn w:val="Normln"/>
    <w:link w:val="MPtabtextChar"/>
    <w:qFormat/>
    <w:rsid w:val="00ED2244"/>
    <w:pPr>
      <w:spacing w:after="0" w:line="240" w:lineRule="auto"/>
      <w:jc w:val="both"/>
    </w:pPr>
    <w:rPr>
      <w:rFonts w:ascii="Arial" w:eastAsia="Times New Roman" w:hAnsi="Arial" w:cs="Times New Roman"/>
      <w:color w:val="0000CC"/>
      <w:sz w:val="26"/>
      <w:szCs w:val="24"/>
      <w:lang w:val="x-none" w:bidi="en-US"/>
    </w:rPr>
  </w:style>
  <w:style w:type="character" w:customStyle="1" w:styleId="MPtabtextChar">
    <w:name w:val="MP_tab_text Char"/>
    <w:link w:val="MPtabtext"/>
    <w:rsid w:val="00ED2244"/>
    <w:rPr>
      <w:rFonts w:ascii="Arial" w:eastAsia="Times New Roman" w:hAnsi="Arial" w:cs="Times New Roman"/>
      <w:color w:val="0000CC"/>
      <w:sz w:val="26"/>
      <w:szCs w:val="24"/>
      <w:lang w:val="x-none" w:bidi="en-US"/>
    </w:rPr>
  </w:style>
  <w:style w:type="paragraph" w:customStyle="1" w:styleId="MPtabprvnisloupec">
    <w:name w:val="MP_tab_prvni sloupec"/>
    <w:basedOn w:val="Normln"/>
    <w:link w:val="MPtabprvnisloupecChar"/>
    <w:qFormat/>
    <w:rsid w:val="00ED2244"/>
    <w:pPr>
      <w:spacing w:after="0" w:line="240" w:lineRule="auto"/>
      <w:jc w:val="both"/>
    </w:pPr>
    <w:rPr>
      <w:rFonts w:ascii="Arial" w:eastAsia="Times New Roman" w:hAnsi="Arial" w:cs="Times New Roman"/>
      <w:b/>
      <w:color w:val="0000CC"/>
      <w:sz w:val="26"/>
      <w:szCs w:val="24"/>
      <w:lang w:val="x-none" w:bidi="en-US"/>
    </w:rPr>
  </w:style>
  <w:style w:type="character" w:customStyle="1" w:styleId="MPtabprvnisloupecChar">
    <w:name w:val="MP_tab_prvni sloupec Char"/>
    <w:link w:val="MPtabprvnisloupec"/>
    <w:rsid w:val="00ED2244"/>
    <w:rPr>
      <w:rFonts w:ascii="Arial" w:eastAsia="Times New Roman" w:hAnsi="Arial" w:cs="Times New Roman"/>
      <w:b/>
      <w:color w:val="0000CC"/>
      <w:sz w:val="26"/>
      <w:szCs w:val="24"/>
      <w:lang w:val="x-none" w:bidi="en-US"/>
    </w:rPr>
  </w:style>
  <w:style w:type="paragraph" w:customStyle="1" w:styleId="4DNormln">
    <w:name w:val="4D Normální"/>
    <w:link w:val="4DNormlnChar"/>
    <w:rsid w:val="00ED2244"/>
    <w:pPr>
      <w:spacing w:after="0" w:line="240" w:lineRule="auto"/>
    </w:pPr>
    <w:rPr>
      <w:rFonts w:ascii="Arial" w:eastAsia="Times New Roman" w:hAnsi="Arial" w:cs="Tahoma"/>
      <w:sz w:val="20"/>
      <w:szCs w:val="20"/>
      <w:lang w:eastAsia="cs-CZ"/>
    </w:rPr>
  </w:style>
  <w:style w:type="character" w:customStyle="1" w:styleId="4DNormlnChar">
    <w:name w:val="4D Normální Char"/>
    <w:link w:val="4DNormln"/>
    <w:rsid w:val="00ED2244"/>
    <w:rPr>
      <w:rFonts w:ascii="Arial" w:eastAsia="Times New Roman" w:hAnsi="Arial" w:cs="Tahoma"/>
      <w:sz w:val="20"/>
      <w:szCs w:val="20"/>
      <w:lang w:eastAsia="cs-CZ"/>
    </w:rPr>
  </w:style>
  <w:style w:type="paragraph" w:styleId="Podnadpis">
    <w:name w:val="Subtitle"/>
    <w:basedOn w:val="Normln"/>
    <w:next w:val="Normln"/>
    <w:link w:val="PodnadpisChar1"/>
    <w:qFormat/>
    <w:rsid w:val="00ED2244"/>
    <w:pPr>
      <w:numPr>
        <w:ilvl w:val="1"/>
      </w:numPr>
      <w:spacing w:line="240" w:lineRule="auto"/>
    </w:pPr>
    <w:rPr>
      <w:rFonts w:ascii="Cambria" w:eastAsia="Times New Roman" w:hAnsi="Cambria" w:cs="Times New Roman"/>
      <w:i/>
      <w:iCs/>
      <w:color w:val="4F81BD"/>
      <w:spacing w:val="15"/>
      <w:sz w:val="24"/>
      <w:szCs w:val="24"/>
    </w:rPr>
  </w:style>
  <w:style w:type="character" w:customStyle="1" w:styleId="PodnadpisChar">
    <w:name w:val="Podnadpis Char"/>
    <w:basedOn w:val="Standardnpsmoodstavce"/>
    <w:uiPriority w:val="11"/>
    <w:rsid w:val="00ED2244"/>
    <w:rPr>
      <w:rFonts w:eastAsiaTheme="minorEastAsia"/>
      <w:color w:val="5A5A5A" w:themeColor="text1" w:themeTint="A5"/>
      <w:spacing w:val="15"/>
    </w:rPr>
  </w:style>
  <w:style w:type="character" w:styleId="Nevyeenzmnka">
    <w:name w:val="Unresolved Mention"/>
    <w:basedOn w:val="Standardnpsmoodstavce"/>
    <w:uiPriority w:val="99"/>
    <w:semiHidden/>
    <w:unhideWhenUsed/>
    <w:rsid w:val="00D95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3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s.wikipedia.org/wiki/Informace" TargetMode="External"/><Relationship Id="rId18" Type="http://schemas.openxmlformats.org/officeDocument/2006/relationships/hyperlink" Target="https://eagri.cz/public/web/mze/dotace/operacni-program-rybarstvi-na-obdobi-2021-2027/"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zecheval.cz/cs/Aktivity/Kodex-a-standardy"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dotaceeu.cz/knihovna-evaluac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taceeu.cz/getmedia/3ce5f6b9-24cc-4ac1-80d9-9eb769203f5a/Pruvodce-evaluatora_final_202007.pdf.asp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0427F-1150-4FD0-A349-8DA1CE905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4507</Words>
  <Characters>26598</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Čermáková Marie</dc:creator>
  <cp:keywords/>
  <dc:description/>
  <cp:lastModifiedBy>Raeymaekers Lištiaková Iveta</cp:lastModifiedBy>
  <cp:revision>4</cp:revision>
  <cp:lastPrinted>2022-09-06T06:53:00Z</cp:lastPrinted>
  <dcterms:created xsi:type="dcterms:W3CDTF">2023-10-17T12:09:00Z</dcterms:created>
  <dcterms:modified xsi:type="dcterms:W3CDTF">2023-10-17T12:57:00Z</dcterms:modified>
</cp:coreProperties>
</file>