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4F1062" w14:textId="5DF7B846" w:rsidR="00830A79" w:rsidRDefault="00B07DE3" w:rsidP="00056FF3">
      <w:pPr>
        <w:spacing w:before="240" w:after="360" w:line="360" w:lineRule="auto"/>
        <w:jc w:val="left"/>
        <w:rPr>
          <w:b/>
        </w:rPr>
      </w:pPr>
      <w:r>
        <w:rPr>
          <w:b/>
        </w:rPr>
        <w:t xml:space="preserve">PŘÍLOHA Č. 1 </w:t>
      </w:r>
      <w:r w:rsidR="009D2047">
        <w:rPr>
          <w:b/>
        </w:rPr>
        <w:t>DOPLŇUJÍCÍ</w:t>
      </w:r>
      <w:r w:rsidR="002A326C">
        <w:rPr>
          <w:b/>
        </w:rPr>
        <w:t xml:space="preserve"> INFORMACE KE KAPITOLE 3</w:t>
      </w:r>
      <w:r w:rsidR="004D0D65">
        <w:rPr>
          <w:b/>
        </w:rPr>
        <w:t>.1</w:t>
      </w:r>
      <w:r w:rsidR="002A326C">
        <w:rPr>
          <w:b/>
        </w:rPr>
        <w:t xml:space="preserve"> PŘEHLED </w:t>
      </w:r>
      <w:r w:rsidR="00731E02">
        <w:rPr>
          <w:b/>
        </w:rPr>
        <w:t>IMPLEMENTACE</w:t>
      </w:r>
      <w:r w:rsidR="002A326C">
        <w:rPr>
          <w:b/>
        </w:rPr>
        <w:t xml:space="preserve"> </w:t>
      </w:r>
    </w:p>
    <w:tbl>
      <w:tblPr>
        <w:tblStyle w:val="Mkatabulky"/>
        <w:tblW w:w="14169" w:type="dxa"/>
        <w:tblInd w:w="108" w:type="dxa"/>
        <w:tblLook w:val="04A0" w:firstRow="1" w:lastRow="0" w:firstColumn="1" w:lastColumn="0" w:noHBand="0" w:noVBand="1"/>
      </w:tblPr>
      <w:tblGrid>
        <w:gridCol w:w="1378"/>
        <w:gridCol w:w="2637"/>
        <w:gridCol w:w="10154"/>
      </w:tblGrid>
      <w:tr w:rsidR="002A326C" w:rsidRPr="00096506" w14:paraId="1A4F1066" w14:textId="77777777" w:rsidTr="001936D1">
        <w:trPr>
          <w:trHeight w:val="765"/>
        </w:trPr>
        <w:tc>
          <w:tcPr>
            <w:tcW w:w="1378" w:type="dxa"/>
            <w:shd w:val="clear" w:color="auto" w:fill="CCCCCC" w:themeFill="text1" w:themeFillTint="33"/>
            <w:vAlign w:val="center"/>
          </w:tcPr>
          <w:p w14:paraId="1A4F1063" w14:textId="77777777" w:rsidR="002A326C" w:rsidRPr="00096506" w:rsidRDefault="002A326C" w:rsidP="00AA673F">
            <w:pPr>
              <w:spacing w:after="120"/>
              <w:ind w:left="181"/>
              <w:rPr>
                <w:rFonts w:ascii="Arial" w:hAnsi="Arial" w:cs="Arial"/>
                <w:b/>
                <w:sz w:val="20"/>
                <w:szCs w:val="20"/>
              </w:rPr>
            </w:pPr>
            <w:r w:rsidRPr="00096506"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2637" w:type="dxa"/>
            <w:shd w:val="clear" w:color="auto" w:fill="CCCCCC" w:themeFill="text1" w:themeFillTint="33"/>
            <w:vAlign w:val="center"/>
          </w:tcPr>
          <w:p w14:paraId="1A4F1064" w14:textId="77777777" w:rsidR="002A326C" w:rsidRPr="00096506" w:rsidRDefault="002A326C" w:rsidP="00AA673F">
            <w:pPr>
              <w:spacing w:after="120"/>
              <w:ind w:left="79" w:right="103"/>
              <w:rPr>
                <w:rFonts w:ascii="Arial" w:hAnsi="Arial" w:cs="Arial"/>
                <w:b/>
                <w:sz w:val="20"/>
                <w:szCs w:val="20"/>
              </w:rPr>
            </w:pPr>
            <w:r w:rsidRPr="00096506">
              <w:rPr>
                <w:rFonts w:ascii="Arial" w:hAnsi="Arial" w:cs="Arial"/>
                <w:b/>
                <w:sz w:val="20"/>
                <w:szCs w:val="20"/>
              </w:rPr>
              <w:t>Prioritní osa</w:t>
            </w:r>
          </w:p>
        </w:tc>
        <w:tc>
          <w:tcPr>
            <w:tcW w:w="10154" w:type="dxa"/>
            <w:shd w:val="clear" w:color="auto" w:fill="CCCCCC" w:themeFill="text1" w:themeFillTint="33"/>
            <w:vAlign w:val="center"/>
          </w:tcPr>
          <w:p w14:paraId="1A4F1065" w14:textId="77777777" w:rsidR="002A326C" w:rsidRPr="00096506" w:rsidRDefault="00013DB0" w:rsidP="00AA673F">
            <w:pPr>
              <w:autoSpaceDE w:val="0"/>
              <w:autoSpaceDN w:val="0"/>
              <w:adjustRightInd w:val="0"/>
              <w:spacing w:after="120"/>
              <w:ind w:left="136" w:right="23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2A326C" w:rsidRPr="00096506">
              <w:rPr>
                <w:rFonts w:ascii="Arial" w:hAnsi="Arial" w:cs="Arial"/>
                <w:b/>
                <w:sz w:val="20"/>
                <w:szCs w:val="20"/>
              </w:rPr>
              <w:t>líčové informace o provádění prioritní osy s odkazem na klíčov</w:t>
            </w:r>
            <w:r>
              <w:rPr>
                <w:rFonts w:ascii="Arial" w:hAnsi="Arial" w:cs="Arial"/>
                <w:b/>
                <w:sz w:val="20"/>
                <w:szCs w:val="20"/>
              </w:rPr>
              <w:t>é události, významné problémy a </w:t>
            </w:r>
            <w:r w:rsidR="002A326C" w:rsidRPr="00096506">
              <w:rPr>
                <w:rFonts w:ascii="Arial" w:hAnsi="Arial" w:cs="Arial"/>
                <w:b/>
                <w:sz w:val="20"/>
                <w:szCs w:val="20"/>
              </w:rPr>
              <w:t>opatření přijatá k jejich odstranění</w:t>
            </w:r>
          </w:p>
        </w:tc>
      </w:tr>
      <w:tr w:rsidR="002A326C" w:rsidRPr="00096506" w14:paraId="1A4F1099" w14:textId="77777777" w:rsidTr="001936D1">
        <w:trPr>
          <w:trHeight w:val="797"/>
        </w:trPr>
        <w:tc>
          <w:tcPr>
            <w:tcW w:w="1378" w:type="dxa"/>
            <w:vAlign w:val="center"/>
          </w:tcPr>
          <w:p w14:paraId="1A4F1067" w14:textId="77777777" w:rsidR="002A326C" w:rsidRPr="00096506" w:rsidRDefault="002A326C" w:rsidP="002A326C">
            <w:pPr>
              <w:ind w:left="181"/>
              <w:rPr>
                <w:rFonts w:ascii="Arial" w:hAnsi="Arial" w:cs="Arial"/>
                <w:sz w:val="20"/>
                <w:szCs w:val="20"/>
              </w:rPr>
            </w:pPr>
            <w:r w:rsidRPr="00096506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2637" w:type="dxa"/>
            <w:vAlign w:val="center"/>
          </w:tcPr>
          <w:p w14:paraId="1A4F1068" w14:textId="77777777" w:rsidR="002A326C" w:rsidRPr="00096506" w:rsidRDefault="002A326C" w:rsidP="00AA673F">
            <w:pPr>
              <w:ind w:left="79" w:right="10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96506">
              <w:rPr>
                <w:rFonts w:ascii="Arial" w:hAnsi="Arial" w:cs="Arial"/>
                <w:sz w:val="20"/>
                <w:szCs w:val="20"/>
              </w:rPr>
              <w:t>Podpora zaměstnanosti a adaptability pracovní síly</w:t>
            </w:r>
          </w:p>
        </w:tc>
        <w:tc>
          <w:tcPr>
            <w:tcW w:w="10154" w:type="dxa"/>
            <w:shd w:val="clear" w:color="auto" w:fill="auto"/>
            <w:vAlign w:val="center"/>
          </w:tcPr>
          <w:p w14:paraId="1A4F1069" w14:textId="0799C845" w:rsidR="004777B7" w:rsidRPr="004777B7" w:rsidRDefault="004777B7" w:rsidP="00043098">
            <w:pPr>
              <w:spacing w:after="120"/>
              <w:ind w:left="135" w:right="238"/>
              <w:rPr>
                <w:rFonts w:ascii="Arial" w:eastAsia="Arial" w:hAnsi="Arial" w:cs="Arial"/>
                <w:sz w:val="20"/>
                <w:szCs w:val="20"/>
              </w:rPr>
            </w:pPr>
            <w:r w:rsidRPr="004777B7">
              <w:rPr>
                <w:rFonts w:ascii="Arial" w:eastAsia="Arial" w:hAnsi="Arial" w:cs="Arial"/>
                <w:b/>
                <w:sz w:val="20"/>
                <w:szCs w:val="20"/>
              </w:rPr>
              <w:t xml:space="preserve">Prioritní osa 1 „Podpora zaměstnanosti a adaptability pracovní síly“ </w:t>
            </w:r>
            <w:r w:rsidRPr="004777B7">
              <w:rPr>
                <w:rFonts w:ascii="Arial" w:eastAsia="Arial" w:hAnsi="Arial" w:cs="Arial"/>
                <w:sz w:val="20"/>
                <w:szCs w:val="20"/>
              </w:rPr>
              <w:t>(PO1)</w:t>
            </w:r>
            <w:r w:rsidRPr="004777B7">
              <w:rPr>
                <w:rFonts w:ascii="Arial" w:eastAsia="Arial" w:hAnsi="Arial" w:cs="Times New Roman"/>
              </w:rPr>
              <w:t xml:space="preserve"> </w:t>
            </w:r>
            <w:r w:rsidRPr="004777B7">
              <w:rPr>
                <w:rFonts w:ascii="Arial" w:eastAsia="Arial" w:hAnsi="Arial" w:cs="Arial"/>
                <w:sz w:val="20"/>
                <w:szCs w:val="20"/>
              </w:rPr>
              <w:t xml:space="preserve">je prováděna prostřednictvím pěti investičních priorit (IP) a je svými 61 % (1 </w:t>
            </w:r>
            <w:r w:rsidR="00502206">
              <w:rPr>
                <w:rFonts w:ascii="Arial" w:eastAsia="Arial" w:hAnsi="Arial" w:cs="Arial"/>
                <w:sz w:val="20"/>
                <w:szCs w:val="20"/>
              </w:rPr>
              <w:t>552</w:t>
            </w:r>
            <w:r w:rsidRPr="004777B7">
              <w:rPr>
                <w:rFonts w:ascii="Arial" w:eastAsia="Arial" w:hAnsi="Arial" w:cs="Arial"/>
                <w:sz w:val="20"/>
                <w:szCs w:val="20"/>
              </w:rPr>
              <w:t xml:space="preserve"> mil. EUR</w:t>
            </w:r>
            <w:r w:rsidR="001608E0">
              <w:rPr>
                <w:rFonts w:ascii="Arial" w:eastAsia="Arial" w:hAnsi="Arial" w:cs="Arial"/>
                <w:sz w:val="20"/>
                <w:szCs w:val="20"/>
              </w:rPr>
              <w:t>, včetně YEI</w:t>
            </w:r>
            <w:r w:rsidRPr="004777B7">
              <w:rPr>
                <w:rFonts w:ascii="Arial" w:eastAsia="Arial" w:hAnsi="Arial" w:cs="Arial"/>
                <w:sz w:val="20"/>
                <w:szCs w:val="20"/>
              </w:rPr>
              <w:t xml:space="preserve">) </w:t>
            </w:r>
            <w:r w:rsidR="001608E0">
              <w:rPr>
                <w:rFonts w:ascii="Arial" w:eastAsia="Arial" w:hAnsi="Arial" w:cs="Arial"/>
                <w:sz w:val="20"/>
                <w:szCs w:val="20"/>
              </w:rPr>
              <w:t xml:space="preserve">celkových </w:t>
            </w:r>
            <w:r w:rsidRPr="004777B7">
              <w:rPr>
                <w:rFonts w:ascii="Arial" w:eastAsia="Arial" w:hAnsi="Arial" w:cs="Arial"/>
                <w:sz w:val="20"/>
                <w:szCs w:val="20"/>
              </w:rPr>
              <w:t xml:space="preserve">alokovaných prostředků programu nejrozsáhlejší prioritní osou. </w:t>
            </w:r>
          </w:p>
          <w:p w14:paraId="1A4F106A" w14:textId="4AB7E05F" w:rsidR="004777B7" w:rsidRDefault="0058462D" w:rsidP="0058462D">
            <w:pPr>
              <w:spacing w:after="0"/>
              <w:ind w:left="135" w:right="238"/>
              <w:rPr>
                <w:rFonts w:ascii="Arial" w:eastAsia="Arial" w:hAnsi="Arial" w:cs="Arial"/>
                <w:sz w:val="20"/>
                <w:szCs w:val="20"/>
              </w:rPr>
            </w:pPr>
            <w:r w:rsidRPr="002D1787">
              <w:rPr>
                <w:rFonts w:ascii="Arial" w:eastAsia="Arial" w:hAnsi="Arial" w:cs="Arial"/>
                <w:sz w:val="20"/>
                <w:szCs w:val="20"/>
              </w:rPr>
              <w:t xml:space="preserve">Celkem bylo od začátku programového období vyhlášeno </w:t>
            </w:r>
            <w:r w:rsidR="00C20C22">
              <w:rPr>
                <w:rFonts w:ascii="Arial" w:eastAsia="Arial" w:hAnsi="Arial" w:cs="Arial"/>
                <w:sz w:val="20"/>
                <w:szCs w:val="20"/>
              </w:rPr>
              <w:t>60 výzev v celkovém objemu</w:t>
            </w:r>
            <w:r w:rsidR="00C20C22" w:rsidRPr="00372CC0">
              <w:rPr>
                <w:rFonts w:ascii="Arial" w:eastAsia="Arial" w:hAnsi="Arial" w:cs="Arial"/>
                <w:sz w:val="20"/>
                <w:szCs w:val="20"/>
              </w:rPr>
              <w:t xml:space="preserve"> 1 815 mil. EUR</w:t>
            </w:r>
            <w:r w:rsidRPr="00372CC0"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  <w:r w:rsidRPr="00566BB4">
              <w:rPr>
                <w:rFonts w:ascii="Arial" w:eastAsia="Arial" w:hAnsi="Arial" w:cs="Arial"/>
                <w:sz w:val="20"/>
                <w:szCs w:val="20"/>
              </w:rPr>
              <w:t xml:space="preserve">Celkový počet uzavřených právních aktů byl </w:t>
            </w:r>
            <w:r w:rsidR="00184612">
              <w:rPr>
                <w:rFonts w:ascii="Arial" w:eastAsia="Arial" w:hAnsi="Arial" w:cs="Arial"/>
                <w:sz w:val="20"/>
                <w:szCs w:val="20"/>
              </w:rPr>
              <w:t>5</w:t>
            </w:r>
            <w:r w:rsidR="00566BB4" w:rsidRPr="00184612">
              <w:rPr>
                <w:rFonts w:ascii="Arial" w:eastAsia="Arial" w:hAnsi="Arial" w:cs="Arial"/>
                <w:sz w:val="20"/>
                <w:szCs w:val="20"/>
              </w:rPr>
              <w:t> </w:t>
            </w:r>
            <w:r w:rsidR="002A4F6A">
              <w:rPr>
                <w:rFonts w:ascii="Arial" w:eastAsia="Arial" w:hAnsi="Arial" w:cs="Arial"/>
                <w:sz w:val="20"/>
                <w:szCs w:val="20"/>
              </w:rPr>
              <w:t>191</w:t>
            </w:r>
            <w:r w:rsidR="00566BB4" w:rsidRPr="00566BB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566BB4">
              <w:rPr>
                <w:rFonts w:ascii="Arial" w:eastAsia="Arial" w:hAnsi="Arial" w:cs="Arial"/>
                <w:sz w:val="20"/>
                <w:szCs w:val="20"/>
              </w:rPr>
              <w:t xml:space="preserve">v celkovém objemu </w:t>
            </w:r>
            <w:r w:rsidRPr="00372CC0">
              <w:rPr>
                <w:rFonts w:ascii="Arial" w:eastAsia="Arial" w:hAnsi="Arial" w:cs="Arial"/>
                <w:sz w:val="20"/>
                <w:szCs w:val="20"/>
              </w:rPr>
              <w:t xml:space="preserve">1 </w:t>
            </w:r>
            <w:r w:rsidR="00372CC0" w:rsidRPr="00372CC0">
              <w:rPr>
                <w:rFonts w:ascii="Arial" w:eastAsia="Arial" w:hAnsi="Arial" w:cs="Arial"/>
                <w:sz w:val="20"/>
                <w:szCs w:val="20"/>
              </w:rPr>
              <w:t>609</w:t>
            </w:r>
            <w:r w:rsidRPr="00372CC0">
              <w:rPr>
                <w:rFonts w:ascii="Arial" w:eastAsia="Arial" w:hAnsi="Arial" w:cs="Arial"/>
                <w:sz w:val="20"/>
                <w:szCs w:val="20"/>
              </w:rPr>
              <w:t xml:space="preserve"> mil. EUR. </w:t>
            </w:r>
            <w:r w:rsidR="00192921">
              <w:rPr>
                <w:rFonts w:ascii="Arial" w:eastAsia="Arial" w:hAnsi="Arial" w:cs="Arial"/>
                <w:sz w:val="20"/>
                <w:szCs w:val="20"/>
              </w:rPr>
              <w:t>V roce 2019 bylo vyhlášeno</w:t>
            </w:r>
            <w:r w:rsidRPr="0019292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192921" w:rsidRPr="00192921">
              <w:rPr>
                <w:rFonts w:ascii="Arial" w:eastAsia="Arial" w:hAnsi="Arial" w:cs="Arial"/>
                <w:sz w:val="20"/>
                <w:szCs w:val="20"/>
              </w:rPr>
              <w:t>13 výzev</w:t>
            </w:r>
            <w:r w:rsidRPr="00192921">
              <w:rPr>
                <w:rFonts w:ascii="Arial" w:eastAsia="Arial" w:hAnsi="Arial" w:cs="Arial"/>
                <w:sz w:val="20"/>
                <w:szCs w:val="20"/>
              </w:rPr>
              <w:t xml:space="preserve"> v celkovém objemu </w:t>
            </w:r>
            <w:r w:rsidR="00372CC0" w:rsidRPr="00372CC0">
              <w:rPr>
                <w:rFonts w:ascii="Arial" w:eastAsia="Arial" w:hAnsi="Arial" w:cs="Arial"/>
                <w:sz w:val="20"/>
                <w:szCs w:val="20"/>
              </w:rPr>
              <w:t xml:space="preserve">322 </w:t>
            </w:r>
            <w:r w:rsidR="00372CC0">
              <w:rPr>
                <w:rFonts w:ascii="Arial" w:eastAsia="Arial" w:hAnsi="Arial" w:cs="Arial"/>
                <w:sz w:val="20"/>
                <w:szCs w:val="20"/>
              </w:rPr>
              <w:t xml:space="preserve">mil. EUR. </w:t>
            </w:r>
            <w:r w:rsidRPr="007D2E93">
              <w:rPr>
                <w:rFonts w:ascii="Arial" w:eastAsia="Arial" w:hAnsi="Arial" w:cs="Arial"/>
                <w:sz w:val="20"/>
                <w:szCs w:val="20"/>
              </w:rPr>
              <w:t xml:space="preserve">PO1 má nejvyšší objem finančních prostředků alokovaných ve výzvách IP1.1, kde bylo vyhlášeno již </w:t>
            </w:r>
            <w:r w:rsidR="006A363C" w:rsidRPr="006A363C">
              <w:rPr>
                <w:rFonts w:ascii="Arial" w:eastAsia="Arial" w:hAnsi="Arial" w:cs="Arial"/>
                <w:sz w:val="20"/>
                <w:szCs w:val="20"/>
              </w:rPr>
              <w:t>14</w:t>
            </w:r>
            <w:r w:rsidRPr="006A363C">
              <w:rPr>
                <w:rFonts w:ascii="Arial" w:eastAsia="Arial" w:hAnsi="Arial" w:cs="Arial"/>
                <w:sz w:val="20"/>
                <w:szCs w:val="20"/>
              </w:rPr>
              <w:t xml:space="preserve"> výzev o </w:t>
            </w:r>
            <w:r w:rsidRPr="007D2E93">
              <w:rPr>
                <w:rFonts w:ascii="Arial" w:eastAsia="Arial" w:hAnsi="Arial" w:cs="Arial"/>
                <w:sz w:val="20"/>
                <w:szCs w:val="20"/>
              </w:rPr>
              <w:t>celkové alokaci</w:t>
            </w:r>
            <w:r w:rsidR="006A363C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1936D1" w:rsidRPr="001936D1">
              <w:rPr>
                <w:rFonts w:ascii="Arial" w:eastAsia="Arial" w:hAnsi="Arial" w:cs="Arial"/>
                <w:sz w:val="20"/>
                <w:szCs w:val="20"/>
              </w:rPr>
              <w:t>802</w:t>
            </w:r>
            <w:r w:rsidRPr="001936D1">
              <w:rPr>
                <w:rFonts w:ascii="Arial" w:eastAsia="Arial" w:hAnsi="Arial" w:cs="Arial"/>
                <w:sz w:val="20"/>
                <w:szCs w:val="20"/>
              </w:rPr>
              <w:t xml:space="preserve"> mil. EUR.</w:t>
            </w:r>
            <w:r w:rsidR="004777B7" w:rsidRPr="004777B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0D00BE3E" w14:textId="6A03F5D6" w:rsidR="00043098" w:rsidRPr="004777B7" w:rsidRDefault="00043098" w:rsidP="007D706E">
            <w:pPr>
              <w:spacing w:after="0"/>
              <w:ind w:left="135" w:right="238"/>
              <w:rPr>
                <w:rFonts w:ascii="Arial" w:eastAsia="Arial" w:hAnsi="Arial" w:cs="Arial"/>
                <w:sz w:val="20"/>
                <w:szCs w:val="20"/>
              </w:rPr>
            </w:pPr>
          </w:p>
          <w:p w14:paraId="1A4F106D" w14:textId="77777777" w:rsidR="002A326C" w:rsidRDefault="002A326C" w:rsidP="00043098">
            <w:pPr>
              <w:spacing w:after="120"/>
              <w:ind w:left="136" w:right="238"/>
              <w:rPr>
                <w:rFonts w:ascii="Arial" w:hAnsi="Arial" w:cs="Arial"/>
                <w:b/>
                <w:sz w:val="20"/>
                <w:szCs w:val="20"/>
              </w:rPr>
            </w:pPr>
            <w:r w:rsidRPr="00897018">
              <w:rPr>
                <w:rFonts w:ascii="Arial" w:hAnsi="Arial" w:cs="Arial"/>
                <w:b/>
                <w:sz w:val="20"/>
                <w:szCs w:val="20"/>
              </w:rPr>
              <w:t>IP1.1</w:t>
            </w:r>
            <w:r w:rsidR="0045118F">
              <w:rPr>
                <w:rFonts w:ascii="Arial" w:hAnsi="Arial" w:cs="Arial"/>
                <w:b/>
                <w:sz w:val="20"/>
                <w:szCs w:val="20"/>
              </w:rPr>
              <w:t xml:space="preserve"> „</w:t>
            </w:r>
            <w:r w:rsidR="0045118F" w:rsidRPr="0045118F">
              <w:rPr>
                <w:rFonts w:ascii="Arial" w:hAnsi="Arial" w:cs="Arial"/>
                <w:b/>
                <w:sz w:val="20"/>
                <w:szCs w:val="20"/>
              </w:rPr>
              <w:t>Přístup k zaměstnání pro osoby hledající zaměstnání a neaktivní osoby, včetně místních iniciativ na podporu zaměstnanosti a mobility pracovníků</w:t>
            </w:r>
            <w:r w:rsidR="0045118F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  <w:p w14:paraId="1A4F106F" w14:textId="77777777" w:rsidR="0084648D" w:rsidRDefault="002A326C" w:rsidP="00043098">
            <w:pPr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 w:rsidRPr="001A568F">
              <w:rPr>
                <w:rFonts w:ascii="Arial" w:hAnsi="Arial" w:cs="Arial"/>
                <w:sz w:val="20"/>
                <w:szCs w:val="20"/>
              </w:rPr>
              <w:t>Naplnění tematického cíle 8i (Přístup k zaměstnání pro osoby hledající zaměstnání a neaktivní osoby, včetně dlouhodobě nezaměstnaných a osob vzdálených trhu práce, také prostřednictvím místních iniciativ na podporu zaměstnanosti a mobility pracovníků) pro IP1.1 bude probíhat prostřednictvím projektů realizovaných v příslušných výzvách.</w:t>
            </w:r>
            <w:r w:rsidRPr="008970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A4F1070" w14:textId="0E03EAC2" w:rsidR="00325B25" w:rsidRDefault="0084648D" w:rsidP="00043098">
            <w:pPr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IP1.1 je realizována prostřednictvím </w:t>
            </w:r>
            <w:r w:rsidR="00E872B0" w:rsidRPr="006A363C">
              <w:rPr>
                <w:rFonts w:ascii="Arial" w:hAnsi="Arial" w:cs="Arial"/>
                <w:sz w:val="20"/>
                <w:szCs w:val="20"/>
              </w:rPr>
              <w:t>1</w:t>
            </w:r>
            <w:r w:rsidR="006A363C" w:rsidRPr="006A363C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0F75">
              <w:rPr>
                <w:rFonts w:ascii="Arial" w:hAnsi="Arial" w:cs="Arial"/>
                <w:sz w:val="20"/>
                <w:szCs w:val="20"/>
              </w:rPr>
              <w:t xml:space="preserve">výzev, ve kterých bylo předloženo celkem </w:t>
            </w:r>
            <w:r w:rsidR="004178DE" w:rsidRPr="006A363C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6A363C">
              <w:rPr>
                <w:rFonts w:ascii="Arial" w:hAnsi="Arial" w:cs="Arial"/>
                <w:sz w:val="20"/>
                <w:szCs w:val="20"/>
              </w:rPr>
              <w:t>408</w:t>
            </w:r>
            <w:r w:rsidR="00372CC0">
              <w:rPr>
                <w:rFonts w:ascii="Arial" w:hAnsi="Arial" w:cs="Arial"/>
                <w:sz w:val="20"/>
                <w:szCs w:val="20"/>
              </w:rPr>
              <w:t xml:space="preserve"> žádostí v celkovém objemu</w:t>
            </w:r>
            <w:r w:rsidR="006A36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2CC0">
              <w:rPr>
                <w:rFonts w:ascii="Arial" w:hAnsi="Arial" w:cs="Arial"/>
                <w:sz w:val="20"/>
                <w:szCs w:val="20"/>
              </w:rPr>
              <w:t>985</w:t>
            </w:r>
            <w:r w:rsidR="0060650E">
              <w:rPr>
                <w:rFonts w:ascii="Arial" w:hAnsi="Arial" w:cs="Arial"/>
                <w:sz w:val="20"/>
                <w:szCs w:val="20"/>
              </w:rPr>
              <w:t xml:space="preserve"> mil. EUR a uzavřeno </w:t>
            </w:r>
            <w:r w:rsidR="006A363C">
              <w:rPr>
                <w:rFonts w:ascii="Arial" w:hAnsi="Arial" w:cs="Arial"/>
                <w:sz w:val="20"/>
                <w:szCs w:val="20"/>
              </w:rPr>
              <w:t>467</w:t>
            </w:r>
            <w:r w:rsidR="0060650E">
              <w:rPr>
                <w:rFonts w:ascii="Arial" w:hAnsi="Arial" w:cs="Arial"/>
                <w:sz w:val="20"/>
                <w:szCs w:val="20"/>
              </w:rPr>
              <w:t xml:space="preserve"> právních aktů</w:t>
            </w:r>
            <w:r w:rsidR="00840F75">
              <w:rPr>
                <w:rFonts w:ascii="Arial" w:hAnsi="Arial" w:cs="Arial"/>
                <w:sz w:val="20"/>
                <w:szCs w:val="20"/>
              </w:rPr>
              <w:t xml:space="preserve"> v celkovém </w:t>
            </w:r>
            <w:r w:rsidR="00840F75" w:rsidRPr="00485CD8">
              <w:rPr>
                <w:rFonts w:ascii="Arial" w:hAnsi="Arial" w:cs="Arial"/>
                <w:sz w:val="20"/>
                <w:szCs w:val="20"/>
              </w:rPr>
              <w:t>objemu</w:t>
            </w:r>
            <w:r w:rsidR="006A36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2CC0">
              <w:rPr>
                <w:rFonts w:ascii="Arial" w:hAnsi="Arial" w:cs="Arial"/>
                <w:sz w:val="20"/>
                <w:szCs w:val="20"/>
              </w:rPr>
              <w:t>804</w:t>
            </w:r>
            <w:r w:rsidR="00840F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0F75" w:rsidRPr="00372CC0">
              <w:rPr>
                <w:rFonts w:ascii="Arial" w:hAnsi="Arial" w:cs="Arial"/>
                <w:sz w:val="20"/>
                <w:szCs w:val="20"/>
              </w:rPr>
              <w:t>mil. EUR.</w:t>
            </w:r>
          </w:p>
          <w:p w14:paraId="1C20518C" w14:textId="202F99A3" w:rsidR="003C2A14" w:rsidRDefault="001936D1" w:rsidP="001936D1">
            <w:pPr>
              <w:ind w:left="129" w:right="2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 výzvě č. </w:t>
            </w:r>
            <w:r w:rsidRPr="001936D1">
              <w:rPr>
                <w:rFonts w:ascii="Arial" w:hAnsi="Arial" w:cs="Arial"/>
                <w:b/>
                <w:sz w:val="20"/>
                <w:szCs w:val="20"/>
              </w:rPr>
              <w:t>121 „Nástroje APZ II“</w:t>
            </w:r>
            <w:r w:rsidRPr="001936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14116">
              <w:rPr>
                <w:rFonts w:ascii="Arial" w:hAnsi="Arial" w:cs="Arial"/>
                <w:sz w:val="20"/>
                <w:szCs w:val="20"/>
              </w:rPr>
              <w:t>došlo v průběhu roku 2019 u projektu „Podpora zaměstnanosti dlouhodobě evidovaných uchazečů o zaměstnání“ k navýšení rozpočtu projektu (o 27,4 mil. EUR), prodloužení doby realizace (do 12/2021) a navýšení monitorovacích indikátorů. Rovněž byl prodloužen projekt „Vzdělávání a dovednosti pro trh práce II“ o 6 měsíců, tj. do 30. 6. 2022. K 31. 3. 2019 byly ukončeny 2 projekty Úřadu práce, „Nové pracovní příležitosti – společensky účelná pracovní místa vyhrazená“ a „Nové pracovní příležitosti – veřejně prospěšné práce“.</w:t>
            </w:r>
          </w:p>
          <w:p w14:paraId="3BBAE6C8" w14:textId="752AD990" w:rsidR="003C2A14" w:rsidRPr="003C2A14" w:rsidRDefault="00854F14" w:rsidP="001936D1">
            <w:pPr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 výzvy</w:t>
            </w:r>
            <w:r w:rsidR="003C2A14" w:rsidRPr="003C2A14">
              <w:rPr>
                <w:rFonts w:ascii="Arial" w:hAnsi="Arial" w:cs="Arial"/>
                <w:sz w:val="20"/>
                <w:szCs w:val="20"/>
              </w:rPr>
              <w:t xml:space="preserve"> č. </w:t>
            </w:r>
            <w:r w:rsidR="003C2A14" w:rsidRPr="00854F14">
              <w:rPr>
                <w:rFonts w:ascii="Arial" w:hAnsi="Arial" w:cs="Arial"/>
                <w:b/>
                <w:sz w:val="20"/>
                <w:szCs w:val="20"/>
              </w:rPr>
              <w:t xml:space="preserve">123 </w:t>
            </w:r>
            <w:r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3C2A14" w:rsidRPr="00854F14">
              <w:rPr>
                <w:rFonts w:ascii="Arial" w:hAnsi="Arial" w:cs="Arial"/>
                <w:b/>
                <w:sz w:val="20"/>
                <w:szCs w:val="20"/>
              </w:rPr>
              <w:t>Zvýšení zaměstnatelnosti cílových skupin na trhu práce</w:t>
            </w:r>
            <w:r>
              <w:rPr>
                <w:rFonts w:ascii="Arial" w:hAnsi="Arial" w:cs="Arial"/>
                <w:b/>
                <w:sz w:val="20"/>
                <w:szCs w:val="20"/>
              </w:rPr>
              <w:t>“</w:t>
            </w:r>
            <w:r w:rsidR="003C2A14" w:rsidRPr="003C2A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6D1">
              <w:rPr>
                <w:rFonts w:ascii="Arial" w:hAnsi="Arial" w:cs="Arial"/>
                <w:sz w:val="20"/>
                <w:szCs w:val="20"/>
              </w:rPr>
              <w:t>ukončily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6D1">
              <w:rPr>
                <w:rFonts w:ascii="Arial" w:hAnsi="Arial" w:cs="Arial"/>
                <w:sz w:val="20"/>
                <w:szCs w:val="20"/>
              </w:rPr>
              <w:t>realizaci projekty</w:t>
            </w:r>
            <w:r w:rsidR="003C2A14" w:rsidRPr="003C2A14">
              <w:rPr>
                <w:rFonts w:ascii="Arial" w:hAnsi="Arial" w:cs="Arial"/>
                <w:sz w:val="20"/>
                <w:szCs w:val="20"/>
              </w:rPr>
              <w:t xml:space="preserve"> Vzdělávání pra</w:t>
            </w:r>
            <w:r w:rsidR="001936D1">
              <w:rPr>
                <w:rFonts w:ascii="Arial" w:hAnsi="Arial" w:cs="Arial"/>
                <w:sz w:val="20"/>
                <w:szCs w:val="20"/>
              </w:rPr>
              <w:t xml:space="preserve">xí pro zvýšení zaměstnatelnosti, </w:t>
            </w:r>
            <w:r w:rsidR="003C2A14" w:rsidRPr="003C2A14">
              <w:rPr>
                <w:rFonts w:ascii="Arial" w:hAnsi="Arial" w:cs="Arial"/>
                <w:sz w:val="20"/>
                <w:szCs w:val="20"/>
              </w:rPr>
              <w:t xml:space="preserve">Prohlubování kompetencí pro zvýšení zaměstnatelnosti I a Prohlubování kompetencí </w:t>
            </w:r>
            <w:r w:rsidR="001936D1">
              <w:rPr>
                <w:rFonts w:ascii="Arial" w:hAnsi="Arial" w:cs="Arial"/>
                <w:sz w:val="20"/>
                <w:szCs w:val="20"/>
              </w:rPr>
              <w:t xml:space="preserve">pro zvýšení zaměstnatelnosti II. </w:t>
            </w:r>
          </w:p>
          <w:p w14:paraId="0C34613F" w14:textId="01CD7E5B" w:rsidR="003C2A14" w:rsidRPr="003C2A14" w:rsidRDefault="00EA0282" w:rsidP="003C2A14">
            <w:pPr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</w:t>
            </w:r>
            <w:r w:rsidR="003C2A14" w:rsidRPr="003C2A14">
              <w:rPr>
                <w:rFonts w:ascii="Arial" w:hAnsi="Arial" w:cs="Arial"/>
                <w:sz w:val="20"/>
                <w:szCs w:val="20"/>
              </w:rPr>
              <w:t xml:space="preserve"> výzvě č. </w:t>
            </w:r>
            <w:r w:rsidR="003C2A14" w:rsidRPr="00EA0282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Pr="00EA0282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3C2A14" w:rsidRPr="00EA0282">
              <w:rPr>
                <w:rFonts w:ascii="Arial" w:hAnsi="Arial" w:cs="Arial"/>
                <w:b/>
                <w:sz w:val="20"/>
                <w:szCs w:val="20"/>
              </w:rPr>
              <w:t>Záruky pro mladé</w:t>
            </w:r>
            <w:r>
              <w:rPr>
                <w:rFonts w:ascii="Arial" w:hAnsi="Arial" w:cs="Arial"/>
                <w:sz w:val="20"/>
                <w:szCs w:val="20"/>
              </w:rPr>
              <w:t>“</w:t>
            </w:r>
            <w:r w:rsidR="003C2A14" w:rsidRPr="003C2A1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byly schváleny 2 projekty</w:t>
            </w:r>
            <w:r w:rsidR="003C2A14" w:rsidRPr="003C2A14">
              <w:rPr>
                <w:rFonts w:ascii="Arial" w:hAnsi="Arial" w:cs="Arial"/>
                <w:sz w:val="20"/>
                <w:szCs w:val="20"/>
              </w:rPr>
              <w:t xml:space="preserve"> Záruky pro mladé v Karlovarském a Ústeckém </w:t>
            </w:r>
            <w:r w:rsidR="003C2A14" w:rsidRPr="003C2A14">
              <w:rPr>
                <w:rFonts w:ascii="Arial" w:hAnsi="Arial" w:cs="Arial"/>
                <w:sz w:val="20"/>
                <w:szCs w:val="20"/>
              </w:rPr>
              <w:lastRenderedPageBreak/>
              <w:t xml:space="preserve">kraji, u ostatních 11 projektů došlo k prodloužení realizace až do 12/2021 včetně navýšení indikátorů. Ke konci roku 2019 tak bylo v realizaci 13 projektů Záruky pro mladé v celkové výši cca </w:t>
            </w:r>
            <w:r w:rsidR="0072282A" w:rsidRPr="0072282A">
              <w:rPr>
                <w:rFonts w:ascii="Arial" w:hAnsi="Arial" w:cs="Arial"/>
                <w:sz w:val="20"/>
                <w:szCs w:val="20"/>
              </w:rPr>
              <w:t>52,04</w:t>
            </w:r>
            <w:r w:rsidR="003C2A14" w:rsidRPr="0072282A">
              <w:rPr>
                <w:rFonts w:ascii="Arial" w:hAnsi="Arial" w:cs="Arial"/>
                <w:sz w:val="20"/>
                <w:szCs w:val="20"/>
              </w:rPr>
              <w:t xml:space="preserve"> mil. EUR.</w:t>
            </w:r>
          </w:p>
          <w:p w14:paraId="5EB3367E" w14:textId="0012B4D1" w:rsidR="003C2A14" w:rsidRPr="003C2A14" w:rsidRDefault="003C2A14" w:rsidP="00EC4447">
            <w:pPr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 w:rsidRPr="003C2A14">
              <w:rPr>
                <w:rFonts w:ascii="Arial" w:hAnsi="Arial" w:cs="Arial"/>
                <w:sz w:val="20"/>
                <w:szCs w:val="20"/>
              </w:rPr>
              <w:t xml:space="preserve">U výzvy č. </w:t>
            </w:r>
            <w:r w:rsidRPr="00EA0282">
              <w:rPr>
                <w:rFonts w:ascii="Arial" w:hAnsi="Arial" w:cs="Arial"/>
                <w:b/>
                <w:sz w:val="20"/>
                <w:szCs w:val="20"/>
              </w:rPr>
              <w:t xml:space="preserve">10 </w:t>
            </w:r>
            <w:r w:rsidR="00EA0282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Pr="00EA0282">
              <w:rPr>
                <w:rFonts w:ascii="Arial" w:hAnsi="Arial" w:cs="Arial"/>
                <w:b/>
                <w:sz w:val="20"/>
                <w:szCs w:val="20"/>
              </w:rPr>
              <w:t>Realizace projektů zaměřených na řešení specifických problémů na regionální úrovni pomocí kombinace nástrojů APZ</w:t>
            </w:r>
            <w:r w:rsidR="00EA0282">
              <w:rPr>
                <w:rFonts w:ascii="Arial" w:hAnsi="Arial" w:cs="Arial"/>
                <w:b/>
                <w:sz w:val="20"/>
                <w:szCs w:val="20"/>
              </w:rPr>
              <w:t>“</w:t>
            </w:r>
            <w:r w:rsidRPr="003C2A14">
              <w:rPr>
                <w:rFonts w:ascii="Arial" w:hAnsi="Arial" w:cs="Arial"/>
                <w:sz w:val="20"/>
                <w:szCs w:val="20"/>
              </w:rPr>
              <w:t xml:space="preserve"> bylo v realizaci 37 projektů v celkové výši cca </w:t>
            </w:r>
            <w:r w:rsidRPr="00EA0282">
              <w:rPr>
                <w:rFonts w:ascii="Arial" w:hAnsi="Arial" w:cs="Arial"/>
                <w:sz w:val="20"/>
                <w:szCs w:val="20"/>
              </w:rPr>
              <w:t>108,70 mil. EUR</w:t>
            </w:r>
            <w:r w:rsidRPr="003C2A1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7A636C1" w14:textId="7EA2CDB9" w:rsidR="003C2A14" w:rsidRDefault="003C2A14" w:rsidP="003C2A14">
            <w:pPr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 w:rsidRPr="003C2A14">
              <w:rPr>
                <w:rFonts w:ascii="Arial" w:hAnsi="Arial" w:cs="Arial"/>
                <w:sz w:val="20"/>
                <w:szCs w:val="20"/>
              </w:rPr>
              <w:t xml:space="preserve">V roce 2019 bylo uzavřeno vyhlašování kolových soutěžních výzev (pro projekty neziskových a vzdělávacích organizací zaměřených na různé skupiny nezaměstnaných osob), a to poslední výzvou č. 90, ve které bylo podpořeno </w:t>
            </w:r>
            <w:r w:rsidR="00EC4447">
              <w:rPr>
                <w:rFonts w:ascii="Arial" w:hAnsi="Arial" w:cs="Arial"/>
                <w:sz w:val="20"/>
                <w:szCs w:val="20"/>
              </w:rPr>
              <w:t>68</w:t>
            </w:r>
            <w:r w:rsidRPr="003C2A14">
              <w:rPr>
                <w:rFonts w:ascii="Arial" w:hAnsi="Arial" w:cs="Arial"/>
                <w:sz w:val="20"/>
                <w:szCs w:val="20"/>
              </w:rPr>
              <w:t xml:space="preserve"> nových projektů. Výzvy č. </w:t>
            </w:r>
            <w:r w:rsidRPr="00EC4447">
              <w:rPr>
                <w:rFonts w:ascii="Arial" w:hAnsi="Arial" w:cs="Arial"/>
                <w:b/>
                <w:sz w:val="20"/>
                <w:szCs w:val="20"/>
              </w:rPr>
              <w:t>45 „Integrované územní investice“ (ITI)</w:t>
            </w:r>
            <w:r w:rsidRPr="003C2A14">
              <w:rPr>
                <w:rFonts w:ascii="Arial" w:hAnsi="Arial" w:cs="Arial"/>
                <w:sz w:val="20"/>
                <w:szCs w:val="20"/>
              </w:rPr>
              <w:t xml:space="preserve"> a č. </w:t>
            </w:r>
            <w:r w:rsidRPr="00EC4447">
              <w:rPr>
                <w:rFonts w:ascii="Arial" w:hAnsi="Arial" w:cs="Arial"/>
                <w:b/>
                <w:sz w:val="20"/>
                <w:szCs w:val="20"/>
              </w:rPr>
              <w:t>46 „Integrované plány rozvoje území“ (IPRÚ)</w:t>
            </w:r>
            <w:r w:rsidRPr="003C2A14">
              <w:rPr>
                <w:rFonts w:ascii="Arial" w:hAnsi="Arial" w:cs="Arial"/>
                <w:sz w:val="20"/>
                <w:szCs w:val="20"/>
              </w:rPr>
              <w:t xml:space="preserve"> byly v roce 2019 prodlouženy a posléze také uzavřeny. Ve výzvě</w:t>
            </w:r>
            <w:r w:rsidR="00EC44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4447" w:rsidRPr="00A06323">
              <w:rPr>
                <w:rFonts w:ascii="Arial" w:hAnsi="Arial" w:cs="Arial"/>
                <w:b/>
                <w:sz w:val="20"/>
                <w:szCs w:val="20"/>
              </w:rPr>
              <w:t>č. 45</w:t>
            </w:r>
            <w:r w:rsidR="00EC4447">
              <w:rPr>
                <w:rFonts w:ascii="Arial" w:hAnsi="Arial" w:cs="Arial"/>
                <w:sz w:val="20"/>
                <w:szCs w:val="20"/>
              </w:rPr>
              <w:t xml:space="preserve"> bylo podpořeno celkově 31</w:t>
            </w:r>
            <w:r w:rsidRPr="003C2A14">
              <w:rPr>
                <w:rFonts w:ascii="Arial" w:hAnsi="Arial" w:cs="Arial"/>
                <w:sz w:val="20"/>
                <w:szCs w:val="20"/>
              </w:rPr>
              <w:t xml:space="preserve"> projektů o objemu </w:t>
            </w:r>
            <w:r w:rsidR="00EC4447">
              <w:rPr>
                <w:rFonts w:ascii="Arial" w:hAnsi="Arial" w:cs="Arial"/>
                <w:sz w:val="20"/>
                <w:szCs w:val="20"/>
              </w:rPr>
              <w:t xml:space="preserve">15,44 </w:t>
            </w:r>
            <w:r w:rsidR="007E7D0F">
              <w:rPr>
                <w:rFonts w:ascii="Arial" w:hAnsi="Arial" w:cs="Arial"/>
                <w:sz w:val="20"/>
                <w:szCs w:val="20"/>
              </w:rPr>
              <w:t xml:space="preserve">mil. </w:t>
            </w:r>
            <w:r w:rsidR="00EC4447">
              <w:rPr>
                <w:rFonts w:ascii="Arial" w:hAnsi="Arial" w:cs="Arial"/>
                <w:sz w:val="20"/>
                <w:szCs w:val="20"/>
              </w:rPr>
              <w:t>EUR</w:t>
            </w:r>
            <w:r w:rsidRPr="003C2A1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E7D0F">
              <w:rPr>
                <w:rFonts w:ascii="Arial" w:hAnsi="Arial" w:cs="Arial"/>
                <w:sz w:val="20"/>
                <w:szCs w:val="20"/>
              </w:rPr>
              <w:t>ve výzvě č. 46 bylo podpořeno 23</w:t>
            </w:r>
            <w:r w:rsidRPr="003C2A14">
              <w:rPr>
                <w:rFonts w:ascii="Arial" w:hAnsi="Arial" w:cs="Arial"/>
                <w:sz w:val="20"/>
                <w:szCs w:val="20"/>
              </w:rPr>
              <w:t xml:space="preserve"> projektů o celkovém objemu </w:t>
            </w:r>
            <w:r w:rsidR="007E7D0F">
              <w:rPr>
                <w:rFonts w:ascii="Arial" w:hAnsi="Arial" w:cs="Arial"/>
                <w:sz w:val="20"/>
                <w:szCs w:val="20"/>
              </w:rPr>
              <w:t>9,29 mil. EUR.</w:t>
            </w:r>
          </w:p>
          <w:p w14:paraId="1A4F107C" w14:textId="77777777" w:rsidR="002A326C" w:rsidRDefault="002A326C" w:rsidP="00043098">
            <w:pPr>
              <w:spacing w:after="120"/>
              <w:ind w:left="136" w:right="23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IP1.2</w:t>
            </w:r>
            <w:r w:rsidR="0045118F">
              <w:t xml:space="preserve"> „</w:t>
            </w:r>
            <w:r w:rsidR="0045118F" w:rsidRPr="0045118F">
              <w:rPr>
                <w:rFonts w:ascii="Arial" w:hAnsi="Arial" w:cs="Arial"/>
                <w:b/>
                <w:sz w:val="20"/>
                <w:szCs w:val="20"/>
              </w:rPr>
              <w:t>Rovnost žen a mužů a sladění pracovního a soukromého života</w:t>
            </w:r>
            <w:r w:rsidR="0045118F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  <w:p w14:paraId="1A4F107D" w14:textId="5CA5DA0F" w:rsidR="00F925F1" w:rsidRDefault="002A326C" w:rsidP="00043098">
            <w:pPr>
              <w:spacing w:after="120"/>
              <w:ind w:left="135" w:right="238"/>
              <w:rPr>
                <w:rFonts w:ascii="Arial" w:hAnsi="Arial" w:cs="Arial"/>
                <w:sz w:val="20"/>
                <w:szCs w:val="20"/>
              </w:rPr>
            </w:pPr>
            <w:r w:rsidRPr="001A568F">
              <w:rPr>
                <w:rFonts w:ascii="Arial" w:hAnsi="Arial" w:cs="Arial"/>
                <w:sz w:val="20"/>
                <w:szCs w:val="20"/>
              </w:rPr>
              <w:t>Naplnění tematického cíle 8iv (Rovnost žen a mužů ve všech oblastec</w:t>
            </w:r>
            <w:r w:rsidR="009F161C" w:rsidRPr="001A568F">
              <w:rPr>
                <w:rFonts w:ascii="Arial" w:hAnsi="Arial" w:cs="Arial"/>
                <w:sz w:val="20"/>
                <w:szCs w:val="20"/>
              </w:rPr>
              <w:t>h, a to i pokud jde o přístup k </w:t>
            </w:r>
            <w:r w:rsidRPr="001A568F">
              <w:rPr>
                <w:rFonts w:ascii="Arial" w:hAnsi="Arial" w:cs="Arial"/>
                <w:sz w:val="20"/>
                <w:szCs w:val="20"/>
              </w:rPr>
              <w:t>zaměstnání a kariérní postup, sladění pracovního a soukromého života a podpora stejné odměny za stejnou práci) pro IP 1.2 bude probíhat prostřednictvím projektů realizovaných v příslušných výzvách.</w:t>
            </w:r>
            <w:r w:rsidR="00E857FD" w:rsidRPr="001A56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25F1" w:rsidRPr="001A568F">
              <w:rPr>
                <w:rFonts w:ascii="Arial" w:hAnsi="Arial" w:cs="Arial"/>
                <w:sz w:val="20"/>
                <w:szCs w:val="20"/>
              </w:rPr>
              <w:t xml:space="preserve">IP1.2 je realizována prostřednictvím </w:t>
            </w:r>
            <w:r w:rsidR="003B21C8">
              <w:rPr>
                <w:rFonts w:ascii="Arial" w:hAnsi="Arial" w:cs="Arial"/>
                <w:sz w:val="20"/>
                <w:szCs w:val="20"/>
              </w:rPr>
              <w:t>29</w:t>
            </w:r>
            <w:r w:rsidR="00F925F1" w:rsidRPr="001A568F">
              <w:rPr>
                <w:rFonts w:ascii="Arial" w:hAnsi="Arial" w:cs="Arial"/>
                <w:sz w:val="20"/>
                <w:szCs w:val="20"/>
              </w:rPr>
              <w:t xml:space="preserve"> výzev</w:t>
            </w:r>
            <w:r w:rsidR="00FC6F70" w:rsidRPr="001A568F">
              <w:rPr>
                <w:rFonts w:ascii="Arial" w:hAnsi="Arial" w:cs="Arial"/>
                <w:sz w:val="20"/>
                <w:szCs w:val="20"/>
              </w:rPr>
              <w:t>,</w:t>
            </w:r>
            <w:r w:rsidR="00F925F1" w:rsidRPr="001A568F">
              <w:rPr>
                <w:rFonts w:ascii="Arial" w:hAnsi="Arial" w:cs="Arial"/>
                <w:sz w:val="20"/>
                <w:szCs w:val="20"/>
              </w:rPr>
              <w:t xml:space="preserve"> ve kterých bylo předloženo celkem </w:t>
            </w:r>
            <w:r w:rsidR="003B21C8">
              <w:rPr>
                <w:rFonts w:ascii="Arial" w:hAnsi="Arial" w:cs="Arial"/>
                <w:sz w:val="20"/>
                <w:szCs w:val="20"/>
              </w:rPr>
              <w:t>4 047</w:t>
            </w:r>
            <w:r w:rsidR="00F925F1" w:rsidRPr="001A568F">
              <w:rPr>
                <w:rFonts w:ascii="Arial" w:hAnsi="Arial" w:cs="Arial"/>
                <w:sz w:val="20"/>
                <w:szCs w:val="20"/>
              </w:rPr>
              <w:t xml:space="preserve"> žádostí v celkovém objemu </w:t>
            </w:r>
            <w:r w:rsidR="00ED0A1A" w:rsidRPr="00ED0A1A">
              <w:rPr>
                <w:rFonts w:ascii="Arial" w:hAnsi="Arial" w:cs="Arial"/>
                <w:sz w:val="20"/>
                <w:szCs w:val="20"/>
              </w:rPr>
              <w:t>490</w:t>
            </w:r>
            <w:r w:rsidR="004C3825" w:rsidRPr="00ED0A1A">
              <w:rPr>
                <w:rFonts w:ascii="Arial" w:hAnsi="Arial" w:cs="Arial"/>
                <w:sz w:val="20"/>
                <w:szCs w:val="20"/>
              </w:rPr>
              <w:t xml:space="preserve"> mil. EUR</w:t>
            </w:r>
            <w:r w:rsidR="004C3825" w:rsidRPr="001A568F">
              <w:rPr>
                <w:rFonts w:ascii="Arial" w:hAnsi="Arial" w:cs="Arial"/>
                <w:sz w:val="20"/>
                <w:szCs w:val="20"/>
              </w:rPr>
              <w:t xml:space="preserve"> a uzavřeno </w:t>
            </w:r>
            <w:r w:rsidR="003B21C8">
              <w:rPr>
                <w:rFonts w:ascii="Arial" w:hAnsi="Arial" w:cs="Arial"/>
                <w:sz w:val="20"/>
                <w:szCs w:val="20"/>
              </w:rPr>
              <w:t>2 242</w:t>
            </w:r>
            <w:r w:rsidR="004C3825" w:rsidRPr="001A568F">
              <w:rPr>
                <w:rFonts w:ascii="Arial" w:hAnsi="Arial" w:cs="Arial"/>
                <w:sz w:val="20"/>
                <w:szCs w:val="20"/>
              </w:rPr>
              <w:t xml:space="preserve"> právních aktů</w:t>
            </w:r>
            <w:r w:rsidR="00F925F1" w:rsidRPr="001A568F">
              <w:rPr>
                <w:rFonts w:ascii="Arial" w:hAnsi="Arial" w:cs="Arial"/>
                <w:sz w:val="20"/>
                <w:szCs w:val="20"/>
              </w:rPr>
              <w:t xml:space="preserve"> v celkovém objemu </w:t>
            </w:r>
            <w:r w:rsidR="00ED0A1A" w:rsidRPr="00ED0A1A">
              <w:rPr>
                <w:rFonts w:ascii="Arial" w:hAnsi="Arial" w:cs="Arial"/>
                <w:sz w:val="20"/>
                <w:szCs w:val="20"/>
              </w:rPr>
              <w:t>274</w:t>
            </w:r>
            <w:r w:rsidR="00F925F1" w:rsidRPr="00ED0A1A">
              <w:rPr>
                <w:rFonts w:ascii="Arial" w:hAnsi="Arial" w:cs="Arial"/>
                <w:sz w:val="20"/>
                <w:szCs w:val="20"/>
              </w:rPr>
              <w:t xml:space="preserve"> mil. EUR.</w:t>
            </w:r>
          </w:p>
          <w:p w14:paraId="3C5F123A" w14:textId="26627494" w:rsidR="0072282A" w:rsidRPr="0072282A" w:rsidRDefault="0072282A" w:rsidP="0072282A">
            <w:pPr>
              <w:spacing w:after="120"/>
              <w:ind w:left="135" w:right="238"/>
              <w:rPr>
                <w:rFonts w:ascii="Arial" w:hAnsi="Arial" w:cs="Arial"/>
                <w:sz w:val="20"/>
                <w:szCs w:val="20"/>
              </w:rPr>
            </w:pPr>
            <w:r w:rsidRPr="0072282A">
              <w:rPr>
                <w:rFonts w:ascii="Arial" w:hAnsi="Arial" w:cs="Arial"/>
                <w:sz w:val="20"/>
                <w:szCs w:val="20"/>
              </w:rPr>
              <w:t>V roce 2</w:t>
            </w:r>
            <w:r w:rsidR="00374545">
              <w:rPr>
                <w:rFonts w:ascii="Arial" w:hAnsi="Arial" w:cs="Arial"/>
                <w:sz w:val="20"/>
                <w:szCs w:val="20"/>
              </w:rPr>
              <w:t xml:space="preserve">019 byla vyhlášena výzva č. </w:t>
            </w:r>
            <w:r w:rsidRPr="00374545">
              <w:rPr>
                <w:rFonts w:ascii="Arial" w:hAnsi="Arial" w:cs="Arial"/>
                <w:b/>
                <w:sz w:val="20"/>
                <w:szCs w:val="20"/>
              </w:rPr>
              <w:t>81 „Soutěžní projekty na podporu rovnosti žen a mužů v ČR mimo hl. města Prahy“</w:t>
            </w:r>
            <w:r w:rsidRPr="0072282A">
              <w:rPr>
                <w:rFonts w:ascii="Arial" w:hAnsi="Arial" w:cs="Arial"/>
                <w:sz w:val="20"/>
                <w:szCs w:val="20"/>
              </w:rPr>
              <w:t>. V této výzvě bude podpořeno 38 projektů s finanční alokací 7,4</w:t>
            </w:r>
            <w:r w:rsidR="00374545">
              <w:rPr>
                <w:rFonts w:ascii="Arial" w:hAnsi="Arial" w:cs="Arial"/>
                <w:sz w:val="20"/>
                <w:szCs w:val="20"/>
              </w:rPr>
              <w:t>1</w:t>
            </w:r>
            <w:r w:rsidRPr="0072282A">
              <w:rPr>
                <w:rFonts w:ascii="Arial" w:hAnsi="Arial" w:cs="Arial"/>
                <w:sz w:val="20"/>
                <w:szCs w:val="20"/>
              </w:rPr>
              <w:t xml:space="preserve"> mil. EUR.</w:t>
            </w:r>
          </w:p>
          <w:p w14:paraId="264B088C" w14:textId="15658F24" w:rsidR="0072282A" w:rsidRPr="0072282A" w:rsidRDefault="0072282A" w:rsidP="00106D0D">
            <w:pPr>
              <w:ind w:left="129" w:right="232"/>
              <w:rPr>
                <w:rFonts w:ascii="Arial" w:hAnsi="Arial" w:cs="Arial"/>
                <w:sz w:val="20"/>
                <w:szCs w:val="20"/>
              </w:rPr>
            </w:pPr>
            <w:r w:rsidRPr="0072282A">
              <w:rPr>
                <w:rFonts w:ascii="Arial" w:hAnsi="Arial" w:cs="Arial"/>
                <w:sz w:val="20"/>
                <w:szCs w:val="20"/>
              </w:rPr>
              <w:t>V lednu 2019 byl</w:t>
            </w:r>
            <w:r w:rsidR="00374545">
              <w:rPr>
                <w:rFonts w:ascii="Arial" w:hAnsi="Arial" w:cs="Arial"/>
                <w:sz w:val="20"/>
                <w:szCs w:val="20"/>
              </w:rPr>
              <w:t xml:space="preserve">y vyhlášeny 2 nové výzvy </w:t>
            </w:r>
            <w:r w:rsidR="0078642B">
              <w:rPr>
                <w:rFonts w:ascii="Arial" w:hAnsi="Arial" w:cs="Arial"/>
                <w:sz w:val="20"/>
                <w:szCs w:val="20"/>
              </w:rPr>
              <w:t xml:space="preserve">zaměřené </w:t>
            </w:r>
            <w:r w:rsidR="00066245" w:rsidRPr="0072282A">
              <w:rPr>
                <w:rFonts w:ascii="Arial" w:hAnsi="Arial" w:cs="Arial"/>
                <w:sz w:val="20"/>
                <w:szCs w:val="20"/>
              </w:rPr>
              <w:t>na podporu zařízení péče o děti ve věku od 6 měsíců do 3 let včetně</w:t>
            </w:r>
            <w:r w:rsidR="00066245">
              <w:rPr>
                <w:rFonts w:ascii="Arial" w:hAnsi="Arial" w:cs="Arial"/>
                <w:sz w:val="20"/>
                <w:szCs w:val="20"/>
              </w:rPr>
              <w:t xml:space="preserve">. Jedná se o výzvu </w:t>
            </w:r>
            <w:r w:rsidR="00374545">
              <w:rPr>
                <w:rFonts w:ascii="Arial" w:hAnsi="Arial" w:cs="Arial"/>
                <w:sz w:val="20"/>
                <w:szCs w:val="20"/>
              </w:rPr>
              <w:t xml:space="preserve">č. </w:t>
            </w:r>
            <w:r w:rsidR="00066245" w:rsidRPr="00066245">
              <w:rPr>
                <w:rFonts w:ascii="Arial" w:hAnsi="Arial" w:cs="Arial"/>
                <w:b/>
                <w:sz w:val="20"/>
                <w:szCs w:val="20"/>
              </w:rPr>
              <w:t>69 „Podpora péče o nejmenší děti v mikrojeslích v ČR (mimo hl. m. Prahu)“</w:t>
            </w:r>
            <w:r w:rsidR="00066245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066245" w:rsidRPr="00066245">
              <w:rPr>
                <w:rFonts w:ascii="Arial" w:hAnsi="Arial" w:cs="Arial"/>
                <w:b/>
                <w:sz w:val="20"/>
                <w:szCs w:val="20"/>
              </w:rPr>
              <w:t xml:space="preserve">č. </w:t>
            </w:r>
            <w:r w:rsidRPr="00066245">
              <w:rPr>
                <w:rFonts w:ascii="Arial" w:hAnsi="Arial" w:cs="Arial"/>
                <w:b/>
                <w:sz w:val="20"/>
                <w:szCs w:val="20"/>
              </w:rPr>
              <w:t>70</w:t>
            </w:r>
            <w:r w:rsidR="00066245" w:rsidRPr="00066245">
              <w:rPr>
                <w:rFonts w:ascii="Arial" w:hAnsi="Arial" w:cs="Arial"/>
                <w:b/>
                <w:sz w:val="20"/>
                <w:szCs w:val="20"/>
              </w:rPr>
              <w:t xml:space="preserve"> „Podpora péče o nejmenší děti v mikrojeslích v Praze“</w:t>
            </w:r>
            <w:r w:rsidR="0006624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72282A">
              <w:rPr>
                <w:rFonts w:ascii="Arial" w:hAnsi="Arial" w:cs="Arial"/>
                <w:sz w:val="20"/>
                <w:szCs w:val="20"/>
              </w:rPr>
              <w:t xml:space="preserve">Celkem </w:t>
            </w:r>
            <w:r w:rsidR="00066245">
              <w:rPr>
                <w:rFonts w:ascii="Arial" w:hAnsi="Arial" w:cs="Arial"/>
                <w:sz w:val="20"/>
                <w:szCs w:val="20"/>
              </w:rPr>
              <w:t xml:space="preserve">v těchto výzvách </w:t>
            </w:r>
            <w:r w:rsidRPr="0072282A">
              <w:rPr>
                <w:rFonts w:ascii="Arial" w:hAnsi="Arial" w:cs="Arial"/>
                <w:sz w:val="20"/>
                <w:szCs w:val="20"/>
              </w:rPr>
              <w:t>vstoupilo do realizace 102 projektů s finanční alokací 10 mil. EUR.</w:t>
            </w:r>
            <w:r w:rsidR="00106D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6D0D" w:rsidRPr="008A51A0">
              <w:rPr>
                <w:rFonts w:ascii="Arial" w:hAnsi="Arial" w:cs="Arial"/>
                <w:sz w:val="20"/>
                <w:szCs w:val="20"/>
              </w:rPr>
              <w:t>Aktuálně byl tedy doposud celkem podpořen vznik 111 mikrojeslí s kapacitou 444 míst. V obou případech se místa často využívají ve sdíleném reži</w:t>
            </w:r>
            <w:r w:rsidR="0078642B">
              <w:rPr>
                <w:rFonts w:ascii="Arial" w:hAnsi="Arial" w:cs="Arial"/>
                <w:sz w:val="20"/>
                <w:szCs w:val="20"/>
              </w:rPr>
              <w:t>mu, proto bude počet dětí, které</w:t>
            </w:r>
            <w:r w:rsidR="00106D0D" w:rsidRPr="008A51A0">
              <w:rPr>
                <w:rFonts w:ascii="Arial" w:hAnsi="Arial" w:cs="Arial"/>
                <w:sz w:val="20"/>
                <w:szCs w:val="20"/>
              </w:rPr>
              <w:t xml:space="preserve"> navštívila zařízení, popř. počet podpořených rodičů, vyšší, než je uvedená kapacita zařízení.</w:t>
            </w:r>
          </w:p>
          <w:p w14:paraId="75233B41" w14:textId="55D4A61F" w:rsidR="0072282A" w:rsidRDefault="00066245" w:rsidP="00F340FD">
            <w:pPr>
              <w:spacing w:after="120"/>
              <w:ind w:left="135" w:right="23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Během roku 2019 bylo vyhlášeno 6 nových výzev </w:t>
            </w:r>
            <w:r w:rsidRPr="0072282A">
              <w:rPr>
                <w:rFonts w:ascii="Arial" w:hAnsi="Arial" w:cs="Arial"/>
                <w:sz w:val="20"/>
                <w:szCs w:val="20"/>
              </w:rPr>
              <w:t>v</w:t>
            </w:r>
            <w:r w:rsidR="00EC4F0A">
              <w:rPr>
                <w:rFonts w:ascii="Arial" w:hAnsi="Arial" w:cs="Arial"/>
                <w:sz w:val="20"/>
                <w:szCs w:val="20"/>
              </w:rPr>
              <w:t> </w:t>
            </w:r>
            <w:r w:rsidRPr="0072282A">
              <w:rPr>
                <w:rFonts w:ascii="Arial" w:hAnsi="Arial" w:cs="Arial"/>
                <w:sz w:val="20"/>
                <w:szCs w:val="20"/>
              </w:rPr>
              <w:t>rámci</w:t>
            </w:r>
            <w:r w:rsidR="00EC4F0A">
              <w:rPr>
                <w:rFonts w:ascii="Arial" w:hAnsi="Arial" w:cs="Arial"/>
                <w:sz w:val="20"/>
                <w:szCs w:val="20"/>
              </w:rPr>
              <w:t>,</w:t>
            </w:r>
            <w:r w:rsidRPr="0072282A">
              <w:rPr>
                <w:rFonts w:ascii="Arial" w:hAnsi="Arial" w:cs="Arial"/>
                <w:sz w:val="20"/>
                <w:szCs w:val="20"/>
              </w:rPr>
              <w:t xml:space="preserve"> kterých jsou podpořeny zcela nové dětské skupiny, ale i dětské skupiny, které byly již </w:t>
            </w:r>
            <w:r w:rsidR="001936D1">
              <w:rPr>
                <w:rFonts w:ascii="Arial" w:hAnsi="Arial" w:cs="Arial"/>
                <w:sz w:val="20"/>
                <w:szCs w:val="20"/>
              </w:rPr>
              <w:t xml:space="preserve">dříve podpořeny z OPZ a je tak </w:t>
            </w:r>
            <w:r w:rsidRPr="0072282A">
              <w:rPr>
                <w:rFonts w:ascii="Arial" w:hAnsi="Arial" w:cs="Arial"/>
                <w:sz w:val="20"/>
                <w:szCs w:val="20"/>
              </w:rPr>
              <w:t>tedy zajištěn i kontinuální provoz již existujících.</w:t>
            </w:r>
            <w:r>
              <w:rPr>
                <w:rFonts w:ascii="Arial" w:hAnsi="Arial" w:cs="Arial"/>
                <w:sz w:val="20"/>
                <w:szCs w:val="20"/>
              </w:rPr>
              <w:t xml:space="preserve"> Jedná se o výzvy č. </w:t>
            </w:r>
            <w:r w:rsidR="00EC4F0A" w:rsidRPr="00EC4F0A">
              <w:rPr>
                <w:rFonts w:ascii="Arial" w:hAnsi="Arial" w:cs="Arial"/>
                <w:b/>
                <w:sz w:val="20"/>
                <w:szCs w:val="20"/>
              </w:rPr>
              <w:t>101</w:t>
            </w:r>
            <w:r w:rsidR="00EC4F0A" w:rsidRPr="00EC4F0A">
              <w:rPr>
                <w:b/>
              </w:rPr>
              <w:t xml:space="preserve"> „</w:t>
            </w:r>
            <w:r w:rsidR="00EC4F0A" w:rsidRPr="00EC4F0A">
              <w:rPr>
                <w:rFonts w:ascii="Arial" w:hAnsi="Arial" w:cs="Arial"/>
                <w:b/>
                <w:sz w:val="20"/>
                <w:szCs w:val="20"/>
              </w:rPr>
              <w:t>Podpora dětských skupin pro podniky i veřejnost - dotace na provoz mimo Prahu“</w:t>
            </w:r>
            <w:r w:rsidR="00EC4F0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2322A">
              <w:rPr>
                <w:rFonts w:ascii="Arial" w:hAnsi="Arial" w:cs="Arial"/>
                <w:sz w:val="20"/>
                <w:szCs w:val="20"/>
              </w:rPr>
              <w:t xml:space="preserve">č. </w:t>
            </w:r>
            <w:r w:rsidR="0002322A" w:rsidRPr="0002322A">
              <w:rPr>
                <w:rFonts w:ascii="Arial" w:hAnsi="Arial" w:cs="Arial"/>
                <w:b/>
                <w:sz w:val="20"/>
                <w:szCs w:val="20"/>
              </w:rPr>
              <w:t>103 „Podpora dětských skupin pro podniky i veřejnost - dotace na provoz v Praze“</w:t>
            </w:r>
            <w:r w:rsidR="0002322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4F0A">
              <w:rPr>
                <w:rFonts w:ascii="Arial" w:hAnsi="Arial" w:cs="Arial"/>
                <w:sz w:val="20"/>
                <w:szCs w:val="20"/>
              </w:rPr>
              <w:t xml:space="preserve">č. </w:t>
            </w:r>
            <w:r w:rsidR="00EC4F0A" w:rsidRPr="00EC4F0A">
              <w:rPr>
                <w:rFonts w:ascii="Arial" w:hAnsi="Arial" w:cs="Arial"/>
                <w:b/>
                <w:sz w:val="20"/>
                <w:szCs w:val="20"/>
              </w:rPr>
              <w:t>112</w:t>
            </w:r>
            <w:r w:rsidR="00EC4F0A" w:rsidRPr="00EC4F0A">
              <w:rPr>
                <w:b/>
              </w:rPr>
              <w:t xml:space="preserve"> </w:t>
            </w:r>
            <w:r w:rsidR="00EC4F0A" w:rsidRPr="00EC4F0A">
              <w:rPr>
                <w:rFonts w:ascii="Arial" w:hAnsi="Arial" w:cs="Arial"/>
                <w:b/>
                <w:sz w:val="20"/>
                <w:szCs w:val="20"/>
              </w:rPr>
              <w:t>„Podpora dětských skupin registrovaných v evidenci poskytovatelů služby péče o dítě v dětské skupině - dotace na provoz mimo Prahu“</w:t>
            </w:r>
            <w:r w:rsidR="00EC4F0A" w:rsidRPr="00EC4F0A">
              <w:rPr>
                <w:rFonts w:ascii="Arial" w:hAnsi="Arial" w:cs="Arial"/>
                <w:sz w:val="20"/>
                <w:szCs w:val="20"/>
              </w:rPr>
              <w:t>,</w:t>
            </w:r>
            <w:r w:rsidR="00EC4F0A">
              <w:rPr>
                <w:rFonts w:ascii="Arial" w:hAnsi="Arial" w:cs="Arial"/>
                <w:sz w:val="20"/>
                <w:szCs w:val="20"/>
              </w:rPr>
              <w:t xml:space="preserve"> č. </w:t>
            </w:r>
            <w:r w:rsidR="00EC4F0A" w:rsidRPr="00EC4F0A">
              <w:rPr>
                <w:rFonts w:ascii="Arial" w:hAnsi="Arial" w:cs="Arial"/>
                <w:b/>
                <w:sz w:val="20"/>
                <w:szCs w:val="20"/>
              </w:rPr>
              <w:t>113</w:t>
            </w:r>
            <w:r w:rsidR="00EC4F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4F0A" w:rsidRPr="00EC4F0A">
              <w:rPr>
                <w:rFonts w:ascii="Arial" w:hAnsi="Arial" w:cs="Arial"/>
                <w:b/>
                <w:sz w:val="20"/>
                <w:szCs w:val="20"/>
              </w:rPr>
              <w:t>„Podpora dětských skupin registrovaných v evidenci poskytovatelů služby péče o dítě v dětské skupině - dotace na provoz v hl. m. Praze“</w:t>
            </w:r>
            <w:r w:rsidR="00EC4F0A">
              <w:rPr>
                <w:rFonts w:ascii="Arial" w:hAnsi="Arial" w:cs="Arial"/>
                <w:sz w:val="20"/>
                <w:szCs w:val="20"/>
              </w:rPr>
              <w:t xml:space="preserve">, č. </w:t>
            </w:r>
            <w:r w:rsidR="00EC4F0A" w:rsidRPr="00EC4F0A">
              <w:rPr>
                <w:rFonts w:ascii="Arial" w:hAnsi="Arial" w:cs="Arial"/>
                <w:b/>
                <w:sz w:val="20"/>
                <w:szCs w:val="20"/>
              </w:rPr>
              <w:t>133</w:t>
            </w:r>
            <w:r w:rsidR="00EC4F0A">
              <w:t xml:space="preserve"> </w:t>
            </w:r>
            <w:r w:rsidR="00EC4F0A" w:rsidRPr="00EC4F0A">
              <w:rPr>
                <w:b/>
              </w:rPr>
              <w:t>„</w:t>
            </w:r>
            <w:r w:rsidR="00EC4F0A" w:rsidRPr="00EC4F0A">
              <w:rPr>
                <w:rFonts w:ascii="Arial" w:hAnsi="Arial" w:cs="Arial"/>
                <w:b/>
                <w:sz w:val="20"/>
                <w:szCs w:val="20"/>
              </w:rPr>
              <w:t>Podpora vzniku a provozu dětských skupin pro podniky - dotace v hl. m. Praze“</w:t>
            </w:r>
            <w:r w:rsidR="00EC4F0A" w:rsidRPr="00EC4F0A">
              <w:rPr>
                <w:b/>
              </w:rPr>
              <w:t xml:space="preserve"> </w:t>
            </w:r>
            <w:r w:rsidR="00EC4F0A" w:rsidRPr="0002322A">
              <w:rPr>
                <w:rFonts w:ascii="Arial" w:hAnsi="Arial" w:cs="Arial"/>
                <w:sz w:val="20"/>
                <w:szCs w:val="20"/>
              </w:rPr>
              <w:t>a č.</w:t>
            </w:r>
            <w:r w:rsidR="00EC4F0A" w:rsidRPr="00EC4F0A">
              <w:rPr>
                <w:sz w:val="20"/>
                <w:szCs w:val="20"/>
              </w:rPr>
              <w:t xml:space="preserve"> </w:t>
            </w:r>
            <w:r w:rsidR="00EC4F0A" w:rsidRPr="0002322A">
              <w:rPr>
                <w:rFonts w:ascii="Arial" w:hAnsi="Arial" w:cs="Arial"/>
                <w:b/>
                <w:sz w:val="20"/>
                <w:szCs w:val="20"/>
              </w:rPr>
              <w:t>111</w:t>
            </w:r>
            <w:r w:rsidR="00EC4F0A" w:rsidRPr="00EC4F0A">
              <w:rPr>
                <w:b/>
              </w:rPr>
              <w:t xml:space="preserve"> „</w:t>
            </w:r>
            <w:r w:rsidR="00EC4F0A" w:rsidRPr="00EC4F0A">
              <w:rPr>
                <w:rFonts w:ascii="Arial" w:hAnsi="Arial" w:cs="Arial"/>
                <w:b/>
                <w:sz w:val="20"/>
                <w:szCs w:val="20"/>
              </w:rPr>
              <w:t xml:space="preserve">Podpora </w:t>
            </w:r>
            <w:r w:rsidR="00EC4F0A" w:rsidRPr="00EC4F0A">
              <w:rPr>
                <w:rFonts w:ascii="Arial" w:hAnsi="Arial" w:cs="Arial"/>
                <w:b/>
                <w:sz w:val="20"/>
                <w:szCs w:val="20"/>
              </w:rPr>
              <w:lastRenderedPageBreak/>
              <w:t>vzniku a provozu dětských skupin pro podniky i veřejnost - dotace mimo Prahu“</w:t>
            </w:r>
            <w:r w:rsidR="005A6ED5">
              <w:rPr>
                <w:rFonts w:ascii="Arial" w:hAnsi="Arial" w:cs="Arial"/>
                <w:sz w:val="20"/>
                <w:szCs w:val="20"/>
              </w:rPr>
              <w:t xml:space="preserve"> Celkový objem projektů činil ke konci roku cca 55,7 mil. EUR. </w:t>
            </w:r>
            <w:r w:rsidR="005A6ED5" w:rsidRPr="0072282A">
              <w:rPr>
                <w:rFonts w:ascii="Arial" w:hAnsi="Arial" w:cs="Arial"/>
                <w:sz w:val="20"/>
                <w:szCs w:val="20"/>
              </w:rPr>
              <w:t>Do konce programového období tedy bude souhrnně podpořeno více než 1 000 nově vzniklých zařízení a vznikne odhadem více než 14 500 nových míst (výzvy č. 101 a 103 jsou pro příjem žádostí otevřené až do poloviny roku 2021.</w:t>
            </w:r>
          </w:p>
          <w:p w14:paraId="1A4F1082" w14:textId="77777777" w:rsidR="002A326C" w:rsidRDefault="002A326C" w:rsidP="00043098">
            <w:pPr>
              <w:spacing w:after="120"/>
              <w:ind w:left="136" w:right="23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IP1.3 </w:t>
            </w:r>
            <w:r w:rsidR="00E857FD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E857FD" w:rsidRPr="00E857FD">
              <w:rPr>
                <w:rFonts w:ascii="Arial" w:hAnsi="Arial" w:cs="Arial"/>
                <w:b/>
                <w:sz w:val="20"/>
                <w:szCs w:val="20"/>
              </w:rPr>
              <w:t>Pomoc pracovníkům, podnikům a podnikatelům přizpůsobovat se změnám</w:t>
            </w:r>
            <w:r w:rsidR="00E857FD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  <w:p w14:paraId="1A4F1084" w14:textId="306AA4C2" w:rsidR="002A326C" w:rsidRDefault="002A326C" w:rsidP="00043098">
            <w:pPr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 w:rsidRPr="001A568F">
              <w:rPr>
                <w:rFonts w:ascii="Arial" w:hAnsi="Arial" w:cs="Arial"/>
                <w:sz w:val="20"/>
                <w:szCs w:val="20"/>
              </w:rPr>
              <w:t xml:space="preserve">Naplnění tematického cíle 8v (Pomoc pracovníkům, podnikům a podnikatelům přizpůsobovat se změnám) pro IP1.3 bude probíhat prostřednictvím projektů realizovaných v příslušných výzvách. V roce </w:t>
            </w:r>
            <w:r w:rsidR="0058493E" w:rsidRPr="001A568F">
              <w:rPr>
                <w:rFonts w:ascii="Arial" w:hAnsi="Arial" w:cs="Arial"/>
                <w:sz w:val="20"/>
                <w:szCs w:val="20"/>
              </w:rPr>
              <w:t>20</w:t>
            </w:r>
            <w:r w:rsidR="003B21C8">
              <w:rPr>
                <w:rFonts w:ascii="Arial" w:hAnsi="Arial" w:cs="Arial"/>
                <w:sz w:val="20"/>
                <w:szCs w:val="20"/>
              </w:rPr>
              <w:t>19</w:t>
            </w:r>
            <w:r w:rsidRPr="001A568F">
              <w:rPr>
                <w:rFonts w:ascii="Arial" w:hAnsi="Arial" w:cs="Arial"/>
                <w:sz w:val="20"/>
                <w:szCs w:val="20"/>
              </w:rPr>
              <w:t xml:space="preserve"> byl</w:t>
            </w:r>
            <w:r w:rsidR="003B21C8">
              <w:rPr>
                <w:rFonts w:ascii="Arial" w:hAnsi="Arial" w:cs="Arial"/>
                <w:sz w:val="20"/>
                <w:szCs w:val="20"/>
              </w:rPr>
              <w:t>y</w:t>
            </w:r>
            <w:r w:rsidRPr="001A56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7C65">
              <w:rPr>
                <w:rFonts w:ascii="Arial" w:hAnsi="Arial" w:cs="Arial"/>
                <w:sz w:val="20"/>
                <w:szCs w:val="20"/>
              </w:rPr>
              <w:t>vyhlášeny</w:t>
            </w:r>
            <w:r w:rsidRPr="001A56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7C65">
              <w:rPr>
                <w:rFonts w:ascii="Arial" w:hAnsi="Arial" w:cs="Arial"/>
                <w:sz w:val="20"/>
                <w:szCs w:val="20"/>
              </w:rPr>
              <w:t>dvě výzvy</w:t>
            </w:r>
            <w:r w:rsidR="005233B7" w:rsidRPr="001A568F">
              <w:rPr>
                <w:rFonts w:ascii="Arial" w:hAnsi="Arial" w:cs="Arial"/>
                <w:sz w:val="20"/>
                <w:szCs w:val="20"/>
              </w:rPr>
              <w:t xml:space="preserve"> v celkové alokaci </w:t>
            </w:r>
            <w:r w:rsidR="00AC53A8" w:rsidRPr="00AC53A8">
              <w:rPr>
                <w:rFonts w:ascii="Arial" w:hAnsi="Arial" w:cs="Arial"/>
                <w:sz w:val="20"/>
                <w:szCs w:val="20"/>
              </w:rPr>
              <w:t>125</w:t>
            </w:r>
            <w:r w:rsidR="00AC53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33B7" w:rsidRPr="00AC53A8">
              <w:rPr>
                <w:rFonts w:ascii="Arial" w:hAnsi="Arial" w:cs="Arial"/>
                <w:sz w:val="20"/>
                <w:szCs w:val="20"/>
              </w:rPr>
              <w:t>mil</w:t>
            </w:r>
            <w:r w:rsidR="004C3825" w:rsidRPr="00AC53A8">
              <w:rPr>
                <w:rFonts w:ascii="Arial" w:hAnsi="Arial" w:cs="Arial"/>
                <w:sz w:val="20"/>
                <w:szCs w:val="20"/>
              </w:rPr>
              <w:t>.</w:t>
            </w:r>
            <w:r w:rsidR="005233B7" w:rsidRPr="00AC53A8">
              <w:rPr>
                <w:rFonts w:ascii="Arial" w:hAnsi="Arial" w:cs="Arial"/>
                <w:sz w:val="20"/>
                <w:szCs w:val="20"/>
              </w:rPr>
              <w:t xml:space="preserve"> EUR</w:t>
            </w:r>
            <w:r w:rsidRPr="001A568F">
              <w:rPr>
                <w:rFonts w:ascii="Arial" w:hAnsi="Arial" w:cs="Arial"/>
                <w:sz w:val="20"/>
                <w:szCs w:val="20"/>
              </w:rPr>
              <w:t>.</w:t>
            </w:r>
            <w:r w:rsidR="00C13102" w:rsidRPr="001A568F">
              <w:rPr>
                <w:rFonts w:ascii="Arial" w:hAnsi="Arial" w:cs="Arial"/>
                <w:sz w:val="20"/>
                <w:szCs w:val="20"/>
              </w:rPr>
              <w:t xml:space="preserve"> Celkově </w:t>
            </w:r>
            <w:r w:rsidR="0058493E" w:rsidRPr="001A568F">
              <w:rPr>
                <w:rFonts w:ascii="Arial" w:hAnsi="Arial" w:cs="Arial"/>
                <w:sz w:val="20"/>
                <w:szCs w:val="20"/>
              </w:rPr>
              <w:t xml:space="preserve">od počátku programu se jedná o </w:t>
            </w:r>
            <w:r w:rsidR="003B21C8">
              <w:rPr>
                <w:rFonts w:ascii="Arial" w:hAnsi="Arial" w:cs="Arial"/>
                <w:sz w:val="20"/>
                <w:szCs w:val="20"/>
              </w:rPr>
              <w:t>10</w:t>
            </w:r>
            <w:r w:rsidR="00C13102" w:rsidRPr="001A568F">
              <w:rPr>
                <w:rFonts w:ascii="Arial" w:hAnsi="Arial" w:cs="Arial"/>
                <w:sz w:val="20"/>
                <w:szCs w:val="20"/>
              </w:rPr>
              <w:t xml:space="preserve"> výzev, ve kt</w:t>
            </w:r>
            <w:r w:rsidR="004C3825" w:rsidRPr="001A568F">
              <w:rPr>
                <w:rFonts w:ascii="Arial" w:hAnsi="Arial" w:cs="Arial"/>
                <w:sz w:val="20"/>
                <w:szCs w:val="20"/>
              </w:rPr>
              <w:t xml:space="preserve">erých bylo uzavřeno celkem </w:t>
            </w:r>
            <w:r w:rsidR="003B21C8">
              <w:rPr>
                <w:rFonts w:ascii="Arial" w:hAnsi="Arial" w:cs="Arial"/>
                <w:sz w:val="20"/>
                <w:szCs w:val="20"/>
              </w:rPr>
              <w:t>2 462</w:t>
            </w:r>
            <w:r w:rsidR="004C3825" w:rsidRPr="001A568F">
              <w:rPr>
                <w:rFonts w:ascii="Arial" w:hAnsi="Arial" w:cs="Arial"/>
                <w:sz w:val="20"/>
                <w:szCs w:val="20"/>
              </w:rPr>
              <w:t xml:space="preserve"> právních aktů</w:t>
            </w:r>
            <w:r w:rsidR="00C13102" w:rsidRPr="001A568F">
              <w:rPr>
                <w:rFonts w:ascii="Arial" w:hAnsi="Arial" w:cs="Arial"/>
                <w:sz w:val="20"/>
                <w:szCs w:val="20"/>
              </w:rPr>
              <w:t xml:space="preserve"> v celkovém objemu </w:t>
            </w:r>
            <w:r w:rsidR="00AC53A8" w:rsidRPr="00AC53A8">
              <w:rPr>
                <w:rFonts w:ascii="Arial" w:hAnsi="Arial" w:cs="Arial"/>
                <w:sz w:val="20"/>
                <w:szCs w:val="20"/>
              </w:rPr>
              <w:t xml:space="preserve">387 </w:t>
            </w:r>
            <w:r w:rsidR="00C13102" w:rsidRPr="00AC53A8">
              <w:rPr>
                <w:rFonts w:ascii="Arial" w:hAnsi="Arial" w:cs="Arial"/>
                <w:sz w:val="20"/>
                <w:szCs w:val="20"/>
              </w:rPr>
              <w:t>mil. EUR</w:t>
            </w:r>
            <w:r w:rsidR="003B21C8">
              <w:rPr>
                <w:rFonts w:ascii="Arial" w:hAnsi="Arial" w:cs="Arial"/>
                <w:sz w:val="20"/>
                <w:szCs w:val="20"/>
              </w:rPr>
              <w:t xml:space="preserve">, předloženo </w:t>
            </w:r>
            <w:r w:rsidR="00C13102" w:rsidRPr="001A568F">
              <w:rPr>
                <w:rFonts w:ascii="Arial" w:hAnsi="Arial" w:cs="Arial"/>
                <w:sz w:val="20"/>
                <w:szCs w:val="20"/>
              </w:rPr>
              <w:t xml:space="preserve">bylo </w:t>
            </w:r>
            <w:r w:rsidR="003B21C8">
              <w:rPr>
                <w:rFonts w:ascii="Arial" w:hAnsi="Arial" w:cs="Arial"/>
                <w:sz w:val="20"/>
                <w:szCs w:val="20"/>
              </w:rPr>
              <w:t>3 992</w:t>
            </w:r>
            <w:r w:rsidR="00C13102" w:rsidRPr="001A568F">
              <w:rPr>
                <w:rFonts w:ascii="Arial" w:hAnsi="Arial" w:cs="Arial"/>
                <w:sz w:val="20"/>
                <w:szCs w:val="20"/>
              </w:rPr>
              <w:t xml:space="preserve"> žádostí v celkovém objemu </w:t>
            </w:r>
            <w:r w:rsidR="00AC53A8" w:rsidRPr="00AC53A8">
              <w:rPr>
                <w:rFonts w:ascii="Arial" w:hAnsi="Arial" w:cs="Arial"/>
                <w:sz w:val="20"/>
                <w:szCs w:val="20"/>
              </w:rPr>
              <w:t>535</w:t>
            </w:r>
            <w:r w:rsidR="00AD7614" w:rsidRPr="00AC53A8">
              <w:rPr>
                <w:rFonts w:ascii="Arial" w:hAnsi="Arial" w:cs="Arial"/>
                <w:sz w:val="20"/>
                <w:szCs w:val="20"/>
              </w:rPr>
              <w:t xml:space="preserve"> mil. </w:t>
            </w:r>
            <w:r w:rsidR="003353AE" w:rsidRPr="00AC53A8">
              <w:rPr>
                <w:rFonts w:ascii="Arial" w:hAnsi="Arial" w:cs="Arial"/>
                <w:sz w:val="20"/>
                <w:szCs w:val="20"/>
              </w:rPr>
              <w:t>EUR</w:t>
            </w:r>
            <w:r w:rsidR="003B21C8" w:rsidRPr="00AC53A8">
              <w:rPr>
                <w:rFonts w:ascii="Arial" w:hAnsi="Arial" w:cs="Arial"/>
                <w:sz w:val="20"/>
                <w:szCs w:val="20"/>
              </w:rPr>
              <w:t>.</w:t>
            </w:r>
            <w:r w:rsidR="003B21C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2676A35" w14:textId="7EB8C89F" w:rsidR="00F340FD" w:rsidRPr="00F340FD" w:rsidRDefault="00F340FD" w:rsidP="00F340FD">
            <w:pPr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 w:rsidRPr="00F340FD">
              <w:rPr>
                <w:rFonts w:ascii="Arial" w:hAnsi="Arial" w:cs="Arial"/>
                <w:sz w:val="20"/>
                <w:szCs w:val="20"/>
              </w:rPr>
              <w:t>V roce 2019 pokračovala realiza</w:t>
            </w:r>
            <w:r>
              <w:rPr>
                <w:rFonts w:ascii="Arial" w:hAnsi="Arial" w:cs="Arial"/>
                <w:sz w:val="20"/>
                <w:szCs w:val="20"/>
              </w:rPr>
              <w:t xml:space="preserve">ce projektů v rámci výzvy č. </w:t>
            </w:r>
            <w:r w:rsidRPr="00F340FD">
              <w:rPr>
                <w:rFonts w:ascii="Arial" w:hAnsi="Arial" w:cs="Arial"/>
                <w:b/>
                <w:sz w:val="20"/>
                <w:szCs w:val="20"/>
              </w:rPr>
              <w:t>44 „Podpora zaměstnanců ohrožených propouštěním“</w:t>
            </w:r>
            <w:r w:rsidRPr="00F340FD">
              <w:rPr>
                <w:rFonts w:ascii="Arial" w:hAnsi="Arial" w:cs="Arial"/>
                <w:sz w:val="20"/>
                <w:szCs w:val="20"/>
              </w:rPr>
              <w:t>. Projekty jsou realizovány Úřadem práce ve třech krajích – v Moravskoslezském (MSK), Ústeckém (ÚK) a Kraji Vysočina (KV). K 31. 12. 2019 byl projekt v MSK ukončen. V roce 2019 došlo ke snížení rozpočtů u projektů v MSK a ÚK, celkem o 2,87 mil. EUR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7FB3D00" w14:textId="3F78F244" w:rsidR="00F340FD" w:rsidRPr="00F340FD" w:rsidRDefault="00F340FD" w:rsidP="00F340FD">
            <w:pPr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 w:rsidRPr="00F340FD">
              <w:rPr>
                <w:rFonts w:ascii="Arial" w:hAnsi="Arial" w:cs="Arial"/>
                <w:sz w:val="20"/>
                <w:szCs w:val="20"/>
              </w:rPr>
              <w:t xml:space="preserve">V roce 2019 byl ve výzvě č. </w:t>
            </w:r>
            <w:r w:rsidRPr="00F340FD">
              <w:rPr>
                <w:rFonts w:ascii="Arial" w:hAnsi="Arial" w:cs="Arial"/>
                <w:b/>
                <w:sz w:val="20"/>
                <w:szCs w:val="20"/>
              </w:rPr>
              <w:t>54</w:t>
            </w:r>
            <w:r w:rsidRPr="00F340FD">
              <w:rPr>
                <w:b/>
              </w:rPr>
              <w:t xml:space="preserve"> „</w:t>
            </w:r>
            <w:r w:rsidRPr="00F340FD">
              <w:rPr>
                <w:rFonts w:ascii="Arial" w:hAnsi="Arial" w:cs="Arial"/>
                <w:b/>
                <w:sz w:val="20"/>
                <w:szCs w:val="20"/>
              </w:rPr>
              <w:t xml:space="preserve">Výzva pro organizační složky státu a jimi řízené / zřízené příspěvkové organizace“ </w:t>
            </w:r>
            <w:r w:rsidRPr="00F340FD">
              <w:rPr>
                <w:rFonts w:ascii="Arial" w:hAnsi="Arial" w:cs="Arial"/>
                <w:sz w:val="20"/>
                <w:szCs w:val="20"/>
              </w:rPr>
              <w:t>v realizaci projekt České centrály cestovního ruchu – CzechTourism „Vzdělávání v cestovním ruchu“ s celkovou alokací ve výši 3,4</w:t>
            </w:r>
            <w:r>
              <w:rPr>
                <w:rFonts w:ascii="Arial" w:hAnsi="Arial" w:cs="Arial"/>
                <w:sz w:val="20"/>
                <w:szCs w:val="20"/>
              </w:rPr>
              <w:t xml:space="preserve">3 mil. EUR. </w:t>
            </w:r>
          </w:p>
          <w:p w14:paraId="161574ED" w14:textId="0DBA157E" w:rsidR="00F340FD" w:rsidRPr="00F340FD" w:rsidRDefault="00F340FD" w:rsidP="00854EBA">
            <w:pPr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 w:rsidRPr="00F340FD">
              <w:rPr>
                <w:rFonts w:ascii="Arial" w:hAnsi="Arial" w:cs="Arial"/>
                <w:sz w:val="20"/>
                <w:szCs w:val="20"/>
              </w:rPr>
              <w:t xml:space="preserve">Ve výzvě č. </w:t>
            </w:r>
            <w:r w:rsidRPr="00854EBA"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Pr="00F340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40FD">
              <w:rPr>
                <w:rFonts w:ascii="Arial" w:hAnsi="Arial" w:cs="Arial"/>
                <w:b/>
                <w:sz w:val="20"/>
                <w:szCs w:val="20"/>
              </w:rPr>
              <w:t>„Další profesní vzdělávání zaměstnanců podporované zaměstnavateli“</w:t>
            </w:r>
            <w:r w:rsidRPr="00F340FD">
              <w:rPr>
                <w:rFonts w:ascii="Arial" w:hAnsi="Arial" w:cs="Arial"/>
                <w:sz w:val="20"/>
                <w:szCs w:val="20"/>
              </w:rPr>
              <w:t xml:space="preserve"> pokračovala realizace projektu POVEZ II (příjemce ÚP) s </w:t>
            </w:r>
            <w:r w:rsidR="00854EBA">
              <w:rPr>
                <w:rFonts w:ascii="Arial" w:hAnsi="Arial" w:cs="Arial"/>
                <w:sz w:val="20"/>
                <w:szCs w:val="20"/>
              </w:rPr>
              <w:t xml:space="preserve">celkovou alokací ve výši cca 137 </w:t>
            </w:r>
            <w:r w:rsidRPr="00F340FD">
              <w:rPr>
                <w:rFonts w:ascii="Arial" w:hAnsi="Arial" w:cs="Arial"/>
                <w:sz w:val="20"/>
                <w:szCs w:val="20"/>
              </w:rPr>
              <w:t>mil. EUR. V průběhu roku 2019 došlo k prodloužení realizace projektu o 25 měsíců, tj. do</w:t>
            </w:r>
            <w:r w:rsidR="00854EBA">
              <w:rPr>
                <w:rFonts w:ascii="Arial" w:hAnsi="Arial" w:cs="Arial"/>
                <w:sz w:val="20"/>
                <w:szCs w:val="20"/>
              </w:rPr>
              <w:t xml:space="preserve"> 31. 12. 2022.</w:t>
            </w:r>
          </w:p>
          <w:p w14:paraId="5C3334BF" w14:textId="2E19929D" w:rsidR="00F340FD" w:rsidRPr="00F340FD" w:rsidRDefault="00F340FD" w:rsidP="00091E09">
            <w:pPr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 w:rsidRPr="00F340FD">
              <w:rPr>
                <w:rFonts w:ascii="Arial" w:hAnsi="Arial" w:cs="Arial"/>
                <w:sz w:val="20"/>
                <w:szCs w:val="20"/>
              </w:rPr>
              <w:t xml:space="preserve">V roce 2019 byly v režimu zjednodušeného vykazování výdajů formou jednotkových nákladů zaměřené na další profesní vzdělávání zaměstnanců vyhlášeny další </w:t>
            </w:r>
            <w:r w:rsidR="00854EBA">
              <w:rPr>
                <w:rFonts w:ascii="Arial" w:hAnsi="Arial" w:cs="Arial"/>
                <w:sz w:val="20"/>
                <w:szCs w:val="20"/>
              </w:rPr>
              <w:t xml:space="preserve">dvě výzvy a to kolová výzva č. </w:t>
            </w:r>
            <w:r w:rsidR="00854EBA" w:rsidRPr="00854EBA">
              <w:rPr>
                <w:rFonts w:ascii="Arial" w:hAnsi="Arial" w:cs="Arial"/>
                <w:b/>
                <w:sz w:val="20"/>
                <w:szCs w:val="20"/>
              </w:rPr>
              <w:t>97 „</w:t>
            </w:r>
            <w:r w:rsidRPr="00854EBA">
              <w:rPr>
                <w:rFonts w:ascii="Arial" w:hAnsi="Arial" w:cs="Arial"/>
                <w:b/>
                <w:sz w:val="20"/>
                <w:szCs w:val="20"/>
              </w:rPr>
              <w:t>Podnikové vzdělávání zaměstnanců II</w:t>
            </w:r>
            <w:r w:rsidR="00854EBA" w:rsidRPr="00854EBA">
              <w:rPr>
                <w:rFonts w:ascii="Arial" w:hAnsi="Arial" w:cs="Arial"/>
                <w:b/>
                <w:sz w:val="20"/>
                <w:szCs w:val="20"/>
              </w:rPr>
              <w:t>“</w:t>
            </w:r>
            <w:r w:rsidRPr="00F340FD">
              <w:rPr>
                <w:rFonts w:ascii="Arial" w:hAnsi="Arial" w:cs="Arial"/>
                <w:sz w:val="20"/>
                <w:szCs w:val="20"/>
              </w:rPr>
              <w:t xml:space="preserve"> určená přímo pro zaměstna</w:t>
            </w:r>
            <w:r w:rsidR="00854EBA">
              <w:rPr>
                <w:rFonts w:ascii="Arial" w:hAnsi="Arial" w:cs="Arial"/>
                <w:sz w:val="20"/>
                <w:szCs w:val="20"/>
              </w:rPr>
              <w:t xml:space="preserve">vatele a průběžná výzva č. </w:t>
            </w:r>
            <w:r w:rsidR="00854EBA" w:rsidRPr="00854EBA">
              <w:rPr>
                <w:rFonts w:ascii="Arial" w:hAnsi="Arial" w:cs="Arial"/>
                <w:b/>
                <w:sz w:val="20"/>
                <w:szCs w:val="20"/>
              </w:rPr>
              <w:t>110 „</w:t>
            </w:r>
            <w:r w:rsidRPr="00854EBA">
              <w:rPr>
                <w:rFonts w:ascii="Arial" w:hAnsi="Arial" w:cs="Arial"/>
                <w:b/>
                <w:sz w:val="20"/>
                <w:szCs w:val="20"/>
              </w:rPr>
              <w:t>Vzdělávání</w:t>
            </w:r>
            <w:r w:rsidR="00854EBA" w:rsidRPr="00854EBA">
              <w:rPr>
                <w:rFonts w:ascii="Arial" w:hAnsi="Arial" w:cs="Arial"/>
                <w:b/>
                <w:sz w:val="20"/>
                <w:szCs w:val="20"/>
              </w:rPr>
              <w:t xml:space="preserve"> – společná cesta k rozvoji II!“</w:t>
            </w:r>
            <w:r w:rsidRPr="00854EB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340FD">
              <w:rPr>
                <w:rFonts w:ascii="Arial" w:hAnsi="Arial" w:cs="Arial"/>
                <w:sz w:val="20"/>
                <w:szCs w:val="20"/>
              </w:rPr>
              <w:t>určená pro zastřešující organiz</w:t>
            </w:r>
            <w:r w:rsidR="00091E09">
              <w:rPr>
                <w:rFonts w:ascii="Arial" w:hAnsi="Arial" w:cs="Arial"/>
                <w:sz w:val="20"/>
                <w:szCs w:val="20"/>
              </w:rPr>
              <w:t xml:space="preserve">ace sdružující zaměstnavatele. </w:t>
            </w:r>
          </w:p>
          <w:p w14:paraId="21AB299A" w14:textId="567B047A" w:rsidR="00F340FD" w:rsidRPr="00F340FD" w:rsidRDefault="00F340FD" w:rsidP="00091E09">
            <w:pPr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 w:rsidRPr="00F340FD">
              <w:rPr>
                <w:rFonts w:ascii="Arial" w:hAnsi="Arial" w:cs="Arial"/>
                <w:sz w:val="20"/>
                <w:szCs w:val="20"/>
              </w:rPr>
              <w:t xml:space="preserve">Výzva </w:t>
            </w:r>
            <w:r w:rsidRPr="00091E09">
              <w:rPr>
                <w:rFonts w:ascii="Arial" w:hAnsi="Arial" w:cs="Arial"/>
                <w:b/>
                <w:sz w:val="20"/>
                <w:szCs w:val="20"/>
              </w:rPr>
              <w:t>č. 97</w:t>
            </w:r>
            <w:r w:rsidRPr="00F340FD">
              <w:rPr>
                <w:rFonts w:ascii="Arial" w:hAnsi="Arial" w:cs="Arial"/>
                <w:sz w:val="20"/>
                <w:szCs w:val="20"/>
              </w:rPr>
              <w:t xml:space="preserve"> byla vyhlášena v březnu 2019 s</w:t>
            </w:r>
            <w:r w:rsidR="00091E09">
              <w:rPr>
                <w:rFonts w:ascii="Arial" w:hAnsi="Arial" w:cs="Arial"/>
                <w:sz w:val="20"/>
                <w:szCs w:val="20"/>
              </w:rPr>
              <w:t xml:space="preserve"> celkovou </w:t>
            </w:r>
            <w:r w:rsidRPr="00F340FD">
              <w:rPr>
                <w:rFonts w:ascii="Arial" w:hAnsi="Arial" w:cs="Arial"/>
                <w:sz w:val="20"/>
                <w:szCs w:val="20"/>
              </w:rPr>
              <w:t xml:space="preserve">alokací </w:t>
            </w:r>
            <w:r w:rsidRPr="00091E09">
              <w:rPr>
                <w:rFonts w:ascii="Arial" w:hAnsi="Arial" w:cs="Arial"/>
                <w:sz w:val="20"/>
                <w:szCs w:val="20"/>
              </w:rPr>
              <w:t>66,47</w:t>
            </w:r>
            <w:r w:rsidRPr="00F340FD">
              <w:rPr>
                <w:rFonts w:ascii="Arial" w:hAnsi="Arial" w:cs="Arial"/>
                <w:sz w:val="20"/>
                <w:szCs w:val="20"/>
              </w:rPr>
              <w:t xml:space="preserve"> mil. EUR</w:t>
            </w:r>
            <w:r w:rsidR="008B113E">
              <w:rPr>
                <w:rFonts w:ascii="Arial" w:hAnsi="Arial" w:cs="Arial"/>
                <w:sz w:val="20"/>
                <w:szCs w:val="20"/>
              </w:rPr>
              <w:t>. Ke konci roku bylo vydáno 95</w:t>
            </w:r>
            <w:r w:rsidR="00EA495D">
              <w:rPr>
                <w:rFonts w:ascii="Arial" w:hAnsi="Arial" w:cs="Arial"/>
                <w:sz w:val="20"/>
                <w:szCs w:val="20"/>
              </w:rPr>
              <w:t xml:space="preserve">5 právních aktů v celkovém objemu </w:t>
            </w:r>
            <w:r w:rsidR="00AC53A8" w:rsidRPr="00AC53A8">
              <w:rPr>
                <w:rFonts w:ascii="Arial" w:hAnsi="Arial" w:cs="Arial"/>
                <w:color w:val="auto"/>
                <w:sz w:val="20"/>
                <w:szCs w:val="20"/>
              </w:rPr>
              <w:t>58,1</w:t>
            </w:r>
            <w:r w:rsidR="00EA495D" w:rsidRPr="00AC53A8">
              <w:rPr>
                <w:rFonts w:ascii="Arial" w:hAnsi="Arial" w:cs="Arial"/>
                <w:color w:val="auto"/>
                <w:sz w:val="20"/>
                <w:szCs w:val="20"/>
              </w:rPr>
              <w:t xml:space="preserve"> mil. EUR. </w:t>
            </w:r>
          </w:p>
          <w:p w14:paraId="072DD227" w14:textId="574C193F" w:rsidR="00043098" w:rsidRPr="00D939C3" w:rsidRDefault="00F340FD" w:rsidP="00EA495D">
            <w:pPr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 w:rsidRPr="00F340FD">
              <w:rPr>
                <w:rFonts w:ascii="Arial" w:hAnsi="Arial" w:cs="Arial"/>
                <w:sz w:val="20"/>
                <w:szCs w:val="20"/>
              </w:rPr>
              <w:t xml:space="preserve">Výzva </w:t>
            </w:r>
            <w:r w:rsidRPr="00091E09">
              <w:rPr>
                <w:rFonts w:ascii="Arial" w:hAnsi="Arial" w:cs="Arial"/>
                <w:b/>
                <w:sz w:val="20"/>
                <w:szCs w:val="20"/>
              </w:rPr>
              <w:t>č. 110</w:t>
            </w:r>
            <w:r w:rsidRPr="00F340FD">
              <w:rPr>
                <w:rFonts w:ascii="Arial" w:hAnsi="Arial" w:cs="Arial"/>
                <w:sz w:val="20"/>
                <w:szCs w:val="20"/>
              </w:rPr>
              <w:t xml:space="preserve"> byla vyhlášena 10. ledna 2019 s</w:t>
            </w:r>
            <w:r w:rsidR="00091E09">
              <w:rPr>
                <w:rFonts w:ascii="Arial" w:hAnsi="Arial" w:cs="Arial"/>
                <w:sz w:val="20"/>
                <w:szCs w:val="20"/>
              </w:rPr>
              <w:t xml:space="preserve"> celkovou </w:t>
            </w:r>
            <w:r w:rsidRPr="00F340FD">
              <w:rPr>
                <w:rFonts w:ascii="Arial" w:hAnsi="Arial" w:cs="Arial"/>
                <w:sz w:val="20"/>
                <w:szCs w:val="20"/>
              </w:rPr>
              <w:t xml:space="preserve">alokací </w:t>
            </w:r>
            <w:r w:rsidRPr="00091E09">
              <w:rPr>
                <w:rFonts w:ascii="Arial" w:hAnsi="Arial" w:cs="Arial"/>
                <w:sz w:val="20"/>
                <w:szCs w:val="20"/>
              </w:rPr>
              <w:t>31,28 mil</w:t>
            </w:r>
            <w:r w:rsidRPr="00F340FD">
              <w:rPr>
                <w:rFonts w:ascii="Arial" w:hAnsi="Arial" w:cs="Arial"/>
                <w:sz w:val="20"/>
                <w:szCs w:val="20"/>
              </w:rPr>
              <w:t>. EUR, která byla v den zahájení příjmu žádostí o podporu překročena téměř dvojnásobně. Celkově bylo podáno 176 žádostí o podporu v celkové výši 58,65 mil. EUR. Hodnocení přijatelnosti a formálních náležitostí splnilo 162 žádostí. Na základě analýzy nedočerpání z jiných výzev došlo k navýšení alokace na 58,65 mil. EUR. Tímto navýšením došlo k podpoře všech projektů, které úspěšně splnily podmínky hodnocení přijatelnosti a formálních náležitostí. Celkově bylo uzavřeno 160 pr</w:t>
            </w:r>
            <w:r w:rsidR="00091E09">
              <w:rPr>
                <w:rFonts w:ascii="Arial" w:hAnsi="Arial" w:cs="Arial"/>
                <w:sz w:val="20"/>
                <w:szCs w:val="20"/>
              </w:rPr>
              <w:t>ávních aktů v celkové výši cca 54</w:t>
            </w:r>
            <w:r w:rsidR="00E9389F">
              <w:rPr>
                <w:rFonts w:ascii="Arial" w:hAnsi="Arial" w:cs="Arial"/>
                <w:sz w:val="20"/>
                <w:szCs w:val="20"/>
              </w:rPr>
              <w:t xml:space="preserve"> mil. EUR do konce roku 2019. Dva</w:t>
            </w:r>
            <w:r w:rsidRPr="00F340FD">
              <w:rPr>
                <w:rFonts w:ascii="Arial" w:hAnsi="Arial" w:cs="Arial"/>
                <w:sz w:val="20"/>
                <w:szCs w:val="20"/>
              </w:rPr>
              <w:t xml:space="preserve"> projekty předčasně odstoupily od realizace, aktuálně je tak ve výzvě 158 projektů.</w:t>
            </w:r>
          </w:p>
          <w:p w14:paraId="1A4F108D" w14:textId="77777777" w:rsidR="002A326C" w:rsidRDefault="002A326C" w:rsidP="00043098">
            <w:pPr>
              <w:spacing w:after="120"/>
              <w:ind w:left="136" w:right="23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IP1.4</w:t>
            </w:r>
            <w:r w:rsidR="005B0334">
              <w:t xml:space="preserve"> „</w:t>
            </w:r>
            <w:r w:rsidR="005B0334" w:rsidRPr="005B0334">
              <w:rPr>
                <w:rFonts w:ascii="Arial" w:hAnsi="Arial" w:cs="Arial"/>
                <w:b/>
                <w:sz w:val="20"/>
                <w:szCs w:val="20"/>
              </w:rPr>
              <w:t>Modernizace a posílení institucí trhu práce včetně opatření pro zlepšení nadnárodní mobility pracovníků</w:t>
            </w:r>
            <w:r w:rsidR="005B0334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  <w:p w14:paraId="1A4F108F" w14:textId="08CC0646" w:rsidR="002A326C" w:rsidRDefault="002A326C" w:rsidP="00043098">
            <w:pPr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 w:rsidRPr="001A568F">
              <w:rPr>
                <w:rFonts w:ascii="Arial" w:hAnsi="Arial" w:cs="Arial"/>
                <w:sz w:val="20"/>
                <w:szCs w:val="20"/>
              </w:rPr>
              <w:t xml:space="preserve">Naplnění tematického cíle  8vii (Modernizace institucí trhu práce, jako jsou veřejné a soukromé služby zaměstnanosti a přispívání k adaptaci na potřeby trhu práce, včetně prostřednictvím opatření pro zlepšení nadnárodní mobility pracovníků a programů mobility a lepší spolupráce mezi institucemi a příslušnými zúčastněnými stranami) pro IP1.4 bude probíhat prostřednictvím projektů realizovaných v příslušných výzvách. </w:t>
            </w:r>
            <w:r w:rsidR="00380078" w:rsidRPr="001A568F">
              <w:rPr>
                <w:rFonts w:ascii="Arial" w:hAnsi="Arial" w:cs="Arial"/>
                <w:sz w:val="20"/>
                <w:szCs w:val="20"/>
              </w:rPr>
              <w:t>Od počátku programu byly vyhlášeny c</w:t>
            </w:r>
            <w:r w:rsidR="00AC53A8">
              <w:rPr>
                <w:rFonts w:ascii="Arial" w:hAnsi="Arial" w:cs="Arial"/>
                <w:sz w:val="20"/>
                <w:szCs w:val="20"/>
              </w:rPr>
              <w:t>elkem 3 výzvy v celkovém objemu</w:t>
            </w:r>
            <w:r w:rsidR="003A7C65" w:rsidRPr="00AC53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53A8" w:rsidRPr="00AC53A8">
              <w:rPr>
                <w:rFonts w:ascii="Arial" w:hAnsi="Arial" w:cs="Arial"/>
                <w:sz w:val="20"/>
                <w:szCs w:val="20"/>
              </w:rPr>
              <w:t>139,</w:t>
            </w:r>
            <w:r w:rsidR="00AC53A8">
              <w:rPr>
                <w:rFonts w:ascii="Arial" w:hAnsi="Arial" w:cs="Arial"/>
                <w:sz w:val="20"/>
                <w:szCs w:val="20"/>
              </w:rPr>
              <w:t>4</w:t>
            </w:r>
            <w:r w:rsidR="0016750B" w:rsidRPr="001A568F">
              <w:rPr>
                <w:rFonts w:ascii="Arial" w:hAnsi="Arial" w:cs="Arial"/>
                <w:sz w:val="20"/>
                <w:szCs w:val="20"/>
              </w:rPr>
              <w:t xml:space="preserve"> mil. EUR</w:t>
            </w:r>
            <w:r w:rsidR="007B0D8E" w:rsidRPr="001A568F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3800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A85B73" w14:textId="487A4A00" w:rsidR="00E9389F" w:rsidRPr="001A04F7" w:rsidRDefault="00E9389F" w:rsidP="00E9389F">
            <w:pPr>
              <w:ind w:left="129" w:right="232"/>
              <w:rPr>
                <w:rFonts w:ascii="Arial" w:hAnsi="Arial" w:cs="Arial"/>
                <w:sz w:val="20"/>
                <w:szCs w:val="20"/>
              </w:rPr>
            </w:pPr>
            <w:r w:rsidRPr="001A04F7">
              <w:rPr>
                <w:rFonts w:ascii="Arial" w:hAnsi="Arial" w:cs="Arial"/>
                <w:sz w:val="20"/>
                <w:szCs w:val="20"/>
              </w:rPr>
              <w:t xml:space="preserve">V oblasti dalšího profesního vzdělávání bylo ve </w:t>
            </w:r>
            <w:r w:rsidRPr="001A4739">
              <w:rPr>
                <w:rFonts w:ascii="Arial" w:hAnsi="Arial" w:cs="Arial"/>
                <w:b/>
                <w:sz w:val="20"/>
                <w:szCs w:val="20"/>
              </w:rPr>
              <w:t>výzvě</w:t>
            </w:r>
            <w:r w:rsidRPr="001A04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389F">
              <w:rPr>
                <w:rFonts w:ascii="Arial" w:hAnsi="Arial" w:cs="Arial"/>
                <w:b/>
                <w:sz w:val="20"/>
                <w:szCs w:val="20"/>
              </w:rPr>
              <w:t>č. 20 „Rozvoj dalšího profesního vzdělávání“</w:t>
            </w:r>
            <w:r>
              <w:rPr>
                <w:rFonts w:ascii="Arial" w:hAnsi="Arial" w:cs="Arial"/>
                <w:sz w:val="20"/>
                <w:szCs w:val="20"/>
              </w:rPr>
              <w:t xml:space="preserve"> alokováno </w:t>
            </w:r>
            <w:r w:rsidRPr="001A04F7">
              <w:rPr>
                <w:rFonts w:ascii="Arial" w:hAnsi="Arial" w:cs="Arial"/>
                <w:sz w:val="20"/>
                <w:szCs w:val="20"/>
              </w:rPr>
              <w:t xml:space="preserve">42,69 mil. EUR a realizováno 6 projektů v celkové hodnotě 22,2 mil. EUR. Jedná se o projekty DigiStrategie 2020, DigiKatalog a JOBHUB, který byl předčasně ukončen ke dni 30. 6. 2019 v souvislosti se zrušením Fondu dalšího vzdělávání. Zbývající dva zmíněné projekty přešly k 1. 7. 2019 pod příjemce odbor 35 MPSV, který je příjemcem i u projektu KVASAR. Dále se jedná o projekty Národního ústavu pro vzdělávání, a to Mistrovská zkouška – systém a UpSkilling CZ, který zahájil svou realizaci k 15. 4. 2019. </w:t>
            </w:r>
          </w:p>
          <w:p w14:paraId="286C70BD" w14:textId="18C4AD31" w:rsidR="00E9389F" w:rsidRDefault="00E9389F" w:rsidP="00BA66AB">
            <w:pPr>
              <w:ind w:left="129" w:right="232"/>
              <w:rPr>
                <w:rFonts w:ascii="Arial" w:hAnsi="Arial" w:cs="Arial"/>
                <w:sz w:val="20"/>
                <w:szCs w:val="20"/>
              </w:rPr>
            </w:pPr>
            <w:r w:rsidRPr="001A04F7">
              <w:rPr>
                <w:rFonts w:ascii="Arial" w:hAnsi="Arial" w:cs="Arial"/>
                <w:sz w:val="20"/>
                <w:szCs w:val="20"/>
              </w:rPr>
              <w:t xml:space="preserve">V rámci </w:t>
            </w:r>
            <w:r w:rsidRPr="001A4739">
              <w:rPr>
                <w:rFonts w:ascii="Arial" w:hAnsi="Arial" w:cs="Arial"/>
                <w:b/>
                <w:sz w:val="20"/>
                <w:szCs w:val="20"/>
              </w:rPr>
              <w:t>výzvy</w:t>
            </w:r>
            <w:r w:rsidRPr="001A04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389F">
              <w:rPr>
                <w:rFonts w:ascii="Arial" w:hAnsi="Arial" w:cs="Arial"/>
                <w:b/>
                <w:sz w:val="20"/>
                <w:szCs w:val="20"/>
              </w:rPr>
              <w:t>č. 11 „Rozvoj služeb zaměstnanosti v rámci Úřadu práce ČR“</w:t>
            </w:r>
            <w:r w:rsidRPr="001A04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66AB">
              <w:rPr>
                <w:rFonts w:ascii="Arial" w:hAnsi="Arial" w:cs="Arial"/>
                <w:sz w:val="20"/>
                <w:szCs w:val="20"/>
              </w:rPr>
              <w:t>(alokace 73,33 mil. EUR) jsou realizovány 4 projekty v celkovém objemu 69,72 mil. EUR. V</w:t>
            </w:r>
            <w:r w:rsidRPr="001A04F7">
              <w:rPr>
                <w:rFonts w:ascii="Arial" w:hAnsi="Arial" w:cs="Arial"/>
                <w:sz w:val="20"/>
                <w:szCs w:val="20"/>
              </w:rPr>
              <w:t xml:space="preserve"> průběhu roku 2019 </w:t>
            </w:r>
            <w:r w:rsidR="00BA66AB">
              <w:rPr>
                <w:rFonts w:ascii="Arial" w:hAnsi="Arial" w:cs="Arial"/>
                <w:sz w:val="20"/>
                <w:szCs w:val="20"/>
              </w:rPr>
              <w:t xml:space="preserve">byla třem </w:t>
            </w:r>
            <w:r w:rsidRPr="001A04F7">
              <w:rPr>
                <w:rFonts w:ascii="Arial" w:hAnsi="Arial" w:cs="Arial"/>
                <w:sz w:val="20"/>
                <w:szCs w:val="20"/>
              </w:rPr>
              <w:t>projektům prodloužena realizace do ro</w:t>
            </w:r>
            <w:r w:rsidR="00BA66AB">
              <w:rPr>
                <w:rFonts w:ascii="Arial" w:hAnsi="Arial" w:cs="Arial"/>
                <w:sz w:val="20"/>
                <w:szCs w:val="20"/>
              </w:rPr>
              <w:t xml:space="preserve">ku 2022, resp. do června </w:t>
            </w:r>
            <w:r w:rsidRPr="001A04F7">
              <w:rPr>
                <w:rFonts w:ascii="Arial" w:hAnsi="Arial" w:cs="Arial"/>
                <w:sz w:val="20"/>
                <w:szCs w:val="20"/>
              </w:rPr>
              <w:t xml:space="preserve">2023 v případě projektu </w:t>
            </w:r>
            <w:r w:rsidR="00BA66AB">
              <w:rPr>
                <w:rFonts w:ascii="Arial" w:hAnsi="Arial" w:cs="Arial"/>
                <w:sz w:val="20"/>
                <w:szCs w:val="20"/>
              </w:rPr>
              <w:t>Efektivní služby zaměstnanosti (</w:t>
            </w:r>
            <w:r w:rsidRPr="001A04F7">
              <w:rPr>
                <w:rFonts w:ascii="Arial" w:hAnsi="Arial" w:cs="Arial"/>
                <w:sz w:val="20"/>
                <w:szCs w:val="20"/>
              </w:rPr>
              <w:t>EFES</w:t>
            </w:r>
            <w:r w:rsidR="00BA66AB">
              <w:rPr>
                <w:rFonts w:ascii="Arial" w:hAnsi="Arial" w:cs="Arial"/>
                <w:sz w:val="20"/>
                <w:szCs w:val="20"/>
              </w:rPr>
              <w:t>)</w:t>
            </w:r>
            <w:r w:rsidRPr="001A04F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A4F1096" w14:textId="75F04DED" w:rsidR="00FF32B9" w:rsidRDefault="00CA1E77" w:rsidP="00043098">
            <w:pPr>
              <w:spacing w:after="120"/>
              <w:ind w:left="136" w:right="238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CA1E77">
              <w:rPr>
                <w:rFonts w:ascii="Arial" w:hAnsi="Arial" w:cs="Arial"/>
                <w:b/>
                <w:color w:val="auto"/>
                <w:sz w:val="20"/>
                <w:szCs w:val="20"/>
              </w:rPr>
              <w:t>IP1.5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="00FF32B9">
              <w:rPr>
                <w:rFonts w:ascii="Arial" w:hAnsi="Arial" w:cs="Arial"/>
                <w:b/>
                <w:color w:val="auto"/>
                <w:sz w:val="20"/>
                <w:szCs w:val="20"/>
              </w:rPr>
              <w:t>„</w:t>
            </w:r>
            <w:r w:rsidR="00FF32B9" w:rsidRPr="00FF32B9">
              <w:rPr>
                <w:rFonts w:ascii="Arial" w:hAnsi="Arial" w:cs="Arial"/>
                <w:b/>
                <w:color w:val="auto"/>
                <w:sz w:val="20"/>
                <w:szCs w:val="20"/>
              </w:rPr>
              <w:t>Udržitelná integrace mladých lidí (15-24 let) mimo zaměstnání, vzdělávání nebo odbornou přípravu na trh práce, pro projekty financované Iniciativou na podporu zaměstnanosti mládeže</w:t>
            </w:r>
            <w:r w:rsidR="00FF32B9">
              <w:rPr>
                <w:rFonts w:ascii="Arial" w:hAnsi="Arial" w:cs="Arial"/>
                <w:b/>
                <w:color w:val="auto"/>
                <w:sz w:val="20"/>
                <w:szCs w:val="20"/>
              </w:rPr>
              <w:t>“ (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YEI</w:t>
            </w:r>
            <w:r w:rsidR="00FF32B9">
              <w:rPr>
                <w:rFonts w:ascii="Arial" w:hAnsi="Arial" w:cs="Arial"/>
                <w:b/>
                <w:color w:val="auto"/>
                <w:sz w:val="20"/>
                <w:szCs w:val="20"/>
              </w:rPr>
              <w:t>)</w:t>
            </w:r>
          </w:p>
          <w:p w14:paraId="02038DCB" w14:textId="6AE71709" w:rsidR="00E9389F" w:rsidRPr="009031EA" w:rsidRDefault="00CA1E77" w:rsidP="00B615F0">
            <w:pPr>
              <w:spacing w:after="120"/>
              <w:ind w:left="135" w:right="238"/>
              <w:rPr>
                <w:rFonts w:ascii="Arial" w:hAnsi="Arial" w:cs="Arial"/>
                <w:bCs/>
                <w:sz w:val="20"/>
                <w:szCs w:val="20"/>
              </w:rPr>
            </w:pPr>
            <w:r w:rsidRPr="009920D9">
              <w:rPr>
                <w:rFonts w:ascii="Arial" w:hAnsi="Arial" w:cs="Arial"/>
                <w:bCs/>
                <w:sz w:val="20"/>
                <w:szCs w:val="20"/>
              </w:rPr>
              <w:t xml:space="preserve">Iniciativa na podporu zaměstnanosti mladých lidí (YEI) je prováděna v rámci Operačního programu Zaměstnanost (OPZ) jako součást prioritní osy 1, investiční priority 1.5. </w:t>
            </w:r>
            <w:r w:rsidR="001608E0" w:rsidRPr="009920D9">
              <w:rPr>
                <w:rFonts w:ascii="Arial" w:hAnsi="Arial" w:cs="Arial"/>
                <w:bCs/>
                <w:sz w:val="20"/>
                <w:szCs w:val="20"/>
              </w:rPr>
              <w:t>Celková a</w:t>
            </w:r>
            <w:r w:rsidRPr="009920D9">
              <w:rPr>
                <w:rFonts w:ascii="Arial" w:hAnsi="Arial" w:cs="Arial"/>
                <w:bCs/>
                <w:sz w:val="20"/>
                <w:szCs w:val="20"/>
              </w:rPr>
              <w:t>lokace YEI v rámci OPZ představuje 2</w:t>
            </w:r>
            <w:r w:rsidR="001608E0" w:rsidRPr="009920D9">
              <w:rPr>
                <w:rFonts w:ascii="Arial" w:hAnsi="Arial" w:cs="Arial"/>
                <w:bCs/>
                <w:sz w:val="20"/>
                <w:szCs w:val="20"/>
              </w:rPr>
              <w:t>9,6 mil.</w:t>
            </w:r>
            <w:r w:rsidRPr="009920D9">
              <w:rPr>
                <w:rFonts w:ascii="Arial" w:hAnsi="Arial" w:cs="Arial"/>
                <w:bCs/>
                <w:sz w:val="20"/>
                <w:szCs w:val="20"/>
              </w:rPr>
              <w:t xml:space="preserve"> EUR (fond YEI 13 599 984 EUR, související ESF 13 599 984 EUR). Národní spolufinancování činí 2 399 998 EUR (míra EU spolufinancování 91,89 %).</w:t>
            </w:r>
          </w:p>
          <w:p w14:paraId="4FA9D217" w14:textId="35D9C9A1" w:rsidR="00EB1CB1" w:rsidRDefault="00CA1E77" w:rsidP="00043098">
            <w:pPr>
              <w:spacing w:after="120"/>
              <w:ind w:left="135" w:right="238"/>
              <w:rPr>
                <w:rFonts w:ascii="Arial" w:hAnsi="Arial" w:cs="Arial"/>
                <w:sz w:val="20"/>
                <w:szCs w:val="20"/>
              </w:rPr>
            </w:pPr>
            <w:r w:rsidRPr="009031EA">
              <w:rPr>
                <w:rFonts w:ascii="Arial" w:hAnsi="Arial" w:cs="Arial"/>
                <w:sz w:val="20"/>
                <w:szCs w:val="20"/>
              </w:rPr>
              <w:t xml:space="preserve">Iniciativa na podporu zaměstnanosti mladých lidí (YEI) je v OPZ </w:t>
            </w:r>
            <w:r w:rsidR="00E84E8E">
              <w:rPr>
                <w:rFonts w:ascii="Arial" w:hAnsi="Arial" w:cs="Arial"/>
                <w:sz w:val="20"/>
                <w:szCs w:val="20"/>
              </w:rPr>
              <w:t xml:space="preserve">nyní </w:t>
            </w:r>
            <w:r w:rsidRPr="009031EA">
              <w:rPr>
                <w:rFonts w:ascii="Arial" w:hAnsi="Arial" w:cs="Arial"/>
                <w:sz w:val="20"/>
                <w:szCs w:val="20"/>
              </w:rPr>
              <w:t xml:space="preserve">realizována </w:t>
            </w:r>
            <w:r w:rsidR="003A7C65">
              <w:rPr>
                <w:rFonts w:ascii="Arial" w:hAnsi="Arial" w:cs="Arial"/>
                <w:sz w:val="20"/>
                <w:szCs w:val="20"/>
              </w:rPr>
              <w:t>čtyřmi</w:t>
            </w:r>
            <w:r w:rsidRPr="009031EA">
              <w:rPr>
                <w:rFonts w:ascii="Arial" w:hAnsi="Arial" w:cs="Arial"/>
                <w:sz w:val="20"/>
                <w:szCs w:val="20"/>
              </w:rPr>
              <w:t xml:space="preserve"> výzvami. Jedná se o </w:t>
            </w:r>
            <w:r w:rsidRPr="001A4739">
              <w:rPr>
                <w:rFonts w:ascii="Arial" w:hAnsi="Arial" w:cs="Arial"/>
                <w:b/>
                <w:sz w:val="20"/>
                <w:szCs w:val="20"/>
              </w:rPr>
              <w:t>výzvu č</w:t>
            </w:r>
            <w:r w:rsidRPr="009031EA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F32B9">
              <w:rPr>
                <w:rFonts w:ascii="Arial" w:hAnsi="Arial" w:cs="Arial"/>
                <w:b/>
                <w:sz w:val="20"/>
                <w:szCs w:val="20"/>
              </w:rPr>
              <w:t xml:space="preserve">3 „Iniciativa na podporu zaměstnanosti mládeže pro region NUTS Severozápad v Ústeckém a Karlovarském kraji“ </w:t>
            </w:r>
            <w:r w:rsidRPr="009031EA">
              <w:rPr>
                <w:rFonts w:ascii="Arial" w:hAnsi="Arial" w:cs="Arial"/>
                <w:sz w:val="20"/>
                <w:szCs w:val="20"/>
              </w:rPr>
              <w:t>s alo</w:t>
            </w:r>
            <w:r w:rsidR="00AB5DDF">
              <w:rPr>
                <w:rFonts w:ascii="Arial" w:hAnsi="Arial" w:cs="Arial"/>
                <w:sz w:val="20"/>
                <w:szCs w:val="20"/>
              </w:rPr>
              <w:t xml:space="preserve">kací </w:t>
            </w:r>
            <w:r w:rsidR="0016750B" w:rsidRPr="00010CCD">
              <w:rPr>
                <w:rFonts w:ascii="Arial" w:hAnsi="Arial" w:cs="Arial"/>
                <w:sz w:val="20"/>
                <w:szCs w:val="20"/>
              </w:rPr>
              <w:t>2</w:t>
            </w:r>
            <w:r w:rsidR="00AB5DDF">
              <w:rPr>
                <w:rFonts w:ascii="Arial" w:hAnsi="Arial" w:cs="Arial"/>
                <w:sz w:val="20"/>
                <w:szCs w:val="20"/>
              </w:rPr>
              <w:t>4,6</w:t>
            </w:r>
            <w:r w:rsidR="0016750B">
              <w:rPr>
                <w:rFonts w:ascii="Arial" w:hAnsi="Arial" w:cs="Arial"/>
                <w:sz w:val="20"/>
                <w:szCs w:val="20"/>
              </w:rPr>
              <w:t xml:space="preserve"> mil. EUR, </w:t>
            </w:r>
            <w:r w:rsidRPr="001A4739">
              <w:rPr>
                <w:rFonts w:ascii="Arial" w:hAnsi="Arial" w:cs="Arial"/>
                <w:b/>
                <w:sz w:val="20"/>
                <w:szCs w:val="20"/>
              </w:rPr>
              <w:t>výzvu č.</w:t>
            </w:r>
            <w:r w:rsidRPr="009031EA">
              <w:rPr>
                <w:rFonts w:ascii="Arial" w:hAnsi="Arial" w:cs="Arial"/>
                <w:sz w:val="20"/>
                <w:szCs w:val="20"/>
              </w:rPr>
              <w:t> </w:t>
            </w:r>
            <w:r w:rsidRPr="00FF32B9">
              <w:rPr>
                <w:rFonts w:ascii="Arial" w:hAnsi="Arial" w:cs="Arial"/>
                <w:b/>
                <w:sz w:val="20"/>
                <w:szCs w:val="20"/>
              </w:rPr>
              <w:t>116 „Iniciativa na podporu zaměstnanosti mládeže pro region NUTS II Severozápad – kraje“</w:t>
            </w:r>
            <w:r w:rsidR="009B4E71">
              <w:rPr>
                <w:rFonts w:ascii="Arial" w:hAnsi="Arial" w:cs="Arial"/>
                <w:sz w:val="20"/>
                <w:szCs w:val="20"/>
              </w:rPr>
              <w:t xml:space="preserve"> s alokací cca </w:t>
            </w:r>
            <w:r w:rsidR="009B4E71" w:rsidRPr="00010CCD">
              <w:rPr>
                <w:rFonts w:ascii="Arial" w:hAnsi="Arial" w:cs="Arial"/>
                <w:sz w:val="20"/>
                <w:szCs w:val="20"/>
              </w:rPr>
              <w:t>6,2</w:t>
            </w:r>
            <w:r w:rsidRPr="009031EA">
              <w:rPr>
                <w:rFonts w:ascii="Arial" w:hAnsi="Arial" w:cs="Arial"/>
                <w:sz w:val="20"/>
                <w:szCs w:val="20"/>
              </w:rPr>
              <w:t xml:space="preserve"> mil. EUR (zaměřena</w:t>
            </w:r>
            <w:r w:rsidR="0016750B">
              <w:rPr>
                <w:rFonts w:ascii="Arial" w:hAnsi="Arial" w:cs="Arial"/>
                <w:sz w:val="20"/>
                <w:szCs w:val="20"/>
              </w:rPr>
              <w:t xml:space="preserve"> na Ústecký a Karlovarský kraj)</w:t>
            </w:r>
            <w:r w:rsidR="003A7C65">
              <w:rPr>
                <w:rFonts w:ascii="Arial" w:hAnsi="Arial" w:cs="Arial"/>
                <w:sz w:val="20"/>
                <w:szCs w:val="20"/>
              </w:rPr>
              <w:t>,</w:t>
            </w:r>
            <w:r w:rsidR="001675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750B" w:rsidRPr="001A4739">
              <w:rPr>
                <w:rFonts w:ascii="Arial" w:hAnsi="Arial" w:cs="Arial"/>
                <w:b/>
                <w:sz w:val="20"/>
                <w:szCs w:val="20"/>
              </w:rPr>
              <w:t>výzvu</w:t>
            </w:r>
            <w:r w:rsidR="001675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750B" w:rsidRPr="009B4E71">
              <w:rPr>
                <w:rFonts w:ascii="Arial" w:hAnsi="Arial" w:cs="Arial"/>
                <w:b/>
                <w:sz w:val="20"/>
                <w:szCs w:val="20"/>
              </w:rPr>
              <w:t>č.</w:t>
            </w:r>
            <w:r w:rsidR="00E84E8E" w:rsidRPr="009B4E7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6750B" w:rsidRPr="009B4E71">
              <w:rPr>
                <w:rFonts w:ascii="Arial" w:hAnsi="Arial" w:cs="Arial"/>
                <w:b/>
                <w:sz w:val="20"/>
                <w:szCs w:val="20"/>
              </w:rPr>
              <w:t xml:space="preserve">91 </w:t>
            </w:r>
            <w:r w:rsidR="00E84E8E" w:rsidRPr="00E84E8E">
              <w:rPr>
                <w:rFonts w:ascii="Arial" w:hAnsi="Arial" w:cs="Arial"/>
                <w:b/>
                <w:sz w:val="20"/>
                <w:szCs w:val="20"/>
              </w:rPr>
              <w:t>„Iniciativa na podporu zaměstnanosti mládeže pro regiony NUTS II Severozápad a NUTS II Moravskoslezsko – kraj</w:t>
            </w:r>
            <w:r w:rsidR="00E84E8E" w:rsidRPr="007964A4">
              <w:rPr>
                <w:rFonts w:ascii="Arial" w:hAnsi="Arial" w:cs="Arial"/>
                <w:b/>
                <w:sz w:val="20"/>
                <w:szCs w:val="20"/>
              </w:rPr>
              <w:t xml:space="preserve">e“ </w:t>
            </w:r>
            <w:r w:rsidR="00E84E8E" w:rsidRPr="007964A4">
              <w:rPr>
                <w:rFonts w:ascii="Arial" w:hAnsi="Arial" w:cs="Arial"/>
                <w:sz w:val="20"/>
                <w:szCs w:val="20"/>
              </w:rPr>
              <w:t xml:space="preserve">s alokací </w:t>
            </w:r>
            <w:r w:rsidR="00010CCD" w:rsidRPr="007964A4">
              <w:rPr>
                <w:rFonts w:ascii="Arial" w:hAnsi="Arial" w:cs="Arial"/>
                <w:sz w:val="20"/>
                <w:szCs w:val="20"/>
              </w:rPr>
              <w:t>2,7</w:t>
            </w:r>
            <w:r w:rsidR="00E84E8E" w:rsidRPr="007964A4">
              <w:rPr>
                <w:rFonts w:ascii="Arial" w:hAnsi="Arial" w:cs="Arial"/>
                <w:sz w:val="20"/>
                <w:szCs w:val="20"/>
              </w:rPr>
              <w:t xml:space="preserve"> mil. EUR</w:t>
            </w:r>
            <w:r w:rsidR="003A7C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7C65" w:rsidRPr="003A7C65">
              <w:rPr>
                <w:rFonts w:ascii="Arial" w:hAnsi="Arial" w:cs="Arial"/>
                <w:sz w:val="20"/>
                <w:szCs w:val="20"/>
              </w:rPr>
              <w:t xml:space="preserve">a dále o novou </w:t>
            </w:r>
            <w:r w:rsidR="003A7C65" w:rsidRPr="003A7C65">
              <w:rPr>
                <w:rFonts w:ascii="Arial" w:hAnsi="Arial" w:cs="Arial"/>
                <w:b/>
                <w:sz w:val="20"/>
                <w:szCs w:val="20"/>
              </w:rPr>
              <w:t>č. 136 „Iniciativa na podporu zaměstnanosti mládeže pro region NUTS II Severozápad a NUTS II Moravskoslezsko - ÚP ČR“</w:t>
            </w:r>
            <w:r w:rsidR="003A7C65" w:rsidRPr="003A7C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7C65">
              <w:rPr>
                <w:rFonts w:ascii="Arial" w:hAnsi="Arial" w:cs="Arial"/>
                <w:sz w:val="20"/>
                <w:szCs w:val="20"/>
              </w:rPr>
              <w:t>s</w:t>
            </w:r>
            <w:r w:rsidR="00340489">
              <w:rPr>
                <w:rFonts w:ascii="Arial" w:hAnsi="Arial" w:cs="Arial"/>
                <w:sz w:val="20"/>
                <w:szCs w:val="20"/>
              </w:rPr>
              <w:t> </w:t>
            </w:r>
            <w:r w:rsidR="003A7C65">
              <w:rPr>
                <w:rFonts w:ascii="Arial" w:hAnsi="Arial" w:cs="Arial"/>
                <w:sz w:val="20"/>
                <w:szCs w:val="20"/>
              </w:rPr>
              <w:t>alokací</w:t>
            </w:r>
            <w:r w:rsidR="003404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3C70">
              <w:rPr>
                <w:rFonts w:ascii="Arial" w:hAnsi="Arial" w:cs="Arial"/>
                <w:sz w:val="20"/>
                <w:szCs w:val="20"/>
              </w:rPr>
              <w:t xml:space="preserve">1,95 mil. EUR. </w:t>
            </w:r>
            <w:r w:rsidRPr="007964A4">
              <w:rPr>
                <w:rFonts w:ascii="Arial" w:hAnsi="Arial" w:cs="Arial"/>
                <w:sz w:val="20"/>
                <w:szCs w:val="20"/>
              </w:rPr>
              <w:t xml:space="preserve">V rámci </w:t>
            </w:r>
            <w:r w:rsidR="00B915B3">
              <w:rPr>
                <w:rFonts w:ascii="Arial" w:hAnsi="Arial" w:cs="Arial"/>
                <w:sz w:val="20"/>
                <w:szCs w:val="20"/>
              </w:rPr>
              <w:t>IP</w:t>
            </w:r>
            <w:r w:rsidR="00010CCD" w:rsidRPr="007964A4">
              <w:rPr>
                <w:rFonts w:ascii="Arial" w:hAnsi="Arial" w:cs="Arial"/>
                <w:sz w:val="20"/>
                <w:szCs w:val="20"/>
              </w:rPr>
              <w:t>1.5</w:t>
            </w:r>
            <w:r w:rsidRPr="007964A4">
              <w:rPr>
                <w:rFonts w:ascii="Arial" w:hAnsi="Arial" w:cs="Arial"/>
                <w:sz w:val="20"/>
                <w:szCs w:val="20"/>
              </w:rPr>
              <w:t xml:space="preserve"> bylo </w:t>
            </w:r>
            <w:r w:rsidR="00010CCD" w:rsidRPr="007964A4">
              <w:rPr>
                <w:rFonts w:ascii="Arial" w:hAnsi="Arial" w:cs="Arial"/>
                <w:sz w:val="20"/>
                <w:szCs w:val="20"/>
              </w:rPr>
              <w:t xml:space="preserve">zatím </w:t>
            </w:r>
            <w:r w:rsidR="00340489">
              <w:rPr>
                <w:rFonts w:ascii="Arial" w:hAnsi="Arial" w:cs="Arial"/>
                <w:sz w:val="20"/>
                <w:szCs w:val="20"/>
              </w:rPr>
              <w:t>schváleno 7</w:t>
            </w:r>
            <w:r w:rsidRPr="007964A4">
              <w:rPr>
                <w:rFonts w:ascii="Arial" w:hAnsi="Arial" w:cs="Arial"/>
                <w:sz w:val="20"/>
                <w:szCs w:val="20"/>
              </w:rPr>
              <w:t xml:space="preserve"> projektů v celkovém objemu </w:t>
            </w:r>
            <w:r w:rsidR="00ED3C70">
              <w:rPr>
                <w:rFonts w:ascii="Arial" w:hAnsi="Arial" w:cs="Arial"/>
                <w:sz w:val="20"/>
                <w:szCs w:val="20"/>
              </w:rPr>
              <w:t>32,63</w:t>
            </w:r>
            <w:r w:rsidRPr="007964A4">
              <w:rPr>
                <w:rFonts w:ascii="Arial" w:hAnsi="Arial" w:cs="Arial"/>
                <w:sz w:val="20"/>
                <w:szCs w:val="20"/>
              </w:rPr>
              <w:t xml:space="preserve"> mil. EUR</w:t>
            </w:r>
            <w:r w:rsidR="00073601" w:rsidRPr="007964A4">
              <w:rPr>
                <w:rFonts w:ascii="Arial" w:hAnsi="Arial" w:cs="Arial"/>
                <w:sz w:val="20"/>
                <w:szCs w:val="20"/>
              </w:rPr>
              <w:t>.</w:t>
            </w:r>
            <w:r w:rsidR="005873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3601">
              <w:rPr>
                <w:rFonts w:ascii="Arial" w:hAnsi="Arial" w:cs="Arial"/>
                <w:sz w:val="20"/>
                <w:szCs w:val="20"/>
              </w:rPr>
              <w:t>Více viz kapitola 5.</w:t>
            </w:r>
          </w:p>
          <w:p w14:paraId="1A4F1098" w14:textId="7B01EB14" w:rsidR="00C75A07" w:rsidRPr="00CA1E77" w:rsidRDefault="00BA66AB" w:rsidP="00A01FE2">
            <w:pPr>
              <w:ind w:left="129" w:right="232"/>
              <w:rPr>
                <w:rFonts w:ascii="Arial" w:hAnsi="Arial" w:cs="Arial"/>
                <w:sz w:val="20"/>
                <w:szCs w:val="20"/>
              </w:rPr>
            </w:pPr>
            <w:r w:rsidRPr="005F7BE7">
              <w:rPr>
                <w:rFonts w:ascii="Arial" w:hAnsi="Arial" w:cs="Arial"/>
                <w:sz w:val="20"/>
                <w:szCs w:val="20"/>
              </w:rPr>
              <w:t xml:space="preserve">Na základě predikce nedočerpání projektů z výzvy č. 91 byla v roce 2019 vyhlášena nová </w:t>
            </w:r>
            <w:r w:rsidRPr="001A4739">
              <w:rPr>
                <w:rFonts w:ascii="Arial" w:hAnsi="Arial" w:cs="Arial"/>
                <w:b/>
                <w:sz w:val="20"/>
                <w:szCs w:val="20"/>
              </w:rPr>
              <w:t>výzva</w:t>
            </w:r>
            <w:r w:rsidRPr="005F7B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3C70">
              <w:rPr>
                <w:rFonts w:ascii="Arial" w:hAnsi="Arial" w:cs="Arial"/>
                <w:b/>
                <w:sz w:val="20"/>
                <w:szCs w:val="20"/>
              </w:rPr>
              <w:t>č. 136</w:t>
            </w:r>
            <w:r w:rsidRPr="005F7BE7">
              <w:rPr>
                <w:rFonts w:ascii="Arial" w:hAnsi="Arial" w:cs="Arial"/>
                <w:sz w:val="20"/>
                <w:szCs w:val="20"/>
              </w:rPr>
              <w:t xml:space="preserve"> pro </w:t>
            </w:r>
            <w:r w:rsidRPr="005F7BE7">
              <w:rPr>
                <w:rFonts w:ascii="Arial" w:hAnsi="Arial" w:cs="Arial"/>
                <w:sz w:val="20"/>
                <w:szCs w:val="20"/>
              </w:rPr>
              <w:lastRenderedPageBreak/>
              <w:t xml:space="preserve">mladé lidi s kumulací hendikepů. Oprávněným žadatelem je Úřad práce. K 31. 12. 2019 bylo v rámci projektů všech výzev podpořeno celkem 5 244 osob, objem schválených žádostí o </w:t>
            </w:r>
            <w:r w:rsidRPr="00AC53A8">
              <w:rPr>
                <w:rFonts w:ascii="Arial" w:hAnsi="Arial" w:cs="Arial"/>
                <w:sz w:val="20"/>
                <w:szCs w:val="20"/>
              </w:rPr>
              <w:t>platbu činil 28 mil. EUR,</w:t>
            </w:r>
            <w:r w:rsidRPr="005F7BE7">
              <w:rPr>
                <w:rFonts w:ascii="Arial" w:hAnsi="Arial" w:cs="Arial"/>
                <w:sz w:val="20"/>
                <w:szCs w:val="20"/>
              </w:rPr>
              <w:t xml:space="preserve"> což představuje 96 % alokace. </w:t>
            </w:r>
          </w:p>
        </w:tc>
      </w:tr>
      <w:tr w:rsidR="002A326C" w:rsidRPr="00096506" w14:paraId="1A4F10B3" w14:textId="77777777" w:rsidTr="001936D1">
        <w:trPr>
          <w:trHeight w:val="159"/>
        </w:trPr>
        <w:tc>
          <w:tcPr>
            <w:tcW w:w="1378" w:type="dxa"/>
            <w:vAlign w:val="center"/>
          </w:tcPr>
          <w:p w14:paraId="1A4F109A" w14:textId="32DBA99B" w:rsidR="002A326C" w:rsidRPr="00096506" w:rsidRDefault="002A326C" w:rsidP="002A326C">
            <w:pPr>
              <w:ind w:left="181"/>
              <w:rPr>
                <w:rFonts w:ascii="Arial" w:hAnsi="Arial" w:cs="Arial"/>
                <w:sz w:val="20"/>
                <w:szCs w:val="20"/>
              </w:rPr>
            </w:pPr>
            <w:r w:rsidRPr="00096506">
              <w:rPr>
                <w:rFonts w:ascii="Arial" w:hAnsi="Arial" w:cs="Arial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637" w:type="dxa"/>
            <w:vAlign w:val="center"/>
          </w:tcPr>
          <w:p w14:paraId="1A4F109B" w14:textId="77777777" w:rsidR="002A326C" w:rsidRPr="00096506" w:rsidRDefault="002A326C" w:rsidP="00AA673F">
            <w:pPr>
              <w:ind w:left="79" w:right="10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96506">
              <w:rPr>
                <w:rFonts w:ascii="Arial" w:hAnsi="Arial" w:cs="Arial"/>
                <w:sz w:val="20"/>
                <w:szCs w:val="20"/>
              </w:rPr>
              <w:t>Sociální začleňování a boj s chudobou</w:t>
            </w:r>
          </w:p>
        </w:tc>
        <w:tc>
          <w:tcPr>
            <w:tcW w:w="10154" w:type="dxa"/>
            <w:vAlign w:val="center"/>
          </w:tcPr>
          <w:p w14:paraId="1A4F109C" w14:textId="66F9171D" w:rsidR="004A29A6" w:rsidRPr="004A29A6" w:rsidRDefault="004A29A6" w:rsidP="00A01FE2">
            <w:pPr>
              <w:spacing w:after="120"/>
              <w:ind w:left="136" w:right="232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A568F">
              <w:rPr>
                <w:rFonts w:ascii="Arial" w:eastAsia="Arial" w:hAnsi="Arial" w:cs="Arial"/>
                <w:b/>
                <w:sz w:val="20"/>
                <w:szCs w:val="20"/>
              </w:rPr>
              <w:t xml:space="preserve">Prioritní osa 2 „Sociální začleňování a boj s chudobou“ </w:t>
            </w:r>
            <w:r w:rsidRPr="001A568F">
              <w:rPr>
                <w:rFonts w:ascii="Arial" w:eastAsia="Arial" w:hAnsi="Arial" w:cs="Arial"/>
                <w:sz w:val="20"/>
                <w:szCs w:val="20"/>
              </w:rPr>
              <w:t xml:space="preserve">(PO2) je prováděna prostřednictvím tří investičních priorit (IP), z nichž nejvyšší objem finančních prostředků alokovaných ve výzvách a nejvyšší počet předložených projektů představuje IP2.1. Objem prostředků alokovaných na PO2 činí celkem </w:t>
            </w:r>
            <w:r w:rsidR="002703A6">
              <w:rPr>
                <w:rFonts w:ascii="Arial" w:eastAsia="Arial" w:hAnsi="Arial" w:cs="Arial"/>
                <w:sz w:val="20"/>
                <w:szCs w:val="20"/>
              </w:rPr>
              <w:t>740</w:t>
            </w:r>
            <w:r w:rsidRPr="001A568F">
              <w:rPr>
                <w:rFonts w:ascii="Arial" w:eastAsia="Arial" w:hAnsi="Arial" w:cs="Arial"/>
                <w:sz w:val="20"/>
                <w:szCs w:val="20"/>
              </w:rPr>
              <w:t xml:space="preserve"> mil. EUR, což představuje 27 % z celkového objemu finančních prostředků určených na OPZ.</w:t>
            </w:r>
            <w:r w:rsidRPr="004A29A6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  <w:p w14:paraId="1A4F109D" w14:textId="04C6462B" w:rsidR="004A29A6" w:rsidRPr="004A29A6" w:rsidRDefault="00B66122" w:rsidP="00A01FE2">
            <w:pPr>
              <w:spacing w:after="120"/>
              <w:ind w:left="136" w:right="2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 PO2 bylo v roce 2019</w:t>
            </w:r>
            <w:r w:rsidR="004C49E5">
              <w:rPr>
                <w:rFonts w:ascii="Arial" w:eastAsia="Arial" w:hAnsi="Arial" w:cs="Arial"/>
                <w:sz w:val="20"/>
                <w:szCs w:val="20"/>
              </w:rPr>
              <w:t xml:space="preserve"> vyhlášeno </w:t>
            </w: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  <w:r w:rsidR="004A29A6" w:rsidRPr="00A107BB">
              <w:rPr>
                <w:rFonts w:ascii="Arial" w:eastAsia="Arial" w:hAnsi="Arial" w:cs="Arial"/>
                <w:sz w:val="20"/>
                <w:szCs w:val="20"/>
              </w:rPr>
              <w:t xml:space="preserve"> výzev o celkové alokaci </w:t>
            </w:r>
            <w:r w:rsidR="00A01FE2">
              <w:rPr>
                <w:rFonts w:ascii="Arial" w:eastAsia="Arial" w:hAnsi="Arial" w:cs="Arial"/>
                <w:sz w:val="20"/>
                <w:szCs w:val="20"/>
              </w:rPr>
              <w:t xml:space="preserve">36,3 </w:t>
            </w:r>
            <w:r w:rsidR="004A29A6" w:rsidRPr="00A01FE2">
              <w:rPr>
                <w:rFonts w:ascii="Arial" w:eastAsia="Arial" w:hAnsi="Arial" w:cs="Arial"/>
                <w:sz w:val="20"/>
                <w:szCs w:val="20"/>
              </w:rPr>
              <w:t>mil. EUR,</w:t>
            </w:r>
            <w:r w:rsidR="004A29A6" w:rsidRPr="004A29A6">
              <w:rPr>
                <w:rFonts w:ascii="Arial" w:eastAsia="Arial" w:hAnsi="Arial" w:cs="Arial"/>
                <w:sz w:val="20"/>
                <w:szCs w:val="20"/>
              </w:rPr>
              <w:t xml:space="preserve"> což byl ve srovnání s ostatními prioritními osami druhý nejlepší výsledek. Celkem bylo od začátku programového období do konce roku 201</w:t>
            </w:r>
            <w:r w:rsidR="00A01FE2">
              <w:rPr>
                <w:rFonts w:ascii="Arial" w:eastAsia="Arial" w:hAnsi="Arial" w:cs="Arial"/>
                <w:sz w:val="20"/>
                <w:szCs w:val="20"/>
              </w:rPr>
              <w:t>9</w:t>
            </w:r>
            <w:r w:rsidR="004A29A6" w:rsidRPr="004A29A6">
              <w:rPr>
                <w:rFonts w:ascii="Arial" w:eastAsia="Arial" w:hAnsi="Arial" w:cs="Arial"/>
                <w:sz w:val="20"/>
                <w:szCs w:val="20"/>
              </w:rPr>
              <w:t xml:space="preserve"> vyhlášeno </w:t>
            </w:r>
            <w:r w:rsidR="00B40A7C">
              <w:rPr>
                <w:rFonts w:ascii="Arial" w:eastAsia="Arial" w:hAnsi="Arial" w:cs="Arial"/>
                <w:sz w:val="20"/>
                <w:szCs w:val="20"/>
              </w:rPr>
              <w:t>41</w:t>
            </w:r>
            <w:r w:rsidR="004C49E5">
              <w:rPr>
                <w:rFonts w:ascii="Arial" w:eastAsia="Arial" w:hAnsi="Arial" w:cs="Arial"/>
                <w:sz w:val="20"/>
                <w:szCs w:val="20"/>
              </w:rPr>
              <w:t xml:space="preserve"> výzev v celkovém objemu</w:t>
            </w:r>
            <w:r w:rsidR="004A29A6" w:rsidRPr="004A29A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EB7AAC">
              <w:rPr>
                <w:rFonts w:ascii="Arial" w:eastAsia="Arial" w:hAnsi="Arial" w:cs="Arial"/>
                <w:sz w:val="20"/>
                <w:szCs w:val="20"/>
              </w:rPr>
              <w:t>cca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B31256">
              <w:rPr>
                <w:rFonts w:ascii="Arial" w:eastAsia="Arial" w:hAnsi="Arial" w:cs="Arial"/>
                <w:sz w:val="20"/>
                <w:szCs w:val="20"/>
              </w:rPr>
              <w:t xml:space="preserve">927 </w:t>
            </w:r>
            <w:r w:rsidR="00B40A7C">
              <w:rPr>
                <w:rFonts w:ascii="Arial" w:eastAsia="Arial" w:hAnsi="Arial" w:cs="Arial"/>
                <w:sz w:val="20"/>
                <w:szCs w:val="20"/>
              </w:rPr>
              <w:t>mil.</w:t>
            </w:r>
            <w:r w:rsidR="004A29A6" w:rsidRPr="00B40A7C">
              <w:rPr>
                <w:rFonts w:ascii="Arial" w:eastAsia="Arial" w:hAnsi="Arial" w:cs="Arial"/>
                <w:sz w:val="20"/>
                <w:szCs w:val="20"/>
              </w:rPr>
              <w:t xml:space="preserve"> EUR</w:t>
            </w:r>
            <w:r w:rsidR="004A29A6" w:rsidRPr="004A29A6"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</w:p>
          <w:p w14:paraId="117C510F" w14:textId="421E5977" w:rsidR="00B911B0" w:rsidRPr="00D3321E" w:rsidRDefault="004A29A6" w:rsidP="00D3321E">
            <w:pPr>
              <w:spacing w:after="120"/>
              <w:ind w:left="136" w:right="238"/>
              <w:rPr>
                <w:rFonts w:ascii="Arial" w:eastAsia="Arial" w:hAnsi="Arial" w:cs="Arial"/>
                <w:sz w:val="20"/>
                <w:szCs w:val="20"/>
              </w:rPr>
            </w:pPr>
            <w:r w:rsidRPr="004A29A6">
              <w:rPr>
                <w:rFonts w:ascii="Arial" w:eastAsia="Arial" w:hAnsi="Arial" w:cs="Arial"/>
                <w:sz w:val="20"/>
                <w:szCs w:val="20"/>
              </w:rPr>
              <w:t xml:space="preserve">PO2 nezaostávala, ani co se týká předkládaných žádostí o podporu. </w:t>
            </w:r>
            <w:r w:rsidR="00B66122">
              <w:rPr>
                <w:rFonts w:ascii="Arial" w:eastAsia="Arial" w:hAnsi="Arial" w:cs="Arial"/>
                <w:sz w:val="20"/>
                <w:szCs w:val="20"/>
              </w:rPr>
              <w:t>Ke konci roku 2019</w:t>
            </w:r>
            <w:r w:rsidR="00685787">
              <w:rPr>
                <w:rFonts w:ascii="Arial" w:eastAsia="Arial" w:hAnsi="Arial" w:cs="Arial"/>
                <w:sz w:val="20"/>
                <w:szCs w:val="20"/>
              </w:rPr>
              <w:t xml:space="preserve"> bylo předloženo </w:t>
            </w:r>
            <w:r w:rsidR="00B66122">
              <w:rPr>
                <w:rFonts w:ascii="Arial" w:eastAsia="Arial" w:hAnsi="Arial" w:cs="Arial"/>
                <w:sz w:val="20"/>
                <w:szCs w:val="20"/>
              </w:rPr>
              <w:t>5</w:t>
            </w:r>
            <w:r w:rsidR="00EB7AAC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B40A7C">
              <w:rPr>
                <w:rFonts w:ascii="Arial" w:eastAsia="Arial" w:hAnsi="Arial" w:cs="Arial"/>
                <w:sz w:val="20"/>
                <w:szCs w:val="20"/>
              </w:rPr>
              <w:t>150</w:t>
            </w:r>
            <w:r w:rsidR="00685787">
              <w:rPr>
                <w:rFonts w:ascii="Arial" w:eastAsia="Arial" w:hAnsi="Arial" w:cs="Arial"/>
                <w:sz w:val="20"/>
                <w:szCs w:val="20"/>
              </w:rPr>
              <w:t xml:space="preserve"> žádostí a to v objemu </w:t>
            </w:r>
            <w:r w:rsidR="00B31256">
              <w:rPr>
                <w:rFonts w:ascii="Arial" w:eastAsia="Arial" w:hAnsi="Arial" w:cs="Arial"/>
                <w:sz w:val="20"/>
                <w:szCs w:val="20"/>
              </w:rPr>
              <w:t>1 328 mil. EUR</w:t>
            </w:r>
            <w:r w:rsidR="00304E57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="0068578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685787" w:rsidRPr="00B615F0">
              <w:rPr>
                <w:rFonts w:ascii="Arial" w:eastAsia="Arial" w:hAnsi="Arial" w:cs="Arial"/>
                <w:sz w:val="20"/>
                <w:szCs w:val="20"/>
              </w:rPr>
              <w:t xml:space="preserve">Počet žádostí </w:t>
            </w:r>
            <w:r w:rsidR="00CE36F6" w:rsidRPr="00B615F0">
              <w:rPr>
                <w:rFonts w:ascii="Arial" w:eastAsia="Arial" w:hAnsi="Arial" w:cs="Arial"/>
                <w:sz w:val="20"/>
                <w:szCs w:val="20"/>
              </w:rPr>
              <w:t xml:space="preserve">PO2 </w:t>
            </w:r>
            <w:r w:rsidR="00685787" w:rsidRPr="00B615F0">
              <w:rPr>
                <w:rFonts w:ascii="Arial" w:eastAsia="Arial" w:hAnsi="Arial" w:cs="Arial"/>
                <w:sz w:val="20"/>
                <w:szCs w:val="20"/>
              </w:rPr>
              <w:t xml:space="preserve">tvoří </w:t>
            </w:r>
            <w:r w:rsidR="00550B56" w:rsidRPr="009D2414">
              <w:rPr>
                <w:rFonts w:ascii="Arial" w:eastAsia="Arial" w:hAnsi="Arial" w:cs="Arial"/>
                <w:sz w:val="20"/>
                <w:szCs w:val="20"/>
              </w:rPr>
              <w:t>32</w:t>
            </w:r>
            <w:r w:rsidR="00304E57" w:rsidRPr="009D2414">
              <w:rPr>
                <w:rFonts w:ascii="Arial" w:eastAsia="Arial" w:hAnsi="Arial" w:cs="Arial"/>
                <w:sz w:val="20"/>
                <w:szCs w:val="20"/>
              </w:rPr>
              <w:t xml:space="preserve">% </w:t>
            </w:r>
            <w:r w:rsidR="00304E57" w:rsidRPr="00B615F0">
              <w:rPr>
                <w:rFonts w:ascii="Arial" w:eastAsia="Arial" w:hAnsi="Arial" w:cs="Arial"/>
                <w:sz w:val="20"/>
                <w:szCs w:val="20"/>
              </w:rPr>
              <w:t>podíl na celkovém p</w:t>
            </w:r>
            <w:r w:rsidR="00FB14C4" w:rsidRPr="00B615F0">
              <w:rPr>
                <w:rFonts w:ascii="Arial" w:eastAsia="Arial" w:hAnsi="Arial" w:cs="Arial"/>
                <w:sz w:val="20"/>
                <w:szCs w:val="20"/>
              </w:rPr>
              <w:t>očtu předložených žádostí (</w:t>
            </w:r>
            <w:r w:rsidR="00B615F0" w:rsidRPr="00B615F0">
              <w:rPr>
                <w:rFonts w:ascii="Arial" w:eastAsia="Arial" w:hAnsi="Arial" w:cs="Arial"/>
                <w:sz w:val="20"/>
                <w:szCs w:val="20"/>
              </w:rPr>
              <w:t>16 072</w:t>
            </w:r>
            <w:r w:rsidR="00304E57" w:rsidRPr="00B615F0">
              <w:rPr>
                <w:rFonts w:ascii="Arial" w:eastAsia="Arial" w:hAnsi="Arial" w:cs="Arial"/>
                <w:sz w:val="20"/>
                <w:szCs w:val="20"/>
              </w:rPr>
              <w:t>)</w:t>
            </w:r>
            <w:r w:rsidR="008B6955" w:rsidRPr="00B615F0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="008B695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6C264D" w:rsidRPr="0011065B">
              <w:rPr>
                <w:rFonts w:ascii="Arial" w:eastAsia="Arial" w:hAnsi="Arial" w:cs="Arial"/>
                <w:sz w:val="20"/>
                <w:szCs w:val="20"/>
              </w:rPr>
              <w:t>P</w:t>
            </w:r>
            <w:r w:rsidR="003046B0" w:rsidRPr="0011065B">
              <w:rPr>
                <w:rFonts w:ascii="Arial" w:eastAsia="Arial" w:hAnsi="Arial" w:cs="Arial"/>
                <w:sz w:val="20"/>
                <w:szCs w:val="20"/>
              </w:rPr>
              <w:t xml:space="preserve">očet uzavřených právních aktů </w:t>
            </w:r>
            <w:r w:rsidR="006C264D" w:rsidRPr="0011065B">
              <w:rPr>
                <w:rFonts w:ascii="Arial" w:eastAsia="Arial" w:hAnsi="Arial" w:cs="Arial"/>
                <w:sz w:val="20"/>
                <w:szCs w:val="20"/>
              </w:rPr>
              <w:t xml:space="preserve">v PO2 </w:t>
            </w:r>
            <w:r w:rsidR="003046B0" w:rsidRPr="0011065B">
              <w:rPr>
                <w:rFonts w:ascii="Arial" w:eastAsia="Arial" w:hAnsi="Arial" w:cs="Arial"/>
                <w:sz w:val="20"/>
                <w:szCs w:val="20"/>
              </w:rPr>
              <w:t>byl</w:t>
            </w:r>
            <w:r w:rsidR="006C264D" w:rsidRPr="0011065B">
              <w:rPr>
                <w:rFonts w:ascii="Arial" w:eastAsia="Arial" w:hAnsi="Arial" w:cs="Arial"/>
                <w:sz w:val="20"/>
                <w:szCs w:val="20"/>
              </w:rPr>
              <w:t xml:space="preserve"> celkem</w:t>
            </w:r>
            <w:r w:rsidR="003046B0" w:rsidRPr="0011065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50B56">
              <w:rPr>
                <w:rFonts w:ascii="Arial" w:eastAsia="Arial" w:hAnsi="Arial" w:cs="Arial"/>
                <w:sz w:val="20"/>
                <w:szCs w:val="20"/>
              </w:rPr>
              <w:t xml:space="preserve">1 </w:t>
            </w:r>
            <w:r w:rsidR="00B66122">
              <w:rPr>
                <w:rFonts w:ascii="Arial" w:eastAsia="Arial" w:hAnsi="Arial" w:cs="Arial"/>
                <w:sz w:val="20"/>
                <w:szCs w:val="20"/>
              </w:rPr>
              <w:t>992</w:t>
            </w:r>
            <w:r w:rsidR="00550B56">
              <w:rPr>
                <w:rFonts w:ascii="Arial" w:eastAsia="Arial" w:hAnsi="Arial" w:cs="Arial"/>
                <w:sz w:val="20"/>
                <w:szCs w:val="20"/>
              </w:rPr>
              <w:t xml:space="preserve"> v celkovém objemu </w:t>
            </w:r>
            <w:r w:rsidR="00B615F0" w:rsidRPr="00B615F0">
              <w:rPr>
                <w:rFonts w:ascii="Arial" w:eastAsia="Arial" w:hAnsi="Arial" w:cs="Arial"/>
                <w:sz w:val="20"/>
                <w:szCs w:val="20"/>
              </w:rPr>
              <w:t>777,4</w:t>
            </w:r>
            <w:r w:rsidR="003046B0" w:rsidRPr="00B615F0">
              <w:rPr>
                <w:rFonts w:ascii="Arial" w:eastAsia="Arial" w:hAnsi="Arial" w:cs="Arial"/>
                <w:sz w:val="20"/>
                <w:szCs w:val="20"/>
              </w:rPr>
              <w:t xml:space="preserve"> mil. EUR.</w:t>
            </w:r>
          </w:p>
          <w:p w14:paraId="1A4F10A0" w14:textId="77777777" w:rsidR="002A326C" w:rsidRDefault="002A326C" w:rsidP="00043098">
            <w:pPr>
              <w:keepNext/>
              <w:keepLines/>
              <w:spacing w:after="120"/>
              <w:ind w:left="136" w:right="238"/>
              <w:rPr>
                <w:rFonts w:ascii="Arial" w:hAnsi="Arial" w:cs="Arial"/>
                <w:b/>
                <w:sz w:val="20"/>
                <w:szCs w:val="20"/>
              </w:rPr>
            </w:pPr>
            <w:r w:rsidRPr="005C4826">
              <w:rPr>
                <w:rFonts w:ascii="Arial" w:hAnsi="Arial" w:cs="Arial"/>
                <w:b/>
                <w:sz w:val="20"/>
                <w:szCs w:val="20"/>
              </w:rPr>
              <w:t>IP2.1</w:t>
            </w:r>
            <w:r w:rsidR="004A29A6">
              <w:t xml:space="preserve"> „</w:t>
            </w:r>
            <w:r w:rsidR="004A29A6" w:rsidRPr="004A29A6">
              <w:rPr>
                <w:rFonts w:ascii="Arial" w:hAnsi="Arial" w:cs="Arial"/>
                <w:b/>
                <w:sz w:val="20"/>
                <w:szCs w:val="20"/>
              </w:rPr>
              <w:t>Aktivní začleňování, zejména za účelem zvyšování zaměstnatelnosti</w:t>
            </w:r>
            <w:r w:rsidR="004A29A6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  <w:p w14:paraId="1A4F10A2" w14:textId="6560A8C1" w:rsidR="002A326C" w:rsidRDefault="002A326C" w:rsidP="00043098">
            <w:pPr>
              <w:keepNext/>
              <w:keepLines/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 w:rsidRPr="005C4826">
              <w:rPr>
                <w:rFonts w:ascii="Arial" w:hAnsi="Arial" w:cs="Arial"/>
                <w:sz w:val="20"/>
                <w:szCs w:val="20"/>
              </w:rPr>
              <w:t xml:space="preserve">Naplnění tematického cíle 9i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5C4826">
              <w:rPr>
                <w:rFonts w:ascii="Arial" w:hAnsi="Arial" w:cs="Arial"/>
                <w:sz w:val="20"/>
                <w:szCs w:val="20"/>
              </w:rPr>
              <w:t>Aktivní začleňování, včetně začleňování s ohledem na podporu rovných příležitostí a aktivní účast a zlepšení zaměstnatelnosti</w:t>
            </w:r>
            <w:r>
              <w:rPr>
                <w:rFonts w:ascii="Arial" w:hAnsi="Arial" w:cs="Arial"/>
                <w:sz w:val="20"/>
                <w:szCs w:val="20"/>
              </w:rPr>
              <w:t>) pro IP2</w:t>
            </w:r>
            <w:r w:rsidRPr="005C4826">
              <w:rPr>
                <w:rFonts w:ascii="Arial" w:hAnsi="Arial" w:cs="Arial"/>
                <w:sz w:val="20"/>
                <w:szCs w:val="20"/>
              </w:rPr>
              <w:t xml:space="preserve">.1 bude probíhat prostřednictvím projektů realizovaných v </w:t>
            </w:r>
            <w:r w:rsidR="00FF729D">
              <w:rPr>
                <w:rFonts w:ascii="Arial" w:hAnsi="Arial" w:cs="Arial"/>
                <w:sz w:val="20"/>
                <w:szCs w:val="20"/>
              </w:rPr>
              <w:t xml:space="preserve">příslušných výzvách. </w:t>
            </w:r>
          </w:p>
          <w:p w14:paraId="4836CE40" w14:textId="3A6DCA0E" w:rsidR="00B615F0" w:rsidRDefault="00B615F0" w:rsidP="00043098">
            <w:pPr>
              <w:keepNext/>
              <w:keepLines/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 w:rsidRPr="00B615F0">
              <w:rPr>
                <w:rFonts w:ascii="Arial" w:hAnsi="Arial" w:cs="Arial"/>
                <w:sz w:val="20"/>
                <w:szCs w:val="20"/>
              </w:rPr>
              <w:t>V lednu 2019 došlo k na</w:t>
            </w:r>
            <w:r>
              <w:rPr>
                <w:rFonts w:ascii="Arial" w:hAnsi="Arial" w:cs="Arial"/>
                <w:sz w:val="20"/>
                <w:szCs w:val="20"/>
              </w:rPr>
              <w:t xml:space="preserve">výšení alokace </w:t>
            </w:r>
            <w:r w:rsidRPr="001A4739">
              <w:rPr>
                <w:rFonts w:ascii="Arial" w:hAnsi="Arial" w:cs="Arial"/>
                <w:b/>
                <w:sz w:val="20"/>
                <w:szCs w:val="20"/>
              </w:rPr>
              <w:t>výzvy č.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5E7E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AD5E7E">
              <w:rPr>
                <w:b/>
              </w:rPr>
              <w:t xml:space="preserve"> „</w:t>
            </w:r>
            <w:r w:rsidRPr="00AD5E7E">
              <w:rPr>
                <w:rFonts w:ascii="Arial" w:hAnsi="Arial" w:cs="Arial"/>
                <w:b/>
                <w:sz w:val="20"/>
                <w:szCs w:val="20"/>
              </w:rPr>
              <w:t>Průběžná výzva pro kraje - podpora vybraných sociálních služeb v návaznosti na krajské střednědobé strategie rozvoje sociálních služeb“</w:t>
            </w:r>
            <w:r w:rsidRPr="00B615F0">
              <w:rPr>
                <w:rFonts w:ascii="Arial" w:hAnsi="Arial" w:cs="Arial"/>
                <w:sz w:val="20"/>
                <w:szCs w:val="20"/>
              </w:rPr>
              <w:t xml:space="preserve"> a celková alo</w:t>
            </w:r>
            <w:r>
              <w:rPr>
                <w:rFonts w:ascii="Arial" w:hAnsi="Arial" w:cs="Arial"/>
                <w:sz w:val="20"/>
                <w:szCs w:val="20"/>
              </w:rPr>
              <w:t>kace výzvy po této revizi činí</w:t>
            </w:r>
            <w:r w:rsidRPr="00B615F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316 mil. EUR</w:t>
            </w:r>
            <w:r w:rsidRPr="00B615F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0ED5FCB" w14:textId="1934329E" w:rsidR="00AD5E7E" w:rsidRDefault="00AD5E7E" w:rsidP="00043098">
            <w:pPr>
              <w:keepNext/>
              <w:keepLines/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 w:rsidRPr="00AD5E7E">
              <w:rPr>
                <w:rFonts w:ascii="Arial" w:hAnsi="Arial" w:cs="Arial"/>
                <w:sz w:val="20"/>
                <w:szCs w:val="20"/>
              </w:rPr>
              <w:t>V dubnu 201</w:t>
            </w:r>
            <w:r>
              <w:rPr>
                <w:rFonts w:ascii="Arial" w:hAnsi="Arial" w:cs="Arial"/>
                <w:sz w:val="20"/>
                <w:szCs w:val="20"/>
              </w:rPr>
              <w:t xml:space="preserve">9 byla vyhlášena </w:t>
            </w:r>
            <w:r w:rsidRPr="001A4739">
              <w:rPr>
                <w:rFonts w:ascii="Arial" w:hAnsi="Arial" w:cs="Arial"/>
                <w:b/>
                <w:sz w:val="20"/>
                <w:szCs w:val="20"/>
              </w:rPr>
              <w:t>výzva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5E7E">
              <w:rPr>
                <w:rFonts w:ascii="Arial" w:hAnsi="Arial" w:cs="Arial"/>
                <w:b/>
                <w:sz w:val="20"/>
                <w:szCs w:val="20"/>
              </w:rPr>
              <w:t xml:space="preserve">č. 105 </w:t>
            </w:r>
            <w:r w:rsidR="005447F3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Pr="00AD5E7E">
              <w:rPr>
                <w:rFonts w:ascii="Arial" w:hAnsi="Arial" w:cs="Arial"/>
                <w:b/>
                <w:sz w:val="20"/>
                <w:szCs w:val="20"/>
              </w:rPr>
              <w:t>Podpora sociálního podnikání v</w:t>
            </w:r>
            <w:r w:rsidR="005447F3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AD5E7E">
              <w:rPr>
                <w:rFonts w:ascii="Arial" w:hAnsi="Arial" w:cs="Arial"/>
                <w:b/>
                <w:sz w:val="20"/>
                <w:szCs w:val="20"/>
              </w:rPr>
              <w:t>Praze</w:t>
            </w:r>
            <w:r w:rsidR="005447F3">
              <w:rPr>
                <w:rFonts w:ascii="Arial" w:hAnsi="Arial" w:cs="Arial"/>
                <w:b/>
                <w:sz w:val="20"/>
                <w:szCs w:val="20"/>
              </w:rPr>
              <w:t>“</w:t>
            </w:r>
            <w:r w:rsidRPr="00AD5E7E">
              <w:rPr>
                <w:rFonts w:ascii="Arial" w:hAnsi="Arial" w:cs="Arial"/>
                <w:sz w:val="20"/>
                <w:szCs w:val="20"/>
              </w:rPr>
              <w:t xml:space="preserve">. Do realizace vstoupily 2 projekty </w:t>
            </w:r>
            <w:r w:rsidR="005447F3">
              <w:rPr>
                <w:rFonts w:ascii="Arial" w:hAnsi="Arial" w:cs="Arial"/>
                <w:sz w:val="20"/>
                <w:szCs w:val="20"/>
              </w:rPr>
              <w:t>v celkovém objemu 297 tis. EUR</w:t>
            </w:r>
            <w:r w:rsidRPr="00AD5E7E">
              <w:rPr>
                <w:rFonts w:ascii="Arial" w:hAnsi="Arial" w:cs="Arial"/>
                <w:sz w:val="20"/>
                <w:szCs w:val="20"/>
              </w:rPr>
              <w:t xml:space="preserve">. V červnu byla ukončena </w:t>
            </w:r>
            <w:r w:rsidRPr="001A4739">
              <w:rPr>
                <w:rFonts w:ascii="Arial" w:hAnsi="Arial" w:cs="Arial"/>
                <w:b/>
                <w:sz w:val="20"/>
                <w:szCs w:val="20"/>
              </w:rPr>
              <w:t>výzva č.</w:t>
            </w:r>
            <w:r w:rsidRPr="005447F3">
              <w:rPr>
                <w:rFonts w:ascii="Arial" w:hAnsi="Arial" w:cs="Arial"/>
                <w:b/>
                <w:sz w:val="20"/>
                <w:szCs w:val="20"/>
              </w:rPr>
              <w:t xml:space="preserve"> 129 </w:t>
            </w:r>
            <w:r w:rsidR="005447F3" w:rsidRPr="005447F3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Pr="005447F3">
              <w:rPr>
                <w:rFonts w:ascii="Arial" w:hAnsi="Arial" w:cs="Arial"/>
                <w:b/>
                <w:sz w:val="20"/>
                <w:szCs w:val="20"/>
              </w:rPr>
              <w:t>Podpora sociálního podnikání</w:t>
            </w:r>
            <w:r w:rsidR="005447F3" w:rsidRPr="005447F3">
              <w:rPr>
                <w:rFonts w:ascii="Arial" w:hAnsi="Arial" w:cs="Arial"/>
                <w:b/>
                <w:sz w:val="20"/>
                <w:szCs w:val="20"/>
              </w:rPr>
              <w:t>“</w:t>
            </w:r>
            <w:r w:rsidRPr="00AD5E7E">
              <w:rPr>
                <w:rFonts w:ascii="Arial" w:hAnsi="Arial" w:cs="Arial"/>
                <w:sz w:val="20"/>
                <w:szCs w:val="20"/>
              </w:rPr>
              <w:t xml:space="preserve">, ve které bylo podpořeno </w:t>
            </w:r>
            <w:r w:rsidR="005447F3">
              <w:rPr>
                <w:rFonts w:ascii="Arial" w:hAnsi="Arial" w:cs="Arial"/>
                <w:sz w:val="20"/>
                <w:szCs w:val="20"/>
              </w:rPr>
              <w:t>59 projektů za 9,47 mil. EUR</w:t>
            </w:r>
            <w:r w:rsidRPr="00AD5E7E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  <w:p w14:paraId="0286876E" w14:textId="2C98C649" w:rsidR="00393FC2" w:rsidRDefault="00393FC2" w:rsidP="00393FC2">
            <w:pPr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5447F3">
              <w:rPr>
                <w:rFonts w:ascii="Arial" w:hAnsi="Arial" w:cs="Arial"/>
                <w:sz w:val="20"/>
                <w:szCs w:val="20"/>
              </w:rPr>
              <w:t xml:space="preserve">yl ukončen příjem žádostí do </w:t>
            </w:r>
            <w:r w:rsidRPr="001A4739">
              <w:rPr>
                <w:rFonts w:ascii="Arial" w:hAnsi="Arial" w:cs="Arial"/>
                <w:b/>
                <w:sz w:val="20"/>
                <w:szCs w:val="20"/>
              </w:rPr>
              <w:t>výzev č.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93FC2">
              <w:rPr>
                <w:rFonts w:ascii="Arial" w:hAnsi="Arial" w:cs="Arial"/>
                <w:b/>
                <w:sz w:val="20"/>
                <w:szCs w:val="20"/>
              </w:rPr>
              <w:t>88 „Podpora aktivit a programů v rámci sociálního  začleňování (3. výzva)“</w:t>
            </w:r>
            <w:r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Pr="001A4739">
              <w:rPr>
                <w:rFonts w:ascii="Arial" w:hAnsi="Arial" w:cs="Arial"/>
                <w:b/>
                <w:sz w:val="20"/>
                <w:szCs w:val="20"/>
              </w:rPr>
              <w:t>č.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16782">
              <w:rPr>
                <w:rFonts w:ascii="Arial" w:hAnsi="Arial" w:cs="Arial"/>
                <w:b/>
                <w:sz w:val="20"/>
                <w:szCs w:val="20"/>
              </w:rPr>
              <w:t>95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16782" w:rsidRPr="00216782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Pr="00216782">
              <w:rPr>
                <w:rFonts w:ascii="Arial" w:hAnsi="Arial" w:cs="Arial"/>
                <w:b/>
                <w:sz w:val="20"/>
                <w:szCs w:val="20"/>
              </w:rPr>
              <w:t>Výzva na podporu sociálního začleňování v Praze (2.</w:t>
            </w:r>
            <w:r w:rsidR="0021678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16782">
              <w:rPr>
                <w:rFonts w:ascii="Arial" w:hAnsi="Arial" w:cs="Arial"/>
                <w:b/>
                <w:sz w:val="20"/>
                <w:szCs w:val="20"/>
              </w:rPr>
              <w:t>výzva)</w:t>
            </w:r>
            <w:r w:rsidR="00216782" w:rsidRPr="00216782">
              <w:rPr>
                <w:rFonts w:ascii="Arial" w:hAnsi="Arial" w:cs="Arial"/>
                <w:b/>
                <w:sz w:val="20"/>
                <w:szCs w:val="20"/>
              </w:rPr>
              <w:t>“</w:t>
            </w:r>
            <w:r w:rsidRPr="005447F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216782">
              <w:rPr>
                <w:rFonts w:ascii="Arial" w:hAnsi="Arial" w:cs="Arial"/>
                <w:sz w:val="20"/>
                <w:szCs w:val="20"/>
              </w:rPr>
              <w:t>Celkem bylo podpořeno 84 projektů v celkovém objemu 19,84 mil. EUR.</w:t>
            </w:r>
          </w:p>
          <w:p w14:paraId="4C78EA55" w14:textId="77777777" w:rsidR="00D435D2" w:rsidRDefault="00F31307" w:rsidP="00F31307">
            <w:pPr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 w:rsidRPr="00D435D2">
              <w:rPr>
                <w:rFonts w:ascii="Arial" w:hAnsi="Arial" w:cs="Arial"/>
                <w:color w:val="auto"/>
                <w:sz w:val="20"/>
                <w:szCs w:val="20"/>
              </w:rPr>
              <w:t xml:space="preserve">V červnu </w:t>
            </w:r>
            <w:r w:rsidRPr="005447F3">
              <w:rPr>
                <w:rFonts w:ascii="Arial" w:hAnsi="Arial" w:cs="Arial"/>
                <w:sz w:val="20"/>
                <w:szCs w:val="20"/>
              </w:rPr>
              <w:t xml:space="preserve">2019 byl ukončen příjem žádostí o podporu do průběžných výzev </w:t>
            </w:r>
            <w:r w:rsidR="00D435D2">
              <w:rPr>
                <w:rFonts w:ascii="Arial" w:hAnsi="Arial" w:cs="Arial"/>
                <w:sz w:val="20"/>
                <w:szCs w:val="20"/>
              </w:rPr>
              <w:t xml:space="preserve">integrovaných nástrojů </w:t>
            </w:r>
            <w:r w:rsidR="00D435D2" w:rsidRPr="001A4739">
              <w:rPr>
                <w:rFonts w:ascii="Arial" w:hAnsi="Arial" w:cs="Arial"/>
                <w:b/>
                <w:sz w:val="20"/>
                <w:szCs w:val="20"/>
              </w:rPr>
              <w:t>č.</w:t>
            </w:r>
            <w:r w:rsidR="00D435D2" w:rsidRPr="00D435D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435D2">
              <w:rPr>
                <w:rFonts w:ascii="Arial" w:hAnsi="Arial" w:cs="Arial"/>
                <w:b/>
                <w:sz w:val="20"/>
                <w:szCs w:val="20"/>
              </w:rPr>
              <w:t xml:space="preserve">48 </w:t>
            </w:r>
            <w:r w:rsidR="00D435D2" w:rsidRPr="00D435D2">
              <w:rPr>
                <w:rFonts w:ascii="Arial" w:hAnsi="Arial" w:cs="Arial"/>
                <w:b/>
                <w:sz w:val="20"/>
                <w:szCs w:val="20"/>
              </w:rPr>
              <w:t xml:space="preserve">„Integrované územní investice (ITI) - průběžná výzva“ </w:t>
            </w:r>
            <w:r w:rsidR="00D435D2">
              <w:rPr>
                <w:rFonts w:ascii="Arial" w:hAnsi="Arial" w:cs="Arial"/>
                <w:sz w:val="20"/>
                <w:szCs w:val="20"/>
              </w:rPr>
              <w:t xml:space="preserve">a č. </w:t>
            </w:r>
            <w:r w:rsidRPr="00D435D2">
              <w:rPr>
                <w:rFonts w:ascii="Arial" w:hAnsi="Arial" w:cs="Arial"/>
                <w:b/>
                <w:sz w:val="20"/>
                <w:szCs w:val="20"/>
              </w:rPr>
              <w:t>49</w:t>
            </w:r>
            <w:r w:rsidR="00D435D2" w:rsidRPr="00D435D2">
              <w:rPr>
                <w:b/>
              </w:rPr>
              <w:t xml:space="preserve"> „</w:t>
            </w:r>
            <w:r w:rsidR="00D435D2" w:rsidRPr="00D435D2">
              <w:rPr>
                <w:rFonts w:ascii="Arial" w:hAnsi="Arial" w:cs="Arial"/>
                <w:b/>
                <w:sz w:val="20"/>
                <w:szCs w:val="20"/>
              </w:rPr>
              <w:t>Integrované plány rozvoje území - IPRÚ - průběžná výzva“</w:t>
            </w:r>
            <w:r w:rsidRPr="005447F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D435D2">
              <w:rPr>
                <w:rFonts w:ascii="Arial" w:hAnsi="Arial" w:cs="Arial"/>
                <w:sz w:val="20"/>
                <w:szCs w:val="20"/>
              </w:rPr>
              <w:t>Celkem bylo předloženo 100 žádostí v celkovém objemu 24,47 mil. EUR.</w:t>
            </w:r>
          </w:p>
          <w:p w14:paraId="7BFBAD57" w14:textId="1C6AE8FD" w:rsidR="00F31307" w:rsidRDefault="00D435D2" w:rsidP="00F31307">
            <w:pPr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A4F10A7" w14:textId="77777777" w:rsidR="002A326C" w:rsidRDefault="002A326C" w:rsidP="00043098">
            <w:pPr>
              <w:spacing w:after="120"/>
              <w:ind w:left="136" w:right="238"/>
              <w:rPr>
                <w:rFonts w:ascii="Arial" w:hAnsi="Arial" w:cs="Arial"/>
                <w:b/>
                <w:sz w:val="20"/>
                <w:szCs w:val="20"/>
              </w:rPr>
            </w:pPr>
            <w:r w:rsidRPr="004D11C0">
              <w:rPr>
                <w:rFonts w:ascii="Arial" w:hAnsi="Arial" w:cs="Arial"/>
                <w:b/>
                <w:sz w:val="20"/>
                <w:szCs w:val="20"/>
              </w:rPr>
              <w:lastRenderedPageBreak/>
              <w:t>IP2.2</w:t>
            </w:r>
            <w:r w:rsidR="00DC7F2E">
              <w:t xml:space="preserve"> „</w:t>
            </w:r>
            <w:r w:rsidR="00DC7F2E" w:rsidRPr="00DC7F2E">
              <w:rPr>
                <w:rFonts w:ascii="Arial" w:hAnsi="Arial" w:cs="Arial"/>
                <w:b/>
                <w:sz w:val="20"/>
                <w:szCs w:val="20"/>
              </w:rPr>
              <w:t>Zlepšování přístupu k dostupným, udržitelným a vysoce kvalitním službám, včetně zdravotnictví a sociálních služeb obecného zájmu</w:t>
            </w:r>
            <w:r w:rsidR="00DC7F2E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  <w:p w14:paraId="11EC43F5" w14:textId="347D3A53" w:rsidR="00D3321E" w:rsidRDefault="002A326C" w:rsidP="00D3321E">
            <w:pPr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 w:rsidRPr="004D11C0">
              <w:rPr>
                <w:rFonts w:ascii="Arial" w:hAnsi="Arial" w:cs="Arial"/>
                <w:sz w:val="20"/>
                <w:szCs w:val="20"/>
              </w:rPr>
              <w:t xml:space="preserve">Naplnění tematického cíle 9iv (Zlepšování přístupu k dostupným, udržitelným a vysoce kvalitním službám, včetně zdravotnictví a sociálních služeb obecného zájmu) pro IP 2.2 bude probíhat prostřednictvím projektů realizovaných v </w:t>
            </w:r>
            <w:r w:rsidR="00271B56">
              <w:rPr>
                <w:rFonts w:ascii="Arial" w:hAnsi="Arial" w:cs="Arial"/>
                <w:sz w:val="20"/>
                <w:szCs w:val="20"/>
              </w:rPr>
              <w:t xml:space="preserve">příslušných výzvách. </w:t>
            </w:r>
          </w:p>
          <w:p w14:paraId="43333FBE" w14:textId="1A36025B" w:rsidR="00AD5E7E" w:rsidRDefault="00AD5E7E" w:rsidP="00D3321E">
            <w:pPr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 w:rsidRPr="00AD5E7E">
              <w:rPr>
                <w:rFonts w:ascii="Arial" w:hAnsi="Arial" w:cs="Arial"/>
                <w:sz w:val="20"/>
                <w:szCs w:val="20"/>
              </w:rPr>
              <w:t>Dne 13. 12. 2019 byl ukončen příjem žádostí o podpo</w:t>
            </w:r>
            <w:r w:rsidR="00152FBA">
              <w:rPr>
                <w:rFonts w:ascii="Arial" w:hAnsi="Arial" w:cs="Arial"/>
                <w:sz w:val="20"/>
                <w:szCs w:val="20"/>
              </w:rPr>
              <w:t xml:space="preserve">ru do průběžné </w:t>
            </w:r>
            <w:r w:rsidR="00152FBA" w:rsidRPr="001A4739">
              <w:rPr>
                <w:rFonts w:ascii="Arial" w:hAnsi="Arial" w:cs="Arial"/>
                <w:b/>
                <w:sz w:val="20"/>
                <w:szCs w:val="20"/>
              </w:rPr>
              <w:t>výzvy</w:t>
            </w:r>
            <w:r w:rsidR="00152F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2FBA" w:rsidRPr="00152FBA">
              <w:rPr>
                <w:rFonts w:ascii="Arial" w:hAnsi="Arial" w:cs="Arial"/>
                <w:b/>
                <w:sz w:val="20"/>
                <w:szCs w:val="20"/>
              </w:rPr>
              <w:t xml:space="preserve">č. </w:t>
            </w:r>
            <w:r w:rsidRPr="00152FBA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152FBA" w:rsidRPr="00152FBA">
              <w:rPr>
                <w:rFonts w:ascii="Arial" w:hAnsi="Arial" w:cs="Arial"/>
                <w:b/>
                <w:sz w:val="20"/>
                <w:szCs w:val="20"/>
              </w:rPr>
              <w:t xml:space="preserve"> „Podpora procesů ve službách (průběžná výzva pro kraje)“</w:t>
            </w:r>
            <w:r w:rsidRPr="00AD5E7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52FBA">
              <w:rPr>
                <w:rFonts w:ascii="Arial" w:hAnsi="Arial" w:cs="Arial"/>
                <w:sz w:val="20"/>
                <w:szCs w:val="20"/>
              </w:rPr>
              <w:t xml:space="preserve">Ke konci roku bylo vydáno 43 právních aktů v celkovém objemu </w:t>
            </w:r>
            <w:r w:rsidR="005B2178">
              <w:rPr>
                <w:rFonts w:ascii="Arial" w:hAnsi="Arial" w:cs="Arial"/>
                <w:sz w:val="20"/>
                <w:szCs w:val="20"/>
              </w:rPr>
              <w:t>25,43</w:t>
            </w:r>
            <w:r w:rsidR="00152FBA">
              <w:rPr>
                <w:rFonts w:ascii="Arial" w:hAnsi="Arial" w:cs="Arial"/>
                <w:sz w:val="20"/>
                <w:szCs w:val="20"/>
              </w:rPr>
              <w:t xml:space="preserve"> mil. EUR.</w:t>
            </w:r>
            <w:r w:rsidRPr="00AD5E7E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44B2C4B1" w14:textId="3845A929" w:rsidR="005447F3" w:rsidRPr="005447F3" w:rsidRDefault="005447F3" w:rsidP="005447F3">
            <w:pPr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 w:rsidRPr="005447F3">
              <w:rPr>
                <w:rFonts w:ascii="Arial" w:hAnsi="Arial" w:cs="Arial"/>
                <w:sz w:val="20"/>
                <w:szCs w:val="20"/>
              </w:rPr>
              <w:t>V průběhu roku 2019 byl prodloužen datum ukončení příjmu ž</w:t>
            </w:r>
            <w:r w:rsidR="005B2178">
              <w:rPr>
                <w:rFonts w:ascii="Arial" w:hAnsi="Arial" w:cs="Arial"/>
                <w:sz w:val="20"/>
                <w:szCs w:val="20"/>
              </w:rPr>
              <w:t xml:space="preserve">ádostí v průběžné </w:t>
            </w:r>
            <w:r w:rsidR="005B2178" w:rsidRPr="001A4739">
              <w:rPr>
                <w:rFonts w:ascii="Arial" w:hAnsi="Arial" w:cs="Arial"/>
                <w:b/>
                <w:sz w:val="20"/>
                <w:szCs w:val="20"/>
              </w:rPr>
              <w:t>výzvě</w:t>
            </w:r>
            <w:r w:rsidR="005B21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B2178" w:rsidRPr="005B2178">
              <w:rPr>
                <w:rFonts w:ascii="Arial" w:hAnsi="Arial" w:cs="Arial"/>
                <w:b/>
                <w:sz w:val="20"/>
                <w:szCs w:val="20"/>
              </w:rPr>
              <w:t xml:space="preserve">č. </w:t>
            </w:r>
            <w:r w:rsidRPr="005B2178">
              <w:rPr>
                <w:rFonts w:ascii="Arial" w:hAnsi="Arial" w:cs="Arial"/>
                <w:b/>
                <w:sz w:val="20"/>
                <w:szCs w:val="20"/>
              </w:rPr>
              <w:t xml:space="preserve">108 </w:t>
            </w:r>
            <w:r w:rsidR="005B2178" w:rsidRPr="005B2178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Pr="005B2178">
              <w:rPr>
                <w:rFonts w:ascii="Arial" w:hAnsi="Arial" w:cs="Arial"/>
                <w:b/>
                <w:sz w:val="20"/>
                <w:szCs w:val="20"/>
              </w:rPr>
              <w:t>Podpora programu Housing First (Bydlení především)</w:t>
            </w:r>
            <w:r w:rsidR="005B2178" w:rsidRPr="005B2178">
              <w:rPr>
                <w:rFonts w:ascii="Arial" w:hAnsi="Arial" w:cs="Arial"/>
                <w:b/>
                <w:sz w:val="20"/>
                <w:szCs w:val="20"/>
              </w:rPr>
              <w:t>“</w:t>
            </w:r>
            <w:r w:rsidRPr="005447F3">
              <w:rPr>
                <w:rFonts w:ascii="Arial" w:hAnsi="Arial" w:cs="Arial"/>
                <w:sz w:val="20"/>
                <w:szCs w:val="20"/>
              </w:rPr>
              <w:t>. V průběhu roku bylo zaregistrováno 17 žádostí o podporu</w:t>
            </w:r>
            <w:r w:rsidR="00216782">
              <w:rPr>
                <w:rFonts w:ascii="Arial" w:hAnsi="Arial" w:cs="Arial"/>
                <w:sz w:val="20"/>
                <w:szCs w:val="20"/>
              </w:rPr>
              <w:t xml:space="preserve"> v celkovém objemu 5,67 mil. EUR</w:t>
            </w:r>
            <w:r w:rsidRPr="005447F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A4F10AE" w14:textId="77777777" w:rsidR="002A326C" w:rsidRDefault="002A326C" w:rsidP="00043098">
            <w:pPr>
              <w:spacing w:after="120"/>
              <w:ind w:left="136" w:right="238"/>
              <w:rPr>
                <w:rFonts w:ascii="Arial" w:hAnsi="Arial" w:cs="Arial"/>
                <w:b/>
                <w:sz w:val="20"/>
                <w:szCs w:val="20"/>
              </w:rPr>
            </w:pPr>
            <w:r w:rsidRPr="005C4826">
              <w:rPr>
                <w:rFonts w:ascii="Arial" w:hAnsi="Arial" w:cs="Arial"/>
                <w:b/>
                <w:sz w:val="20"/>
                <w:szCs w:val="20"/>
              </w:rPr>
              <w:t>IP2.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DC7F2E">
              <w:t xml:space="preserve"> „</w:t>
            </w:r>
            <w:r w:rsidR="00DC7F2E" w:rsidRPr="00DC7F2E">
              <w:rPr>
                <w:rFonts w:ascii="Arial" w:hAnsi="Arial" w:cs="Arial"/>
                <w:b/>
                <w:sz w:val="20"/>
                <w:szCs w:val="20"/>
              </w:rPr>
              <w:t>Strategie pro místní rozvoj s vedoucí úlohou komunit</w:t>
            </w:r>
            <w:r w:rsidR="00DC7F2E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  <w:p w14:paraId="1A4F10B0" w14:textId="273ED3AB" w:rsidR="002A326C" w:rsidRDefault="002A326C" w:rsidP="00043098">
            <w:pPr>
              <w:spacing w:after="120"/>
              <w:ind w:left="135" w:right="238"/>
              <w:rPr>
                <w:rFonts w:ascii="Arial" w:hAnsi="Arial" w:cs="Arial"/>
                <w:sz w:val="20"/>
                <w:szCs w:val="20"/>
              </w:rPr>
            </w:pPr>
            <w:r w:rsidRPr="005C4826">
              <w:rPr>
                <w:rFonts w:ascii="Arial" w:hAnsi="Arial" w:cs="Arial"/>
                <w:sz w:val="20"/>
                <w:szCs w:val="20"/>
              </w:rPr>
              <w:t xml:space="preserve">Naplnění tematického cíle </w:t>
            </w:r>
            <w:r w:rsidRPr="00837766">
              <w:rPr>
                <w:rFonts w:ascii="Arial" w:hAnsi="Arial" w:cs="Arial"/>
                <w:sz w:val="20"/>
                <w:szCs w:val="20"/>
              </w:rPr>
              <w:t xml:space="preserve">9vi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837766">
              <w:rPr>
                <w:rFonts w:ascii="Arial" w:hAnsi="Arial" w:cs="Arial"/>
                <w:sz w:val="20"/>
                <w:szCs w:val="20"/>
              </w:rPr>
              <w:t>Strategie komunitně vedeného místního rozvoje</w:t>
            </w:r>
            <w:r>
              <w:rPr>
                <w:rFonts w:ascii="Arial" w:hAnsi="Arial" w:cs="Arial"/>
                <w:sz w:val="20"/>
                <w:szCs w:val="20"/>
              </w:rPr>
              <w:t>) pro IP2.3</w:t>
            </w:r>
            <w:r w:rsidRPr="005C4826">
              <w:rPr>
                <w:rFonts w:ascii="Arial" w:hAnsi="Arial" w:cs="Arial"/>
                <w:sz w:val="20"/>
                <w:szCs w:val="20"/>
              </w:rPr>
              <w:t xml:space="preserve"> bude probíhat prostřednictvím projektů realizovaných v </w:t>
            </w:r>
            <w:r w:rsidR="00980FB2">
              <w:rPr>
                <w:rFonts w:ascii="Arial" w:hAnsi="Arial" w:cs="Arial"/>
                <w:sz w:val="20"/>
                <w:szCs w:val="20"/>
              </w:rPr>
              <w:t xml:space="preserve">příslušných výzvách. </w:t>
            </w:r>
          </w:p>
          <w:p w14:paraId="1A4F10B2" w14:textId="48CC6CBD" w:rsidR="00895703" w:rsidRPr="00096506" w:rsidRDefault="005447F3" w:rsidP="00A90963">
            <w:pPr>
              <w:spacing w:after="120"/>
              <w:ind w:left="135" w:right="238"/>
              <w:rPr>
                <w:rFonts w:ascii="Arial" w:hAnsi="Arial" w:cs="Arial"/>
                <w:sz w:val="20"/>
                <w:szCs w:val="20"/>
              </w:rPr>
            </w:pPr>
            <w:r w:rsidRPr="005447F3">
              <w:rPr>
                <w:rFonts w:ascii="Arial" w:hAnsi="Arial" w:cs="Arial"/>
                <w:sz w:val="20"/>
                <w:szCs w:val="20"/>
              </w:rPr>
              <w:t xml:space="preserve">V roce 2019 pokračovaly místní akční skupiny (MAS) ve vyhlašování výzev a hodnocení projektů v rámci svých strategií komunitně vedeného místního rozvoje (CLLD) v návaznosti na výzvu řídicího orgánu </w:t>
            </w:r>
            <w:r w:rsidR="00D435D2">
              <w:rPr>
                <w:rFonts w:ascii="Arial" w:hAnsi="Arial" w:cs="Arial"/>
                <w:sz w:val="20"/>
                <w:szCs w:val="20"/>
              </w:rPr>
              <w:t xml:space="preserve">OPZ pro MAS </w:t>
            </w:r>
            <w:r w:rsidR="00D435D2" w:rsidRPr="001A4739">
              <w:rPr>
                <w:rFonts w:ascii="Arial" w:hAnsi="Arial" w:cs="Arial"/>
                <w:b/>
                <w:sz w:val="20"/>
                <w:szCs w:val="20"/>
              </w:rPr>
              <w:t xml:space="preserve">č. </w:t>
            </w:r>
            <w:r w:rsidRPr="001A4739">
              <w:rPr>
                <w:rFonts w:ascii="Arial" w:hAnsi="Arial" w:cs="Arial"/>
                <w:b/>
                <w:sz w:val="20"/>
                <w:szCs w:val="20"/>
              </w:rPr>
              <w:t>47</w:t>
            </w:r>
            <w:r w:rsidR="00D435D2">
              <w:t xml:space="preserve"> </w:t>
            </w:r>
            <w:r w:rsidR="00D435D2" w:rsidRPr="00D435D2">
              <w:rPr>
                <w:b/>
              </w:rPr>
              <w:t>„</w:t>
            </w:r>
            <w:r w:rsidR="00D435D2" w:rsidRPr="00D435D2">
              <w:rPr>
                <w:rFonts w:ascii="Arial" w:hAnsi="Arial" w:cs="Arial"/>
                <w:b/>
                <w:sz w:val="20"/>
                <w:szCs w:val="20"/>
              </w:rPr>
              <w:t>Výzva pro MAS na podporu strategií komunitně vedeného místního rozvoje“</w:t>
            </w:r>
            <w:r w:rsidR="00A90963">
              <w:rPr>
                <w:rFonts w:ascii="Arial" w:hAnsi="Arial" w:cs="Arial"/>
                <w:sz w:val="20"/>
                <w:szCs w:val="20"/>
              </w:rPr>
              <w:t>. Do konce roku 2019 byly podpořeny projekty</w:t>
            </w:r>
            <w:r w:rsidRPr="005447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90963">
              <w:rPr>
                <w:rFonts w:ascii="Arial" w:hAnsi="Arial" w:cs="Arial"/>
                <w:sz w:val="20"/>
                <w:szCs w:val="20"/>
              </w:rPr>
              <w:t>v celkovém objemu 45,02 mil EUR</w:t>
            </w:r>
            <w:r w:rsidRPr="005447F3">
              <w:rPr>
                <w:rFonts w:ascii="Arial" w:hAnsi="Arial" w:cs="Arial"/>
                <w:sz w:val="20"/>
                <w:szCs w:val="20"/>
              </w:rPr>
              <w:t>. Nejvíce projektů podpořených ve venkovském prostoru v rámci strategií MAS je doposud zaměřeno na oblast sociálního začleňování včetně sociálních služeb (39 % projektů), dále na oblast slaďování péče o děti, zejm. příměstské tábory a dětské kluby (33 %), na oblasti podpory lokální zaměstnanosti včetně prostupného zaměstnávání se doposud věnuje 20 % z podpořených projektů a podpoře sociálního podnikání 9 % prostředků.</w:t>
            </w:r>
            <w:r w:rsidR="00895703" w:rsidRPr="002F2F3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A326C" w:rsidRPr="00096506" w14:paraId="1A4F10BA" w14:textId="77777777" w:rsidTr="001936D1">
        <w:trPr>
          <w:trHeight w:val="159"/>
        </w:trPr>
        <w:tc>
          <w:tcPr>
            <w:tcW w:w="1378" w:type="dxa"/>
            <w:vAlign w:val="center"/>
          </w:tcPr>
          <w:p w14:paraId="1A4F10B4" w14:textId="6B6D6B2C" w:rsidR="002A326C" w:rsidRPr="00096506" w:rsidRDefault="002A326C" w:rsidP="002A326C">
            <w:pPr>
              <w:ind w:left="181"/>
              <w:rPr>
                <w:rFonts w:ascii="Arial" w:hAnsi="Arial" w:cs="Arial"/>
                <w:sz w:val="20"/>
                <w:szCs w:val="20"/>
              </w:rPr>
            </w:pPr>
            <w:r w:rsidRPr="00096506">
              <w:rPr>
                <w:rFonts w:ascii="Arial" w:hAnsi="Arial" w:cs="Arial"/>
                <w:sz w:val="20"/>
                <w:szCs w:val="20"/>
              </w:rPr>
              <w:lastRenderedPageBreak/>
              <w:t>3.3</w:t>
            </w:r>
          </w:p>
        </w:tc>
        <w:tc>
          <w:tcPr>
            <w:tcW w:w="2637" w:type="dxa"/>
            <w:vAlign w:val="center"/>
          </w:tcPr>
          <w:p w14:paraId="1A4F10B5" w14:textId="77777777" w:rsidR="002A326C" w:rsidRPr="00096506" w:rsidRDefault="002A326C" w:rsidP="00AA673F">
            <w:pPr>
              <w:ind w:left="79" w:right="10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96506">
              <w:rPr>
                <w:rFonts w:ascii="Arial" w:hAnsi="Arial" w:cs="Arial"/>
                <w:sz w:val="20"/>
                <w:szCs w:val="20"/>
              </w:rPr>
              <w:t>Sociální inovace a mezinárodní spolupráce</w:t>
            </w:r>
          </w:p>
        </w:tc>
        <w:tc>
          <w:tcPr>
            <w:tcW w:w="10154" w:type="dxa"/>
            <w:vAlign w:val="center"/>
          </w:tcPr>
          <w:p w14:paraId="1A4F10B6" w14:textId="4939F54A" w:rsidR="003C33C3" w:rsidRDefault="003C33C3" w:rsidP="00AA673F">
            <w:pPr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 w:rsidRPr="006F1515">
              <w:rPr>
                <w:rFonts w:ascii="Arial" w:hAnsi="Arial" w:cs="Arial"/>
                <w:b/>
                <w:sz w:val="20"/>
                <w:szCs w:val="20"/>
              </w:rPr>
              <w:t>Prioritní osa 3 „Sociální inovace a mezinárodní spolupráce“</w:t>
            </w:r>
            <w:r w:rsidRPr="006F1515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0E070F">
              <w:rPr>
                <w:rFonts w:ascii="Arial" w:hAnsi="Arial" w:cs="Arial"/>
                <w:sz w:val="20"/>
                <w:szCs w:val="20"/>
              </w:rPr>
              <w:t>PO3): Objem prostředků alokovaný</w:t>
            </w:r>
            <w:r w:rsidRPr="006F1515">
              <w:rPr>
                <w:rFonts w:ascii="Arial" w:hAnsi="Arial" w:cs="Arial"/>
                <w:sz w:val="20"/>
                <w:szCs w:val="20"/>
              </w:rPr>
              <w:t xml:space="preserve">ch na PO3 představuje </w:t>
            </w:r>
            <w:r w:rsidR="00435BE9" w:rsidRPr="006F1515">
              <w:rPr>
                <w:rFonts w:ascii="Arial" w:hAnsi="Arial" w:cs="Arial"/>
                <w:sz w:val="20"/>
                <w:szCs w:val="20"/>
              </w:rPr>
              <w:t xml:space="preserve">46,6 mil. EUR, tj. </w:t>
            </w:r>
            <w:r w:rsidRPr="006F1515">
              <w:rPr>
                <w:rFonts w:ascii="Arial" w:hAnsi="Arial" w:cs="Arial"/>
                <w:sz w:val="20"/>
                <w:szCs w:val="20"/>
              </w:rPr>
              <w:t>1,</w:t>
            </w:r>
            <w:r w:rsidR="00435BE9" w:rsidRPr="006F1515">
              <w:rPr>
                <w:rFonts w:ascii="Arial" w:hAnsi="Arial" w:cs="Arial"/>
                <w:sz w:val="20"/>
                <w:szCs w:val="20"/>
              </w:rPr>
              <w:t>8</w:t>
            </w:r>
            <w:r w:rsidRPr="006F1515">
              <w:rPr>
                <w:rFonts w:ascii="Arial" w:hAnsi="Arial" w:cs="Arial"/>
                <w:sz w:val="20"/>
                <w:szCs w:val="20"/>
              </w:rPr>
              <w:t xml:space="preserve"> % z celkového objemu finančních prostř</w:t>
            </w:r>
            <w:r w:rsidR="009743B1">
              <w:rPr>
                <w:rFonts w:ascii="Arial" w:hAnsi="Arial" w:cs="Arial"/>
                <w:sz w:val="20"/>
                <w:szCs w:val="20"/>
              </w:rPr>
              <w:t xml:space="preserve">edků určených na OPZ. </w:t>
            </w:r>
            <w:r w:rsidR="005F229B" w:rsidRPr="005F229B">
              <w:rPr>
                <w:rFonts w:ascii="Arial" w:hAnsi="Arial" w:cs="Arial"/>
                <w:sz w:val="20"/>
                <w:szCs w:val="20"/>
              </w:rPr>
              <w:t xml:space="preserve">Od začátku programového období je tak vyhlášeno celkem 8 výzev v celkovém objemu cca </w:t>
            </w:r>
            <w:r w:rsidR="002B1FC8" w:rsidRPr="008316C8">
              <w:rPr>
                <w:rFonts w:ascii="Arial" w:hAnsi="Arial" w:cs="Arial"/>
                <w:sz w:val="20"/>
                <w:szCs w:val="20"/>
              </w:rPr>
              <w:t>55,56</w:t>
            </w:r>
            <w:r w:rsidR="005F229B" w:rsidRPr="008316C8">
              <w:rPr>
                <w:rFonts w:ascii="Arial" w:hAnsi="Arial" w:cs="Arial"/>
                <w:sz w:val="20"/>
                <w:szCs w:val="20"/>
              </w:rPr>
              <w:t xml:space="preserve"> mil. EUR</w:t>
            </w:r>
            <w:r w:rsidR="005F229B" w:rsidRPr="005F229B">
              <w:rPr>
                <w:rFonts w:ascii="Arial" w:hAnsi="Arial" w:cs="Arial"/>
                <w:sz w:val="20"/>
                <w:szCs w:val="20"/>
              </w:rPr>
              <w:t>.</w:t>
            </w:r>
            <w:r w:rsidR="009F660E">
              <w:rPr>
                <w:rFonts w:ascii="Arial" w:hAnsi="Arial" w:cs="Arial"/>
                <w:sz w:val="20"/>
                <w:szCs w:val="20"/>
              </w:rPr>
              <w:t xml:space="preserve"> PO</w:t>
            </w:r>
            <w:r w:rsidRPr="005F229B">
              <w:rPr>
                <w:rFonts w:ascii="Arial" w:hAnsi="Arial" w:cs="Arial"/>
                <w:sz w:val="20"/>
                <w:szCs w:val="20"/>
              </w:rPr>
              <w:t>3 je jako celek zaměřena na podporu sociálních inovací a mezinárodní spolupráce, proto je předpokládán její dílčí příspěvek k tematickému cíli č. 1 Posílení výzkumu, technologického rozvoje a inovací.</w:t>
            </w:r>
          </w:p>
          <w:p w14:paraId="517BC247" w14:textId="6903EEE5" w:rsidR="00A90963" w:rsidRPr="00A90963" w:rsidRDefault="008316C8" w:rsidP="00A90963">
            <w:pPr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A90963" w:rsidRPr="00A90963">
              <w:rPr>
                <w:rFonts w:ascii="Arial" w:hAnsi="Arial" w:cs="Arial"/>
                <w:sz w:val="20"/>
                <w:szCs w:val="20"/>
              </w:rPr>
              <w:t>yl ukončen př</w:t>
            </w:r>
            <w:r>
              <w:rPr>
                <w:rFonts w:ascii="Arial" w:hAnsi="Arial" w:cs="Arial"/>
                <w:sz w:val="20"/>
                <w:szCs w:val="20"/>
              </w:rPr>
              <w:t xml:space="preserve">íjem žádostí do </w:t>
            </w:r>
            <w:r w:rsidRPr="001A4739">
              <w:rPr>
                <w:rFonts w:ascii="Arial" w:hAnsi="Arial" w:cs="Arial"/>
                <w:b/>
                <w:sz w:val="20"/>
                <w:szCs w:val="20"/>
              </w:rPr>
              <w:t>výzvy č.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316C8">
              <w:rPr>
                <w:rFonts w:ascii="Arial" w:hAnsi="Arial" w:cs="Arial"/>
                <w:b/>
                <w:sz w:val="20"/>
                <w:szCs w:val="20"/>
              </w:rPr>
              <w:t>59 „</w:t>
            </w:r>
            <w:r w:rsidR="00A90963" w:rsidRPr="008316C8">
              <w:rPr>
                <w:rFonts w:ascii="Arial" w:hAnsi="Arial" w:cs="Arial"/>
                <w:b/>
                <w:sz w:val="20"/>
                <w:szCs w:val="20"/>
              </w:rPr>
              <w:t>Mezinárodní mobilita a sociální začleňování znevýhodněné mládeže</w:t>
            </w:r>
            <w:r w:rsidRPr="008316C8">
              <w:rPr>
                <w:rFonts w:ascii="Arial" w:hAnsi="Arial" w:cs="Arial"/>
                <w:b/>
                <w:sz w:val="20"/>
                <w:szCs w:val="20"/>
              </w:rPr>
              <w:t>“</w:t>
            </w:r>
            <w:r w:rsidR="00A90963" w:rsidRPr="00A90963">
              <w:rPr>
                <w:rFonts w:ascii="Arial" w:hAnsi="Arial" w:cs="Arial"/>
                <w:sz w:val="20"/>
                <w:szCs w:val="20"/>
              </w:rPr>
              <w:t xml:space="preserve">. Jde o návaznou výzvu na již ukončenou výzvu </w:t>
            </w:r>
            <w:r w:rsidR="00A90963" w:rsidRPr="008316C8">
              <w:rPr>
                <w:rFonts w:ascii="Arial" w:hAnsi="Arial" w:cs="Arial"/>
                <w:b/>
                <w:sz w:val="20"/>
                <w:szCs w:val="20"/>
              </w:rPr>
              <w:t>č. 32</w:t>
            </w:r>
            <w:r w:rsidR="00A90963" w:rsidRPr="00A90963">
              <w:rPr>
                <w:rFonts w:ascii="Arial" w:hAnsi="Arial" w:cs="Arial"/>
                <w:sz w:val="20"/>
                <w:szCs w:val="20"/>
              </w:rPr>
              <w:t>, která testovala aktivizaci znevýhodněné mládeže formou účasti na zahraniční pracovní stáži. Do realizace postoupilo celkem 14 projektů s celkovým finančním objemem 3,6 mil. EUR. Od června 2019 je postupně zahajována realizace klíčových aktivit jedno</w:t>
            </w:r>
            <w:r>
              <w:rPr>
                <w:rFonts w:ascii="Arial" w:hAnsi="Arial" w:cs="Arial"/>
                <w:sz w:val="20"/>
                <w:szCs w:val="20"/>
              </w:rPr>
              <w:t>tlivých projektů. P</w:t>
            </w:r>
            <w:r w:rsidR="00A90963" w:rsidRPr="00A90963">
              <w:rPr>
                <w:rFonts w:ascii="Arial" w:hAnsi="Arial" w:cs="Arial"/>
                <w:sz w:val="20"/>
                <w:szCs w:val="20"/>
              </w:rPr>
              <w:t xml:space="preserve">robíhal především nábor cílové skupiny a její příprava na zahraniční stáž. </w:t>
            </w:r>
          </w:p>
          <w:p w14:paraId="13D8FC35" w14:textId="0ABF54B5" w:rsidR="00A90963" w:rsidRPr="00A90963" w:rsidRDefault="00A90963" w:rsidP="00A90963">
            <w:pPr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 w:rsidRPr="00A90963">
              <w:rPr>
                <w:rFonts w:ascii="Arial" w:hAnsi="Arial" w:cs="Arial"/>
                <w:sz w:val="20"/>
                <w:szCs w:val="20"/>
              </w:rPr>
              <w:lastRenderedPageBreak/>
              <w:t>V průběhu roku byl ukončen p</w:t>
            </w:r>
            <w:r w:rsidR="008316C8">
              <w:rPr>
                <w:rFonts w:ascii="Arial" w:hAnsi="Arial" w:cs="Arial"/>
                <w:sz w:val="20"/>
                <w:szCs w:val="20"/>
              </w:rPr>
              <w:t xml:space="preserve">říjem žádostí ve výzvách </w:t>
            </w:r>
            <w:r w:rsidR="008316C8" w:rsidRPr="008316C8">
              <w:rPr>
                <w:rFonts w:ascii="Arial" w:hAnsi="Arial" w:cs="Arial"/>
                <w:b/>
                <w:sz w:val="20"/>
                <w:szCs w:val="20"/>
              </w:rPr>
              <w:t xml:space="preserve">č. </w:t>
            </w:r>
            <w:r w:rsidRPr="008316C8">
              <w:rPr>
                <w:rFonts w:ascii="Arial" w:hAnsi="Arial" w:cs="Arial"/>
                <w:b/>
                <w:sz w:val="20"/>
                <w:szCs w:val="20"/>
              </w:rPr>
              <w:t>83 "Nová řešení pro tíživé sociální problémy"</w:t>
            </w:r>
            <w:r w:rsidR="008316C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316C8" w:rsidRPr="008316C8">
              <w:rPr>
                <w:rFonts w:ascii="Arial" w:hAnsi="Arial" w:cs="Arial"/>
                <w:b/>
                <w:sz w:val="20"/>
                <w:szCs w:val="20"/>
              </w:rPr>
              <w:t>č.</w:t>
            </w:r>
            <w:r w:rsidR="008316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316C8">
              <w:rPr>
                <w:rFonts w:ascii="Arial" w:hAnsi="Arial" w:cs="Arial"/>
                <w:b/>
                <w:sz w:val="20"/>
                <w:szCs w:val="20"/>
              </w:rPr>
              <w:t>82 "Ověřování nových řešení využitelných ve veřejné sféře"</w:t>
            </w:r>
            <w:r w:rsidR="008316C8">
              <w:rPr>
                <w:rFonts w:ascii="Arial" w:hAnsi="Arial" w:cs="Arial"/>
                <w:sz w:val="20"/>
                <w:szCs w:val="20"/>
              </w:rPr>
              <w:t xml:space="preserve"> a pro první kolo výzvy </w:t>
            </w:r>
            <w:r w:rsidR="008316C8" w:rsidRPr="008316C8">
              <w:rPr>
                <w:rFonts w:ascii="Arial" w:hAnsi="Arial" w:cs="Arial"/>
                <w:b/>
                <w:sz w:val="20"/>
                <w:szCs w:val="20"/>
              </w:rPr>
              <w:t xml:space="preserve">č. </w:t>
            </w:r>
            <w:r w:rsidRPr="008316C8">
              <w:rPr>
                <w:rFonts w:ascii="Arial" w:hAnsi="Arial" w:cs="Arial"/>
                <w:b/>
                <w:sz w:val="20"/>
                <w:szCs w:val="20"/>
              </w:rPr>
              <w:t>18 „Projekty veřejné správy zaměřené na inovace v tematických oblastech OPZ“.</w:t>
            </w:r>
            <w:r w:rsidRPr="00A909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6502BA3" w14:textId="77777777" w:rsidR="00A90963" w:rsidRPr="00A90963" w:rsidRDefault="00A90963" w:rsidP="00A90963">
            <w:pPr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 w:rsidRPr="00A90963">
              <w:rPr>
                <w:rFonts w:ascii="Arial" w:hAnsi="Arial" w:cs="Arial"/>
                <w:sz w:val="20"/>
                <w:szCs w:val="20"/>
              </w:rPr>
              <w:t xml:space="preserve">Z důvodu vyšší úspěšnost projektových žádostí oproti předpokladu a možnost případně podpořit i další žádosti, které úspěšně splní požadavky věcného hodnocení, byla navýšena výzva </w:t>
            </w:r>
            <w:r w:rsidRPr="008316C8">
              <w:rPr>
                <w:rFonts w:ascii="Arial" w:hAnsi="Arial" w:cs="Arial"/>
                <w:b/>
                <w:sz w:val="20"/>
                <w:szCs w:val="20"/>
              </w:rPr>
              <w:t>č. 83</w:t>
            </w:r>
            <w:r w:rsidRPr="00A90963">
              <w:rPr>
                <w:rFonts w:ascii="Arial" w:hAnsi="Arial" w:cs="Arial"/>
                <w:sz w:val="20"/>
                <w:szCs w:val="20"/>
              </w:rPr>
              <w:t xml:space="preserve"> na necelé 4 mil. EUR.</w:t>
            </w:r>
          </w:p>
          <w:p w14:paraId="4CA6D066" w14:textId="6E12C7A5" w:rsidR="00A90963" w:rsidRPr="00A90963" w:rsidRDefault="00A90963" w:rsidP="00A90963">
            <w:pPr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 w:rsidRPr="00A90963">
              <w:rPr>
                <w:rFonts w:ascii="Arial" w:hAnsi="Arial" w:cs="Arial"/>
                <w:sz w:val="20"/>
                <w:szCs w:val="20"/>
              </w:rPr>
              <w:t xml:space="preserve">Výzva </w:t>
            </w:r>
            <w:r w:rsidRPr="008316C8">
              <w:rPr>
                <w:rFonts w:ascii="Arial" w:hAnsi="Arial" w:cs="Arial"/>
                <w:b/>
                <w:sz w:val="20"/>
                <w:szCs w:val="20"/>
              </w:rPr>
              <w:t>č. 82</w:t>
            </w:r>
            <w:r w:rsidRPr="00A90963">
              <w:rPr>
                <w:rFonts w:ascii="Arial" w:hAnsi="Arial" w:cs="Arial"/>
                <w:sz w:val="20"/>
                <w:szCs w:val="20"/>
              </w:rPr>
              <w:t xml:space="preserve"> kladla vysoké nároky na prokázání kauzality testovaného řešení a žadatelé museli prokázat směřování k systémové změně. Z celkového počtu 32 předložených předběžných žádostí prošlo úspěšně druhým kolem hodnocení 12 projektů. V roce 2019 začalo ve své realizaci 5 projektů a též pokračoval 1 projekt. Zbylých 6 projektů začne v roce 2020. Projekty se zabývají různými tématy, např. zlepšením práce s pachateli násilných trestných činů ve vězení, využíváním sociálních franšíz k podpoře zaměstnávání znevýhodněných osob na otevřeném trhu práce či zefektivněním práce insolvenčních správců s rizikovými dlužníky. </w:t>
            </w:r>
          </w:p>
          <w:p w14:paraId="1A4F10B9" w14:textId="5DDF93FF" w:rsidR="002C722A" w:rsidRPr="006F1515" w:rsidRDefault="00A90963" w:rsidP="00873F48">
            <w:pPr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 w:rsidRPr="00A90963">
              <w:rPr>
                <w:rFonts w:ascii="Arial" w:hAnsi="Arial" w:cs="Arial"/>
                <w:sz w:val="20"/>
                <w:szCs w:val="20"/>
              </w:rPr>
              <w:t xml:space="preserve">V rámci projektů ve výzvě </w:t>
            </w:r>
            <w:r w:rsidRPr="00873F48">
              <w:rPr>
                <w:rFonts w:ascii="Arial" w:hAnsi="Arial" w:cs="Arial"/>
                <w:b/>
                <w:sz w:val="20"/>
                <w:szCs w:val="20"/>
              </w:rPr>
              <w:t>č. 83</w:t>
            </w:r>
            <w:r w:rsidRPr="00A90963">
              <w:rPr>
                <w:rFonts w:ascii="Arial" w:hAnsi="Arial" w:cs="Arial"/>
                <w:sz w:val="20"/>
                <w:szCs w:val="20"/>
              </w:rPr>
              <w:t xml:space="preserve"> mají příjemci možnost vyvinout novou službu prostřednictvím souboru metod s názvem Design thinking. Celkově bylo předloženo 36 žádostí, z nichž 19 úspěš</w:t>
            </w:r>
            <w:r w:rsidR="00873F48">
              <w:rPr>
                <w:rFonts w:ascii="Arial" w:hAnsi="Arial" w:cs="Arial"/>
                <w:sz w:val="20"/>
                <w:szCs w:val="20"/>
              </w:rPr>
              <w:t xml:space="preserve">ně prošlo oběma koly hodnocení. </w:t>
            </w:r>
            <w:r w:rsidRPr="00A90963">
              <w:rPr>
                <w:rFonts w:ascii="Arial" w:hAnsi="Arial" w:cs="Arial"/>
                <w:sz w:val="20"/>
                <w:szCs w:val="20"/>
              </w:rPr>
              <w:t xml:space="preserve">Projekty se zabývají širokou škálou témat, od nastavování efektivního vyhledávání nových pěstounů přes práci s dětmi, v jejichž rodině se vyskytlo domácí násilí, až po přizpůsobení fungování terapeutických komunit moderní době.   </w:t>
            </w:r>
          </w:p>
        </w:tc>
      </w:tr>
      <w:tr w:rsidR="002A326C" w:rsidRPr="00096506" w14:paraId="1A4F10C1" w14:textId="77777777" w:rsidTr="001936D1">
        <w:trPr>
          <w:trHeight w:val="159"/>
        </w:trPr>
        <w:tc>
          <w:tcPr>
            <w:tcW w:w="1378" w:type="dxa"/>
            <w:vAlign w:val="center"/>
          </w:tcPr>
          <w:p w14:paraId="1A4F10BB" w14:textId="3E2146AD" w:rsidR="002A326C" w:rsidRPr="00096506" w:rsidRDefault="002A326C" w:rsidP="002A326C">
            <w:pPr>
              <w:ind w:left="181"/>
              <w:rPr>
                <w:rFonts w:ascii="Arial" w:hAnsi="Arial" w:cs="Arial"/>
                <w:sz w:val="20"/>
                <w:szCs w:val="20"/>
              </w:rPr>
            </w:pPr>
            <w:r w:rsidRPr="00096506">
              <w:rPr>
                <w:rFonts w:ascii="Arial" w:hAnsi="Arial" w:cs="Arial"/>
                <w:sz w:val="20"/>
                <w:szCs w:val="20"/>
              </w:rPr>
              <w:lastRenderedPageBreak/>
              <w:t>3.4</w:t>
            </w:r>
          </w:p>
        </w:tc>
        <w:tc>
          <w:tcPr>
            <w:tcW w:w="2637" w:type="dxa"/>
            <w:vAlign w:val="center"/>
          </w:tcPr>
          <w:p w14:paraId="1A4F10BC" w14:textId="77777777" w:rsidR="002A326C" w:rsidRPr="00096506" w:rsidRDefault="002A326C" w:rsidP="002A326C">
            <w:pPr>
              <w:ind w:left="79" w:right="103"/>
              <w:rPr>
                <w:rFonts w:ascii="Arial" w:hAnsi="Arial" w:cs="Arial"/>
                <w:sz w:val="20"/>
                <w:szCs w:val="20"/>
              </w:rPr>
            </w:pPr>
            <w:r w:rsidRPr="00096506">
              <w:rPr>
                <w:rFonts w:ascii="Arial" w:hAnsi="Arial" w:cs="Arial"/>
                <w:sz w:val="20"/>
                <w:szCs w:val="20"/>
              </w:rPr>
              <w:t>Efektivní veřejná správa</w:t>
            </w:r>
          </w:p>
        </w:tc>
        <w:tc>
          <w:tcPr>
            <w:tcW w:w="10154" w:type="dxa"/>
            <w:vAlign w:val="center"/>
          </w:tcPr>
          <w:p w14:paraId="648D3102" w14:textId="7BF8C52B" w:rsidR="001F408D" w:rsidRDefault="00E70758" w:rsidP="009F660E">
            <w:pPr>
              <w:spacing w:after="120"/>
              <w:ind w:left="136" w:right="238"/>
              <w:rPr>
                <w:rFonts w:ascii="Arial" w:hAnsi="Arial" w:cs="Arial"/>
                <w:b/>
                <w:sz w:val="20"/>
                <w:szCs w:val="20"/>
              </w:rPr>
            </w:pPr>
            <w:r w:rsidRPr="006F1515">
              <w:rPr>
                <w:rFonts w:ascii="Arial" w:hAnsi="Arial" w:cs="Arial"/>
                <w:b/>
                <w:sz w:val="20"/>
                <w:szCs w:val="20"/>
              </w:rPr>
              <w:t xml:space="preserve">Prioritní osa 4 „Efektivní veřejná správa“ </w:t>
            </w:r>
            <w:r w:rsidRPr="006F1515">
              <w:rPr>
                <w:rFonts w:ascii="Arial" w:hAnsi="Arial" w:cs="Arial"/>
                <w:sz w:val="20"/>
                <w:szCs w:val="20"/>
              </w:rPr>
              <w:t xml:space="preserve">(PO4): </w:t>
            </w:r>
            <w:r w:rsidR="002A326C" w:rsidRPr="006F1515">
              <w:rPr>
                <w:rFonts w:ascii="Arial" w:hAnsi="Arial" w:cs="Arial"/>
                <w:sz w:val="20"/>
                <w:szCs w:val="20"/>
              </w:rPr>
              <w:t>Objem prostředků alokovaných na PO4</w:t>
            </w:r>
            <w:r w:rsidR="002A326C" w:rsidRPr="006F15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A326C" w:rsidRPr="006F1515">
              <w:rPr>
                <w:rFonts w:ascii="Arial" w:hAnsi="Arial" w:cs="Arial"/>
                <w:sz w:val="20"/>
                <w:szCs w:val="20"/>
              </w:rPr>
              <w:t xml:space="preserve">představuje </w:t>
            </w:r>
            <w:r w:rsidR="00435BE9" w:rsidRPr="006F1515">
              <w:rPr>
                <w:rFonts w:ascii="Arial" w:hAnsi="Arial" w:cs="Arial"/>
                <w:sz w:val="20"/>
                <w:szCs w:val="20"/>
              </w:rPr>
              <w:t xml:space="preserve">155 mil. EUR, tj. </w:t>
            </w:r>
            <w:r w:rsidR="002A326C" w:rsidRPr="006F1515">
              <w:rPr>
                <w:rFonts w:ascii="Arial" w:hAnsi="Arial" w:cs="Arial"/>
                <w:sz w:val="20"/>
                <w:szCs w:val="20"/>
              </w:rPr>
              <w:t>přibližně 6 % z celkového objemu finančních prostředků určených na OPZ.</w:t>
            </w:r>
            <w:r w:rsidR="002A326C" w:rsidRPr="006F15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61835F8" w14:textId="5BCD89A7" w:rsidR="00873F48" w:rsidRPr="00873F48" w:rsidRDefault="00873F48" w:rsidP="00873F48">
            <w:pPr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 w:rsidRPr="00873F48">
              <w:rPr>
                <w:rFonts w:ascii="Arial" w:hAnsi="Arial" w:cs="Arial"/>
                <w:sz w:val="20"/>
                <w:szCs w:val="20"/>
              </w:rPr>
              <w:t xml:space="preserve">V </w:t>
            </w:r>
            <w:r>
              <w:rPr>
                <w:rFonts w:ascii="Arial" w:hAnsi="Arial" w:cs="Arial"/>
                <w:sz w:val="20"/>
                <w:szCs w:val="20"/>
              </w:rPr>
              <w:t>březnu 2019 byly vyhlášeny</w:t>
            </w:r>
            <w:r w:rsidRPr="00873F48">
              <w:rPr>
                <w:rFonts w:ascii="Arial" w:hAnsi="Arial" w:cs="Arial"/>
                <w:sz w:val="20"/>
                <w:szCs w:val="20"/>
              </w:rPr>
              <w:t xml:space="preserve"> 2 výzvy pro územní samosprávné celky (ÚSC) a Ú</w:t>
            </w:r>
            <w:r>
              <w:rPr>
                <w:rFonts w:ascii="Arial" w:hAnsi="Arial" w:cs="Arial"/>
                <w:sz w:val="20"/>
                <w:szCs w:val="20"/>
              </w:rPr>
              <w:t xml:space="preserve">SC – hl. m. Prahu, </w:t>
            </w:r>
            <w:r w:rsidRPr="001A4739">
              <w:rPr>
                <w:rFonts w:ascii="Arial" w:hAnsi="Arial" w:cs="Arial"/>
                <w:b/>
                <w:sz w:val="20"/>
                <w:szCs w:val="20"/>
              </w:rPr>
              <w:t>výzva č.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3F48">
              <w:rPr>
                <w:rFonts w:ascii="Arial" w:hAnsi="Arial" w:cs="Arial"/>
                <w:b/>
                <w:sz w:val="20"/>
                <w:szCs w:val="20"/>
              </w:rPr>
              <w:t>92 „Výzva pro územní samosprávné celky (obce, kraje a sdružení a asociace ÚSC)“</w:t>
            </w:r>
            <w:r w:rsidRPr="00873F48">
              <w:rPr>
                <w:rFonts w:ascii="Arial" w:hAnsi="Arial" w:cs="Arial"/>
                <w:sz w:val="20"/>
                <w:szCs w:val="20"/>
              </w:rPr>
              <w:t xml:space="preserve"> s alok</w:t>
            </w:r>
            <w:r>
              <w:rPr>
                <w:rFonts w:ascii="Arial" w:hAnsi="Arial" w:cs="Arial"/>
                <w:sz w:val="20"/>
                <w:szCs w:val="20"/>
              </w:rPr>
              <w:t xml:space="preserve">ací 11,2 mil. EUR a </w:t>
            </w:r>
            <w:r w:rsidRPr="00873F48">
              <w:rPr>
                <w:rFonts w:ascii="Arial" w:hAnsi="Arial" w:cs="Arial"/>
                <w:b/>
                <w:sz w:val="20"/>
                <w:szCs w:val="20"/>
              </w:rPr>
              <w:t>č. 119 „Výzva pro územní samosprávné celky – hl. m. Praha“</w:t>
            </w:r>
            <w:r>
              <w:rPr>
                <w:rFonts w:ascii="Arial" w:hAnsi="Arial" w:cs="Arial"/>
                <w:sz w:val="20"/>
                <w:szCs w:val="20"/>
              </w:rPr>
              <w:t xml:space="preserve"> s alokací </w:t>
            </w:r>
            <w:r w:rsidRPr="00873F48">
              <w:rPr>
                <w:rFonts w:ascii="Arial" w:hAnsi="Arial" w:cs="Arial"/>
                <w:sz w:val="20"/>
                <w:szCs w:val="20"/>
              </w:rPr>
              <w:t>59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873F4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tis</w:t>
            </w:r>
            <w:r w:rsidRPr="00873F48">
              <w:rPr>
                <w:rFonts w:ascii="Arial" w:hAnsi="Arial" w:cs="Arial"/>
                <w:sz w:val="20"/>
                <w:szCs w:val="20"/>
              </w:rPr>
              <w:t>. EUR</w:t>
            </w:r>
            <w:r>
              <w:rPr>
                <w:rFonts w:ascii="Arial" w:hAnsi="Arial" w:cs="Arial"/>
                <w:sz w:val="20"/>
                <w:szCs w:val="20"/>
              </w:rPr>
              <w:t xml:space="preserve">. Ve vztahu k alokaci </w:t>
            </w:r>
            <w:r w:rsidRPr="001A4739">
              <w:rPr>
                <w:rFonts w:ascii="Arial" w:hAnsi="Arial" w:cs="Arial"/>
                <w:b/>
                <w:sz w:val="20"/>
                <w:szCs w:val="20"/>
              </w:rPr>
              <w:t>výzvy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08B7">
              <w:rPr>
                <w:rFonts w:ascii="Arial" w:hAnsi="Arial" w:cs="Arial"/>
                <w:b/>
                <w:sz w:val="20"/>
                <w:szCs w:val="20"/>
              </w:rPr>
              <w:t>č. 92</w:t>
            </w:r>
            <w:r w:rsidRPr="00873F48">
              <w:rPr>
                <w:rFonts w:ascii="Arial" w:hAnsi="Arial" w:cs="Arial"/>
                <w:sz w:val="20"/>
                <w:szCs w:val="20"/>
              </w:rPr>
              <w:t xml:space="preserve"> bylo předloženo 548% žádostí a u výzvy č. 119 se jednalo o 261%. Do konce roku probíhalo hodnocení předložených žádostí, prozatím celkem 310 žádostí uspělo ve věcném hodnocení.</w:t>
            </w:r>
          </w:p>
          <w:p w14:paraId="0DB68224" w14:textId="7221728B" w:rsidR="00873F48" w:rsidRPr="00873F48" w:rsidRDefault="00873F48" w:rsidP="00873F48">
            <w:pPr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 w:rsidRPr="00873F48">
              <w:rPr>
                <w:rFonts w:ascii="Arial" w:hAnsi="Arial" w:cs="Arial"/>
                <w:sz w:val="20"/>
                <w:szCs w:val="20"/>
              </w:rPr>
              <w:t>Dohromady bylo v OPZ vyhlášeno již celkem 8  výzev na podporu rozvoje/ pro ÚSC a ÚSC – hl. m. Prahu s alokací 61,3 mil. EUR a podpořeno 313 projektů s</w:t>
            </w:r>
            <w:r w:rsidR="00FA08B7">
              <w:rPr>
                <w:rFonts w:ascii="Arial" w:hAnsi="Arial" w:cs="Arial"/>
                <w:sz w:val="20"/>
                <w:szCs w:val="20"/>
              </w:rPr>
              <w:t xml:space="preserve"> finančním objem 48,5</w:t>
            </w:r>
            <w:r>
              <w:rPr>
                <w:rFonts w:ascii="Arial" w:hAnsi="Arial" w:cs="Arial"/>
                <w:sz w:val="20"/>
                <w:szCs w:val="20"/>
              </w:rPr>
              <w:t xml:space="preserve"> mil. EUR.</w:t>
            </w:r>
          </w:p>
          <w:p w14:paraId="21AD3633" w14:textId="2FE06F29" w:rsidR="00873F48" w:rsidRPr="00873F48" w:rsidRDefault="00873F48" w:rsidP="00FA08B7">
            <w:pPr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 w:rsidRPr="00873F48">
              <w:rPr>
                <w:rFonts w:ascii="Arial" w:hAnsi="Arial" w:cs="Arial"/>
                <w:sz w:val="20"/>
                <w:szCs w:val="20"/>
              </w:rPr>
              <w:t>V roce 2019 byla projednána a o</w:t>
            </w:r>
            <w:r w:rsidR="00FA08B7">
              <w:rPr>
                <w:rFonts w:ascii="Arial" w:hAnsi="Arial" w:cs="Arial"/>
                <w:sz w:val="20"/>
                <w:szCs w:val="20"/>
              </w:rPr>
              <w:t xml:space="preserve">dsouhlasena změna </w:t>
            </w:r>
            <w:r w:rsidR="00FA08B7" w:rsidRPr="001A4739">
              <w:rPr>
                <w:rFonts w:ascii="Arial" w:hAnsi="Arial" w:cs="Arial"/>
                <w:b/>
                <w:sz w:val="20"/>
                <w:szCs w:val="20"/>
              </w:rPr>
              <w:t>výzvy</w:t>
            </w:r>
            <w:r w:rsidR="00FA08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A08B7" w:rsidRPr="00FA08B7">
              <w:rPr>
                <w:rFonts w:ascii="Arial" w:hAnsi="Arial" w:cs="Arial"/>
                <w:b/>
                <w:sz w:val="20"/>
                <w:szCs w:val="20"/>
              </w:rPr>
              <w:t xml:space="preserve">č. </w:t>
            </w:r>
            <w:r w:rsidRPr="00FA08B7">
              <w:rPr>
                <w:rFonts w:ascii="Arial" w:hAnsi="Arial" w:cs="Arial"/>
                <w:b/>
                <w:sz w:val="20"/>
                <w:szCs w:val="20"/>
              </w:rPr>
              <w:t>19 „Výzva pro projekty podporující implementaci Strategického rámce rozvoje veřejné správy ČR pro období 2014 – 2020“</w:t>
            </w:r>
            <w:r w:rsidRPr="00873F48">
              <w:rPr>
                <w:rFonts w:ascii="Arial" w:hAnsi="Arial" w:cs="Arial"/>
                <w:sz w:val="20"/>
                <w:szCs w:val="20"/>
              </w:rPr>
              <w:t>, která spočívá v revizi Přílohy č. 5 „Přehled dílčích alokací na jednotlivé žadatele“, která byla schválena 12. 11. 2019. Konkrétně došlo ke snížení dílčích alokací u Ministerstva pro místní rozvoj, Ústavu zdravotnických informací a statistiky, odebrání alokace u Ministerstva spravedlnosti, navýšení alokace u Českého statistického úřadu a nové přidělení alokace Ministerstvu zdravo</w:t>
            </w:r>
            <w:r w:rsidR="00FA08B7">
              <w:rPr>
                <w:rFonts w:ascii="Arial" w:hAnsi="Arial" w:cs="Arial"/>
                <w:sz w:val="20"/>
                <w:szCs w:val="20"/>
              </w:rPr>
              <w:t xml:space="preserve">tnictví a Ministerstvu kultury. Celkem </w:t>
            </w:r>
            <w:r w:rsidRPr="00873F48">
              <w:rPr>
                <w:rFonts w:ascii="Arial" w:hAnsi="Arial" w:cs="Arial"/>
                <w:sz w:val="20"/>
                <w:szCs w:val="20"/>
              </w:rPr>
              <w:t xml:space="preserve">bylo ve výzvě realizováno 19 projektů s finančním objemem </w:t>
            </w:r>
            <w:r w:rsidR="00FA08B7">
              <w:rPr>
                <w:rFonts w:ascii="Arial" w:hAnsi="Arial" w:cs="Arial"/>
                <w:sz w:val="20"/>
                <w:szCs w:val="20"/>
              </w:rPr>
              <w:t xml:space="preserve">cca </w:t>
            </w:r>
            <w:r w:rsidRPr="00873F48">
              <w:rPr>
                <w:rFonts w:ascii="Arial" w:hAnsi="Arial" w:cs="Arial"/>
                <w:sz w:val="20"/>
                <w:szCs w:val="20"/>
              </w:rPr>
              <w:t>72 mil. EUR.</w:t>
            </w:r>
          </w:p>
          <w:p w14:paraId="1A4F10C0" w14:textId="37802253" w:rsidR="00536191" w:rsidRPr="006F1515" w:rsidRDefault="00873F48" w:rsidP="00C01CCD">
            <w:pPr>
              <w:spacing w:after="120"/>
              <w:ind w:left="136" w:right="238"/>
              <w:rPr>
                <w:rFonts w:ascii="Arial" w:hAnsi="Arial" w:cs="Arial"/>
                <w:sz w:val="20"/>
                <w:szCs w:val="20"/>
              </w:rPr>
            </w:pPr>
            <w:r w:rsidRPr="00873F48">
              <w:rPr>
                <w:rFonts w:ascii="Arial" w:hAnsi="Arial" w:cs="Arial"/>
                <w:sz w:val="20"/>
                <w:szCs w:val="20"/>
              </w:rPr>
              <w:lastRenderedPageBreak/>
              <w:t xml:space="preserve">Projednány a odsouhlaseny </w:t>
            </w:r>
            <w:r w:rsidR="00FA08B7">
              <w:rPr>
                <w:rFonts w:ascii="Arial" w:hAnsi="Arial" w:cs="Arial"/>
                <w:sz w:val="20"/>
                <w:szCs w:val="20"/>
              </w:rPr>
              <w:t xml:space="preserve">byly také změny ve </w:t>
            </w:r>
            <w:r w:rsidR="00FA08B7" w:rsidRPr="001A4739">
              <w:rPr>
                <w:rFonts w:ascii="Arial" w:hAnsi="Arial" w:cs="Arial"/>
                <w:b/>
                <w:sz w:val="20"/>
                <w:szCs w:val="20"/>
              </w:rPr>
              <w:t>výzvě</w:t>
            </w:r>
            <w:r w:rsidR="00FA08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A08B7" w:rsidRPr="00FA08B7">
              <w:rPr>
                <w:rFonts w:ascii="Arial" w:hAnsi="Arial" w:cs="Arial"/>
                <w:b/>
                <w:sz w:val="20"/>
                <w:szCs w:val="20"/>
              </w:rPr>
              <w:t xml:space="preserve">č. </w:t>
            </w:r>
            <w:r w:rsidRPr="00FA08B7">
              <w:rPr>
                <w:rFonts w:ascii="Arial" w:hAnsi="Arial" w:cs="Arial"/>
                <w:b/>
                <w:sz w:val="20"/>
                <w:szCs w:val="20"/>
              </w:rPr>
              <w:t>25 "Projekty organizačních složek státu zaměřené na podporu efektivní veřejné správy"</w:t>
            </w:r>
            <w:r w:rsidR="00FA08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3F48">
              <w:rPr>
                <w:rFonts w:ascii="Arial" w:hAnsi="Arial" w:cs="Arial"/>
                <w:sz w:val="20"/>
                <w:szCs w:val="20"/>
              </w:rPr>
              <w:t>spočívající v: rozšíření seznamu oprávněných žadatelů o asociace a sdružení obcí a krajů, úpravě možných forem financování a míry podpory, úpravě textu výzvy v kap. 7.1 a kap. 8.1, kap. 7.4, navýšení maximální možné výše celkových způsobilých výdajů projektu, doplnění cílové skupiny „Dobrovolné svazky obcí a jejich zaměstnanci“, rozšíření seznamu oprávněných partnerů ve výzvě o Hospodář</w:t>
            </w:r>
            <w:bookmarkStart w:id="0" w:name="_GoBack"/>
            <w:bookmarkEnd w:id="0"/>
            <w:r w:rsidRPr="00873F48">
              <w:rPr>
                <w:rFonts w:ascii="Arial" w:hAnsi="Arial" w:cs="Arial"/>
                <w:sz w:val="20"/>
                <w:szCs w:val="20"/>
              </w:rPr>
              <w:t>skou komoru ČR, prodloužení lhůty na předkládání žádostí do 30. 6. 2020 -  důvodem je velké množství projektových záměrů, které jsou nyní ve fázi konzultací a o přípravě dalších záměrů má ŘO inform</w:t>
            </w:r>
            <w:r w:rsidR="00FA08B7">
              <w:rPr>
                <w:rFonts w:ascii="Arial" w:hAnsi="Arial" w:cs="Arial"/>
                <w:sz w:val="20"/>
                <w:szCs w:val="20"/>
              </w:rPr>
              <w:t xml:space="preserve">ace. Z celkové alokace </w:t>
            </w:r>
            <w:r w:rsidRPr="00873F48">
              <w:rPr>
                <w:rFonts w:ascii="Arial" w:hAnsi="Arial" w:cs="Arial"/>
                <w:sz w:val="20"/>
                <w:szCs w:val="20"/>
              </w:rPr>
              <w:t>39,1 mil. EUR Kč jsou nyní vystav</w:t>
            </w:r>
            <w:r w:rsidR="00C01CCD">
              <w:rPr>
                <w:rFonts w:ascii="Arial" w:hAnsi="Arial" w:cs="Arial"/>
                <w:sz w:val="20"/>
                <w:szCs w:val="20"/>
              </w:rPr>
              <w:t xml:space="preserve">eny právní akty na cca </w:t>
            </w:r>
            <w:r w:rsidRPr="00873F48">
              <w:rPr>
                <w:rFonts w:ascii="Arial" w:hAnsi="Arial" w:cs="Arial"/>
                <w:sz w:val="20"/>
                <w:szCs w:val="20"/>
              </w:rPr>
              <w:t>23,79 mil. EUR</w:t>
            </w:r>
            <w:r w:rsidR="00C20C22">
              <w:rPr>
                <w:rFonts w:ascii="Arial" w:hAnsi="Arial" w:cs="Arial"/>
                <w:sz w:val="20"/>
                <w:szCs w:val="20"/>
              </w:rPr>
              <w:t>,</w:t>
            </w:r>
            <w:r w:rsidRPr="00873F48">
              <w:rPr>
                <w:rFonts w:ascii="Arial" w:hAnsi="Arial" w:cs="Arial"/>
                <w:sz w:val="20"/>
                <w:szCs w:val="20"/>
              </w:rPr>
              <w:t xml:space="preserve"> ale existuje i možnost, že některé z projektů ještě v průběhu realizace sníží svůj rozpočet, ale byly schváleny další žádosti o </w:t>
            </w:r>
            <w:r w:rsidR="00C01CCD">
              <w:rPr>
                <w:rFonts w:ascii="Arial" w:hAnsi="Arial" w:cs="Arial"/>
                <w:sz w:val="20"/>
                <w:szCs w:val="20"/>
              </w:rPr>
              <w:t xml:space="preserve">podporu ve výši 4,98 mil. EUR. </w:t>
            </w:r>
            <w:r w:rsidR="001F408D" w:rsidRPr="001F408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A326C" w:rsidRPr="00096506" w14:paraId="1A4F10D2" w14:textId="77777777" w:rsidTr="001936D1">
        <w:trPr>
          <w:trHeight w:val="159"/>
        </w:trPr>
        <w:tc>
          <w:tcPr>
            <w:tcW w:w="1378" w:type="dxa"/>
            <w:vAlign w:val="center"/>
          </w:tcPr>
          <w:p w14:paraId="1A4F10C2" w14:textId="77777777" w:rsidR="002A326C" w:rsidRPr="00096506" w:rsidRDefault="002A326C" w:rsidP="002A326C">
            <w:pPr>
              <w:ind w:left="181"/>
              <w:rPr>
                <w:rFonts w:ascii="Arial" w:hAnsi="Arial" w:cs="Arial"/>
                <w:sz w:val="20"/>
                <w:szCs w:val="20"/>
              </w:rPr>
            </w:pPr>
            <w:r w:rsidRPr="00096506">
              <w:rPr>
                <w:rFonts w:ascii="Arial" w:hAnsi="Arial" w:cs="Arial"/>
                <w:sz w:val="20"/>
                <w:szCs w:val="20"/>
              </w:rPr>
              <w:lastRenderedPageBreak/>
              <w:t>3.5</w:t>
            </w:r>
          </w:p>
        </w:tc>
        <w:tc>
          <w:tcPr>
            <w:tcW w:w="2637" w:type="dxa"/>
            <w:vAlign w:val="center"/>
          </w:tcPr>
          <w:p w14:paraId="1A4F10C3" w14:textId="77777777" w:rsidR="002A326C" w:rsidRPr="00096506" w:rsidRDefault="002A326C" w:rsidP="002A326C">
            <w:pPr>
              <w:ind w:left="79" w:right="103"/>
              <w:rPr>
                <w:rFonts w:ascii="Arial" w:hAnsi="Arial" w:cs="Arial"/>
                <w:sz w:val="20"/>
                <w:szCs w:val="20"/>
              </w:rPr>
            </w:pPr>
            <w:r w:rsidRPr="00096506">
              <w:rPr>
                <w:rFonts w:ascii="Arial" w:hAnsi="Arial" w:cs="Arial"/>
                <w:sz w:val="20"/>
                <w:szCs w:val="20"/>
              </w:rPr>
              <w:t>Technická pomoc</w:t>
            </w:r>
          </w:p>
        </w:tc>
        <w:tc>
          <w:tcPr>
            <w:tcW w:w="10154" w:type="dxa"/>
            <w:vAlign w:val="center"/>
          </w:tcPr>
          <w:p w14:paraId="1A4F10C4" w14:textId="544B378E" w:rsidR="001725AB" w:rsidRPr="006F1515" w:rsidRDefault="00473C5A" w:rsidP="00AA673F">
            <w:pPr>
              <w:spacing w:after="120"/>
              <w:ind w:left="136" w:right="238"/>
              <w:rPr>
                <w:rFonts w:ascii="Arial" w:eastAsia="Arial" w:hAnsi="Arial" w:cs="Arial"/>
                <w:sz w:val="20"/>
                <w:szCs w:val="20"/>
              </w:rPr>
            </w:pPr>
            <w:r w:rsidRPr="006F1515">
              <w:rPr>
                <w:rFonts w:ascii="Arial" w:eastAsia="Arial" w:hAnsi="Arial" w:cs="Arial"/>
                <w:b/>
                <w:sz w:val="20"/>
                <w:szCs w:val="20"/>
              </w:rPr>
              <w:t xml:space="preserve">Prioritní osa 5 „Technická pomoc“ (PO5): </w:t>
            </w:r>
            <w:r w:rsidRPr="006F1515">
              <w:rPr>
                <w:rFonts w:ascii="Arial" w:eastAsia="Arial" w:hAnsi="Arial" w:cs="Arial"/>
                <w:sz w:val="20"/>
                <w:szCs w:val="20"/>
              </w:rPr>
              <w:t xml:space="preserve">Poskytování technické pomoci je v souladu s článkem 59 obecného nařízení zaměřeno na podporu řízení a implementace OPZ a představuje </w:t>
            </w:r>
            <w:r w:rsidR="00435BE9" w:rsidRPr="006F1515">
              <w:rPr>
                <w:rFonts w:ascii="Arial" w:eastAsia="Arial" w:hAnsi="Arial" w:cs="Arial"/>
                <w:sz w:val="20"/>
                <w:szCs w:val="20"/>
              </w:rPr>
              <w:t xml:space="preserve">103 mil. EUR, tj. </w:t>
            </w:r>
            <w:r w:rsidRPr="006F1515">
              <w:rPr>
                <w:rFonts w:ascii="Arial" w:eastAsia="Arial" w:hAnsi="Arial" w:cs="Arial"/>
                <w:sz w:val="20"/>
                <w:szCs w:val="20"/>
              </w:rPr>
              <w:t xml:space="preserve">3,95% z celkového finančního objemu OPZ. </w:t>
            </w:r>
          </w:p>
          <w:p w14:paraId="5B2AE544" w14:textId="1247CBE7" w:rsidR="00C20C22" w:rsidRPr="00C20C22" w:rsidRDefault="00C20C22" w:rsidP="00C20C22">
            <w:pPr>
              <w:spacing w:after="120"/>
              <w:ind w:left="136" w:right="238"/>
              <w:rPr>
                <w:rFonts w:ascii="Arial" w:eastAsia="Arial" w:hAnsi="Arial" w:cs="Arial"/>
                <w:sz w:val="20"/>
                <w:szCs w:val="20"/>
              </w:rPr>
            </w:pPr>
            <w:r w:rsidRPr="00C20C22">
              <w:rPr>
                <w:rFonts w:ascii="Arial" w:eastAsia="Arial" w:hAnsi="Arial" w:cs="Arial"/>
                <w:sz w:val="20"/>
                <w:szCs w:val="20"/>
              </w:rPr>
              <w:t>V rámci TP OPZ pokračovala realizace 6 projektů, schválených v roce 2016, v celkovém objemu 107 mil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C20C22">
              <w:rPr>
                <w:rFonts w:ascii="Arial" w:eastAsia="Arial" w:hAnsi="Arial" w:cs="Arial"/>
                <w:sz w:val="20"/>
                <w:szCs w:val="20"/>
              </w:rPr>
              <w:t xml:space="preserve"> EUR. Vzhledem k tomu, že přidělená alokace na PO5 je již alokována ve stávajících schválených projektech v rámci průběžné </w:t>
            </w:r>
            <w:r w:rsidRPr="001A4739">
              <w:rPr>
                <w:rFonts w:ascii="Arial" w:eastAsia="Arial" w:hAnsi="Arial" w:cs="Arial"/>
                <w:b/>
                <w:sz w:val="20"/>
                <w:szCs w:val="20"/>
              </w:rPr>
              <w:t>výzvy</w:t>
            </w:r>
            <w:r w:rsidRPr="00C20C22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2824A8">
              <w:rPr>
                <w:rFonts w:ascii="Arial" w:eastAsia="Arial" w:hAnsi="Arial" w:cs="Arial"/>
                <w:b/>
                <w:sz w:val="20"/>
                <w:szCs w:val="20"/>
              </w:rPr>
              <w:t>č. 12 „Projekty technické pomoci“</w:t>
            </w:r>
            <w:r w:rsidRPr="00C20C22">
              <w:rPr>
                <w:rFonts w:ascii="Arial" w:eastAsia="Arial" w:hAnsi="Arial" w:cs="Arial"/>
                <w:sz w:val="20"/>
                <w:szCs w:val="20"/>
              </w:rPr>
              <w:t>, nebyl v roce 2019 předložen další projekt.</w:t>
            </w:r>
          </w:p>
          <w:p w14:paraId="17AA40B7" w14:textId="77777777" w:rsidR="00C20C22" w:rsidRPr="00C20C22" w:rsidRDefault="00C20C22" w:rsidP="00C20C22">
            <w:pPr>
              <w:spacing w:after="120"/>
              <w:ind w:left="136" w:right="238"/>
              <w:rPr>
                <w:rFonts w:ascii="Arial" w:eastAsia="Arial" w:hAnsi="Arial" w:cs="Arial"/>
                <w:sz w:val="20"/>
                <w:szCs w:val="20"/>
              </w:rPr>
            </w:pPr>
            <w:r w:rsidRPr="00C20C22">
              <w:rPr>
                <w:rFonts w:ascii="Arial" w:eastAsia="Arial" w:hAnsi="Arial" w:cs="Arial"/>
                <w:sz w:val="20"/>
                <w:szCs w:val="20"/>
              </w:rPr>
              <w:t>Realizované projekty jsou zaměřeny především na tyto aktivity: úhradu osobních nákladů zaměstnanců, kteří realizují úkoly spojené s implementací OPZ; zajištění věcného hodnocení a výběr projektů OPZ; organizační zajištění monitorovacích výborů OPZ, financování provozních nákladů spojených s podporou implementace OPZ; zajištění vzdělávání zaměstnanců řídicího orgánu OPZ; financování publicitních a komunikačních aktivit; zpracování evaluací, analýz a odborných studií pro OPZ.</w:t>
            </w:r>
          </w:p>
          <w:p w14:paraId="1A4F10D1" w14:textId="79816C3E" w:rsidR="00893A58" w:rsidRPr="006F1515" w:rsidRDefault="00C20C22" w:rsidP="00C20C22">
            <w:pPr>
              <w:spacing w:after="120"/>
              <w:ind w:left="136" w:right="238"/>
              <w:rPr>
                <w:rFonts w:ascii="Arial" w:eastAsia="Arial" w:hAnsi="Arial" w:cs="Arial"/>
                <w:sz w:val="20"/>
                <w:szCs w:val="20"/>
              </w:rPr>
            </w:pPr>
            <w:r w:rsidRPr="00C20C22">
              <w:rPr>
                <w:rFonts w:ascii="Arial" w:eastAsia="Arial" w:hAnsi="Arial" w:cs="Arial"/>
                <w:sz w:val="20"/>
                <w:szCs w:val="20"/>
              </w:rPr>
              <w:t>Poskytování technické pomoci je v souladu s článkem 59 obecného nařízení zaměřeno na podporu řízení a implementace OPZ a představuje 3,95% z celkového finančního objemu OPZ.</w:t>
            </w:r>
          </w:p>
        </w:tc>
      </w:tr>
    </w:tbl>
    <w:p w14:paraId="1A4F10D3" w14:textId="2BB07C2B" w:rsidR="00F16783" w:rsidRPr="00830A79" w:rsidRDefault="00F16783" w:rsidP="001A568F"/>
    <w:sectPr w:rsidR="00F16783" w:rsidRPr="00830A79" w:rsidSect="002A326C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1418" w:right="1418" w:bottom="1418" w:left="1418" w:header="567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F10D6" w14:textId="77777777" w:rsidR="00043098" w:rsidRDefault="00043098" w:rsidP="00744469">
      <w:pPr>
        <w:spacing w:after="0"/>
      </w:pPr>
      <w:r>
        <w:separator/>
      </w:r>
    </w:p>
  </w:endnote>
  <w:endnote w:type="continuationSeparator" w:id="0">
    <w:p w14:paraId="1A4F10D7" w14:textId="77777777" w:rsidR="00043098" w:rsidRDefault="00043098" w:rsidP="007444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669"/>
      <w:gridCol w:w="4668"/>
      <w:gridCol w:w="4665"/>
    </w:tblGrid>
    <w:tr w:rsidR="00043098" w14:paraId="1A4F10DB" w14:textId="77777777" w:rsidTr="00830A79">
      <w:tc>
        <w:tcPr>
          <w:tcW w:w="5000" w:type="pct"/>
          <w:gridSpan w:val="3"/>
          <w:shd w:val="clear" w:color="auto" w:fill="auto"/>
          <w:vAlign w:val="center"/>
        </w:tcPr>
        <w:p w14:paraId="1A4F10DA" w14:textId="77777777" w:rsidR="00043098" w:rsidRDefault="00043098" w:rsidP="00F543E8">
          <w:pPr>
            <w:pStyle w:val="Tabulkazhlav"/>
          </w:pPr>
        </w:p>
      </w:tc>
    </w:tr>
    <w:tr w:rsidR="00043098" w14:paraId="1A4F10DF" w14:textId="77777777" w:rsidTr="00830A79">
      <w:tc>
        <w:tcPr>
          <w:tcW w:w="1667" w:type="pct"/>
          <w:shd w:val="clear" w:color="auto" w:fill="auto"/>
          <w:vAlign w:val="center"/>
        </w:tcPr>
        <w:p w14:paraId="1A4F10DC" w14:textId="77777777" w:rsidR="00043098" w:rsidRDefault="00043098" w:rsidP="00E073EC">
          <w:pPr>
            <w:pStyle w:val="Tabulkatext"/>
          </w:pPr>
        </w:p>
      </w:tc>
      <w:tc>
        <w:tcPr>
          <w:tcW w:w="1667" w:type="pct"/>
          <w:shd w:val="clear" w:color="auto" w:fill="auto"/>
          <w:vAlign w:val="center"/>
        </w:tcPr>
        <w:p w14:paraId="1A4F10DD" w14:textId="7E806920" w:rsidR="00043098" w:rsidRDefault="003A7C65" w:rsidP="00F16783">
          <w:pPr>
            <w:pStyle w:val="Tabulkatext"/>
            <w:ind w:left="0"/>
          </w:pPr>
          <w:r>
            <w:t>Příloha č. 1 VZ OPZ za rok 2019</w:t>
          </w:r>
        </w:p>
      </w:tc>
      <w:tc>
        <w:tcPr>
          <w:tcW w:w="1667" w:type="pct"/>
          <w:shd w:val="clear" w:color="auto" w:fill="auto"/>
          <w:vAlign w:val="center"/>
        </w:tcPr>
        <w:p w14:paraId="1A4F10DE" w14:textId="1DE71670" w:rsidR="00043098" w:rsidRDefault="00043098" w:rsidP="00E073EC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A4739">
            <w:rPr>
              <w:noProof/>
            </w:rPr>
            <w:t>2</w:t>
          </w:r>
          <w:r>
            <w:fldChar w:fldCharType="end"/>
          </w:r>
          <w:r>
            <w:t xml:space="preserve"> z </w:t>
          </w:r>
          <w:r w:rsidR="00906542">
            <w:rPr>
              <w:noProof/>
            </w:rPr>
            <w:fldChar w:fldCharType="begin"/>
          </w:r>
          <w:r w:rsidR="00906542">
            <w:rPr>
              <w:noProof/>
            </w:rPr>
            <w:instrText xml:space="preserve"> NUMPAGES   \* MERGEFORMAT </w:instrText>
          </w:r>
          <w:r w:rsidR="00906542">
            <w:rPr>
              <w:noProof/>
            </w:rPr>
            <w:fldChar w:fldCharType="separate"/>
          </w:r>
          <w:r w:rsidR="001A4739">
            <w:rPr>
              <w:noProof/>
            </w:rPr>
            <w:t>8</w:t>
          </w:r>
          <w:r w:rsidR="00906542">
            <w:rPr>
              <w:noProof/>
            </w:rPr>
            <w:fldChar w:fldCharType="end"/>
          </w:r>
        </w:p>
      </w:tc>
    </w:tr>
  </w:tbl>
  <w:p w14:paraId="1A4F10E0" w14:textId="77777777" w:rsidR="00043098" w:rsidRDefault="0004309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669"/>
      <w:gridCol w:w="4668"/>
      <w:gridCol w:w="4665"/>
    </w:tblGrid>
    <w:tr w:rsidR="00043098" w:rsidRPr="007B628A" w14:paraId="1A4F10E4" w14:textId="77777777" w:rsidTr="00A34F9E">
      <w:tc>
        <w:tcPr>
          <w:tcW w:w="5000" w:type="pct"/>
          <w:gridSpan w:val="3"/>
          <w:shd w:val="clear" w:color="auto" w:fill="auto"/>
          <w:vAlign w:val="center"/>
        </w:tcPr>
        <w:p w14:paraId="1A4F10E3" w14:textId="77777777" w:rsidR="00043098" w:rsidRPr="00A34F9E" w:rsidRDefault="00043098" w:rsidP="00A34F9E">
          <w:pPr>
            <w:pStyle w:val="Tabulkazhlav"/>
            <w:rPr>
              <w:b w:val="0"/>
            </w:rPr>
          </w:pPr>
        </w:p>
      </w:tc>
    </w:tr>
    <w:tr w:rsidR="00043098" w14:paraId="1A4F10E8" w14:textId="77777777" w:rsidTr="00A34F9E">
      <w:tc>
        <w:tcPr>
          <w:tcW w:w="1667" w:type="pct"/>
          <w:shd w:val="clear" w:color="auto" w:fill="auto"/>
          <w:vAlign w:val="center"/>
        </w:tcPr>
        <w:p w14:paraId="1A4F10E5" w14:textId="77777777" w:rsidR="00043098" w:rsidRDefault="00043098" w:rsidP="00043098">
          <w:pPr>
            <w:pStyle w:val="Tabulkatext"/>
          </w:pPr>
        </w:p>
      </w:tc>
      <w:tc>
        <w:tcPr>
          <w:tcW w:w="1667" w:type="pct"/>
          <w:shd w:val="clear" w:color="auto" w:fill="auto"/>
          <w:vAlign w:val="center"/>
        </w:tcPr>
        <w:p w14:paraId="1A4F10E6" w14:textId="77777777" w:rsidR="00043098" w:rsidRDefault="00043098" w:rsidP="00043098">
          <w:pPr>
            <w:pStyle w:val="Tabulkatext"/>
            <w:jc w:val="center"/>
          </w:pPr>
        </w:p>
      </w:tc>
      <w:tc>
        <w:tcPr>
          <w:tcW w:w="1666" w:type="pct"/>
          <w:shd w:val="clear" w:color="auto" w:fill="auto"/>
          <w:vAlign w:val="center"/>
        </w:tcPr>
        <w:p w14:paraId="1A4F10E7" w14:textId="77777777" w:rsidR="00043098" w:rsidRDefault="00043098" w:rsidP="00043098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z </w:t>
          </w:r>
          <w:r w:rsidR="00906542">
            <w:rPr>
              <w:noProof/>
            </w:rPr>
            <w:fldChar w:fldCharType="begin"/>
          </w:r>
          <w:r w:rsidR="00906542">
            <w:rPr>
              <w:noProof/>
            </w:rPr>
            <w:instrText xml:space="preserve"> NUMPAGES   \* MERGEFORMAT </w:instrText>
          </w:r>
          <w:r w:rsidR="00906542">
            <w:rPr>
              <w:noProof/>
            </w:rPr>
            <w:fldChar w:fldCharType="separate"/>
          </w:r>
          <w:r>
            <w:rPr>
              <w:noProof/>
            </w:rPr>
            <w:t>11</w:t>
          </w:r>
          <w:r w:rsidR="00906542">
            <w:rPr>
              <w:noProof/>
            </w:rPr>
            <w:fldChar w:fldCharType="end"/>
          </w:r>
        </w:p>
      </w:tc>
    </w:tr>
  </w:tbl>
  <w:p w14:paraId="1A4F10E9" w14:textId="77777777" w:rsidR="00043098" w:rsidRDefault="0004309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4F10D4" w14:textId="77777777" w:rsidR="00043098" w:rsidRDefault="00043098" w:rsidP="00744469">
      <w:pPr>
        <w:spacing w:after="0"/>
      </w:pPr>
      <w:r>
        <w:separator/>
      </w:r>
    </w:p>
  </w:footnote>
  <w:footnote w:type="continuationSeparator" w:id="0">
    <w:p w14:paraId="1A4F10D5" w14:textId="77777777" w:rsidR="00043098" w:rsidRDefault="00043098" w:rsidP="0074446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F10D8" w14:textId="77777777" w:rsidR="00043098" w:rsidRDefault="00043098">
    <w:pPr>
      <w:pStyle w:val="Zhlav"/>
    </w:pPr>
    <w:r>
      <w:rPr>
        <w:noProof/>
        <w:lang w:eastAsia="cs-CZ"/>
      </w:rPr>
      <w:drawing>
        <wp:inline distT="0" distB="0" distL="0" distR="0" wp14:anchorId="1A4F10EA" wp14:editId="1A4F10EB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4F10D9" w14:textId="77777777" w:rsidR="00043098" w:rsidRDefault="0004309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F10E1" w14:textId="77777777" w:rsidR="00043098" w:rsidRDefault="00043098">
    <w:pPr>
      <w:pStyle w:val="Zhlav"/>
    </w:pPr>
    <w:r>
      <w:rPr>
        <w:noProof/>
        <w:lang w:eastAsia="cs-CZ"/>
      </w:rPr>
      <w:drawing>
        <wp:inline distT="0" distB="0" distL="0" distR="0" wp14:anchorId="1A4F10EC" wp14:editId="1A4F10ED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4F10E2" w14:textId="77777777" w:rsidR="00043098" w:rsidRDefault="0004309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25pt;height:6.25pt" o:bullet="t">
        <v:imagedata r:id="rId1" o:title="ul"/>
      </v:shape>
    </w:pict>
  </w:numPicBullet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A2C6E2D"/>
    <w:multiLevelType w:val="hybridMultilevel"/>
    <w:tmpl w:val="F0FA33DC"/>
    <w:lvl w:ilvl="0" w:tplc="0405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" w15:restartNumberingAfterBreak="0">
    <w:nsid w:val="0BF27CB5"/>
    <w:multiLevelType w:val="multilevel"/>
    <w:tmpl w:val="500ADE1C"/>
    <w:lvl w:ilvl="0">
      <w:start w:val="1"/>
      <w:numFmt w:val="bullet"/>
      <w:pStyle w:val="Odrky1"/>
      <w:lvlText w:val=""/>
      <w:lvlJc w:val="left"/>
      <w:pPr>
        <w:tabs>
          <w:tab w:val="num" w:pos="397"/>
        </w:tabs>
        <w:ind w:left="397" w:hanging="397"/>
      </w:pPr>
      <w:rPr>
        <w:rFonts w:ascii="Wingdings 2" w:hAnsi="Wingdings 2" w:hint="default"/>
        <w:color w:val="505050" w:themeColor="accent1"/>
        <w:sz w:val="22"/>
        <w:szCs w:val="22"/>
      </w:rPr>
    </w:lvl>
    <w:lvl w:ilvl="1">
      <w:start w:val="1"/>
      <w:numFmt w:val="bullet"/>
      <w:pStyle w:val="Odrky2"/>
      <w:lvlText w:val=""/>
      <w:lvlJc w:val="left"/>
      <w:pPr>
        <w:tabs>
          <w:tab w:val="num" w:pos="794"/>
        </w:tabs>
        <w:ind w:left="794" w:hanging="397"/>
      </w:pPr>
      <w:rPr>
        <w:rFonts w:ascii="Wingdings 2" w:hAnsi="Wingdings 2" w:hint="default"/>
        <w:color w:val="505050" w:themeColor="accent1"/>
        <w:sz w:val="22"/>
      </w:rPr>
    </w:lvl>
    <w:lvl w:ilvl="2">
      <w:start w:val="1"/>
      <w:numFmt w:val="bullet"/>
      <w:pStyle w:val="Odrky3"/>
      <w:lvlText w:val=""/>
      <w:lvlJc w:val="left"/>
      <w:pPr>
        <w:tabs>
          <w:tab w:val="num" w:pos="1191"/>
        </w:tabs>
        <w:ind w:left="1191" w:hanging="397"/>
      </w:pPr>
      <w:rPr>
        <w:rFonts w:ascii="Wingdings 2" w:hAnsi="Wingdings 2" w:hint="default"/>
        <w:color w:val="505050" w:themeColor="accent1"/>
      </w:rPr>
    </w:lvl>
    <w:lvl w:ilvl="3">
      <w:start w:val="1"/>
      <w:numFmt w:val="bullet"/>
      <w:pStyle w:val="Odrky4"/>
      <w:lvlText w:val=""/>
      <w:lvlJc w:val="left"/>
      <w:pPr>
        <w:tabs>
          <w:tab w:val="num" w:pos="1588"/>
        </w:tabs>
        <w:ind w:left="1588" w:hanging="397"/>
      </w:pPr>
      <w:rPr>
        <w:rFonts w:ascii="Wingdings 2" w:hAnsi="Wingdings 2" w:hint="default"/>
        <w:color w:val="505050" w:themeColor="accent1"/>
      </w:rPr>
    </w:lvl>
    <w:lvl w:ilvl="4">
      <w:start w:val="1"/>
      <w:numFmt w:val="bullet"/>
      <w:pStyle w:val="Odrky5"/>
      <w:lvlText w:val=""/>
      <w:lvlJc w:val="left"/>
      <w:pPr>
        <w:tabs>
          <w:tab w:val="num" w:pos="1985"/>
        </w:tabs>
        <w:ind w:left="1985" w:hanging="397"/>
      </w:pPr>
      <w:rPr>
        <w:rFonts w:ascii="Wingdings 2" w:hAnsi="Wingdings 2" w:hint="default"/>
        <w:color w:val="505050" w:themeColor="accent1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64DAD"/>
    <w:multiLevelType w:val="hybridMultilevel"/>
    <w:tmpl w:val="68A283DE"/>
    <w:lvl w:ilvl="0" w:tplc="45089C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FA3AF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5C42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9A899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564EE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DEF00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5CB78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3ACAC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23065D3"/>
    <w:multiLevelType w:val="hybridMultilevel"/>
    <w:tmpl w:val="ABA08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17D25"/>
    <w:multiLevelType w:val="hybridMultilevel"/>
    <w:tmpl w:val="8892F072"/>
    <w:lvl w:ilvl="0" w:tplc="040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6" w15:restartNumberingAfterBreak="0">
    <w:nsid w:val="29554D5B"/>
    <w:multiLevelType w:val="multilevel"/>
    <w:tmpl w:val="D384F8A8"/>
    <w:lvl w:ilvl="0">
      <w:start w:val="1"/>
      <w:numFmt w:val="decimal"/>
      <w:lvlText w:val="%1."/>
      <w:lvlJc w:val="left"/>
      <w:pPr>
        <w:ind w:left="468" w:hanging="360"/>
      </w:pPr>
      <w:rPr>
        <w:rFonts w:ascii="Calibri" w:eastAsia="Calibri" w:hAnsi="Calibri" w:cs="Calibri" w:hint="default"/>
        <w:color w:val="000000"/>
        <w:sz w:val="24"/>
      </w:rPr>
    </w:lvl>
    <w:lvl w:ilvl="1">
      <w:start w:val="1"/>
      <w:numFmt w:val="decimal"/>
      <w:lvlText w:val="3.%2"/>
      <w:lvlJc w:val="left"/>
      <w:pPr>
        <w:ind w:left="558" w:hanging="450"/>
      </w:pPr>
      <w:rPr>
        <w:rFonts w:ascii="Calibri" w:eastAsia="Calibri" w:hAnsi="Calibri" w:cs="Calibri" w:hint="default"/>
        <w:color w:val="000000"/>
        <w:sz w:val="24"/>
      </w:rPr>
    </w:lvl>
    <w:lvl w:ilvl="2">
      <w:start w:val="1"/>
      <w:numFmt w:val="decimal"/>
      <w:lvlText w:val="%1.%2.%3"/>
      <w:lvlJc w:val="left"/>
      <w:pPr>
        <w:ind w:left="828" w:hanging="720"/>
      </w:pPr>
      <w:rPr>
        <w:rFonts w:ascii="Calibri" w:eastAsia="Calibri" w:hAnsi="Calibri" w:cs="Calibri" w:hint="default"/>
        <w:color w:val="000000"/>
        <w:sz w:val="24"/>
      </w:rPr>
    </w:lvl>
    <w:lvl w:ilvl="3">
      <w:start w:val="1"/>
      <w:numFmt w:val="decimal"/>
      <w:lvlText w:val="%1.%2.%3.%4"/>
      <w:lvlJc w:val="left"/>
      <w:pPr>
        <w:ind w:left="828" w:hanging="720"/>
      </w:pPr>
      <w:rPr>
        <w:rFonts w:ascii="Calibri" w:eastAsia="Calibri" w:hAnsi="Calibri" w:cs="Calibri"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1188" w:hanging="1080"/>
      </w:pPr>
      <w:rPr>
        <w:rFonts w:ascii="Calibri" w:eastAsia="Calibri" w:hAnsi="Calibri" w:cs="Calibri"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88" w:hanging="1080"/>
      </w:pPr>
      <w:rPr>
        <w:rFonts w:ascii="Calibri" w:eastAsia="Calibri" w:hAnsi="Calibri" w:cs="Calibri"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1548" w:hanging="1440"/>
      </w:pPr>
      <w:rPr>
        <w:rFonts w:ascii="Calibri" w:eastAsia="Calibri" w:hAnsi="Calibri" w:cs="Calibri"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1548" w:hanging="1440"/>
      </w:pPr>
      <w:rPr>
        <w:rFonts w:ascii="Calibri" w:eastAsia="Calibri" w:hAnsi="Calibri" w:cs="Calibri"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1908" w:hanging="1800"/>
      </w:pPr>
      <w:rPr>
        <w:rFonts w:ascii="Calibri" w:eastAsia="Calibri" w:hAnsi="Calibri" w:cs="Calibri" w:hint="default"/>
        <w:color w:val="000000"/>
        <w:sz w:val="24"/>
      </w:rPr>
    </w:lvl>
  </w:abstractNum>
  <w:abstractNum w:abstractNumId="7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E871BD9"/>
    <w:multiLevelType w:val="multilevel"/>
    <w:tmpl w:val="732E4906"/>
    <w:lvl w:ilvl="0">
      <w:start w:val="1"/>
      <w:numFmt w:val="decimal"/>
      <w:pStyle w:val="slovn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slovn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slovn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pStyle w:val="slovn4"/>
      <w:lvlText w:val="%4)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pStyle w:val="slovn5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AD1F5A"/>
    <w:multiLevelType w:val="hybridMultilevel"/>
    <w:tmpl w:val="B49EA588"/>
    <w:lvl w:ilvl="0" w:tplc="040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0" w15:restartNumberingAfterBreak="0">
    <w:nsid w:val="31FA0B22"/>
    <w:multiLevelType w:val="hybridMultilevel"/>
    <w:tmpl w:val="AD94B7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A3350"/>
    <w:multiLevelType w:val="hybridMultilevel"/>
    <w:tmpl w:val="D29E717E"/>
    <w:lvl w:ilvl="0" w:tplc="DC5C2FA2">
      <w:start w:val="1"/>
      <w:numFmt w:val="decimal"/>
      <w:pStyle w:val="Pouitzdroje"/>
      <w:lvlText w:val="[%1]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F572F0"/>
    <w:multiLevelType w:val="hybridMultilevel"/>
    <w:tmpl w:val="88DE3E08"/>
    <w:lvl w:ilvl="0" w:tplc="0405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3" w15:restartNumberingAfterBreak="0">
    <w:nsid w:val="419B1710"/>
    <w:multiLevelType w:val="multilevel"/>
    <w:tmpl w:val="8868724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505050" w:themeColor="accent1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505050" w:themeColor="accent1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697A7F"/>
    <w:multiLevelType w:val="hybridMultilevel"/>
    <w:tmpl w:val="A6F46C38"/>
    <w:lvl w:ilvl="0" w:tplc="D5827C6C">
      <w:start w:val="1"/>
      <w:numFmt w:val="decimal"/>
      <w:lvlText w:val="%1)"/>
      <w:lvlJc w:val="left"/>
      <w:pPr>
        <w:ind w:left="495" w:hanging="360"/>
      </w:pPr>
    </w:lvl>
    <w:lvl w:ilvl="1" w:tplc="04050019">
      <w:start w:val="1"/>
      <w:numFmt w:val="lowerLetter"/>
      <w:lvlText w:val="%2."/>
      <w:lvlJc w:val="left"/>
      <w:pPr>
        <w:ind w:left="1215" w:hanging="360"/>
      </w:pPr>
    </w:lvl>
    <w:lvl w:ilvl="2" w:tplc="0405001B">
      <w:start w:val="1"/>
      <w:numFmt w:val="lowerRoman"/>
      <w:lvlText w:val="%3."/>
      <w:lvlJc w:val="right"/>
      <w:pPr>
        <w:ind w:left="1935" w:hanging="180"/>
      </w:pPr>
    </w:lvl>
    <w:lvl w:ilvl="3" w:tplc="0405000F">
      <w:start w:val="1"/>
      <w:numFmt w:val="decimal"/>
      <w:lvlText w:val="%4."/>
      <w:lvlJc w:val="left"/>
      <w:pPr>
        <w:ind w:left="2655" w:hanging="360"/>
      </w:pPr>
    </w:lvl>
    <w:lvl w:ilvl="4" w:tplc="04050019">
      <w:start w:val="1"/>
      <w:numFmt w:val="lowerLetter"/>
      <w:lvlText w:val="%5."/>
      <w:lvlJc w:val="left"/>
      <w:pPr>
        <w:ind w:left="3375" w:hanging="360"/>
      </w:pPr>
    </w:lvl>
    <w:lvl w:ilvl="5" w:tplc="0405001B">
      <w:start w:val="1"/>
      <w:numFmt w:val="lowerRoman"/>
      <w:lvlText w:val="%6."/>
      <w:lvlJc w:val="right"/>
      <w:pPr>
        <w:ind w:left="4095" w:hanging="180"/>
      </w:pPr>
    </w:lvl>
    <w:lvl w:ilvl="6" w:tplc="0405000F">
      <w:start w:val="1"/>
      <w:numFmt w:val="decimal"/>
      <w:lvlText w:val="%7."/>
      <w:lvlJc w:val="left"/>
      <w:pPr>
        <w:ind w:left="4815" w:hanging="360"/>
      </w:pPr>
    </w:lvl>
    <w:lvl w:ilvl="7" w:tplc="04050019">
      <w:start w:val="1"/>
      <w:numFmt w:val="lowerLetter"/>
      <w:lvlText w:val="%8."/>
      <w:lvlJc w:val="left"/>
      <w:pPr>
        <w:ind w:left="5535" w:hanging="360"/>
      </w:pPr>
    </w:lvl>
    <w:lvl w:ilvl="8" w:tplc="0405001B">
      <w:start w:val="1"/>
      <w:numFmt w:val="lowerRoman"/>
      <w:lvlText w:val="%9."/>
      <w:lvlJc w:val="right"/>
      <w:pPr>
        <w:ind w:left="6255" w:hanging="180"/>
      </w:pPr>
    </w:lvl>
  </w:abstractNum>
  <w:abstractNum w:abstractNumId="15" w15:restartNumberingAfterBreak="0">
    <w:nsid w:val="44011D2C"/>
    <w:multiLevelType w:val="hybridMultilevel"/>
    <w:tmpl w:val="8A7679F8"/>
    <w:lvl w:ilvl="0" w:tplc="04050001">
      <w:start w:val="1"/>
      <w:numFmt w:val="bullet"/>
      <w:lvlText w:val=""/>
      <w:lvlJc w:val="left"/>
      <w:pPr>
        <w:ind w:left="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56" w:hanging="360"/>
      </w:pPr>
      <w:rPr>
        <w:rFonts w:ascii="Wingdings" w:hAnsi="Wingdings" w:hint="default"/>
      </w:rPr>
    </w:lvl>
  </w:abstractNum>
  <w:abstractNum w:abstractNumId="16" w15:restartNumberingAfterBreak="0">
    <w:nsid w:val="44982E4D"/>
    <w:multiLevelType w:val="hybridMultilevel"/>
    <w:tmpl w:val="AEAC763C"/>
    <w:lvl w:ilvl="0" w:tplc="0405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72769F4C">
      <w:numFmt w:val="bullet"/>
      <w:lvlText w:val="-"/>
      <w:lvlJc w:val="left"/>
      <w:pPr>
        <w:ind w:left="2512" w:hanging="576"/>
      </w:pPr>
      <w:rPr>
        <w:rFonts w:ascii="Arial" w:eastAsiaTheme="minorHAnsi" w:hAnsi="Arial" w:cs="Arial" w:hint="default"/>
        <w:b/>
      </w:rPr>
    </w:lvl>
    <w:lvl w:ilvl="3" w:tplc="0405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7" w15:restartNumberingAfterBreak="0">
    <w:nsid w:val="4B1D4D56"/>
    <w:multiLevelType w:val="multilevel"/>
    <w:tmpl w:val="DB865014"/>
    <w:lvl w:ilvl="0">
      <w:start w:val="1"/>
      <w:numFmt w:val="upperLetter"/>
      <w:pStyle w:val="Plohy"/>
      <w:lvlText w:val="Příloha 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4FDF6ACC"/>
    <w:multiLevelType w:val="hybridMultilevel"/>
    <w:tmpl w:val="AD3A13D2"/>
    <w:lvl w:ilvl="0" w:tplc="04050001">
      <w:start w:val="1"/>
      <w:numFmt w:val="bullet"/>
      <w:lvlText w:val=""/>
      <w:lvlJc w:val="left"/>
      <w:pPr>
        <w:ind w:left="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56" w:hanging="360"/>
      </w:pPr>
      <w:rPr>
        <w:rFonts w:ascii="Wingdings" w:hAnsi="Wingdings" w:hint="default"/>
      </w:rPr>
    </w:lvl>
  </w:abstractNum>
  <w:abstractNum w:abstractNumId="19" w15:restartNumberingAfterBreak="0">
    <w:nsid w:val="54626EEC"/>
    <w:multiLevelType w:val="multilevel"/>
    <w:tmpl w:val="33A0DCF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5825543C"/>
    <w:multiLevelType w:val="hybridMultilevel"/>
    <w:tmpl w:val="F66659B8"/>
    <w:lvl w:ilvl="0" w:tplc="04050001">
      <w:start w:val="1"/>
      <w:numFmt w:val="bullet"/>
      <w:lvlText w:val=""/>
      <w:lvlJc w:val="left"/>
      <w:pPr>
        <w:ind w:left="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56" w:hanging="360"/>
      </w:pPr>
      <w:rPr>
        <w:rFonts w:ascii="Wingdings" w:hAnsi="Wingdings" w:hint="default"/>
      </w:rPr>
    </w:lvl>
  </w:abstractNum>
  <w:abstractNum w:abstractNumId="21" w15:restartNumberingAfterBreak="0">
    <w:nsid w:val="5C1A1594"/>
    <w:multiLevelType w:val="hybridMultilevel"/>
    <w:tmpl w:val="072A2BE0"/>
    <w:lvl w:ilvl="0" w:tplc="04050001">
      <w:start w:val="1"/>
      <w:numFmt w:val="bullet"/>
      <w:lvlText w:val=""/>
      <w:lvlJc w:val="left"/>
      <w:pPr>
        <w:ind w:left="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56" w:hanging="360"/>
      </w:pPr>
      <w:rPr>
        <w:rFonts w:ascii="Wingdings" w:hAnsi="Wingdings" w:hint="default"/>
      </w:rPr>
    </w:lvl>
  </w:abstractNum>
  <w:abstractNum w:abstractNumId="22" w15:restartNumberingAfterBreak="0">
    <w:nsid w:val="5FB44EE3"/>
    <w:multiLevelType w:val="hybridMultilevel"/>
    <w:tmpl w:val="304425A8"/>
    <w:lvl w:ilvl="0" w:tplc="04050001">
      <w:start w:val="1"/>
      <w:numFmt w:val="bullet"/>
      <w:lvlText w:val=""/>
      <w:lvlJc w:val="left"/>
      <w:pPr>
        <w:ind w:left="9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23" w15:restartNumberingAfterBreak="0">
    <w:nsid w:val="64295657"/>
    <w:multiLevelType w:val="hybridMultilevel"/>
    <w:tmpl w:val="F94EADF8"/>
    <w:lvl w:ilvl="0" w:tplc="04050001">
      <w:start w:val="1"/>
      <w:numFmt w:val="bullet"/>
      <w:lvlText w:val=""/>
      <w:lvlJc w:val="left"/>
      <w:pPr>
        <w:ind w:left="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4" w15:restartNumberingAfterBreak="0">
    <w:nsid w:val="776D5A7C"/>
    <w:multiLevelType w:val="hybridMultilevel"/>
    <w:tmpl w:val="21D40752"/>
    <w:lvl w:ilvl="0" w:tplc="92B6D086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5" w15:restartNumberingAfterBreak="0">
    <w:nsid w:val="78F63EAB"/>
    <w:multiLevelType w:val="hybridMultilevel"/>
    <w:tmpl w:val="F960836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7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lvl w:ilvl="0">
        <w:start w:val="1"/>
        <w:numFmt w:val="bullet"/>
        <w:pStyle w:val="Odrky1"/>
        <w:lvlText w:val=""/>
        <w:lvlJc w:val="left"/>
        <w:pPr>
          <w:tabs>
            <w:tab w:val="num" w:pos="284"/>
          </w:tabs>
          <w:ind w:left="284" w:hanging="284"/>
        </w:pPr>
        <w:rPr>
          <w:rFonts w:ascii="Wingdings" w:hAnsi="Wingdings" w:hint="default"/>
          <w:color w:val="505050" w:themeColor="accent1"/>
          <w:sz w:val="22"/>
        </w:rPr>
      </w:lvl>
    </w:lvlOverride>
    <w:lvlOverride w:ilvl="1">
      <w:lvl w:ilvl="1">
        <w:start w:val="1"/>
        <w:numFmt w:val="bullet"/>
        <w:pStyle w:val="Odrky2"/>
        <w:lvlText w:val=""/>
        <w:lvlJc w:val="left"/>
        <w:pPr>
          <w:tabs>
            <w:tab w:val="num" w:pos="567"/>
          </w:tabs>
          <w:ind w:left="567" w:hanging="283"/>
        </w:pPr>
        <w:rPr>
          <w:rFonts w:ascii="Symbol" w:hAnsi="Symbol" w:hint="default"/>
          <w:color w:val="505050" w:themeColor="accent1"/>
        </w:rPr>
      </w:lvl>
    </w:lvlOverride>
    <w:lvlOverride w:ilvl="2">
      <w:lvl w:ilvl="2">
        <w:start w:val="1"/>
        <w:numFmt w:val="bullet"/>
        <w:pStyle w:val="Odrky3"/>
        <w:lvlText w:val=""/>
        <w:lvlJc w:val="left"/>
        <w:pPr>
          <w:tabs>
            <w:tab w:val="num" w:pos="851"/>
          </w:tabs>
          <w:ind w:left="851" w:hanging="284"/>
        </w:pPr>
        <w:rPr>
          <w:rFonts w:ascii="Wingdings 2" w:hAnsi="Wingdings 2" w:hint="default"/>
          <w:color w:val="505050" w:themeColor="accent1"/>
        </w:rPr>
      </w:lvl>
    </w:lvlOverride>
    <w:lvlOverride w:ilvl="3">
      <w:lvl w:ilvl="3">
        <w:start w:val="1"/>
        <w:numFmt w:val="bullet"/>
        <w:pStyle w:val="Odrky4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pStyle w:val="Odrky5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9">
    <w:abstractNumId w:val="13"/>
  </w:num>
  <w:num w:numId="10">
    <w:abstractNumId w:val="7"/>
  </w:num>
  <w:num w:numId="11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4"/>
  </w:num>
  <w:num w:numId="14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5">
    <w:abstractNumId w:val="2"/>
    <w:lvlOverride w:ilvl="0">
      <w:lvl w:ilvl="0">
        <w:start w:val="1"/>
        <w:numFmt w:val="bullet"/>
        <w:pStyle w:val="Odrky1"/>
        <w:lvlText w:val=""/>
        <w:lvlJc w:val="left"/>
        <w:pPr>
          <w:tabs>
            <w:tab w:val="num" w:pos="397"/>
          </w:tabs>
          <w:ind w:left="397" w:hanging="397"/>
        </w:pPr>
        <w:rPr>
          <w:rFonts w:ascii="Wingdings 2" w:hAnsi="Wingdings 2" w:hint="default"/>
          <w:color w:val="505050" w:themeColor="accent1"/>
          <w:sz w:val="22"/>
          <w:szCs w:val="22"/>
        </w:rPr>
      </w:lvl>
    </w:lvlOverride>
    <w:lvlOverride w:ilvl="1">
      <w:lvl w:ilvl="1">
        <w:start w:val="1"/>
        <w:numFmt w:val="bullet"/>
        <w:pStyle w:val="Odrky2"/>
        <w:lvlText w:val=""/>
        <w:lvlJc w:val="left"/>
        <w:pPr>
          <w:tabs>
            <w:tab w:val="num" w:pos="794"/>
          </w:tabs>
          <w:ind w:left="794" w:hanging="397"/>
        </w:pPr>
        <w:rPr>
          <w:rFonts w:ascii="Wingdings 2" w:hAnsi="Wingdings 2" w:hint="default"/>
          <w:color w:val="505050" w:themeColor="accent1"/>
          <w:sz w:val="22"/>
        </w:rPr>
      </w:lvl>
    </w:lvlOverride>
    <w:lvlOverride w:ilvl="2">
      <w:lvl w:ilvl="2">
        <w:start w:val="1"/>
        <w:numFmt w:val="bullet"/>
        <w:pStyle w:val="Odrky3"/>
        <w:lvlText w:val=""/>
        <w:lvlJc w:val="left"/>
        <w:pPr>
          <w:tabs>
            <w:tab w:val="num" w:pos="1191"/>
          </w:tabs>
          <w:ind w:left="1191" w:hanging="397"/>
        </w:pPr>
        <w:rPr>
          <w:rFonts w:ascii="Wingdings 2" w:hAnsi="Wingdings 2" w:hint="default"/>
          <w:color w:val="505050" w:themeColor="accent1"/>
        </w:rPr>
      </w:lvl>
    </w:lvlOverride>
    <w:lvlOverride w:ilvl="3">
      <w:lvl w:ilvl="3">
        <w:start w:val="1"/>
        <w:numFmt w:val="bullet"/>
        <w:pStyle w:val="Odrky4"/>
        <w:lvlText w:val=""/>
        <w:lvlJc w:val="left"/>
        <w:pPr>
          <w:tabs>
            <w:tab w:val="num" w:pos="1588"/>
          </w:tabs>
          <w:ind w:left="1588" w:hanging="397"/>
        </w:pPr>
        <w:rPr>
          <w:rFonts w:ascii="Wingdings 2" w:hAnsi="Wingdings 2" w:hint="default"/>
          <w:color w:val="505050" w:themeColor="accent1"/>
        </w:rPr>
      </w:lvl>
    </w:lvlOverride>
    <w:lvlOverride w:ilvl="4">
      <w:lvl w:ilvl="4">
        <w:start w:val="1"/>
        <w:numFmt w:val="bullet"/>
        <w:pStyle w:val="Odrky5"/>
        <w:lvlText w:val=""/>
        <w:lvlJc w:val="left"/>
        <w:pPr>
          <w:tabs>
            <w:tab w:val="num" w:pos="1985"/>
          </w:tabs>
          <w:ind w:left="1985" w:hanging="397"/>
        </w:pPr>
        <w:rPr>
          <w:rFonts w:ascii="Wingdings 2" w:hAnsi="Wingdings 2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16">
    <w:abstractNumId w:val="19"/>
  </w:num>
  <w:num w:numId="17">
    <w:abstractNumId w:val="8"/>
  </w:num>
  <w:num w:numId="18">
    <w:abstractNumId w:val="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25"/>
  </w:num>
  <w:num w:numId="22">
    <w:abstractNumId w:val="9"/>
  </w:num>
  <w:num w:numId="23">
    <w:abstractNumId w:val="16"/>
  </w:num>
  <w:num w:numId="24">
    <w:abstractNumId w:val="20"/>
  </w:num>
  <w:num w:numId="25">
    <w:abstractNumId w:val="3"/>
  </w:num>
  <w:num w:numId="26">
    <w:abstractNumId w:val="18"/>
  </w:num>
  <w:num w:numId="27">
    <w:abstractNumId w:val="15"/>
  </w:num>
  <w:num w:numId="28">
    <w:abstractNumId w:val="21"/>
  </w:num>
  <w:num w:numId="29">
    <w:abstractNumId w:val="23"/>
  </w:num>
  <w:num w:numId="30">
    <w:abstractNumId w:val="12"/>
  </w:num>
  <w:num w:numId="31">
    <w:abstractNumId w:val="1"/>
  </w:num>
  <w:num w:numId="32">
    <w:abstractNumId w:val="5"/>
  </w:num>
  <w:num w:numId="33">
    <w:abstractNumId w:val="10"/>
  </w:num>
  <w:num w:numId="34">
    <w:abstractNumId w:val="22"/>
  </w:num>
  <w:num w:numId="35">
    <w:abstractNumId w:val="6"/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461"/>
    <w:rsid w:val="00002C80"/>
    <w:rsid w:val="00010CCD"/>
    <w:rsid w:val="0001149E"/>
    <w:rsid w:val="00011BC1"/>
    <w:rsid w:val="00012682"/>
    <w:rsid w:val="00013DB0"/>
    <w:rsid w:val="00013EE4"/>
    <w:rsid w:val="00015461"/>
    <w:rsid w:val="00017FE8"/>
    <w:rsid w:val="000217DF"/>
    <w:rsid w:val="0002322A"/>
    <w:rsid w:val="00025C78"/>
    <w:rsid w:val="00041E6D"/>
    <w:rsid w:val="00042ACF"/>
    <w:rsid w:val="00043098"/>
    <w:rsid w:val="000532DA"/>
    <w:rsid w:val="00055362"/>
    <w:rsid w:val="00055D80"/>
    <w:rsid w:val="00056FF3"/>
    <w:rsid w:val="00057C9B"/>
    <w:rsid w:val="00062CCA"/>
    <w:rsid w:val="00065731"/>
    <w:rsid w:val="00066245"/>
    <w:rsid w:val="000672EA"/>
    <w:rsid w:val="00067F8E"/>
    <w:rsid w:val="0007068D"/>
    <w:rsid w:val="00073601"/>
    <w:rsid w:val="00075BFB"/>
    <w:rsid w:val="00084BF3"/>
    <w:rsid w:val="00084CE4"/>
    <w:rsid w:val="00091E09"/>
    <w:rsid w:val="0009548F"/>
    <w:rsid w:val="000A1FE3"/>
    <w:rsid w:val="000A2E53"/>
    <w:rsid w:val="000B25D8"/>
    <w:rsid w:val="000B58F5"/>
    <w:rsid w:val="000D0DA0"/>
    <w:rsid w:val="000E0210"/>
    <w:rsid w:val="000E070F"/>
    <w:rsid w:val="000E11BF"/>
    <w:rsid w:val="000F0056"/>
    <w:rsid w:val="000F5592"/>
    <w:rsid w:val="000F7853"/>
    <w:rsid w:val="00100651"/>
    <w:rsid w:val="00106D0D"/>
    <w:rsid w:val="0011065B"/>
    <w:rsid w:val="00111F3D"/>
    <w:rsid w:val="0011585D"/>
    <w:rsid w:val="001163C8"/>
    <w:rsid w:val="0011753D"/>
    <w:rsid w:val="00121E84"/>
    <w:rsid w:val="00152FBA"/>
    <w:rsid w:val="001544BB"/>
    <w:rsid w:val="0015625D"/>
    <w:rsid w:val="001608E0"/>
    <w:rsid w:val="001623AB"/>
    <w:rsid w:val="001641A3"/>
    <w:rsid w:val="001673AF"/>
    <w:rsid w:val="0016750B"/>
    <w:rsid w:val="001725AB"/>
    <w:rsid w:val="00177104"/>
    <w:rsid w:val="001776A7"/>
    <w:rsid w:val="001819EE"/>
    <w:rsid w:val="00184612"/>
    <w:rsid w:val="00184F3F"/>
    <w:rsid w:val="00185596"/>
    <w:rsid w:val="00192921"/>
    <w:rsid w:val="001936D1"/>
    <w:rsid w:val="00194656"/>
    <w:rsid w:val="00195914"/>
    <w:rsid w:val="001A4739"/>
    <w:rsid w:val="001A568F"/>
    <w:rsid w:val="001B55D7"/>
    <w:rsid w:val="001B6C30"/>
    <w:rsid w:val="001B764E"/>
    <w:rsid w:val="001C00FB"/>
    <w:rsid w:val="001C08A2"/>
    <w:rsid w:val="001C5D63"/>
    <w:rsid w:val="001C734E"/>
    <w:rsid w:val="001D1C8D"/>
    <w:rsid w:val="001D2148"/>
    <w:rsid w:val="001D3DFE"/>
    <w:rsid w:val="001D3EA2"/>
    <w:rsid w:val="001D5560"/>
    <w:rsid w:val="001E2E41"/>
    <w:rsid w:val="001E2F97"/>
    <w:rsid w:val="001F408D"/>
    <w:rsid w:val="002008DB"/>
    <w:rsid w:val="00202271"/>
    <w:rsid w:val="0020570D"/>
    <w:rsid w:val="00213216"/>
    <w:rsid w:val="0021360F"/>
    <w:rsid w:val="00216782"/>
    <w:rsid w:val="0021735F"/>
    <w:rsid w:val="00217E80"/>
    <w:rsid w:val="002319F2"/>
    <w:rsid w:val="00233C41"/>
    <w:rsid w:val="00235C67"/>
    <w:rsid w:val="002456A4"/>
    <w:rsid w:val="00245C85"/>
    <w:rsid w:val="00253E1A"/>
    <w:rsid w:val="00262FCE"/>
    <w:rsid w:val="00263E21"/>
    <w:rsid w:val="00265BDF"/>
    <w:rsid w:val="00266B7E"/>
    <w:rsid w:val="002671A0"/>
    <w:rsid w:val="002703A6"/>
    <w:rsid w:val="00271B56"/>
    <w:rsid w:val="00273B96"/>
    <w:rsid w:val="002824A8"/>
    <w:rsid w:val="00283A91"/>
    <w:rsid w:val="00284566"/>
    <w:rsid w:val="0028620C"/>
    <w:rsid w:val="002866E8"/>
    <w:rsid w:val="00286B78"/>
    <w:rsid w:val="00287DE2"/>
    <w:rsid w:val="002921D1"/>
    <w:rsid w:val="002A326C"/>
    <w:rsid w:val="002A4F6A"/>
    <w:rsid w:val="002B1FC8"/>
    <w:rsid w:val="002B3FC2"/>
    <w:rsid w:val="002B43D5"/>
    <w:rsid w:val="002B6E2F"/>
    <w:rsid w:val="002C0811"/>
    <w:rsid w:val="002C3D2C"/>
    <w:rsid w:val="002C4D5F"/>
    <w:rsid w:val="002C722A"/>
    <w:rsid w:val="002D1787"/>
    <w:rsid w:val="002D1E7B"/>
    <w:rsid w:val="002D45BB"/>
    <w:rsid w:val="002D7766"/>
    <w:rsid w:val="002E251A"/>
    <w:rsid w:val="002E3DD6"/>
    <w:rsid w:val="00302400"/>
    <w:rsid w:val="003046B0"/>
    <w:rsid w:val="00304E57"/>
    <w:rsid w:val="00306C59"/>
    <w:rsid w:val="00310BD7"/>
    <w:rsid w:val="00320D02"/>
    <w:rsid w:val="00321EB6"/>
    <w:rsid w:val="00323B22"/>
    <w:rsid w:val="00323F2B"/>
    <w:rsid w:val="00325B25"/>
    <w:rsid w:val="00327A89"/>
    <w:rsid w:val="00330790"/>
    <w:rsid w:val="00334D40"/>
    <w:rsid w:val="003353AE"/>
    <w:rsid w:val="00340489"/>
    <w:rsid w:val="0034069A"/>
    <w:rsid w:val="00342EB6"/>
    <w:rsid w:val="0035618B"/>
    <w:rsid w:val="00361FFC"/>
    <w:rsid w:val="003623D0"/>
    <w:rsid w:val="00363648"/>
    <w:rsid w:val="00372CC0"/>
    <w:rsid w:val="00373F94"/>
    <w:rsid w:val="00374545"/>
    <w:rsid w:val="00380078"/>
    <w:rsid w:val="003834BD"/>
    <w:rsid w:val="003835BA"/>
    <w:rsid w:val="003851E9"/>
    <w:rsid w:val="00393FC2"/>
    <w:rsid w:val="00394C90"/>
    <w:rsid w:val="00394E65"/>
    <w:rsid w:val="003975E3"/>
    <w:rsid w:val="003A5621"/>
    <w:rsid w:val="003A5981"/>
    <w:rsid w:val="003A7C65"/>
    <w:rsid w:val="003B1163"/>
    <w:rsid w:val="003B21C8"/>
    <w:rsid w:val="003B30CF"/>
    <w:rsid w:val="003B535C"/>
    <w:rsid w:val="003B6F5A"/>
    <w:rsid w:val="003B782F"/>
    <w:rsid w:val="003C2A14"/>
    <w:rsid w:val="003C33C3"/>
    <w:rsid w:val="003C3AD1"/>
    <w:rsid w:val="003C3D35"/>
    <w:rsid w:val="003C6673"/>
    <w:rsid w:val="003D3DF9"/>
    <w:rsid w:val="003D7D96"/>
    <w:rsid w:val="003E3018"/>
    <w:rsid w:val="003E5795"/>
    <w:rsid w:val="003E5B44"/>
    <w:rsid w:val="003E5B93"/>
    <w:rsid w:val="003F02C5"/>
    <w:rsid w:val="003F6152"/>
    <w:rsid w:val="00401AFE"/>
    <w:rsid w:val="00404285"/>
    <w:rsid w:val="00406152"/>
    <w:rsid w:val="00412AB7"/>
    <w:rsid w:val="004162EF"/>
    <w:rsid w:val="004178DE"/>
    <w:rsid w:val="004354DE"/>
    <w:rsid w:val="00435BE9"/>
    <w:rsid w:val="004415B1"/>
    <w:rsid w:val="0044506B"/>
    <w:rsid w:val="004461FB"/>
    <w:rsid w:val="0045118F"/>
    <w:rsid w:val="0045306E"/>
    <w:rsid w:val="004548E9"/>
    <w:rsid w:val="00455567"/>
    <w:rsid w:val="0045575E"/>
    <w:rsid w:val="00457044"/>
    <w:rsid w:val="004628A6"/>
    <w:rsid w:val="00473C5A"/>
    <w:rsid w:val="004777B7"/>
    <w:rsid w:val="00483DED"/>
    <w:rsid w:val="004852E6"/>
    <w:rsid w:val="00485CD8"/>
    <w:rsid w:val="00494211"/>
    <w:rsid w:val="00497ED7"/>
    <w:rsid w:val="004A29A6"/>
    <w:rsid w:val="004B7F1B"/>
    <w:rsid w:val="004C08FD"/>
    <w:rsid w:val="004C0FC1"/>
    <w:rsid w:val="004C3825"/>
    <w:rsid w:val="004C49E5"/>
    <w:rsid w:val="004C4E71"/>
    <w:rsid w:val="004C6737"/>
    <w:rsid w:val="004C721F"/>
    <w:rsid w:val="004D0D65"/>
    <w:rsid w:val="004D1122"/>
    <w:rsid w:val="004D3395"/>
    <w:rsid w:val="004D4EAF"/>
    <w:rsid w:val="004D73F0"/>
    <w:rsid w:val="004E02DE"/>
    <w:rsid w:val="004E440F"/>
    <w:rsid w:val="004E5D87"/>
    <w:rsid w:val="004F0B5C"/>
    <w:rsid w:val="0050196A"/>
    <w:rsid w:val="00502206"/>
    <w:rsid w:val="00502387"/>
    <w:rsid w:val="00502F24"/>
    <w:rsid w:val="00505B27"/>
    <w:rsid w:val="00505F94"/>
    <w:rsid w:val="00512C01"/>
    <w:rsid w:val="00513636"/>
    <w:rsid w:val="00517735"/>
    <w:rsid w:val="005224D3"/>
    <w:rsid w:val="005233B7"/>
    <w:rsid w:val="00525AEF"/>
    <w:rsid w:val="00531460"/>
    <w:rsid w:val="00536184"/>
    <w:rsid w:val="00536191"/>
    <w:rsid w:val="00536CEE"/>
    <w:rsid w:val="005447F3"/>
    <w:rsid w:val="00550777"/>
    <w:rsid w:val="00550B56"/>
    <w:rsid w:val="0055203F"/>
    <w:rsid w:val="00553AD7"/>
    <w:rsid w:val="00556F01"/>
    <w:rsid w:val="0056386A"/>
    <w:rsid w:val="00566980"/>
    <w:rsid w:val="00566BB4"/>
    <w:rsid w:val="00567C05"/>
    <w:rsid w:val="005723A3"/>
    <w:rsid w:val="00573732"/>
    <w:rsid w:val="0058462D"/>
    <w:rsid w:val="0058493E"/>
    <w:rsid w:val="00585604"/>
    <w:rsid w:val="00585E84"/>
    <w:rsid w:val="005863FE"/>
    <w:rsid w:val="00586D26"/>
    <w:rsid w:val="0058734B"/>
    <w:rsid w:val="005970DF"/>
    <w:rsid w:val="00597E60"/>
    <w:rsid w:val="005A6ED5"/>
    <w:rsid w:val="005B0334"/>
    <w:rsid w:val="005B2178"/>
    <w:rsid w:val="005B5E04"/>
    <w:rsid w:val="005B66CA"/>
    <w:rsid w:val="005B7AFA"/>
    <w:rsid w:val="005C19CB"/>
    <w:rsid w:val="005C1FBA"/>
    <w:rsid w:val="005C28D2"/>
    <w:rsid w:val="005D3C8B"/>
    <w:rsid w:val="005D400F"/>
    <w:rsid w:val="005D600B"/>
    <w:rsid w:val="005D7987"/>
    <w:rsid w:val="005E72E4"/>
    <w:rsid w:val="005F229B"/>
    <w:rsid w:val="005F645F"/>
    <w:rsid w:val="005F7E0F"/>
    <w:rsid w:val="00605AF1"/>
    <w:rsid w:val="0060650E"/>
    <w:rsid w:val="00607833"/>
    <w:rsid w:val="0062246E"/>
    <w:rsid w:val="0062696A"/>
    <w:rsid w:val="00632077"/>
    <w:rsid w:val="00640D76"/>
    <w:rsid w:val="00641213"/>
    <w:rsid w:val="00647088"/>
    <w:rsid w:val="00651D16"/>
    <w:rsid w:val="00653116"/>
    <w:rsid w:val="00656607"/>
    <w:rsid w:val="00665AD8"/>
    <w:rsid w:val="00671782"/>
    <w:rsid w:val="006718E7"/>
    <w:rsid w:val="00671BCF"/>
    <w:rsid w:val="00680FF8"/>
    <w:rsid w:val="0068462F"/>
    <w:rsid w:val="00684FCE"/>
    <w:rsid w:val="00685750"/>
    <w:rsid w:val="00685787"/>
    <w:rsid w:val="00694A19"/>
    <w:rsid w:val="006A363C"/>
    <w:rsid w:val="006B085B"/>
    <w:rsid w:val="006B3320"/>
    <w:rsid w:val="006B7AD7"/>
    <w:rsid w:val="006B7BBA"/>
    <w:rsid w:val="006C264D"/>
    <w:rsid w:val="006C2C24"/>
    <w:rsid w:val="006C7F90"/>
    <w:rsid w:val="006D008A"/>
    <w:rsid w:val="006D0528"/>
    <w:rsid w:val="006D0572"/>
    <w:rsid w:val="006D1456"/>
    <w:rsid w:val="006D2EC2"/>
    <w:rsid w:val="006D62E8"/>
    <w:rsid w:val="006D7FC5"/>
    <w:rsid w:val="006E1FB1"/>
    <w:rsid w:val="006F114E"/>
    <w:rsid w:val="006F1515"/>
    <w:rsid w:val="006F7E2F"/>
    <w:rsid w:val="007021C1"/>
    <w:rsid w:val="00702545"/>
    <w:rsid w:val="00706BD4"/>
    <w:rsid w:val="00707812"/>
    <w:rsid w:val="0071603B"/>
    <w:rsid w:val="0071660A"/>
    <w:rsid w:val="0072282A"/>
    <w:rsid w:val="007261A9"/>
    <w:rsid w:val="00730AF0"/>
    <w:rsid w:val="00731BBC"/>
    <w:rsid w:val="00731E02"/>
    <w:rsid w:val="00732F94"/>
    <w:rsid w:val="00733763"/>
    <w:rsid w:val="00737635"/>
    <w:rsid w:val="00737B35"/>
    <w:rsid w:val="00744469"/>
    <w:rsid w:val="0074527D"/>
    <w:rsid w:val="0074689F"/>
    <w:rsid w:val="00747312"/>
    <w:rsid w:val="007566EB"/>
    <w:rsid w:val="00761726"/>
    <w:rsid w:val="0076379F"/>
    <w:rsid w:val="007721B7"/>
    <w:rsid w:val="00773D72"/>
    <w:rsid w:val="007824BC"/>
    <w:rsid w:val="00782D4C"/>
    <w:rsid w:val="00785489"/>
    <w:rsid w:val="0078642B"/>
    <w:rsid w:val="007964A4"/>
    <w:rsid w:val="00797E60"/>
    <w:rsid w:val="007A0075"/>
    <w:rsid w:val="007A0C0A"/>
    <w:rsid w:val="007A1148"/>
    <w:rsid w:val="007A38F6"/>
    <w:rsid w:val="007A51D7"/>
    <w:rsid w:val="007A6D0A"/>
    <w:rsid w:val="007B0D8E"/>
    <w:rsid w:val="007B1C3C"/>
    <w:rsid w:val="007C05C6"/>
    <w:rsid w:val="007D0935"/>
    <w:rsid w:val="007D0D10"/>
    <w:rsid w:val="007D2E93"/>
    <w:rsid w:val="007D706E"/>
    <w:rsid w:val="007E1794"/>
    <w:rsid w:val="007E732D"/>
    <w:rsid w:val="007E7D0F"/>
    <w:rsid w:val="007F070D"/>
    <w:rsid w:val="007F0CF0"/>
    <w:rsid w:val="007F2375"/>
    <w:rsid w:val="007F59A4"/>
    <w:rsid w:val="00801FBA"/>
    <w:rsid w:val="00805351"/>
    <w:rsid w:val="008053D8"/>
    <w:rsid w:val="008119EA"/>
    <w:rsid w:val="00815340"/>
    <w:rsid w:val="00815F47"/>
    <w:rsid w:val="00822FB4"/>
    <w:rsid w:val="00824E14"/>
    <w:rsid w:val="008255F6"/>
    <w:rsid w:val="00830A79"/>
    <w:rsid w:val="008316C8"/>
    <w:rsid w:val="008368C1"/>
    <w:rsid w:val="00840F75"/>
    <w:rsid w:val="00841716"/>
    <w:rsid w:val="00844670"/>
    <w:rsid w:val="0084648D"/>
    <w:rsid w:val="00847203"/>
    <w:rsid w:val="00854EBA"/>
    <w:rsid w:val="00854F14"/>
    <w:rsid w:val="008647B8"/>
    <w:rsid w:val="0086572F"/>
    <w:rsid w:val="00867C1F"/>
    <w:rsid w:val="008733AF"/>
    <w:rsid w:val="00873F48"/>
    <w:rsid w:val="00880704"/>
    <w:rsid w:val="008819E7"/>
    <w:rsid w:val="008842D3"/>
    <w:rsid w:val="00890FAA"/>
    <w:rsid w:val="00891AB7"/>
    <w:rsid w:val="00893A58"/>
    <w:rsid w:val="00895703"/>
    <w:rsid w:val="008B113E"/>
    <w:rsid w:val="008B30E4"/>
    <w:rsid w:val="008B3D62"/>
    <w:rsid w:val="008B607A"/>
    <w:rsid w:val="008B6955"/>
    <w:rsid w:val="008B7805"/>
    <w:rsid w:val="008C6214"/>
    <w:rsid w:val="008D11AC"/>
    <w:rsid w:val="008D29B6"/>
    <w:rsid w:val="008E654A"/>
    <w:rsid w:val="008F73AF"/>
    <w:rsid w:val="008F7D9B"/>
    <w:rsid w:val="009031EA"/>
    <w:rsid w:val="00906542"/>
    <w:rsid w:val="00910732"/>
    <w:rsid w:val="009117F1"/>
    <w:rsid w:val="009121EF"/>
    <w:rsid w:val="00913EE0"/>
    <w:rsid w:val="00916668"/>
    <w:rsid w:val="00920DCB"/>
    <w:rsid w:val="009243A0"/>
    <w:rsid w:val="009343A7"/>
    <w:rsid w:val="00934A32"/>
    <w:rsid w:val="00942E26"/>
    <w:rsid w:val="00942F74"/>
    <w:rsid w:val="00946EFB"/>
    <w:rsid w:val="009574F9"/>
    <w:rsid w:val="009620EC"/>
    <w:rsid w:val="00967D4A"/>
    <w:rsid w:val="009743B1"/>
    <w:rsid w:val="00980FB2"/>
    <w:rsid w:val="00982697"/>
    <w:rsid w:val="009901F9"/>
    <w:rsid w:val="009920D9"/>
    <w:rsid w:val="00994F12"/>
    <w:rsid w:val="009A365E"/>
    <w:rsid w:val="009A3F0F"/>
    <w:rsid w:val="009A733B"/>
    <w:rsid w:val="009A7345"/>
    <w:rsid w:val="009A755D"/>
    <w:rsid w:val="009B4E71"/>
    <w:rsid w:val="009B68FE"/>
    <w:rsid w:val="009C1201"/>
    <w:rsid w:val="009C6048"/>
    <w:rsid w:val="009C6899"/>
    <w:rsid w:val="009C71CB"/>
    <w:rsid w:val="009D2047"/>
    <w:rsid w:val="009D2414"/>
    <w:rsid w:val="009D6602"/>
    <w:rsid w:val="009D76C1"/>
    <w:rsid w:val="009E1C91"/>
    <w:rsid w:val="009E248F"/>
    <w:rsid w:val="009E4BAA"/>
    <w:rsid w:val="009E7F4E"/>
    <w:rsid w:val="009F161C"/>
    <w:rsid w:val="009F2A45"/>
    <w:rsid w:val="009F56D6"/>
    <w:rsid w:val="009F660E"/>
    <w:rsid w:val="009F7483"/>
    <w:rsid w:val="009F7569"/>
    <w:rsid w:val="00A01FE2"/>
    <w:rsid w:val="00A037B1"/>
    <w:rsid w:val="00A05864"/>
    <w:rsid w:val="00A06323"/>
    <w:rsid w:val="00A076EC"/>
    <w:rsid w:val="00A079B3"/>
    <w:rsid w:val="00A107BB"/>
    <w:rsid w:val="00A11591"/>
    <w:rsid w:val="00A11E0F"/>
    <w:rsid w:val="00A15003"/>
    <w:rsid w:val="00A15D10"/>
    <w:rsid w:val="00A16328"/>
    <w:rsid w:val="00A17046"/>
    <w:rsid w:val="00A247EC"/>
    <w:rsid w:val="00A30163"/>
    <w:rsid w:val="00A338EB"/>
    <w:rsid w:val="00A33A3D"/>
    <w:rsid w:val="00A34F9E"/>
    <w:rsid w:val="00A36264"/>
    <w:rsid w:val="00A47B09"/>
    <w:rsid w:val="00A5008A"/>
    <w:rsid w:val="00A5168C"/>
    <w:rsid w:val="00A53467"/>
    <w:rsid w:val="00A57ED4"/>
    <w:rsid w:val="00A60280"/>
    <w:rsid w:val="00A64725"/>
    <w:rsid w:val="00A67723"/>
    <w:rsid w:val="00A7338C"/>
    <w:rsid w:val="00A749A1"/>
    <w:rsid w:val="00A81FB6"/>
    <w:rsid w:val="00A85F55"/>
    <w:rsid w:val="00A87668"/>
    <w:rsid w:val="00A90963"/>
    <w:rsid w:val="00AA1D24"/>
    <w:rsid w:val="00AA3E99"/>
    <w:rsid w:val="00AA43DF"/>
    <w:rsid w:val="00AA673F"/>
    <w:rsid w:val="00AB5DDF"/>
    <w:rsid w:val="00AB7718"/>
    <w:rsid w:val="00AC2F31"/>
    <w:rsid w:val="00AC3356"/>
    <w:rsid w:val="00AC53A8"/>
    <w:rsid w:val="00AC60B2"/>
    <w:rsid w:val="00AC6521"/>
    <w:rsid w:val="00AD04D6"/>
    <w:rsid w:val="00AD2596"/>
    <w:rsid w:val="00AD3788"/>
    <w:rsid w:val="00AD5E7E"/>
    <w:rsid w:val="00AD6F1C"/>
    <w:rsid w:val="00AD7614"/>
    <w:rsid w:val="00AE3AEB"/>
    <w:rsid w:val="00AF7734"/>
    <w:rsid w:val="00B01A77"/>
    <w:rsid w:val="00B04C20"/>
    <w:rsid w:val="00B07DE3"/>
    <w:rsid w:val="00B113FA"/>
    <w:rsid w:val="00B11883"/>
    <w:rsid w:val="00B13000"/>
    <w:rsid w:val="00B1619D"/>
    <w:rsid w:val="00B17FAD"/>
    <w:rsid w:val="00B26295"/>
    <w:rsid w:val="00B31256"/>
    <w:rsid w:val="00B318D5"/>
    <w:rsid w:val="00B32C5C"/>
    <w:rsid w:val="00B33DB4"/>
    <w:rsid w:val="00B40A7C"/>
    <w:rsid w:val="00B50733"/>
    <w:rsid w:val="00B539D6"/>
    <w:rsid w:val="00B53F05"/>
    <w:rsid w:val="00B5527A"/>
    <w:rsid w:val="00B56267"/>
    <w:rsid w:val="00B56786"/>
    <w:rsid w:val="00B57C7F"/>
    <w:rsid w:val="00B615F0"/>
    <w:rsid w:val="00B65D8C"/>
    <w:rsid w:val="00B66122"/>
    <w:rsid w:val="00B70C0C"/>
    <w:rsid w:val="00B81649"/>
    <w:rsid w:val="00B816CF"/>
    <w:rsid w:val="00B81EA1"/>
    <w:rsid w:val="00B8793F"/>
    <w:rsid w:val="00B90A58"/>
    <w:rsid w:val="00B90AFE"/>
    <w:rsid w:val="00B911B0"/>
    <w:rsid w:val="00B915B3"/>
    <w:rsid w:val="00B921E9"/>
    <w:rsid w:val="00B9435E"/>
    <w:rsid w:val="00B963AF"/>
    <w:rsid w:val="00BA0F0F"/>
    <w:rsid w:val="00BA40A6"/>
    <w:rsid w:val="00BA5CD3"/>
    <w:rsid w:val="00BA66AB"/>
    <w:rsid w:val="00BA7863"/>
    <w:rsid w:val="00BB5FED"/>
    <w:rsid w:val="00BB7B1C"/>
    <w:rsid w:val="00BC3688"/>
    <w:rsid w:val="00BC5593"/>
    <w:rsid w:val="00BC6DA7"/>
    <w:rsid w:val="00BD1354"/>
    <w:rsid w:val="00BD19C9"/>
    <w:rsid w:val="00BD26E4"/>
    <w:rsid w:val="00BD5598"/>
    <w:rsid w:val="00BE04CC"/>
    <w:rsid w:val="00BE0813"/>
    <w:rsid w:val="00BE13D4"/>
    <w:rsid w:val="00BE2145"/>
    <w:rsid w:val="00BE3BB8"/>
    <w:rsid w:val="00BF32F4"/>
    <w:rsid w:val="00BF3C0D"/>
    <w:rsid w:val="00C01CCD"/>
    <w:rsid w:val="00C1026C"/>
    <w:rsid w:val="00C13102"/>
    <w:rsid w:val="00C16BD0"/>
    <w:rsid w:val="00C16EFE"/>
    <w:rsid w:val="00C17BBA"/>
    <w:rsid w:val="00C20C22"/>
    <w:rsid w:val="00C23548"/>
    <w:rsid w:val="00C2384C"/>
    <w:rsid w:val="00C264D3"/>
    <w:rsid w:val="00C26A71"/>
    <w:rsid w:val="00C3489B"/>
    <w:rsid w:val="00C50777"/>
    <w:rsid w:val="00C507DF"/>
    <w:rsid w:val="00C54BB9"/>
    <w:rsid w:val="00C559F3"/>
    <w:rsid w:val="00C5754E"/>
    <w:rsid w:val="00C61E10"/>
    <w:rsid w:val="00C6219E"/>
    <w:rsid w:val="00C70F57"/>
    <w:rsid w:val="00C72443"/>
    <w:rsid w:val="00C75A07"/>
    <w:rsid w:val="00C814C8"/>
    <w:rsid w:val="00C82B77"/>
    <w:rsid w:val="00C83051"/>
    <w:rsid w:val="00C86E00"/>
    <w:rsid w:val="00C907BA"/>
    <w:rsid w:val="00C920D4"/>
    <w:rsid w:val="00C93817"/>
    <w:rsid w:val="00C976E7"/>
    <w:rsid w:val="00CA1E77"/>
    <w:rsid w:val="00CA2657"/>
    <w:rsid w:val="00CB56B6"/>
    <w:rsid w:val="00CC1485"/>
    <w:rsid w:val="00CD05F2"/>
    <w:rsid w:val="00CD0E82"/>
    <w:rsid w:val="00CD1CAD"/>
    <w:rsid w:val="00CD3458"/>
    <w:rsid w:val="00CD3915"/>
    <w:rsid w:val="00CD4548"/>
    <w:rsid w:val="00CE2B93"/>
    <w:rsid w:val="00CE36F6"/>
    <w:rsid w:val="00CE3817"/>
    <w:rsid w:val="00CE3990"/>
    <w:rsid w:val="00CE47BE"/>
    <w:rsid w:val="00CE50EB"/>
    <w:rsid w:val="00CE569D"/>
    <w:rsid w:val="00CE6FA4"/>
    <w:rsid w:val="00CE70CC"/>
    <w:rsid w:val="00CF1A89"/>
    <w:rsid w:val="00CF1BC0"/>
    <w:rsid w:val="00CF6A97"/>
    <w:rsid w:val="00CF7A17"/>
    <w:rsid w:val="00D02889"/>
    <w:rsid w:val="00D02999"/>
    <w:rsid w:val="00D03867"/>
    <w:rsid w:val="00D06762"/>
    <w:rsid w:val="00D11654"/>
    <w:rsid w:val="00D117E6"/>
    <w:rsid w:val="00D14DCF"/>
    <w:rsid w:val="00D14F6B"/>
    <w:rsid w:val="00D17695"/>
    <w:rsid w:val="00D21D0D"/>
    <w:rsid w:val="00D25ADF"/>
    <w:rsid w:val="00D325B3"/>
    <w:rsid w:val="00D3321E"/>
    <w:rsid w:val="00D41133"/>
    <w:rsid w:val="00D43324"/>
    <w:rsid w:val="00D435D2"/>
    <w:rsid w:val="00D43AC4"/>
    <w:rsid w:val="00D55B22"/>
    <w:rsid w:val="00D56A66"/>
    <w:rsid w:val="00D63B3D"/>
    <w:rsid w:val="00D668D3"/>
    <w:rsid w:val="00D6700A"/>
    <w:rsid w:val="00D725E0"/>
    <w:rsid w:val="00D7542C"/>
    <w:rsid w:val="00D8263F"/>
    <w:rsid w:val="00D83025"/>
    <w:rsid w:val="00D90557"/>
    <w:rsid w:val="00D9097D"/>
    <w:rsid w:val="00D909DC"/>
    <w:rsid w:val="00D90F1D"/>
    <w:rsid w:val="00D91F9F"/>
    <w:rsid w:val="00D939C3"/>
    <w:rsid w:val="00D96F47"/>
    <w:rsid w:val="00DA1BA6"/>
    <w:rsid w:val="00DB3EA3"/>
    <w:rsid w:val="00DB40C5"/>
    <w:rsid w:val="00DB4A92"/>
    <w:rsid w:val="00DB563C"/>
    <w:rsid w:val="00DB7809"/>
    <w:rsid w:val="00DC141E"/>
    <w:rsid w:val="00DC370F"/>
    <w:rsid w:val="00DC558E"/>
    <w:rsid w:val="00DC7F2E"/>
    <w:rsid w:val="00DD36E8"/>
    <w:rsid w:val="00DD3FC9"/>
    <w:rsid w:val="00DD552A"/>
    <w:rsid w:val="00DE7BA2"/>
    <w:rsid w:val="00DF1590"/>
    <w:rsid w:val="00DF15B7"/>
    <w:rsid w:val="00DF6F0B"/>
    <w:rsid w:val="00E02753"/>
    <w:rsid w:val="00E04D0A"/>
    <w:rsid w:val="00E073EC"/>
    <w:rsid w:val="00E1135C"/>
    <w:rsid w:val="00E126F0"/>
    <w:rsid w:val="00E20063"/>
    <w:rsid w:val="00E201FD"/>
    <w:rsid w:val="00E20828"/>
    <w:rsid w:val="00E4229E"/>
    <w:rsid w:val="00E44390"/>
    <w:rsid w:val="00E45CF5"/>
    <w:rsid w:val="00E529D9"/>
    <w:rsid w:val="00E539B2"/>
    <w:rsid w:val="00E65118"/>
    <w:rsid w:val="00E65C8F"/>
    <w:rsid w:val="00E66055"/>
    <w:rsid w:val="00E67291"/>
    <w:rsid w:val="00E70758"/>
    <w:rsid w:val="00E71758"/>
    <w:rsid w:val="00E747DD"/>
    <w:rsid w:val="00E81262"/>
    <w:rsid w:val="00E81664"/>
    <w:rsid w:val="00E84E8E"/>
    <w:rsid w:val="00E857FD"/>
    <w:rsid w:val="00E872B0"/>
    <w:rsid w:val="00E90E13"/>
    <w:rsid w:val="00E915D8"/>
    <w:rsid w:val="00E9389F"/>
    <w:rsid w:val="00E93A95"/>
    <w:rsid w:val="00EA0282"/>
    <w:rsid w:val="00EA17D9"/>
    <w:rsid w:val="00EA35B3"/>
    <w:rsid w:val="00EA3950"/>
    <w:rsid w:val="00EA495D"/>
    <w:rsid w:val="00EA63A1"/>
    <w:rsid w:val="00EB1A20"/>
    <w:rsid w:val="00EB1CB1"/>
    <w:rsid w:val="00EB2D51"/>
    <w:rsid w:val="00EB62F1"/>
    <w:rsid w:val="00EB7AAC"/>
    <w:rsid w:val="00EC132E"/>
    <w:rsid w:val="00EC4447"/>
    <w:rsid w:val="00EC4F0A"/>
    <w:rsid w:val="00ED0A1A"/>
    <w:rsid w:val="00ED3C70"/>
    <w:rsid w:val="00ED7068"/>
    <w:rsid w:val="00ED78FE"/>
    <w:rsid w:val="00EE2DA3"/>
    <w:rsid w:val="00EE603E"/>
    <w:rsid w:val="00EF1F4C"/>
    <w:rsid w:val="00EF2CF8"/>
    <w:rsid w:val="00F04015"/>
    <w:rsid w:val="00F14015"/>
    <w:rsid w:val="00F16783"/>
    <w:rsid w:val="00F230F6"/>
    <w:rsid w:val="00F2381D"/>
    <w:rsid w:val="00F24294"/>
    <w:rsid w:val="00F244A0"/>
    <w:rsid w:val="00F25FB9"/>
    <w:rsid w:val="00F31307"/>
    <w:rsid w:val="00F332DB"/>
    <w:rsid w:val="00F340FD"/>
    <w:rsid w:val="00F36BBA"/>
    <w:rsid w:val="00F37E18"/>
    <w:rsid w:val="00F44393"/>
    <w:rsid w:val="00F4441B"/>
    <w:rsid w:val="00F532CC"/>
    <w:rsid w:val="00F543E8"/>
    <w:rsid w:val="00F54BE0"/>
    <w:rsid w:val="00F568C6"/>
    <w:rsid w:val="00F6106E"/>
    <w:rsid w:val="00F61DB6"/>
    <w:rsid w:val="00F62061"/>
    <w:rsid w:val="00F6683C"/>
    <w:rsid w:val="00F710B3"/>
    <w:rsid w:val="00F76DEB"/>
    <w:rsid w:val="00F81A4A"/>
    <w:rsid w:val="00F91466"/>
    <w:rsid w:val="00F91844"/>
    <w:rsid w:val="00F9194D"/>
    <w:rsid w:val="00F925F1"/>
    <w:rsid w:val="00FA08B7"/>
    <w:rsid w:val="00FA2FA4"/>
    <w:rsid w:val="00FA388B"/>
    <w:rsid w:val="00FA5583"/>
    <w:rsid w:val="00FA5BE7"/>
    <w:rsid w:val="00FA6F6B"/>
    <w:rsid w:val="00FB0A69"/>
    <w:rsid w:val="00FB0C7F"/>
    <w:rsid w:val="00FB14C4"/>
    <w:rsid w:val="00FB2C8E"/>
    <w:rsid w:val="00FC0AE3"/>
    <w:rsid w:val="00FC4120"/>
    <w:rsid w:val="00FC4FB9"/>
    <w:rsid w:val="00FC6F70"/>
    <w:rsid w:val="00FC7F62"/>
    <w:rsid w:val="00FD27D1"/>
    <w:rsid w:val="00FD4C5E"/>
    <w:rsid w:val="00FD536F"/>
    <w:rsid w:val="00FD543C"/>
    <w:rsid w:val="00FE1471"/>
    <w:rsid w:val="00FE24E3"/>
    <w:rsid w:val="00FE2F82"/>
    <w:rsid w:val="00FE3D2C"/>
    <w:rsid w:val="00FE7396"/>
    <w:rsid w:val="00FE7E77"/>
    <w:rsid w:val="00FF32B9"/>
    <w:rsid w:val="00FF5CED"/>
    <w:rsid w:val="00FF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4F1062"/>
  <w15:docId w15:val="{4B1DE49F-5AF3-4E21-9188-D782F688B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3D72"/>
    <w:pPr>
      <w:spacing w:after="220" w:line="240" w:lineRule="auto"/>
      <w:jc w:val="both"/>
    </w:pPr>
    <w:rPr>
      <w:color w:val="000000"/>
    </w:rPr>
  </w:style>
  <w:style w:type="paragraph" w:styleId="Nadpis1">
    <w:name w:val="heading 1"/>
    <w:basedOn w:val="Normln"/>
    <w:next w:val="Normln"/>
    <w:link w:val="Nadpis1Char"/>
    <w:uiPriority w:val="2"/>
    <w:qFormat/>
    <w:rsid w:val="00773D72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773D72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773D72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Nadpis4">
    <w:name w:val="heading 4"/>
    <w:basedOn w:val="Normln"/>
    <w:next w:val="Normln"/>
    <w:link w:val="Nadpis4Char"/>
    <w:uiPriority w:val="2"/>
    <w:qFormat/>
    <w:rsid w:val="00773D72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Nadpis5">
    <w:name w:val="heading 5"/>
    <w:basedOn w:val="Normln"/>
    <w:next w:val="Normln"/>
    <w:link w:val="Nadpis5Char"/>
    <w:uiPriority w:val="2"/>
    <w:qFormat/>
    <w:rsid w:val="00773D72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next w:val="Normln"/>
    <w:link w:val="Nadpis6Char"/>
    <w:uiPriority w:val="2"/>
    <w:qFormat/>
    <w:rsid w:val="00773D72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74446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4446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4446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28"/>
    </w:rPr>
  </w:style>
  <w:style w:type="character" w:customStyle="1" w:styleId="Nadpis4Char">
    <w:name w:val="Nadpis 4 Char"/>
    <w:basedOn w:val="Standardnpsmoodstavce"/>
    <w:link w:val="Nadpis4"/>
    <w:uiPriority w:val="2"/>
    <w:rsid w:val="00773D72"/>
    <w:rPr>
      <w:rFonts w:asciiTheme="majorHAnsi" w:eastAsiaTheme="majorEastAsia" w:hAnsiTheme="majorHAnsi" w:cstheme="majorBidi"/>
      <w:b/>
      <w:bCs/>
      <w:iCs/>
      <w:color w:val="000000"/>
      <w:sz w:val="26"/>
    </w:rPr>
  </w:style>
  <w:style w:type="character" w:customStyle="1" w:styleId="Nadpis5Char">
    <w:name w:val="Nadpis 5 Char"/>
    <w:basedOn w:val="Standardnpsmoodstavce"/>
    <w:link w:val="Nadpis5"/>
    <w:uiPriority w:val="2"/>
    <w:rsid w:val="00773D72"/>
    <w:rPr>
      <w:rFonts w:asciiTheme="majorHAnsi" w:eastAsiaTheme="majorEastAsia" w:hAnsiTheme="majorHAnsi" w:cstheme="majorBidi"/>
      <w:b/>
      <w:color w:val="000000"/>
      <w:sz w:val="24"/>
    </w:rPr>
  </w:style>
  <w:style w:type="character" w:customStyle="1" w:styleId="Nadpis6Char">
    <w:name w:val="Nadpis 6 Char"/>
    <w:basedOn w:val="Standardnpsmoodstavce"/>
    <w:link w:val="Nadpis6"/>
    <w:uiPriority w:val="2"/>
    <w:rsid w:val="00773D72"/>
    <w:rPr>
      <w:rFonts w:asciiTheme="majorHAnsi" w:eastAsiaTheme="majorEastAsia" w:hAnsiTheme="majorHAnsi" w:cstheme="majorBidi"/>
      <w:b/>
      <w:iCs/>
      <w:color w:val="00000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444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444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444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abulkazhlav">
    <w:name w:val="Tabulka záhlaví"/>
    <w:basedOn w:val="Normln"/>
    <w:link w:val="TabulkazhlavChar"/>
    <w:uiPriority w:val="6"/>
    <w:qFormat/>
    <w:rsid w:val="00A47B09"/>
    <w:pPr>
      <w:spacing w:before="60" w:after="60"/>
      <w:ind w:left="57" w:right="57"/>
      <w:jc w:val="left"/>
    </w:pPr>
    <w:rPr>
      <w:b/>
      <w:color w:val="080808"/>
      <w:sz w:val="20"/>
    </w:rPr>
  </w:style>
  <w:style w:type="character" w:customStyle="1" w:styleId="TabulkazhlavChar">
    <w:name w:val="Tabulka záhlaví Char"/>
    <w:basedOn w:val="Standardnpsmoodstavce"/>
    <w:link w:val="Tabulkazhlav"/>
    <w:uiPriority w:val="6"/>
    <w:rsid w:val="00A47B09"/>
    <w:rPr>
      <w:b/>
      <w:color w:val="080808"/>
      <w:sz w:val="20"/>
    </w:rPr>
  </w:style>
  <w:style w:type="paragraph" w:customStyle="1" w:styleId="Tabulkatext">
    <w:name w:val="Tabulka text"/>
    <w:link w:val="TabulkatextChar"/>
    <w:uiPriority w:val="6"/>
    <w:qFormat/>
    <w:rsid w:val="00A47B0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47B09"/>
    <w:rPr>
      <w:color w:val="080808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446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446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4446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44469"/>
  </w:style>
  <w:style w:type="paragraph" w:styleId="Zpat">
    <w:name w:val="footer"/>
    <w:basedOn w:val="Normln"/>
    <w:link w:val="ZpatChar"/>
    <w:uiPriority w:val="99"/>
    <w:unhideWhenUsed/>
    <w:rsid w:val="00744469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744469"/>
    <w:rPr>
      <w:sz w:val="18"/>
    </w:rPr>
  </w:style>
  <w:style w:type="table" w:styleId="Mkatabulky">
    <w:name w:val="Table Grid"/>
    <w:basedOn w:val="Normlntabulka"/>
    <w:uiPriority w:val="59"/>
    <w:rsid w:val="00A47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Nzev">
    <w:name w:val="Title"/>
    <w:basedOn w:val="Normln"/>
    <w:link w:val="NzevChar"/>
    <w:uiPriority w:val="14"/>
    <w:qFormat/>
    <w:rsid w:val="00773D72"/>
    <w:pPr>
      <w:spacing w:after="0" w:line="312" w:lineRule="auto"/>
      <w:contextualSpacing/>
      <w:jc w:val="left"/>
    </w:pPr>
    <w:rPr>
      <w:rFonts w:asciiTheme="majorHAnsi" w:eastAsiaTheme="majorEastAsia" w:hAnsiTheme="majorHAnsi" w:cstheme="majorBidi"/>
      <w:b/>
      <w:caps/>
      <w:kern w:val="28"/>
      <w:sz w:val="64"/>
      <w:szCs w:val="52"/>
    </w:rPr>
  </w:style>
  <w:style w:type="character" w:customStyle="1" w:styleId="NzevChar">
    <w:name w:val="Název Char"/>
    <w:basedOn w:val="Standardnpsmoodstavce"/>
    <w:link w:val="Nzev"/>
    <w:uiPriority w:val="14"/>
    <w:rsid w:val="00773D72"/>
    <w:rPr>
      <w:rFonts w:asciiTheme="majorHAnsi" w:eastAsiaTheme="majorEastAsia" w:hAnsiTheme="majorHAnsi" w:cstheme="majorBidi"/>
      <w:b/>
      <w:caps/>
      <w:color w:val="000000"/>
      <w:kern w:val="28"/>
      <w:sz w:val="64"/>
      <w:szCs w:val="52"/>
    </w:rPr>
  </w:style>
  <w:style w:type="paragraph" w:styleId="Podnadpis">
    <w:name w:val="Subtitle"/>
    <w:basedOn w:val="Normln"/>
    <w:next w:val="Normln"/>
    <w:link w:val="PodnadpisChar"/>
    <w:uiPriority w:val="15"/>
    <w:qFormat/>
    <w:rsid w:val="00773D72"/>
    <w:pPr>
      <w:numPr>
        <w:ilvl w:val="1"/>
      </w:numPr>
      <w:ind w:left="113"/>
      <w:jc w:val="left"/>
    </w:pPr>
    <w:rPr>
      <w:rFonts w:asciiTheme="majorHAnsi" w:eastAsiaTheme="majorEastAsia" w:hAnsiTheme="majorHAnsi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5"/>
    <w:rsid w:val="00773D72"/>
    <w:rPr>
      <w:rFonts w:asciiTheme="majorHAnsi" w:eastAsiaTheme="majorEastAsia" w:hAnsiTheme="majorHAnsi" w:cstheme="majorBidi"/>
      <w:b/>
      <w:iCs/>
      <w:color w:val="000000"/>
      <w:sz w:val="36"/>
      <w:szCs w:val="24"/>
    </w:rPr>
  </w:style>
  <w:style w:type="paragraph" w:customStyle="1" w:styleId="Nadpis1neslovan-jevobsahu">
    <w:name w:val="Nadpis 1 nečíslovaný - je v obsahu"/>
    <w:basedOn w:val="Nadpis1"/>
    <w:next w:val="Normln"/>
    <w:link w:val="Nadpis1neslovan-jevobsahuChar"/>
    <w:uiPriority w:val="4"/>
    <w:qFormat/>
    <w:rsid w:val="0011753D"/>
    <w:pPr>
      <w:numPr>
        <w:numId w:val="0"/>
      </w:numPr>
    </w:pPr>
  </w:style>
  <w:style w:type="character" w:customStyle="1" w:styleId="Nadpis1neslovan-jevobsahuChar">
    <w:name w:val="Nadpis 1 nečíslovaný - je v obsahu Char"/>
    <w:basedOn w:val="Nadpis1Char"/>
    <w:link w:val="Nadpis1neslovan-jevobsahu"/>
    <w:uiPriority w:val="4"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4548E9"/>
    <w:pPr>
      <w:tabs>
        <w:tab w:val="left" w:pos="397"/>
        <w:tab w:val="right" w:leader="dot" w:pos="9060"/>
      </w:tabs>
      <w:spacing w:before="100" w:after="100"/>
      <w:jc w:val="left"/>
    </w:pPr>
    <w:rPr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4548E9"/>
    <w:pPr>
      <w:tabs>
        <w:tab w:val="left" w:pos="907"/>
        <w:tab w:val="right" w:leader="dot" w:pos="9061"/>
      </w:tabs>
      <w:spacing w:after="0"/>
      <w:ind w:left="397"/>
      <w:jc w:val="left"/>
    </w:pPr>
    <w:rPr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4548E9"/>
    <w:pPr>
      <w:tabs>
        <w:tab w:val="left" w:pos="1134"/>
        <w:tab w:val="right" w:leader="dot" w:pos="9060"/>
      </w:tabs>
      <w:spacing w:after="0"/>
      <w:ind w:left="397"/>
      <w:jc w:val="left"/>
    </w:pPr>
    <w:rPr>
      <w:iCs/>
      <w:noProof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4548E9"/>
    <w:pPr>
      <w:tabs>
        <w:tab w:val="left" w:pos="1361"/>
        <w:tab w:val="right" w:leader="dot" w:pos="9060"/>
      </w:tabs>
      <w:spacing w:after="0"/>
      <w:ind w:left="397"/>
    </w:pPr>
    <w:rPr>
      <w:sz w:val="20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2B6E2F"/>
    <w:pPr>
      <w:tabs>
        <w:tab w:val="left" w:pos="1588"/>
        <w:tab w:val="right" w:leader="dot" w:pos="9061"/>
      </w:tabs>
      <w:spacing w:after="0"/>
      <w:ind w:left="397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2B6E2F"/>
    <w:pPr>
      <w:tabs>
        <w:tab w:val="left" w:pos="1871"/>
        <w:tab w:val="right" w:leader="dot" w:pos="9061"/>
      </w:tabs>
      <w:spacing w:after="0"/>
      <w:ind w:left="397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7E732D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7E732D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7E732D"/>
    <w:pPr>
      <w:spacing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7E732D"/>
    <w:rPr>
      <w:color w:val="505050" w:themeColor="hyperlink"/>
      <w:u w:val="single"/>
    </w:rPr>
  </w:style>
  <w:style w:type="paragraph" w:customStyle="1" w:styleId="Nadpis1neslovan-nenvobsahu">
    <w:name w:val="Nadpis 1 nečíslovaný - není v obsahu"/>
    <w:link w:val="Nadpis1neslovan-nenvobsahuChar"/>
    <w:uiPriority w:val="4"/>
    <w:qFormat/>
    <w:rsid w:val="00773D72"/>
    <w:pPr>
      <w:keepNext/>
      <w:pageBreakBefore/>
      <w:spacing w:after="360" w:line="240" w:lineRule="auto"/>
    </w:pPr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1neslovan-nenvobsahuChar">
    <w:name w:val="Nadpis 1 nečíslovaný - není v obsahu Char"/>
    <w:basedOn w:val="Nadpis1neslovan-jevobsahuChar"/>
    <w:link w:val="Nadpis1neslovan-nenvobsahu"/>
    <w:uiPriority w:val="4"/>
    <w:rsid w:val="00773D72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paragraph" w:styleId="Odstavecseseznamem">
    <w:name w:val="List Paragraph"/>
    <w:aliases w:val="Odstavec_muj,Nad,List Paragraph,Odstavec_muj1,Odstavec_muj2,Odstavec_muj3,Nad1,List Paragraph1,Odstavec_muj4,Nad2,List Paragraph2,Odstavec_muj5,Odstavec_muj6,Odstavec_muj7,Odstavec_muj8,Odstavec_muj9,Odstavec_muj10,Odstavec_muj11"/>
    <w:basedOn w:val="Normln"/>
    <w:link w:val="OdstavecseseznamemChar"/>
    <w:uiPriority w:val="34"/>
    <w:qFormat/>
    <w:rsid w:val="009D6602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_muj1 Char,Odstavec_muj2 Char,Odstavec_muj3 Char,Nad1 Char,List Paragraph1 Char,Odstavec_muj4 Char,Nad2 Char,List Paragraph2 Char,Odstavec_muj5 Char,Odstavec_muj6 Char"/>
    <w:basedOn w:val="Standardnpsmoodstavce"/>
    <w:link w:val="Odstavecseseznamem"/>
    <w:uiPriority w:val="34"/>
    <w:rsid w:val="009D6602"/>
  </w:style>
  <w:style w:type="paragraph" w:customStyle="1" w:styleId="Odrky1">
    <w:name w:val="Odrážky 1"/>
    <w:basedOn w:val="Odstavecseseznamem"/>
    <w:link w:val="Odrky1Char"/>
    <w:uiPriority w:val="5"/>
    <w:qFormat/>
    <w:rsid w:val="0020570D"/>
    <w:pPr>
      <w:numPr>
        <w:numId w:val="2"/>
      </w:numPr>
    </w:pPr>
  </w:style>
  <w:style w:type="character" w:customStyle="1" w:styleId="Odrky1Char">
    <w:name w:val="Odrážky 1 Char"/>
    <w:basedOn w:val="OdstavecseseznamemChar"/>
    <w:link w:val="Odrky1"/>
    <w:uiPriority w:val="5"/>
    <w:rsid w:val="006D7FC5"/>
  </w:style>
  <w:style w:type="table" w:styleId="Stednstnovn1zvraznn1">
    <w:name w:val="Medium Shading 1 Accent 1"/>
    <w:basedOn w:val="Normlntabulka"/>
    <w:uiPriority w:val="63"/>
    <w:rsid w:val="00ED7068"/>
    <w:pPr>
      <w:spacing w:after="0" w:line="240" w:lineRule="auto"/>
    </w:pPr>
    <w:tblPr>
      <w:tblStyleRowBandSize w:val="1"/>
      <w:tblStyleColBandSize w:val="1"/>
      <w:tblBorders>
        <w:top w:val="single" w:sz="8" w:space="0" w:color="7B7B7B" w:themeColor="accent1" w:themeTint="BF"/>
        <w:left w:val="single" w:sz="8" w:space="0" w:color="7B7B7B" w:themeColor="accent1" w:themeTint="BF"/>
        <w:bottom w:val="single" w:sz="8" w:space="0" w:color="7B7B7B" w:themeColor="accent1" w:themeTint="BF"/>
        <w:right w:val="single" w:sz="8" w:space="0" w:color="7B7B7B" w:themeColor="accent1" w:themeTint="BF"/>
        <w:insideH w:val="single" w:sz="8" w:space="0" w:color="7B7B7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7B7B" w:themeColor="accent1" w:themeTint="BF"/>
          <w:left w:val="single" w:sz="8" w:space="0" w:color="7B7B7B" w:themeColor="accent1" w:themeTint="BF"/>
          <w:bottom w:val="single" w:sz="8" w:space="0" w:color="7B7B7B" w:themeColor="accent1" w:themeTint="BF"/>
          <w:right w:val="single" w:sz="8" w:space="0" w:color="7B7B7B" w:themeColor="accent1" w:themeTint="BF"/>
          <w:insideH w:val="nil"/>
          <w:insideV w:val="nil"/>
        </w:tcBorders>
        <w:shd w:val="clear" w:color="auto" w:fill="50505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B" w:themeColor="accent1" w:themeTint="BF"/>
          <w:left w:val="single" w:sz="8" w:space="0" w:color="7B7B7B" w:themeColor="accent1" w:themeTint="BF"/>
          <w:bottom w:val="single" w:sz="8" w:space="0" w:color="7B7B7B" w:themeColor="accent1" w:themeTint="BF"/>
          <w:right w:val="single" w:sz="8" w:space="0" w:color="7B7B7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itulek">
    <w:name w:val="caption"/>
    <w:basedOn w:val="Normln"/>
    <w:next w:val="Normln"/>
    <w:link w:val="TitulekChar"/>
    <w:uiPriority w:val="9"/>
    <w:unhideWhenUsed/>
    <w:qFormat/>
    <w:rsid w:val="00F37E18"/>
    <w:pPr>
      <w:spacing w:after="110"/>
    </w:pPr>
    <w:rPr>
      <w:b/>
      <w:bCs/>
      <w:sz w:val="18"/>
      <w:szCs w:val="18"/>
    </w:rPr>
  </w:style>
  <w:style w:type="character" w:customStyle="1" w:styleId="TitulekChar">
    <w:name w:val="Titulek Char"/>
    <w:basedOn w:val="Standardnpsmoodstavce"/>
    <w:link w:val="Titulek"/>
    <w:uiPriority w:val="9"/>
    <w:rsid w:val="00F37E18"/>
    <w:rPr>
      <w:b/>
      <w:bCs/>
      <w:sz w:val="18"/>
      <w:szCs w:val="18"/>
    </w:rPr>
  </w:style>
  <w:style w:type="table" w:styleId="Stednstnovn1zvraznn6">
    <w:name w:val="Medium Shading 1 Accent 6"/>
    <w:basedOn w:val="Normlntabulka"/>
    <w:uiPriority w:val="63"/>
    <w:rsid w:val="00ED706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 w:themeTint="BF"/>
        <w:left w:val="single" w:sz="8" w:space="0" w:color="FFFFFF" w:themeColor="accent6" w:themeTint="BF"/>
        <w:bottom w:val="single" w:sz="8" w:space="0" w:color="FFFFFF" w:themeColor="accent6" w:themeTint="BF"/>
        <w:right w:val="single" w:sz="8" w:space="0" w:color="FFFFFF" w:themeColor="accent6" w:themeTint="BF"/>
        <w:insideH w:val="single" w:sz="8" w:space="0" w:color="FFFF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ouitzdroje">
    <w:name w:val="Použité zdroje"/>
    <w:basedOn w:val="Odstavecseseznamem"/>
    <w:link w:val="PouitzdrojeChar"/>
    <w:uiPriority w:val="13"/>
    <w:qFormat/>
    <w:rsid w:val="00FE1471"/>
    <w:pPr>
      <w:numPr>
        <w:numId w:val="3"/>
      </w:numPr>
      <w:spacing w:after="0"/>
    </w:pPr>
  </w:style>
  <w:style w:type="character" w:customStyle="1" w:styleId="PouitzdrojeChar">
    <w:name w:val="Použité zdroje Char"/>
    <w:basedOn w:val="OdstavecseseznamemChar"/>
    <w:link w:val="Pouitzdroje"/>
    <w:uiPriority w:val="13"/>
    <w:rsid w:val="00FC7F62"/>
  </w:style>
  <w:style w:type="paragraph" w:customStyle="1" w:styleId="Plohy">
    <w:name w:val="Přílohy"/>
    <w:basedOn w:val="Odstavecseseznamem"/>
    <w:link w:val="PlohyChar"/>
    <w:uiPriority w:val="13"/>
    <w:qFormat/>
    <w:rsid w:val="00FE1471"/>
    <w:pPr>
      <w:numPr>
        <w:numId w:val="4"/>
      </w:numPr>
    </w:pPr>
  </w:style>
  <w:style w:type="character" w:customStyle="1" w:styleId="PlohyChar">
    <w:name w:val="Přílohy Char"/>
    <w:basedOn w:val="OdstavecseseznamemChar"/>
    <w:link w:val="Plohy"/>
    <w:uiPriority w:val="13"/>
    <w:rsid w:val="00FC7F62"/>
  </w:style>
  <w:style w:type="paragraph" w:customStyle="1" w:styleId="Odrky2">
    <w:name w:val="Odrážky 2"/>
    <w:basedOn w:val="Odrky1"/>
    <w:link w:val="Odrky2Char"/>
    <w:uiPriority w:val="5"/>
    <w:qFormat/>
    <w:rsid w:val="00306C59"/>
    <w:pPr>
      <w:numPr>
        <w:ilvl w:val="1"/>
      </w:numPr>
    </w:pPr>
  </w:style>
  <w:style w:type="character" w:customStyle="1" w:styleId="Odrky2Char">
    <w:name w:val="Odrážky 2 Char"/>
    <w:basedOn w:val="Odrky1Char"/>
    <w:link w:val="Odrky2"/>
    <w:uiPriority w:val="5"/>
    <w:rsid w:val="006D7FC5"/>
  </w:style>
  <w:style w:type="paragraph" w:customStyle="1" w:styleId="Normlnodsazenshora">
    <w:name w:val="Normální odsazen shora"/>
    <w:basedOn w:val="Normln"/>
    <w:next w:val="Normln"/>
    <w:link w:val="NormlnodsazenshoraChar"/>
    <w:uiPriority w:val="17"/>
    <w:qFormat/>
    <w:rsid w:val="007D0935"/>
    <w:pPr>
      <w:spacing w:before="220"/>
    </w:pPr>
  </w:style>
  <w:style w:type="character" w:customStyle="1" w:styleId="NormlnodsazenshoraChar">
    <w:name w:val="Normální odsazen shora Char"/>
    <w:basedOn w:val="Standardnpsmoodstavce"/>
    <w:link w:val="Normlnodsazenshora"/>
    <w:uiPriority w:val="17"/>
    <w:rsid w:val="00C26A71"/>
  </w:style>
  <w:style w:type="paragraph" w:customStyle="1" w:styleId="Seznamobrzkatabulek">
    <w:name w:val="Seznam obrázků a tabulek"/>
    <w:basedOn w:val="Nadpis1neslovan-nenvobsahu"/>
    <w:next w:val="Normln"/>
    <w:link w:val="SeznamobrzkatabulekChar"/>
    <w:uiPriority w:val="19"/>
    <w:qFormat/>
    <w:rsid w:val="00057C9B"/>
    <w:pPr>
      <w:pageBreakBefore w:val="0"/>
      <w:spacing w:before="220"/>
    </w:pPr>
  </w:style>
  <w:style w:type="character" w:customStyle="1" w:styleId="SeznamobrzkatabulekChar">
    <w:name w:val="Seznam obrázků a tabulek Char"/>
    <w:basedOn w:val="Nadpis1neslovan-nenvobsahuChar"/>
    <w:link w:val="Seznamobrzkatabulek"/>
    <w:uiPriority w:val="19"/>
    <w:rsid w:val="002D7766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Seznamobrzk">
    <w:name w:val="table of figures"/>
    <w:basedOn w:val="Normln"/>
    <w:next w:val="Normln"/>
    <w:uiPriority w:val="99"/>
    <w:unhideWhenUsed/>
    <w:rsid w:val="00F25FB9"/>
    <w:pPr>
      <w:spacing w:after="0"/>
    </w:pPr>
  </w:style>
  <w:style w:type="paragraph" w:customStyle="1" w:styleId="Titulekobrzku">
    <w:name w:val="Titulek obrázku"/>
    <w:basedOn w:val="Titulek"/>
    <w:next w:val="Normlnodsazenshora"/>
    <w:link w:val="TitulekobrzkuChar"/>
    <w:uiPriority w:val="10"/>
    <w:qFormat/>
    <w:rsid w:val="00C26A71"/>
    <w:pPr>
      <w:spacing w:after="0"/>
      <w:jc w:val="center"/>
    </w:pPr>
  </w:style>
  <w:style w:type="character" w:customStyle="1" w:styleId="TitulekobrzkuChar">
    <w:name w:val="Titulek obrázku Char"/>
    <w:basedOn w:val="TitulekChar"/>
    <w:link w:val="Titulekobrzku"/>
    <w:uiPriority w:val="10"/>
    <w:rsid w:val="00FC7F62"/>
    <w:rPr>
      <w:b/>
      <w:bCs/>
      <w:sz w:val="18"/>
      <w:szCs w:val="18"/>
    </w:rPr>
  </w:style>
  <w:style w:type="paragraph" w:styleId="Bezmezer">
    <w:name w:val="No Spacing"/>
    <w:link w:val="BezmezerChar"/>
    <w:uiPriority w:val="3"/>
    <w:qFormat/>
    <w:rsid w:val="00773D72"/>
    <w:pPr>
      <w:spacing w:after="0"/>
    </w:pPr>
    <w:rPr>
      <w:color w:val="000000"/>
    </w:rPr>
  </w:style>
  <w:style w:type="character" w:customStyle="1" w:styleId="BezmezerChar">
    <w:name w:val="Bez mezer Char"/>
    <w:basedOn w:val="Standardnpsmoodstavce"/>
    <w:link w:val="Bezmezer"/>
    <w:uiPriority w:val="3"/>
    <w:rsid w:val="00773D72"/>
    <w:rPr>
      <w:color w:val="000000"/>
    </w:rPr>
  </w:style>
  <w:style w:type="paragraph" w:customStyle="1" w:styleId="Odrky3">
    <w:name w:val="Odrážky 3"/>
    <w:basedOn w:val="Odrky2"/>
    <w:link w:val="Odrky3Char"/>
    <w:uiPriority w:val="5"/>
    <w:qFormat/>
    <w:rsid w:val="004354DE"/>
    <w:pPr>
      <w:numPr>
        <w:ilvl w:val="2"/>
      </w:numPr>
    </w:pPr>
  </w:style>
  <w:style w:type="character" w:customStyle="1" w:styleId="Odrky3Char">
    <w:name w:val="Odrážky 3 Char"/>
    <w:basedOn w:val="Odrky2Char"/>
    <w:link w:val="Odrky3"/>
    <w:uiPriority w:val="5"/>
    <w:rsid w:val="006D7FC5"/>
  </w:style>
  <w:style w:type="paragraph" w:customStyle="1" w:styleId="slovn1">
    <w:name w:val="Číslování 1"/>
    <w:basedOn w:val="Odstavecseseznamem"/>
    <w:link w:val="slovn1Char"/>
    <w:uiPriority w:val="5"/>
    <w:qFormat/>
    <w:rsid w:val="004D73F0"/>
    <w:pPr>
      <w:numPr>
        <w:numId w:val="17"/>
      </w:numPr>
    </w:pPr>
  </w:style>
  <w:style w:type="character" w:customStyle="1" w:styleId="slovn1Char">
    <w:name w:val="Číslování 1 Char"/>
    <w:basedOn w:val="NormlnodsazenshoraChar"/>
    <w:link w:val="slovn1"/>
    <w:uiPriority w:val="5"/>
    <w:rsid w:val="004D73F0"/>
  </w:style>
  <w:style w:type="paragraph" w:customStyle="1" w:styleId="slovn2">
    <w:name w:val="Číslování 2"/>
    <w:basedOn w:val="slovn1"/>
    <w:link w:val="slovn2Char"/>
    <w:uiPriority w:val="5"/>
    <w:qFormat/>
    <w:rsid w:val="004D73F0"/>
    <w:pPr>
      <w:numPr>
        <w:ilvl w:val="1"/>
      </w:numPr>
    </w:pPr>
  </w:style>
  <w:style w:type="character" w:customStyle="1" w:styleId="slovn2Char">
    <w:name w:val="Číslování 2 Char"/>
    <w:basedOn w:val="slovn1Char"/>
    <w:link w:val="slovn2"/>
    <w:uiPriority w:val="5"/>
    <w:rsid w:val="004D73F0"/>
  </w:style>
  <w:style w:type="paragraph" w:customStyle="1" w:styleId="slovn3">
    <w:name w:val="Číslování 3"/>
    <w:basedOn w:val="slovn2"/>
    <w:link w:val="slovn3Char"/>
    <w:uiPriority w:val="5"/>
    <w:qFormat/>
    <w:rsid w:val="004D73F0"/>
    <w:pPr>
      <w:numPr>
        <w:ilvl w:val="2"/>
      </w:numPr>
    </w:pPr>
  </w:style>
  <w:style w:type="character" w:customStyle="1" w:styleId="slovn3Char">
    <w:name w:val="Číslování 3 Char"/>
    <w:basedOn w:val="slovn2Char"/>
    <w:link w:val="slovn3"/>
    <w:uiPriority w:val="5"/>
    <w:rsid w:val="004D73F0"/>
  </w:style>
  <w:style w:type="character" w:customStyle="1" w:styleId="Bezbarvy">
    <w:name w:val="Bez barvy"/>
    <w:uiPriority w:val="9"/>
    <w:qFormat/>
    <w:rsid w:val="001673AF"/>
    <w:rPr>
      <w:bdr w:val="none" w:sz="0" w:space="0" w:color="auto"/>
      <w:shd w:val="clear" w:color="auto" w:fill="auto"/>
    </w:rPr>
  </w:style>
  <w:style w:type="character" w:customStyle="1" w:styleId="erven">
    <w:name w:val="Červeně"/>
    <w:uiPriority w:val="8"/>
    <w:qFormat/>
    <w:rsid w:val="001673AF"/>
    <w:rPr>
      <w:bdr w:val="none" w:sz="0" w:space="0" w:color="auto"/>
      <w:shd w:val="clear" w:color="auto" w:fill="FF0000"/>
    </w:rPr>
  </w:style>
  <w:style w:type="character" w:customStyle="1" w:styleId="Zelen">
    <w:name w:val="Zeleně"/>
    <w:uiPriority w:val="8"/>
    <w:qFormat/>
    <w:rsid w:val="001673AF"/>
    <w:rPr>
      <w:bdr w:val="none" w:sz="0" w:space="0" w:color="auto"/>
      <w:shd w:val="clear" w:color="auto" w:fill="92D050"/>
    </w:rPr>
  </w:style>
  <w:style w:type="character" w:customStyle="1" w:styleId="lut">
    <w:name w:val="Žlutě"/>
    <w:uiPriority w:val="7"/>
    <w:qFormat/>
    <w:rsid w:val="001673AF"/>
    <w:rPr>
      <w:rFonts w:asciiTheme="minorHAnsi" w:hAnsiTheme="minorHAnsi"/>
      <w:bdr w:val="none" w:sz="0" w:space="0" w:color="auto"/>
      <w:shd w:val="clear" w:color="auto" w:fill="FFFF00"/>
    </w:rPr>
  </w:style>
  <w:style w:type="paragraph" w:customStyle="1" w:styleId="slovn4">
    <w:name w:val="Číslování 4"/>
    <w:basedOn w:val="slovn3"/>
    <w:link w:val="slovn4Char"/>
    <w:uiPriority w:val="5"/>
    <w:qFormat/>
    <w:rsid w:val="004D73F0"/>
    <w:pPr>
      <w:numPr>
        <w:ilvl w:val="3"/>
      </w:numPr>
    </w:pPr>
  </w:style>
  <w:style w:type="character" w:customStyle="1" w:styleId="slovn4Char">
    <w:name w:val="Číslování 4 Char"/>
    <w:basedOn w:val="slovn3Char"/>
    <w:link w:val="slovn4"/>
    <w:uiPriority w:val="5"/>
    <w:rsid w:val="004D73F0"/>
  </w:style>
  <w:style w:type="paragraph" w:customStyle="1" w:styleId="Nadpis1neslovan">
    <w:name w:val="Nadpis 1 nečíslovaný"/>
    <w:aliases w:val="není v obsahu a není konec stránky před"/>
    <w:basedOn w:val="Nadpis1neslovan-nenvobsahu"/>
    <w:next w:val="Normln"/>
    <w:link w:val="Nadpis1neslovanChar"/>
    <w:uiPriority w:val="18"/>
    <w:qFormat/>
    <w:rsid w:val="00BD26E4"/>
    <w:pPr>
      <w:pageBreakBefore w:val="0"/>
      <w:spacing w:before="360"/>
    </w:pPr>
  </w:style>
  <w:style w:type="character" w:customStyle="1" w:styleId="Nadpis1neslovanChar">
    <w:name w:val="Nadpis 1 nečíslovaný Char"/>
    <w:aliases w:val="není v obsahu a není konec stránky před Char"/>
    <w:basedOn w:val="Nadpis1neslovan-nenvobsahuChar"/>
    <w:link w:val="Nadpis1neslovan"/>
    <w:uiPriority w:val="18"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Textpoznpodarou">
    <w:name w:val="footnote text"/>
    <w:basedOn w:val="Normln"/>
    <w:link w:val="TextpoznpodarouChar"/>
    <w:uiPriority w:val="99"/>
    <w:rsid w:val="00C72443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72443"/>
    <w:rPr>
      <w:sz w:val="18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F332DB"/>
    <w:rPr>
      <w:vertAlign w:val="superscript"/>
    </w:rPr>
  </w:style>
  <w:style w:type="table" w:styleId="Stednmka3zvraznn2">
    <w:name w:val="Medium Grid 3 Accent 2"/>
    <w:basedOn w:val="Normlntabulka"/>
    <w:uiPriority w:val="69"/>
    <w:rsid w:val="00E073E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2D2D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2D2D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E8E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E8E8" w:themeFill="accent2" w:themeFillTint="7F"/>
      </w:tcPr>
    </w:tblStylePr>
  </w:style>
  <w:style w:type="table" w:styleId="Stednmka2zvraznn5">
    <w:name w:val="Medium Grid 2 Accent 5"/>
    <w:basedOn w:val="Normlntabulka"/>
    <w:uiPriority w:val="68"/>
    <w:rsid w:val="00E073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F7F7F" w:themeColor="accent5"/>
        <w:left w:val="single" w:sz="8" w:space="0" w:color="7F7F7F" w:themeColor="accent5"/>
        <w:bottom w:val="single" w:sz="8" w:space="0" w:color="7F7F7F" w:themeColor="accent5"/>
        <w:right w:val="single" w:sz="8" w:space="0" w:color="7F7F7F" w:themeColor="accent5"/>
        <w:insideH w:val="single" w:sz="8" w:space="0" w:color="7F7F7F" w:themeColor="accent5"/>
        <w:insideV w:val="single" w:sz="8" w:space="0" w:color="7F7F7F" w:themeColor="accent5"/>
      </w:tblBorders>
    </w:tblPr>
    <w:tcPr>
      <w:shd w:val="clear" w:color="auto" w:fill="DFDFD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5" w:themeFillTint="33"/>
      </w:tcPr>
    </w:tblStylePr>
    <w:tblStylePr w:type="band1Vert">
      <w:tblPr/>
      <w:tcPr>
        <w:shd w:val="clear" w:color="auto" w:fill="BFBFBF" w:themeFill="accent5" w:themeFillTint="7F"/>
      </w:tcPr>
    </w:tblStylePr>
    <w:tblStylePr w:type="band1Horz">
      <w:tblPr/>
      <w:tcPr>
        <w:tcBorders>
          <w:insideH w:val="single" w:sz="6" w:space="0" w:color="7F7F7F" w:themeColor="accent5"/>
          <w:insideV w:val="single" w:sz="6" w:space="0" w:color="7F7F7F" w:themeColor="accent5"/>
        </w:tcBorders>
        <w:shd w:val="clear" w:color="auto" w:fill="BFBFB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stnovn1zvraznn5">
    <w:name w:val="Medium Shading 1 Accent 5"/>
    <w:basedOn w:val="Normlntabulka"/>
    <w:uiPriority w:val="63"/>
    <w:rsid w:val="00E073EC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5" w:themeTint="BF"/>
        <w:left w:val="single" w:sz="8" w:space="0" w:color="9F9F9F" w:themeColor="accent5" w:themeTint="BF"/>
        <w:bottom w:val="single" w:sz="8" w:space="0" w:color="9F9F9F" w:themeColor="accent5" w:themeTint="BF"/>
        <w:right w:val="single" w:sz="8" w:space="0" w:color="9F9F9F" w:themeColor="accent5" w:themeTint="BF"/>
        <w:insideH w:val="single" w:sz="8" w:space="0" w:color="9F9F9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  <w:shd w:val="clear" w:color="auto" w:fill="7F7F7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mkazvraznn2">
    <w:name w:val="Light Grid Accent 2"/>
    <w:basedOn w:val="Normlntabulka"/>
    <w:uiPriority w:val="62"/>
    <w:rsid w:val="00573732"/>
    <w:pPr>
      <w:spacing w:after="0" w:line="240" w:lineRule="auto"/>
    </w:pPr>
    <w:tblPr>
      <w:tblStyleRowBandSize w:val="1"/>
      <w:tblStyleColBandSize w:val="1"/>
      <w:tblBorders>
        <w:top w:val="single" w:sz="8" w:space="0" w:color="D2D2D2" w:themeColor="accent2"/>
        <w:left w:val="single" w:sz="8" w:space="0" w:color="D2D2D2" w:themeColor="accent2"/>
        <w:bottom w:val="single" w:sz="8" w:space="0" w:color="D2D2D2" w:themeColor="accent2"/>
        <w:right w:val="single" w:sz="8" w:space="0" w:color="D2D2D2" w:themeColor="accent2"/>
        <w:insideH w:val="single" w:sz="8" w:space="0" w:color="D2D2D2" w:themeColor="accent2"/>
        <w:insideV w:val="single" w:sz="8" w:space="0" w:color="D2D2D2" w:themeColor="accent2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 w:val="0"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1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</w:tcPr>
    </w:tblStylePr>
    <w:tblStylePr w:type="band1Vert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  <w:shd w:val="clear" w:color="auto" w:fill="F3F3F3" w:themeFill="accent2" w:themeFillTint="3F"/>
      </w:tcPr>
    </w:tblStylePr>
    <w:tblStylePr w:type="band1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  <w:shd w:val="clear" w:color="auto" w:fill="F3F3F3" w:themeFill="accent2" w:themeFillTint="3F"/>
      </w:tcPr>
    </w:tblStylePr>
    <w:tblStylePr w:type="band2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</w:tcPr>
    </w:tblStylePr>
  </w:style>
  <w:style w:type="paragraph" w:customStyle="1" w:styleId="slovn5">
    <w:name w:val="Číslování 5"/>
    <w:basedOn w:val="slovn4"/>
    <w:link w:val="slovn5Char"/>
    <w:uiPriority w:val="5"/>
    <w:qFormat/>
    <w:rsid w:val="004D73F0"/>
    <w:pPr>
      <w:numPr>
        <w:ilvl w:val="4"/>
      </w:numPr>
    </w:pPr>
  </w:style>
  <w:style w:type="character" w:customStyle="1" w:styleId="slovn5Char">
    <w:name w:val="Číslování 5 Char"/>
    <w:basedOn w:val="slovn4Char"/>
    <w:link w:val="slovn5"/>
    <w:uiPriority w:val="5"/>
    <w:rsid w:val="004D73F0"/>
  </w:style>
  <w:style w:type="paragraph" w:customStyle="1" w:styleId="Odrky4">
    <w:name w:val="Odrážky 4"/>
    <w:basedOn w:val="Odrky3"/>
    <w:link w:val="Odrky4Char"/>
    <w:uiPriority w:val="5"/>
    <w:qFormat/>
    <w:rsid w:val="008053D8"/>
    <w:pPr>
      <w:numPr>
        <w:ilvl w:val="3"/>
      </w:numPr>
    </w:pPr>
  </w:style>
  <w:style w:type="character" w:customStyle="1" w:styleId="Odrky4Char">
    <w:name w:val="Odrážky 4 Char"/>
    <w:basedOn w:val="Odrky3Char"/>
    <w:link w:val="Odrky4"/>
    <w:uiPriority w:val="5"/>
    <w:rsid w:val="006D7FC5"/>
  </w:style>
  <w:style w:type="paragraph" w:customStyle="1" w:styleId="Odrky5">
    <w:name w:val="Odrážky 5"/>
    <w:basedOn w:val="Odrky4"/>
    <w:link w:val="Odrky5Char"/>
    <w:uiPriority w:val="5"/>
    <w:qFormat/>
    <w:rsid w:val="008053D8"/>
    <w:pPr>
      <w:numPr>
        <w:ilvl w:val="4"/>
      </w:numPr>
    </w:pPr>
  </w:style>
  <w:style w:type="character" w:customStyle="1" w:styleId="Odrky5Char">
    <w:name w:val="Odrážky 5 Char"/>
    <w:basedOn w:val="Odrky4Char"/>
    <w:link w:val="Odrky5"/>
    <w:uiPriority w:val="5"/>
    <w:rsid w:val="006D7FC5"/>
  </w:style>
  <w:style w:type="character" w:styleId="Siln">
    <w:name w:val="Strong"/>
    <w:aliases w:val="Tučné"/>
    <w:basedOn w:val="Standardnpsmoodstavce"/>
    <w:uiPriority w:val="22"/>
    <w:qFormat/>
    <w:rsid w:val="006D7FC5"/>
    <w:rPr>
      <w:b/>
      <w:bCs/>
    </w:rPr>
  </w:style>
  <w:style w:type="character" w:styleId="Zdraznn">
    <w:name w:val="Emphasis"/>
    <w:aliases w:val="Kurzíva"/>
    <w:basedOn w:val="Standardnpsmoodstavce"/>
    <w:uiPriority w:val="1"/>
    <w:qFormat/>
    <w:rsid w:val="006D7FC5"/>
    <w:rPr>
      <w:i/>
      <w:iCs/>
    </w:rPr>
  </w:style>
  <w:style w:type="table" w:styleId="Svtlmkazvraznn4">
    <w:name w:val="Light Grid Accent 4"/>
    <w:basedOn w:val="Normlntabulka"/>
    <w:uiPriority w:val="62"/>
    <w:rsid w:val="001819EE"/>
    <w:pPr>
      <w:spacing w:after="0" w:line="240" w:lineRule="auto"/>
    </w:pPr>
    <w:tblPr>
      <w:tblStyleRowBandSize w:val="1"/>
      <w:tblStyleColBandSize w:val="1"/>
      <w:tblBorders>
        <w:top w:val="single" w:sz="8" w:space="0" w:color="F5F5F5" w:themeColor="accent4"/>
        <w:left w:val="single" w:sz="8" w:space="0" w:color="F5F5F5" w:themeColor="accent4"/>
        <w:bottom w:val="single" w:sz="8" w:space="0" w:color="F5F5F5" w:themeColor="accent4"/>
        <w:right w:val="single" w:sz="8" w:space="0" w:color="F5F5F5" w:themeColor="accent4"/>
        <w:insideH w:val="single" w:sz="8" w:space="0" w:color="F5F5F5" w:themeColor="accent4"/>
        <w:insideV w:val="single" w:sz="8" w:space="0" w:color="F5F5F5" w:themeColor="accent4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1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</w:tcPr>
    </w:tblStylePr>
    <w:tblStylePr w:type="band1Vert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  <w:shd w:val="clear" w:color="auto" w:fill="FCFCFC" w:themeFill="accent4" w:themeFillTint="3F"/>
      </w:tcPr>
    </w:tblStylePr>
    <w:tblStylePr w:type="band1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  <w:shd w:val="clear" w:color="auto" w:fill="FCFCFC" w:themeFill="accent4" w:themeFillTint="3F"/>
      </w:tcPr>
    </w:tblStylePr>
    <w:tblStylePr w:type="band2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</w:tcPr>
    </w:tblStylePr>
  </w:style>
  <w:style w:type="paragraph" w:customStyle="1" w:styleId="Obrzek">
    <w:name w:val="Obrázek"/>
    <w:basedOn w:val="Normln"/>
    <w:next w:val="Normln"/>
    <w:link w:val="ObrzekChar"/>
    <w:uiPriority w:val="10"/>
    <w:qFormat/>
    <w:rsid w:val="00647088"/>
    <w:pPr>
      <w:keepNext/>
      <w:spacing w:after="110"/>
      <w:jc w:val="center"/>
    </w:pPr>
    <w:rPr>
      <w:noProof/>
      <w:lang w:eastAsia="cs-CZ"/>
    </w:rPr>
  </w:style>
  <w:style w:type="character" w:customStyle="1" w:styleId="ObrzekChar">
    <w:name w:val="Obrázek Char"/>
    <w:basedOn w:val="Standardnpsmoodstavce"/>
    <w:link w:val="Obrzek"/>
    <w:uiPriority w:val="10"/>
    <w:rsid w:val="00512C01"/>
    <w:rPr>
      <w:noProof/>
      <w:lang w:eastAsia="cs-CZ"/>
    </w:rPr>
  </w:style>
  <w:style w:type="paragraph" w:customStyle="1" w:styleId="Motto">
    <w:name w:val="Motto"/>
    <w:basedOn w:val="Normln"/>
    <w:link w:val="MottoChar"/>
    <w:uiPriority w:val="16"/>
    <w:qFormat/>
    <w:rsid w:val="00773D72"/>
    <w:pPr>
      <w:framePr w:wrap="around" w:vAnchor="page" w:hAnchor="page" w:x="710" w:y="4537"/>
      <w:spacing w:after="0"/>
      <w:suppressOverlap/>
    </w:pPr>
    <w:rPr>
      <w:b/>
      <w:sz w:val="32"/>
    </w:rPr>
  </w:style>
  <w:style w:type="character" w:customStyle="1" w:styleId="MottoChar">
    <w:name w:val="Motto Char"/>
    <w:basedOn w:val="Standardnpsmoodstavce"/>
    <w:link w:val="Motto"/>
    <w:uiPriority w:val="16"/>
    <w:rsid w:val="00773D72"/>
    <w:rPr>
      <w:b/>
      <w:color w:val="000000"/>
      <w:sz w:val="32"/>
    </w:rPr>
  </w:style>
  <w:style w:type="paragraph" w:customStyle="1" w:styleId="Zdroj">
    <w:name w:val="Zdroj"/>
    <w:basedOn w:val="Normln"/>
    <w:next w:val="Normln"/>
    <w:link w:val="ZdrojChar"/>
    <w:uiPriority w:val="9"/>
    <w:qFormat/>
    <w:rsid w:val="00C26A71"/>
    <w:pPr>
      <w:spacing w:before="110"/>
    </w:pPr>
    <w:rPr>
      <w:sz w:val="18"/>
    </w:rPr>
  </w:style>
  <w:style w:type="paragraph" w:customStyle="1" w:styleId="Zdrojobrzku">
    <w:name w:val="Zdroj obrázku"/>
    <w:basedOn w:val="Zdroj"/>
    <w:next w:val="Normln"/>
    <w:link w:val="ZdrojobrzkuChar"/>
    <w:uiPriority w:val="10"/>
    <w:qFormat/>
    <w:rsid w:val="00FC7F62"/>
    <w:pPr>
      <w:spacing w:before="60"/>
      <w:jc w:val="center"/>
    </w:pPr>
  </w:style>
  <w:style w:type="character" w:customStyle="1" w:styleId="ZdrojChar">
    <w:name w:val="Zdroj Char"/>
    <w:basedOn w:val="Standardnpsmoodstavce"/>
    <w:link w:val="Zdroj"/>
    <w:uiPriority w:val="9"/>
    <w:rsid w:val="00FC7F62"/>
    <w:rPr>
      <w:sz w:val="18"/>
    </w:rPr>
  </w:style>
  <w:style w:type="character" w:customStyle="1" w:styleId="ZdrojobrzkuChar">
    <w:name w:val="Zdroj obrázku Char"/>
    <w:basedOn w:val="ZdrojChar"/>
    <w:link w:val="Zdrojobrzku"/>
    <w:uiPriority w:val="10"/>
    <w:rsid w:val="00FC7F62"/>
    <w:rPr>
      <w:sz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2A326C"/>
    <w:rPr>
      <w:color w:val="50505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8548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8548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85489"/>
    <w:rPr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48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48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3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ws.mpsv.cz/d/DS11/V/PUBLICITA/AGENTURA/REALIZACE_2015/grafik/&#344;&#237;dic&#237;_dokumentace/20150219MPSV-Ridici-dokumentace-BW-v2.dotx" TargetMode="External"/></Relationships>
</file>

<file path=word/theme/theme1.xml><?xml version="1.0" encoding="utf-8"?>
<a:theme xmlns:a="http://schemas.openxmlformats.org/drawingml/2006/main" name="Motiv systému Office">
  <a:themeElements>
    <a:clrScheme name="Šedá">
      <a:dk1>
        <a:srgbClr val="000000"/>
      </a:dk1>
      <a:lt1>
        <a:sysClr val="window" lastClr="FFFFFF"/>
      </a:lt1>
      <a:dk2>
        <a:srgbClr val="000000"/>
      </a:dk2>
      <a:lt2>
        <a:srgbClr val="F8F8F8"/>
      </a:lt2>
      <a:accent1>
        <a:srgbClr val="505050"/>
      </a:accent1>
      <a:accent2>
        <a:srgbClr val="D2D2D2"/>
      </a:accent2>
      <a:accent3>
        <a:srgbClr val="6E6E6E"/>
      </a:accent3>
      <a:accent4>
        <a:srgbClr val="F5F5F5"/>
      </a:accent4>
      <a:accent5>
        <a:srgbClr val="7F7F7F"/>
      </a:accent5>
      <a:accent6>
        <a:srgbClr val="FFFFFF"/>
      </a:accent6>
      <a:hlink>
        <a:srgbClr val="505050"/>
      </a:hlink>
      <a:folHlink>
        <a:srgbClr val="50505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7" ma:contentTypeDescription="Vytvoří nový dokument" ma:contentTypeScope="" ma:versionID="f6f03f5b008ce72686bbcf691a7be2e8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a9a9eb159e242e6dec8d2b5b6c497589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>W:\MONITORING_A_REPORTING\ZPRÁVY_VÝROČNÍ\2016_VZ_OPZ\VZ_OPZ_FINAL\schválená MV OPZ\Přílohy VZOPZ\Příloha1_VZOPZ2016_Prioritní_osy.docx</AC_OriginalFileNam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E1B8E-7146-4D14-A528-93800B965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DAC979-15D2-4337-BB71-89F589C563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3E266-8248-406E-93E9-FE1FADFAC66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dfed548f-0517-4d39-90e3-3947398480c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48FBCA0-4591-4CCC-B810-C319B79AF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20150219MPSV-Ridici-dokumentace-BW-v2</Template>
  <TotalTime>7412</TotalTime>
  <Pages>8</Pages>
  <Words>3266</Words>
  <Characters>19273</Characters>
  <Application>Microsoft Office Word</Application>
  <DocSecurity>0</DocSecurity>
  <Lines>160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Blažejová Markéta (MPSV)</dc:creator>
  <cp:lastModifiedBy>Hrnčárová Marie Mgr. (MPSV)</cp:lastModifiedBy>
  <cp:revision>354</cp:revision>
  <cp:lastPrinted>2016-05-24T08:30:00Z</cp:lastPrinted>
  <dcterms:created xsi:type="dcterms:W3CDTF">2015-02-19T12:42:00Z</dcterms:created>
  <dcterms:modified xsi:type="dcterms:W3CDTF">2020-04-16T08:37:00Z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