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15CC04A5"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C03BF7">
        <w:rPr>
          <w:rFonts w:ascii="Arial" w:eastAsia="Arial" w:hAnsi="Arial" w:cs="Arial"/>
          <w:b/>
          <w:bCs/>
          <w:sz w:val="32"/>
          <w:szCs w:val="32"/>
          <w:lang w:eastAsia="cs-CZ"/>
        </w:rPr>
        <w:t>koordinátora</w:t>
      </w:r>
      <w:r w:rsidR="00C32BA7">
        <w:rPr>
          <w:rFonts w:ascii="Arial" w:eastAsia="Arial" w:hAnsi="Arial" w:cs="Arial"/>
          <w:b/>
          <w:bCs/>
          <w:sz w:val="32"/>
          <w:szCs w:val="32"/>
          <w:lang w:eastAsia="cs-CZ"/>
        </w:rPr>
        <w:t>/koordinátorky</w:t>
      </w:r>
      <w:r w:rsidR="00C03BF7">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C32BA7">
        <w:rPr>
          <w:rFonts w:ascii="Arial" w:eastAsia="Arial" w:hAnsi="Arial" w:cs="Arial"/>
          <w:b/>
          <w:bCs/>
          <w:sz w:val="32"/>
          <w:szCs w:val="32"/>
          <w:lang w:eastAsia="cs-CZ"/>
        </w:rPr>
        <w:t>regulatorního rámce fondů EU</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 xml:space="preserve">odbor </w:t>
        </w:r>
        <w:r w:rsidR="00C32BA7">
          <w:rPr>
            <w:rFonts w:ascii="Arial" w:eastAsia="Arial" w:hAnsi="Arial" w:cs="Arial"/>
            <w:b/>
            <w:bCs/>
            <w:sz w:val="32"/>
            <w:szCs w:val="32"/>
            <w:lang w:eastAsia="cs-CZ"/>
          </w:rPr>
          <w:t>strategického</w:t>
        </w:r>
      </w:hyperlink>
      <w:r w:rsidR="00C32BA7">
        <w:rPr>
          <w:rFonts w:ascii="Arial" w:eastAsia="Arial" w:hAnsi="Arial" w:cs="Arial"/>
          <w:b/>
          <w:bCs/>
          <w:sz w:val="32"/>
          <w:szCs w:val="32"/>
          <w:lang w:eastAsia="cs-CZ"/>
        </w:rPr>
        <w:t xml:space="preserve"> rámce fondů EU</w:t>
      </w:r>
      <w:r w:rsidR="00E90D97" w:rsidRPr="00E90D97">
        <w:rPr>
          <w:rFonts w:ascii="Arial" w:eastAsia="Arial" w:hAnsi="Arial" w:cs="Arial"/>
          <w:b/>
          <w:bCs/>
          <w:sz w:val="32"/>
          <w:szCs w:val="32"/>
          <w:lang w:eastAsia="cs-CZ"/>
        </w:rPr>
        <w:t>, MMR_</w:t>
      </w:r>
      <w:r w:rsidR="00B7765D">
        <w:rPr>
          <w:rFonts w:ascii="Arial" w:eastAsia="Arial" w:hAnsi="Arial" w:cs="Arial"/>
          <w:b/>
          <w:bCs/>
          <w:sz w:val="32"/>
          <w:szCs w:val="32"/>
          <w:lang w:eastAsia="cs-CZ"/>
        </w:rPr>
        <w:t>702</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1265D511" w:rsidR="00B865FF" w:rsidRPr="00A125B9" w:rsidRDefault="00660F1A" w:rsidP="00B865FF">
      <w:pPr>
        <w:spacing w:after="0" w:line="240" w:lineRule="auto"/>
        <w:ind w:left="4956" w:firstLine="708"/>
        <w:rPr>
          <w:rFonts w:ascii="Arial" w:hAnsi="Arial" w:cs="Arial"/>
        </w:rPr>
      </w:pPr>
      <w:r w:rsidRPr="00A125B9">
        <w:rPr>
          <w:rFonts w:ascii="Arial" w:hAnsi="Arial" w:cs="Arial"/>
        </w:rPr>
        <w:t xml:space="preserve">Č. j.: </w:t>
      </w:r>
      <w:r w:rsidR="00AE5840" w:rsidRPr="00A125B9">
        <w:rPr>
          <w:rFonts w:ascii="Arial" w:hAnsi="Arial" w:cs="Arial"/>
        </w:rPr>
        <w:t>MMR-</w:t>
      </w:r>
      <w:r w:rsidR="00B7765D">
        <w:rPr>
          <w:rFonts w:ascii="Arial" w:hAnsi="Arial" w:cs="Arial"/>
        </w:rPr>
        <w:t>40682</w:t>
      </w:r>
      <w:r w:rsidR="00DD540E" w:rsidRPr="00A125B9">
        <w:rPr>
          <w:rFonts w:ascii="Arial" w:hAnsi="Arial" w:cs="Arial"/>
        </w:rPr>
        <w:t>/202</w:t>
      </w:r>
      <w:r w:rsidR="00A125B9">
        <w:rPr>
          <w:rFonts w:ascii="Arial" w:hAnsi="Arial" w:cs="Arial"/>
        </w:rPr>
        <w:t>5</w:t>
      </w:r>
      <w:r w:rsidR="00DD540E" w:rsidRPr="00A125B9">
        <w:rPr>
          <w:rFonts w:ascii="Arial" w:hAnsi="Arial" w:cs="Arial"/>
        </w:rPr>
        <w:t>-94</w:t>
      </w:r>
    </w:p>
    <w:p w14:paraId="33290785" w14:textId="4666D18E" w:rsidR="00B649B4" w:rsidRDefault="00B649B4" w:rsidP="00B649B4">
      <w:pPr>
        <w:spacing w:after="0" w:line="240" w:lineRule="auto"/>
        <w:ind w:left="4956" w:firstLine="708"/>
        <w:rPr>
          <w:rFonts w:ascii="Arial" w:eastAsia="Arial" w:hAnsi="Arial" w:cs="Arial"/>
          <w:lang w:eastAsia="cs-CZ"/>
        </w:rPr>
      </w:pPr>
      <w:r w:rsidRPr="00A125B9">
        <w:rPr>
          <w:rFonts w:ascii="Arial" w:eastAsia="Arial" w:hAnsi="Arial" w:cs="Arial"/>
          <w:lang w:eastAsia="cs-CZ"/>
        </w:rPr>
        <w:t>V Praze dne</w:t>
      </w:r>
      <w:r w:rsidR="00A125B9">
        <w:rPr>
          <w:rFonts w:ascii="Arial" w:eastAsia="Arial" w:hAnsi="Arial" w:cs="Arial"/>
          <w:lang w:eastAsia="cs-CZ"/>
        </w:rPr>
        <w:t xml:space="preserve"> </w:t>
      </w:r>
      <w:r w:rsidR="000C1F1B">
        <w:rPr>
          <w:rFonts w:ascii="Arial" w:eastAsia="Arial" w:hAnsi="Arial" w:cs="Arial"/>
          <w:lang w:eastAsia="cs-CZ"/>
        </w:rPr>
        <w:t>6</w:t>
      </w:r>
      <w:r w:rsidRPr="00A125B9">
        <w:rPr>
          <w:rFonts w:ascii="Arial" w:eastAsia="Arial" w:hAnsi="Arial" w:cs="Arial"/>
          <w:lang w:eastAsia="cs-CZ"/>
        </w:rPr>
        <w:t xml:space="preserve">. </w:t>
      </w:r>
      <w:r w:rsidR="000C1F1B">
        <w:rPr>
          <w:rFonts w:ascii="Arial" w:eastAsia="Arial" w:hAnsi="Arial" w:cs="Arial"/>
          <w:lang w:eastAsia="cs-CZ"/>
        </w:rPr>
        <w:t>června</w:t>
      </w:r>
      <w:r w:rsidR="00B7765D">
        <w:rPr>
          <w:rFonts w:ascii="Arial" w:eastAsia="Arial" w:hAnsi="Arial" w:cs="Arial"/>
          <w:lang w:eastAsia="cs-CZ"/>
        </w:rPr>
        <w:t xml:space="preserve"> </w:t>
      </w:r>
      <w:r w:rsidRPr="00A125B9">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E429243"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B7765D">
        <w:rPr>
          <w:rFonts w:ascii="Arial" w:hAnsi="Arial" w:cs="Arial"/>
        </w:rPr>
        <w:t>702</w:t>
      </w:r>
      <w:r w:rsidR="00EC7B36">
        <w:rPr>
          <w:rFonts w:ascii="Arial" w:hAnsi="Arial" w:cs="Arial"/>
        </w:rPr>
        <w:t xml:space="preserve">, </w:t>
      </w:r>
      <w:r w:rsidR="00C32BA7" w:rsidRPr="00C32BA7">
        <w:rPr>
          <w:rFonts w:ascii="Arial" w:hAnsi="Arial" w:cs="Arial"/>
          <w:b/>
          <w:bCs/>
        </w:rPr>
        <w:t>koordinátora/koordinátorky</w:t>
      </w:r>
      <w:r w:rsidR="00C03BF7" w:rsidRPr="00334FBC">
        <w:rPr>
          <w:rFonts w:ascii="Arial" w:hAnsi="Arial" w:cs="Arial"/>
        </w:rPr>
        <w:t xml:space="preserve">, </w:t>
      </w:r>
      <w:r w:rsidR="00334FBC" w:rsidRPr="00334FBC">
        <w:rPr>
          <w:rFonts w:ascii="Arial" w:hAnsi="Arial" w:cs="Arial"/>
        </w:rPr>
        <w:t>oddělení</w:t>
      </w:r>
      <w:r w:rsidR="00334FBC">
        <w:rPr>
          <w:rFonts w:ascii="Arial" w:hAnsi="Arial" w:cs="Arial"/>
          <w:b/>
          <w:bCs/>
        </w:rPr>
        <w:t xml:space="preserve"> </w:t>
      </w:r>
      <w:r w:rsidR="00C32BA7" w:rsidRPr="00C32BA7">
        <w:rPr>
          <w:rFonts w:ascii="Arial" w:eastAsia="Arial" w:hAnsi="Arial" w:cs="Arial"/>
          <w:lang w:eastAsia="cs-CZ"/>
        </w:rPr>
        <w:t>regulatorního rámce fondů EU, </w:t>
      </w:r>
      <w:hyperlink r:id="rId9" w:history="1">
        <w:r w:rsidR="00C32BA7" w:rsidRPr="00C32BA7">
          <w:rPr>
            <w:rFonts w:ascii="Arial" w:eastAsia="Arial" w:hAnsi="Arial" w:cs="Arial"/>
            <w:lang w:eastAsia="cs-CZ"/>
          </w:rPr>
          <w:t>odbor strategického</w:t>
        </w:r>
      </w:hyperlink>
      <w:r w:rsidR="00C32BA7" w:rsidRPr="00C32BA7">
        <w:rPr>
          <w:rFonts w:ascii="Arial" w:eastAsia="Arial" w:hAnsi="Arial" w:cs="Arial"/>
          <w:lang w:eastAsia="cs-CZ"/>
        </w:rPr>
        <w:t xml:space="preserve"> rámce fondů EU,</w:t>
      </w:r>
      <w:r w:rsidR="00E51ABA">
        <w:rPr>
          <w:rFonts w:ascii="Arial" w:hAnsi="Arial" w:cs="Arial"/>
        </w:rPr>
        <w:t xml:space="preserve"> </w:t>
      </w:r>
      <w:r w:rsidR="00912D20" w:rsidRPr="00A90FB8">
        <w:rPr>
          <w:rFonts w:ascii="Arial" w:eastAsia="Arial" w:hAnsi="Arial" w:cs="Arial"/>
          <w:lang w:eastAsia="cs-CZ"/>
        </w:rPr>
        <w:t>sekce</w:t>
      </w:r>
      <w:hyperlink r:id="rId10" w:history="1">
        <w:r w:rsidR="00A90FB8" w:rsidRPr="00A90FB8">
          <w:rPr>
            <w:rFonts w:ascii="Arial" w:eastAsia="Arial" w:hAnsi="Arial" w:cs="Arial"/>
            <w:lang w:eastAsia="cs-CZ"/>
          </w:rPr>
          <w:t xml:space="preserve"> koordinace evropských fondů mezinárodních vztahů a cestovního ruchu</w:t>
        </w:r>
      </w:hyperlink>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468E950"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90FB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785103F3" w:rsidR="00DB7908" w:rsidRDefault="00A90FB8" w:rsidP="0000141D">
      <w:pPr>
        <w:spacing w:after="0" w:line="240" w:lineRule="auto"/>
        <w:jc w:val="both"/>
        <w:rPr>
          <w:rFonts w:ascii="Arial" w:hAnsi="Arial" w:cs="Arial"/>
        </w:rPr>
      </w:pPr>
      <w:r>
        <w:rPr>
          <w:rFonts w:ascii="Arial" w:hAnsi="Arial" w:cs="Arial"/>
        </w:rPr>
        <w:t>3</w:t>
      </w:r>
      <w:r w:rsidR="00627A0D">
        <w:rPr>
          <w:rFonts w:ascii="Arial" w:hAnsi="Arial" w:cs="Arial"/>
        </w:rPr>
        <w:t>8</w:t>
      </w:r>
      <w:r w:rsidR="0000141D" w:rsidRPr="00E87F8B">
        <w:rPr>
          <w:rFonts w:ascii="Arial" w:hAnsi="Arial" w:cs="Arial"/>
        </w:rPr>
        <w:t xml:space="preserve"> – </w:t>
      </w:r>
      <w:r>
        <w:rPr>
          <w:rFonts w:ascii="Arial" w:hAnsi="Arial" w:cs="Arial"/>
        </w:rPr>
        <w:t>Společné evropské politiky podpory a pomoci a evropské strukturální, investiční 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3F3F804" w14:textId="3899A676"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koordinuje a metodicky usměrňuje realizaci politiky hospodářské a sociální soudržnosti v České republice v rámci národních rozvojových dokumentů (Národního strategického referenčního rámce, Dohody o Partnerství pro programové období 2014-2020, případně jiných dokumentů obdobného významu);</w:t>
      </w:r>
    </w:p>
    <w:p w14:paraId="37F6EB8C" w14:textId="4717FAAB"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spolupracuje na tvorbě celostátní koncepce hospodářské a sociální soudržnosti, zejména s ohledem na přípravu programového období 2021+ v oblasti základních podmínek. Podílí se na stanovování rozvojových oblastí a cílů politiky hospodářské a sociální soudržnosti realizovaných z prostředků Evropské unie;</w:t>
      </w:r>
    </w:p>
    <w:p w14:paraId="38DD55AC" w14:textId="4CF69C7C"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spolupracuje na koordinaci tvorby národních rozvojových a pozičních dokumentů s orgány Evropské unie, na koncepci systému čerpání prostředků z Evropské unie včetně jeho harmonizace a koordinace s mezinárodními a nadnárodními systémy, včetně komunitárních programů;</w:t>
      </w:r>
    </w:p>
    <w:p w14:paraId="033302B6" w14:textId="3BA3EDD5"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spolupracuje na realizaci Dohody o partnerství a programů fondů EU (předběžné/základní podmínky, regulatorní rámec fondů EU, horizontální principy). Spolupracuje na realizaci Dohody o partnerství a programů fondů EU (předběžné/základní podmínky, regulatorní rámec fondů EU, horizontální principy);</w:t>
      </w:r>
    </w:p>
    <w:p w14:paraId="49F1D6C9" w14:textId="1D7BCC9F" w:rsidR="00C32BA7" w:rsidRPr="00A90FB8"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připravuje podklady a vypracovává analýzy v oblasti regulatorního rámce fondů EU, včetně doporučení a návrhů opatření v oblasti předběžných/základních podmínek;</w:t>
      </w:r>
    </w:p>
    <w:p w14:paraId="24567FC6" w14:textId="51ADAFA3"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lastRenderedPageBreak/>
        <w:t>zabezpečuje posuzování, jakým způsobem je v návrzích dokumentů promítnut obsah a účel regulatorního rámce fondů EU, průřezových právních témat majících dopad na řízení a koordinaci Dohody o partnerství, a ve spolupráci s dalšími věcnými odbory vypracovává stanoviska pro ministryni k bodům vládní agendy a stanoviska ministerstva v rámci meziresortního připomínkového řízení v těchto oblastech;</w:t>
      </w:r>
    </w:p>
    <w:p w14:paraId="6F4D1EE2" w14:textId="410FB100"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spolupracuje v rámci své působnosti stanovené výše uvedenými pracovními úkoly s věcně příslušnými útvary ministerstva na činnostech souvisejících s realizací Dohody o partnerství, naplňováním předběžných/základních podmínek, regulatorního rámce fondů EU a zajištěním horizontálních témat nediskriminace a rovných příležitostí;</w:t>
      </w:r>
    </w:p>
    <w:p w14:paraId="0DC85D6A" w14:textId="2856B463"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zaměstnanec zastupuje jiného zaměstnance dle určení příslušného přímého představeného;</w:t>
      </w:r>
    </w:p>
    <w:p w14:paraId="272B20CA" w14:textId="0E85A1F0" w:rsidR="008F6678" w:rsidRPr="00C32BA7" w:rsidRDefault="00C32BA7" w:rsidP="008F6678">
      <w:pPr>
        <w:pStyle w:val="Odstavecseseznamem"/>
        <w:numPr>
          <w:ilvl w:val="0"/>
          <w:numId w:val="46"/>
        </w:numPr>
        <w:spacing w:after="0" w:line="240" w:lineRule="auto"/>
        <w:ind w:left="567"/>
        <w:jc w:val="both"/>
        <w:rPr>
          <w:rFonts w:ascii="Arial" w:hAnsi="Arial" w:cs="Arial"/>
        </w:rPr>
      </w:pPr>
      <w:r w:rsidRPr="00C32BA7">
        <w:rPr>
          <w:rFonts w:ascii="Arial" w:hAnsi="Arial" w:cs="Arial"/>
        </w:rPr>
        <w:t>plní další úkoly dle pokynu příslušného přímého představeného, které vyplývají z výše uvedených příkladů vykonávaných správních činností.</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lastRenderedPageBreak/>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476B21C5"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816E44" w:rsidRPr="00816E44">
        <w:rPr>
          <w:rFonts w:ascii="Arial" w:eastAsia="Arial" w:hAnsi="Arial" w:cs="Arial"/>
          <w:b/>
          <w:bCs/>
          <w:lang w:eastAsia="cs-CZ"/>
        </w:rPr>
        <w:t>dnem</w:t>
      </w:r>
      <w:r w:rsidR="00816E44">
        <w:rPr>
          <w:rFonts w:ascii="Arial" w:eastAsia="Arial" w:hAnsi="Arial" w:cs="Arial"/>
          <w:lang w:eastAsia="cs-CZ"/>
        </w:rPr>
        <w:t xml:space="preserve"> </w:t>
      </w:r>
      <w:r w:rsidRPr="004E55AD">
        <w:rPr>
          <w:rFonts w:ascii="Arial" w:eastAsia="Arial" w:hAnsi="Arial" w:cs="Arial"/>
          <w:b/>
          <w:bCs/>
          <w:lang w:eastAsia="cs-CZ"/>
        </w:rPr>
        <w:t>nástup</w:t>
      </w:r>
      <w:r w:rsidR="00816E44">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816E44">
        <w:rPr>
          <w:rFonts w:ascii="Arial" w:eastAsia="Arial" w:hAnsi="Arial" w:cs="Arial"/>
          <w:b/>
          <w:bCs/>
          <w:lang w:eastAsia="cs-CZ"/>
        </w:rPr>
        <w:t xml:space="preserve"> 1</w:t>
      </w:r>
      <w:r w:rsidR="00B7765D">
        <w:rPr>
          <w:rFonts w:ascii="Arial" w:eastAsia="Arial" w:hAnsi="Arial" w:cs="Arial"/>
          <w:b/>
          <w:bCs/>
          <w:lang w:eastAsia="cs-CZ"/>
        </w:rPr>
        <w:t>5</w:t>
      </w:r>
      <w:r w:rsidR="00816E44">
        <w:rPr>
          <w:rFonts w:ascii="Arial" w:eastAsia="Arial" w:hAnsi="Arial" w:cs="Arial"/>
          <w:b/>
          <w:bCs/>
          <w:lang w:eastAsia="cs-CZ"/>
        </w:rPr>
        <w:t>.</w:t>
      </w:r>
      <w:r w:rsidR="004E55AD">
        <w:rPr>
          <w:rFonts w:ascii="Arial" w:eastAsia="Arial" w:hAnsi="Arial" w:cs="Arial"/>
          <w:b/>
          <w:bCs/>
          <w:lang w:eastAsia="cs-CZ"/>
        </w:rPr>
        <w:t xml:space="preserve"> </w:t>
      </w:r>
      <w:r w:rsidR="00B7765D">
        <w:rPr>
          <w:rFonts w:ascii="Arial" w:eastAsia="Arial" w:hAnsi="Arial" w:cs="Arial"/>
          <w:b/>
          <w:bCs/>
          <w:lang w:eastAsia="cs-CZ"/>
        </w:rPr>
        <w:t>července</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1"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0AAEE9D4"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2"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19A0A60D"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18210AC"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0C1F1B">
        <w:rPr>
          <w:rFonts w:ascii="Arial" w:eastAsia="Arial" w:hAnsi="Arial" w:cs="Arial"/>
          <w:b/>
          <w:bCs/>
          <w:color w:val="000000"/>
          <w:lang w:eastAsia="cs-CZ"/>
        </w:rPr>
        <w:t>1</w:t>
      </w:r>
      <w:r w:rsidR="00B7765D">
        <w:rPr>
          <w:rFonts w:ascii="Arial" w:eastAsia="Arial" w:hAnsi="Arial" w:cs="Arial"/>
          <w:b/>
          <w:bCs/>
          <w:color w:val="000000"/>
          <w:lang w:eastAsia="cs-CZ"/>
        </w:rPr>
        <w:t>6</w:t>
      </w:r>
      <w:r w:rsidR="00DF6A7C">
        <w:rPr>
          <w:rFonts w:ascii="Arial" w:eastAsia="Arial" w:hAnsi="Arial" w:cs="Arial"/>
          <w:b/>
          <w:bCs/>
          <w:color w:val="000000"/>
          <w:lang w:eastAsia="cs-CZ"/>
        </w:rPr>
        <w:t xml:space="preserve">. </w:t>
      </w:r>
      <w:r w:rsidR="00B7765D">
        <w:rPr>
          <w:rFonts w:ascii="Arial" w:eastAsia="Arial" w:hAnsi="Arial" w:cs="Arial"/>
          <w:b/>
          <w:bCs/>
          <w:color w:val="000000"/>
          <w:lang w:eastAsia="cs-CZ"/>
        </w:rPr>
        <w:t>června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520C876"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C03BF7">
        <w:rPr>
          <w:rFonts w:ascii="Arial" w:hAnsi="Arial" w:cs="Arial"/>
          <w:b/>
          <w:bCs/>
        </w:rPr>
        <w:t>koordinátora/koordinátorky</w:t>
      </w:r>
      <w:r w:rsidRPr="003A66D2">
        <w:rPr>
          <w:rFonts w:ascii="Arial" w:hAnsi="Arial" w:cs="Arial"/>
          <w:b/>
          <w:bCs/>
        </w:rPr>
        <w:t>,</w:t>
      </w:r>
      <w:r w:rsidR="00A43FCC" w:rsidRPr="003A66D2">
        <w:rPr>
          <w:rFonts w:ascii="Arial" w:hAnsi="Arial" w:cs="Arial"/>
          <w:b/>
          <w:bCs/>
        </w:rPr>
        <w:t xml:space="preserve"> </w:t>
      </w:r>
      <w:r w:rsidRPr="00A125B9">
        <w:rPr>
          <w:rFonts w:ascii="Arial" w:hAnsi="Arial" w:cs="Arial"/>
          <w:b/>
          <w:bCs/>
        </w:rPr>
        <w:t>č.j.:</w:t>
      </w:r>
      <w:r w:rsidR="00A125B9">
        <w:rPr>
          <w:rFonts w:ascii="Arial" w:hAnsi="Arial" w:cs="Arial"/>
          <w:b/>
          <w:bCs/>
        </w:rPr>
        <w:t xml:space="preserve"> </w:t>
      </w:r>
      <w:r w:rsidR="003A66D2" w:rsidRPr="00A125B9">
        <w:rPr>
          <w:rFonts w:ascii="Arial" w:hAnsi="Arial" w:cs="Arial"/>
          <w:b/>
          <w:bCs/>
        </w:rPr>
        <w:t>MMR-</w:t>
      </w:r>
      <w:r w:rsidR="00B7765D">
        <w:rPr>
          <w:rFonts w:ascii="Arial" w:hAnsi="Arial" w:cs="Arial"/>
          <w:b/>
          <w:bCs/>
        </w:rPr>
        <w:t>40682</w:t>
      </w:r>
      <w:r w:rsidR="003A66D2" w:rsidRPr="00A125B9">
        <w:rPr>
          <w:rFonts w:ascii="Arial" w:hAnsi="Arial" w:cs="Arial"/>
          <w:b/>
          <w:bCs/>
        </w:rPr>
        <w:t>/202</w:t>
      </w:r>
      <w:r w:rsidR="008F6678" w:rsidRPr="00A125B9">
        <w:rPr>
          <w:rFonts w:ascii="Arial" w:hAnsi="Arial" w:cs="Arial"/>
          <w:b/>
          <w:bCs/>
        </w:rPr>
        <w:t>5</w:t>
      </w:r>
      <w:r w:rsidR="003A66D2" w:rsidRPr="00A125B9">
        <w:rPr>
          <w:rFonts w:ascii="Arial" w:hAnsi="Arial" w:cs="Arial"/>
          <w:b/>
          <w:bCs/>
        </w:rPr>
        <w:t>-94</w:t>
      </w:r>
      <w:r w:rsidR="00A43FCC" w:rsidRPr="00A125B9">
        <w:rPr>
          <w:rFonts w:ascii="Arial" w:hAnsi="Arial" w:cs="Arial"/>
          <w:b/>
          <w:bCs/>
        </w:rPr>
        <w:t>/</w:t>
      </w:r>
      <w:r w:rsidR="008F6678" w:rsidRPr="00A125B9">
        <w:rPr>
          <w:rFonts w:ascii="Arial" w:hAnsi="Arial" w:cs="Arial"/>
          <w:b/>
          <w:bCs/>
        </w:rPr>
        <w:t>IČ</w:t>
      </w:r>
      <w:r w:rsidRPr="00A125B9">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lastRenderedPageBreak/>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4171ACC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sidR="00365E61">
        <w:rPr>
          <w:rFonts w:ascii="Arial" w:hAnsi="Arial" w:cs="Arial"/>
        </w:rPr>
        <w:t> </w:t>
      </w:r>
      <w:r w:rsidRPr="002B3265">
        <w:rPr>
          <w:rFonts w:ascii="Arial" w:hAnsi="Arial" w:cs="Arial"/>
        </w:rPr>
        <w:t>vysokoškolského vzdělání v magisterském studijním programu;</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28B5A9CC" w14:textId="1613419D" w:rsid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t>předloží</w:t>
      </w:r>
      <w:proofErr w:type="gramEnd"/>
      <w:r w:rsidRPr="005274E2">
        <w:rPr>
          <w:rFonts w:ascii="Arial" w:hAnsi="Arial" w:cs="Arial"/>
          <w:color w:val="000000" w:themeColor="text1"/>
        </w:rPr>
        <w:t xml:space="preserve"> nejpozději po výzvě služebního orgánu (§ 28a odst. 1 zákona o státní službě). </w:t>
      </w:r>
    </w:p>
    <w:p w14:paraId="72CCB222" w14:textId="77777777" w:rsidR="008F6678" w:rsidRDefault="008F6678" w:rsidP="005274E2">
      <w:pPr>
        <w:spacing w:after="0" w:line="240" w:lineRule="auto"/>
        <w:ind w:left="567"/>
        <w:jc w:val="both"/>
        <w:rPr>
          <w:rFonts w:ascii="Arial" w:hAnsi="Arial" w:cs="Arial"/>
          <w:color w:val="000000" w:themeColor="text1"/>
        </w:rPr>
      </w:pPr>
    </w:p>
    <w:p w14:paraId="02A4F242" w14:textId="7DA82535" w:rsidR="00A125B9" w:rsidRDefault="00A125B9" w:rsidP="00A125B9">
      <w:pPr>
        <w:pStyle w:val="Odstavecseseznamem"/>
        <w:numPr>
          <w:ilvl w:val="0"/>
          <w:numId w:val="49"/>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B7765D">
        <w:rPr>
          <w:rFonts w:ascii="Arial" w:hAnsi="Arial" w:cs="Arial"/>
          <w:color w:val="000000" w:themeColor="text1"/>
        </w:rPr>
        <w:t>13</w:t>
      </w:r>
      <w:r>
        <w:rPr>
          <w:rFonts w:ascii="Arial" w:hAnsi="Arial" w:cs="Arial"/>
          <w:color w:val="000000" w:themeColor="text1"/>
        </w:rPr>
        <w:t xml:space="preserve">/2025, č.j. </w:t>
      </w:r>
      <w:r w:rsidRPr="00E13DFF">
        <w:rPr>
          <w:rFonts w:ascii="Arial" w:hAnsi="Arial" w:cs="Arial"/>
        </w:rPr>
        <w:t>MMR-</w:t>
      </w:r>
      <w:r w:rsidR="00B7765D">
        <w:rPr>
          <w:rFonts w:ascii="Arial" w:hAnsi="Arial" w:cs="Arial"/>
        </w:rPr>
        <w:t>34598</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593DDE53" w14:textId="77777777" w:rsidR="00A125B9" w:rsidRDefault="00A125B9" w:rsidP="00A125B9">
      <w:pPr>
        <w:pStyle w:val="Odstavecseseznamem"/>
        <w:spacing w:after="0" w:line="240" w:lineRule="auto"/>
        <w:ind w:left="720"/>
        <w:contextualSpacing/>
        <w:jc w:val="both"/>
        <w:rPr>
          <w:rFonts w:ascii="Arial" w:hAnsi="Arial" w:cs="Arial"/>
          <w:color w:val="000000" w:themeColor="text1"/>
        </w:rPr>
      </w:pPr>
    </w:p>
    <w:p w14:paraId="19CCA7AC" w14:textId="75AFE7BD" w:rsidR="00A125B9" w:rsidRPr="000B61CB" w:rsidRDefault="00A125B9" w:rsidP="00A125B9">
      <w:pPr>
        <w:pStyle w:val="Odstavecseseznamem"/>
        <w:numPr>
          <w:ilvl w:val="0"/>
          <w:numId w:val="48"/>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Pr="000B61CB">
        <w:rPr>
          <w:rFonts w:ascii="Arial" w:hAnsi="Arial" w:cs="Arial"/>
        </w:rPr>
        <w:t>znalosti anglického</w:t>
      </w:r>
      <w:r w:rsidR="00B7765D">
        <w:rPr>
          <w:rFonts w:ascii="Arial" w:hAnsi="Arial" w:cs="Arial"/>
        </w:rPr>
        <w:t xml:space="preserve"> nebo francouzského</w:t>
      </w:r>
      <w:r w:rsidRPr="000B61CB">
        <w:rPr>
          <w:rFonts w:ascii="Arial" w:hAnsi="Arial" w:cs="Arial"/>
        </w:rPr>
        <w:t xml:space="preserve"> jazyka, a to odpovídající alespoň 1. stupni znalosti</w:t>
      </w:r>
      <w:r>
        <w:rPr>
          <w:rFonts w:ascii="Arial" w:hAnsi="Arial" w:cs="Arial"/>
        </w:rPr>
        <w:t xml:space="preserve"> </w:t>
      </w:r>
      <w:r w:rsidRPr="000B61CB">
        <w:rPr>
          <w:rFonts w:ascii="Arial" w:hAnsi="Arial" w:cs="Arial"/>
        </w:rPr>
        <w:t>cizího jazyka pro standardizované jazykové zkoušky stanovené rozhodnutím Ministerstva školství, mládeže a tělovýchovy.</w:t>
      </w:r>
    </w:p>
    <w:p w14:paraId="5B49288E" w14:textId="77777777" w:rsidR="00A125B9" w:rsidRPr="000B61CB" w:rsidRDefault="00A125B9" w:rsidP="00A125B9">
      <w:pPr>
        <w:spacing w:after="0" w:line="240" w:lineRule="auto"/>
        <w:jc w:val="both"/>
        <w:rPr>
          <w:rFonts w:ascii="Arial" w:hAnsi="Arial" w:cs="Arial"/>
        </w:rPr>
      </w:pPr>
    </w:p>
    <w:p w14:paraId="26D0FD2E" w14:textId="26F4D6B1" w:rsidR="00C03BF7" w:rsidRDefault="00A125B9" w:rsidP="00A125B9">
      <w:pPr>
        <w:pStyle w:val="Odstavecseseznamem"/>
        <w:spacing w:after="0" w:line="240" w:lineRule="auto"/>
        <w:ind w:left="1080"/>
        <w:contextualSpacing/>
        <w:jc w:val="both"/>
        <w:rPr>
          <w:rFonts w:ascii="Arial" w:hAnsi="Arial" w:cs="Arial"/>
        </w:rPr>
      </w:pPr>
      <w:r w:rsidRPr="000B61CB">
        <w:rPr>
          <w:rFonts w:ascii="Arial" w:hAnsi="Arial" w:cs="Arial"/>
        </w:rPr>
        <w:t xml:space="preserve">Splnění tohoto požadavku se dokládá originálem nebo úředně ověřenou </w:t>
      </w:r>
      <w:r>
        <w:rPr>
          <w:rFonts w:ascii="Arial" w:hAnsi="Arial" w:cs="Arial"/>
        </w:rPr>
        <w:t xml:space="preserve">   </w:t>
      </w:r>
      <w:r w:rsidRPr="000B61CB">
        <w:rPr>
          <w:rFonts w:ascii="Arial" w:hAnsi="Arial" w:cs="Arial"/>
        </w:rPr>
        <w:t>kopií vysvědčení/osvědčení</w:t>
      </w:r>
      <w:r>
        <w:rPr>
          <w:rFonts w:ascii="Arial" w:hAnsi="Arial" w:cs="Arial"/>
        </w:rPr>
        <w:t xml:space="preserve"> </w:t>
      </w:r>
      <w:r w:rsidRPr="000B61CB">
        <w:rPr>
          <w:rFonts w:ascii="Arial" w:hAnsi="Arial" w:cs="Arial"/>
        </w:rPr>
        <w:t>nebo jiného dokladu prokazující úroveň znalosti cizího jazyka přiloženého k žádosti.</w:t>
      </w:r>
    </w:p>
    <w:p w14:paraId="1FC3EC36" w14:textId="77777777" w:rsidR="00E830A3" w:rsidRDefault="00E830A3" w:rsidP="00A125B9">
      <w:pPr>
        <w:pStyle w:val="Odstavecseseznamem"/>
        <w:spacing w:after="0" w:line="240" w:lineRule="auto"/>
        <w:ind w:left="1080"/>
        <w:contextualSpacing/>
        <w:jc w:val="both"/>
        <w:rPr>
          <w:rFonts w:ascii="Arial" w:hAnsi="Arial" w:cs="Arial"/>
        </w:rPr>
      </w:pPr>
    </w:p>
    <w:p w14:paraId="32D8E97E" w14:textId="77777777" w:rsidR="00E830A3" w:rsidRDefault="00E830A3" w:rsidP="00A125B9">
      <w:pPr>
        <w:pStyle w:val="Odstavecseseznamem"/>
        <w:spacing w:after="0" w:line="240" w:lineRule="auto"/>
        <w:ind w:left="1080"/>
        <w:contextualSpacing/>
        <w:jc w:val="both"/>
        <w:rPr>
          <w:rFonts w:ascii="Arial" w:hAnsi="Arial" w:cs="Arial"/>
        </w:rPr>
      </w:pPr>
    </w:p>
    <w:p w14:paraId="135C71BA" w14:textId="77777777" w:rsidR="00E830A3" w:rsidRDefault="00E830A3" w:rsidP="00A125B9">
      <w:pPr>
        <w:pStyle w:val="Odstavecseseznamem"/>
        <w:spacing w:after="0" w:line="240" w:lineRule="auto"/>
        <w:ind w:left="1080"/>
        <w:contextualSpacing/>
        <w:jc w:val="both"/>
        <w:rPr>
          <w:rFonts w:ascii="Arial" w:hAnsi="Arial" w:cs="Arial"/>
        </w:rPr>
      </w:pPr>
    </w:p>
    <w:p w14:paraId="41B3B19E" w14:textId="77777777" w:rsidR="00E830A3" w:rsidRDefault="00E830A3" w:rsidP="00A125B9">
      <w:pPr>
        <w:pStyle w:val="Odstavecseseznamem"/>
        <w:spacing w:after="0" w:line="240" w:lineRule="auto"/>
        <w:ind w:left="1080"/>
        <w:contextualSpacing/>
        <w:jc w:val="both"/>
        <w:rPr>
          <w:rFonts w:ascii="Arial" w:hAnsi="Arial" w:cs="Arial"/>
        </w:rPr>
      </w:pPr>
    </w:p>
    <w:p w14:paraId="304ACF4D" w14:textId="77777777" w:rsidR="00E830A3" w:rsidRDefault="00E830A3" w:rsidP="00A125B9">
      <w:pPr>
        <w:pStyle w:val="Odstavecseseznamem"/>
        <w:spacing w:after="0" w:line="240" w:lineRule="auto"/>
        <w:ind w:left="1080"/>
        <w:contextualSpacing/>
        <w:jc w:val="both"/>
        <w:rPr>
          <w:rFonts w:ascii="Arial" w:hAnsi="Arial" w:cs="Arial"/>
        </w:rPr>
      </w:pPr>
    </w:p>
    <w:p w14:paraId="27410722" w14:textId="77777777" w:rsidR="00E830A3" w:rsidRDefault="00E830A3" w:rsidP="00A125B9">
      <w:pPr>
        <w:pStyle w:val="Odstavecseseznamem"/>
        <w:spacing w:after="0" w:line="240" w:lineRule="auto"/>
        <w:ind w:left="1080"/>
        <w:contextualSpacing/>
        <w:jc w:val="both"/>
        <w:rPr>
          <w:rFonts w:ascii="Arial" w:hAnsi="Arial" w:cs="Arial"/>
        </w:rPr>
      </w:pPr>
    </w:p>
    <w:p w14:paraId="2700DB03" w14:textId="77777777" w:rsidR="00E830A3" w:rsidRDefault="00E830A3" w:rsidP="00A125B9">
      <w:pPr>
        <w:pStyle w:val="Odstavecseseznamem"/>
        <w:spacing w:after="0" w:line="240" w:lineRule="auto"/>
        <w:ind w:left="1080"/>
        <w:contextualSpacing/>
        <w:jc w:val="both"/>
        <w:rPr>
          <w:rFonts w:ascii="Arial" w:hAnsi="Arial" w:cs="Arial"/>
        </w:rPr>
      </w:pPr>
    </w:p>
    <w:p w14:paraId="095B482E" w14:textId="77777777" w:rsidR="00E830A3" w:rsidRDefault="00E830A3" w:rsidP="00A125B9">
      <w:pPr>
        <w:pStyle w:val="Odstavecseseznamem"/>
        <w:spacing w:after="0" w:line="240" w:lineRule="auto"/>
        <w:ind w:left="1080"/>
        <w:contextualSpacing/>
        <w:jc w:val="both"/>
        <w:rPr>
          <w:rFonts w:ascii="Arial" w:hAnsi="Arial" w:cs="Arial"/>
        </w:rPr>
      </w:pPr>
    </w:p>
    <w:p w14:paraId="4CCF978B" w14:textId="77777777" w:rsidR="00E830A3" w:rsidRDefault="00E830A3" w:rsidP="00A125B9">
      <w:pPr>
        <w:pStyle w:val="Odstavecseseznamem"/>
        <w:spacing w:after="0" w:line="240" w:lineRule="auto"/>
        <w:ind w:left="1080"/>
        <w:contextualSpacing/>
        <w:jc w:val="both"/>
        <w:rPr>
          <w:rFonts w:ascii="Arial" w:hAnsi="Arial" w:cs="Arial"/>
        </w:rPr>
      </w:pPr>
    </w:p>
    <w:p w14:paraId="3068FC80" w14:textId="77777777" w:rsidR="00E830A3" w:rsidRDefault="00E830A3" w:rsidP="00A125B9">
      <w:pPr>
        <w:pStyle w:val="Odstavecseseznamem"/>
        <w:spacing w:after="0" w:line="240" w:lineRule="auto"/>
        <w:ind w:left="1080"/>
        <w:contextualSpacing/>
        <w:jc w:val="both"/>
        <w:rPr>
          <w:rFonts w:ascii="Arial" w:hAnsi="Arial" w:cs="Arial"/>
          <w:color w:val="000000" w:themeColor="text1"/>
        </w:rPr>
      </w:pPr>
    </w:p>
    <w:p w14:paraId="38D61B1A" w14:textId="77777777" w:rsidR="00B7765D" w:rsidRDefault="00B7765D" w:rsidP="00A125B9">
      <w:pPr>
        <w:pStyle w:val="Odstavecseseznamem"/>
        <w:spacing w:after="0" w:line="240" w:lineRule="auto"/>
        <w:ind w:left="1080"/>
        <w:contextualSpacing/>
        <w:jc w:val="both"/>
        <w:rPr>
          <w:rFonts w:ascii="Arial" w:hAnsi="Arial" w:cs="Arial"/>
          <w:color w:val="000000" w:themeColor="text1"/>
        </w:rPr>
      </w:pPr>
    </w:p>
    <w:p w14:paraId="73774407" w14:textId="77777777" w:rsidR="00B7765D" w:rsidRDefault="00B7765D" w:rsidP="00A125B9">
      <w:pPr>
        <w:pStyle w:val="Odstavecseseznamem"/>
        <w:spacing w:after="0" w:line="240" w:lineRule="auto"/>
        <w:ind w:left="1080"/>
        <w:contextualSpacing/>
        <w:jc w:val="both"/>
        <w:rPr>
          <w:rFonts w:ascii="Arial" w:hAnsi="Arial" w:cs="Arial"/>
          <w:color w:val="000000" w:themeColor="text1"/>
        </w:rPr>
      </w:pPr>
    </w:p>
    <w:p w14:paraId="72B9C109" w14:textId="77777777" w:rsidR="00B7765D" w:rsidRDefault="00B7765D" w:rsidP="00A125B9">
      <w:pPr>
        <w:pStyle w:val="Odstavecseseznamem"/>
        <w:spacing w:after="0" w:line="240" w:lineRule="auto"/>
        <w:ind w:left="1080"/>
        <w:contextualSpacing/>
        <w:jc w:val="both"/>
        <w:rPr>
          <w:rFonts w:ascii="Arial" w:hAnsi="Arial" w:cs="Arial"/>
          <w:color w:val="000000" w:themeColor="text1"/>
        </w:rPr>
      </w:pPr>
    </w:p>
    <w:p w14:paraId="45F7FC41" w14:textId="77777777" w:rsidR="00B7765D" w:rsidRDefault="00B7765D" w:rsidP="00A125B9">
      <w:pPr>
        <w:pStyle w:val="Odstavecseseznamem"/>
        <w:spacing w:after="0" w:line="240" w:lineRule="auto"/>
        <w:ind w:left="1080"/>
        <w:contextualSpacing/>
        <w:jc w:val="both"/>
        <w:rPr>
          <w:rFonts w:ascii="Arial" w:hAnsi="Arial" w:cs="Arial"/>
          <w:color w:val="000000" w:themeColor="text1"/>
        </w:rPr>
      </w:pPr>
    </w:p>
    <w:p w14:paraId="55CB8752" w14:textId="77777777" w:rsidR="00B7765D" w:rsidRPr="00A125B9" w:rsidRDefault="00B7765D" w:rsidP="00A125B9">
      <w:pPr>
        <w:pStyle w:val="Odstavecseseznamem"/>
        <w:spacing w:after="0" w:line="240" w:lineRule="auto"/>
        <w:ind w:left="1080"/>
        <w:contextualSpacing/>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79FAB149" w14:textId="4B5D8EA1" w:rsidR="00BA2539" w:rsidRDefault="00BA2539" w:rsidP="00B649B4">
      <w:pPr>
        <w:numPr>
          <w:ilvl w:val="0"/>
          <w:numId w:val="13"/>
        </w:numPr>
        <w:spacing w:after="0"/>
        <w:ind w:left="284" w:hanging="284"/>
        <w:contextualSpacing/>
        <w:jc w:val="both"/>
        <w:rPr>
          <w:rFonts w:ascii="Arial" w:hAnsi="Arial" w:cs="Arial"/>
        </w:rPr>
      </w:pPr>
      <w:r>
        <w:rPr>
          <w:rFonts w:ascii="Arial" w:hAnsi="Arial" w:cs="Arial"/>
        </w:rPr>
        <w:t xml:space="preserve">doklad o znalosti anglického </w:t>
      </w:r>
      <w:r w:rsidR="00B7765D">
        <w:rPr>
          <w:rFonts w:ascii="Arial" w:hAnsi="Arial" w:cs="Arial"/>
        </w:rPr>
        <w:t xml:space="preserve">nebo francouzského </w:t>
      </w:r>
      <w:r>
        <w:rPr>
          <w:rFonts w:ascii="Arial" w:hAnsi="Arial" w:cs="Arial"/>
        </w:rPr>
        <w:t>jazyka</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089EF34B" w14:textId="77777777" w:rsidR="00E830A3" w:rsidRDefault="00E830A3"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402FD63A" w14:textId="77777777" w:rsidR="00E830A3" w:rsidRDefault="00E830A3" w:rsidP="00BF1EA5">
      <w:pPr>
        <w:spacing w:after="0"/>
        <w:ind w:left="2832"/>
        <w:rPr>
          <w:rFonts w:ascii="Arial" w:hAnsi="Arial" w:cs="Arial"/>
        </w:rPr>
      </w:pPr>
    </w:p>
    <w:p w14:paraId="7581EEC6" w14:textId="77777777" w:rsidR="00B7765D" w:rsidRDefault="00B7765D" w:rsidP="00BF1EA5">
      <w:pPr>
        <w:spacing w:after="0"/>
        <w:ind w:left="2832"/>
        <w:rPr>
          <w:rFonts w:ascii="Arial" w:hAnsi="Arial" w:cs="Arial"/>
        </w:rPr>
      </w:pPr>
    </w:p>
    <w:p w14:paraId="01FE077F" w14:textId="77777777" w:rsidR="00E830A3" w:rsidRDefault="00E830A3" w:rsidP="00BF1EA5">
      <w:pPr>
        <w:spacing w:after="0"/>
        <w:ind w:left="2832"/>
        <w:rPr>
          <w:rFonts w:ascii="Arial" w:hAnsi="Arial" w:cs="Arial"/>
        </w:rPr>
      </w:pPr>
    </w:p>
    <w:p w14:paraId="013C7901" w14:textId="77777777" w:rsidR="00E830A3" w:rsidRDefault="00E830A3" w:rsidP="00BF1EA5">
      <w:pPr>
        <w:spacing w:after="0"/>
        <w:ind w:left="2832"/>
        <w:rPr>
          <w:rFonts w:ascii="Arial" w:hAnsi="Arial" w:cs="Arial"/>
        </w:rPr>
      </w:pPr>
    </w:p>
    <w:p w14:paraId="3D059679" w14:textId="77777777" w:rsidR="00E830A3" w:rsidRDefault="00E830A3" w:rsidP="00BF1EA5">
      <w:pPr>
        <w:spacing w:after="0"/>
        <w:ind w:left="2832"/>
        <w:rPr>
          <w:rFonts w:ascii="Arial" w:hAnsi="Arial" w:cs="Arial"/>
        </w:rPr>
      </w:pPr>
    </w:p>
    <w:p w14:paraId="03E434D2" w14:textId="77777777" w:rsidR="00E830A3" w:rsidRDefault="00E830A3" w:rsidP="00BF1EA5">
      <w:pPr>
        <w:spacing w:after="0"/>
        <w:ind w:left="2832"/>
        <w:rPr>
          <w:rFonts w:ascii="Arial" w:hAnsi="Arial" w:cs="Arial"/>
        </w:rPr>
      </w:pPr>
    </w:p>
    <w:p w14:paraId="5DB85D68" w14:textId="77777777" w:rsidR="00E830A3" w:rsidRDefault="00E830A3" w:rsidP="00BF1EA5">
      <w:pPr>
        <w:spacing w:after="0"/>
        <w:ind w:left="2832"/>
        <w:rPr>
          <w:rFonts w:ascii="Arial" w:hAnsi="Arial" w:cs="Arial"/>
        </w:rPr>
      </w:pPr>
    </w:p>
    <w:p w14:paraId="45E95491" w14:textId="77777777" w:rsidR="00E830A3" w:rsidRDefault="00E830A3" w:rsidP="00BF1EA5">
      <w:pPr>
        <w:spacing w:after="0"/>
        <w:ind w:left="2832"/>
        <w:rPr>
          <w:rFonts w:ascii="Arial" w:hAnsi="Arial" w:cs="Arial"/>
        </w:rPr>
      </w:pPr>
    </w:p>
    <w:p w14:paraId="6C1E8EC7" w14:textId="77777777" w:rsidR="00E830A3" w:rsidRDefault="00E830A3" w:rsidP="00BF1EA5">
      <w:pPr>
        <w:spacing w:after="0"/>
        <w:ind w:left="2832"/>
        <w:rPr>
          <w:rFonts w:ascii="Arial" w:hAnsi="Arial" w:cs="Arial"/>
        </w:rPr>
      </w:pPr>
    </w:p>
    <w:p w14:paraId="3785BAB7" w14:textId="77777777" w:rsidR="00E830A3" w:rsidRDefault="00E830A3" w:rsidP="00BF1EA5">
      <w:pPr>
        <w:spacing w:after="0"/>
        <w:ind w:left="2832"/>
        <w:rPr>
          <w:rFonts w:ascii="Arial" w:hAnsi="Arial" w:cs="Arial"/>
        </w:rPr>
      </w:pPr>
    </w:p>
    <w:p w14:paraId="0A44A0EA" w14:textId="77777777" w:rsidR="00E830A3" w:rsidRDefault="00E830A3" w:rsidP="00BF1EA5">
      <w:pPr>
        <w:spacing w:after="0"/>
        <w:ind w:left="2832"/>
        <w:rPr>
          <w:rFonts w:ascii="Arial" w:hAnsi="Arial" w:cs="Arial"/>
        </w:rPr>
      </w:pPr>
    </w:p>
    <w:p w14:paraId="2D7EF01E" w14:textId="77777777" w:rsidR="00E830A3" w:rsidRDefault="00E830A3" w:rsidP="00BF1EA5">
      <w:pPr>
        <w:spacing w:after="0"/>
        <w:ind w:left="2832"/>
        <w:rPr>
          <w:rFonts w:ascii="Arial" w:hAnsi="Arial" w:cs="Arial"/>
        </w:rPr>
      </w:pPr>
    </w:p>
    <w:p w14:paraId="7EA942A5" w14:textId="77777777" w:rsidR="00E830A3" w:rsidRDefault="00E830A3" w:rsidP="00BF1EA5">
      <w:pPr>
        <w:spacing w:after="0"/>
        <w:ind w:left="2832"/>
        <w:rPr>
          <w:rFonts w:ascii="Arial" w:hAnsi="Arial" w:cs="Arial"/>
        </w:rPr>
      </w:pPr>
    </w:p>
    <w:p w14:paraId="688A9D91" w14:textId="77777777" w:rsidR="00E830A3" w:rsidRDefault="00E830A3" w:rsidP="00BF1EA5">
      <w:pPr>
        <w:spacing w:after="0"/>
        <w:ind w:left="2832"/>
        <w:rPr>
          <w:rFonts w:ascii="Arial" w:hAnsi="Arial" w:cs="Arial"/>
        </w:rPr>
      </w:pPr>
    </w:p>
    <w:p w14:paraId="305AFA47" w14:textId="77777777" w:rsidR="00B740AE" w:rsidRDefault="00B740AE"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0D5C0C23" w14:textId="77777777" w:rsidR="00B7765D" w:rsidRDefault="00B7765D" w:rsidP="001240A5">
      <w:pPr>
        <w:tabs>
          <w:tab w:val="left" w:pos="3700"/>
        </w:tabs>
        <w:spacing w:after="0" w:line="240" w:lineRule="auto"/>
        <w:contextualSpacing/>
        <w:jc w:val="both"/>
        <w:rPr>
          <w:rFonts w:ascii="Arial" w:hAnsi="Arial" w:cs="Arial"/>
        </w:rPr>
      </w:pPr>
    </w:p>
    <w:p w14:paraId="03C87B65" w14:textId="77777777" w:rsidR="00B7765D" w:rsidRDefault="00B7765D" w:rsidP="001240A5">
      <w:pPr>
        <w:tabs>
          <w:tab w:val="left" w:pos="3700"/>
        </w:tabs>
        <w:spacing w:after="0" w:line="240" w:lineRule="auto"/>
        <w:contextualSpacing/>
        <w:jc w:val="both"/>
        <w:rPr>
          <w:rFonts w:ascii="Arial" w:hAnsi="Arial" w:cs="Arial"/>
        </w:rPr>
      </w:pPr>
    </w:p>
    <w:p w14:paraId="123A733F" w14:textId="77777777" w:rsidR="00B7765D" w:rsidRDefault="00B7765D" w:rsidP="001240A5">
      <w:pPr>
        <w:tabs>
          <w:tab w:val="left" w:pos="3700"/>
        </w:tabs>
        <w:spacing w:after="0" w:line="240" w:lineRule="auto"/>
        <w:contextualSpacing/>
        <w:jc w:val="both"/>
        <w:rPr>
          <w:rFonts w:ascii="Arial" w:hAnsi="Arial" w:cs="Arial"/>
        </w:rPr>
      </w:pPr>
    </w:p>
    <w:p w14:paraId="7DB0F2D1" w14:textId="77777777" w:rsidR="00B7765D" w:rsidRDefault="00B7765D" w:rsidP="001240A5">
      <w:pPr>
        <w:tabs>
          <w:tab w:val="left" w:pos="3700"/>
        </w:tabs>
        <w:spacing w:after="0" w:line="240" w:lineRule="auto"/>
        <w:contextualSpacing/>
        <w:jc w:val="both"/>
        <w:rPr>
          <w:rFonts w:ascii="Arial" w:hAnsi="Arial" w:cs="Arial"/>
        </w:rPr>
      </w:pPr>
    </w:p>
    <w:p w14:paraId="7053FFB2" w14:textId="77777777" w:rsidR="00B7765D" w:rsidRDefault="00B7765D" w:rsidP="001240A5">
      <w:pPr>
        <w:tabs>
          <w:tab w:val="left" w:pos="3700"/>
        </w:tabs>
        <w:spacing w:after="0" w:line="240" w:lineRule="auto"/>
        <w:contextualSpacing/>
        <w:jc w:val="both"/>
        <w:rPr>
          <w:rFonts w:ascii="Arial" w:hAnsi="Arial" w:cs="Arial"/>
        </w:rPr>
      </w:pPr>
    </w:p>
    <w:p w14:paraId="5178736D" w14:textId="77777777" w:rsidR="00B7765D" w:rsidRDefault="00B7765D" w:rsidP="001240A5">
      <w:pPr>
        <w:tabs>
          <w:tab w:val="left" w:pos="3700"/>
        </w:tabs>
        <w:spacing w:after="0" w:line="240" w:lineRule="auto"/>
        <w:contextualSpacing/>
        <w:jc w:val="both"/>
        <w:rPr>
          <w:rFonts w:ascii="Arial" w:hAnsi="Arial" w:cs="Arial"/>
        </w:rPr>
      </w:pPr>
    </w:p>
    <w:p w14:paraId="7EBFEF1A" w14:textId="77777777" w:rsidR="00B7765D" w:rsidRDefault="00B7765D" w:rsidP="001240A5">
      <w:pPr>
        <w:tabs>
          <w:tab w:val="left" w:pos="3700"/>
        </w:tabs>
        <w:spacing w:after="0" w:line="240" w:lineRule="auto"/>
        <w:contextualSpacing/>
        <w:jc w:val="both"/>
        <w:rPr>
          <w:rFonts w:ascii="Arial" w:hAnsi="Arial" w:cs="Arial"/>
        </w:rPr>
      </w:pPr>
    </w:p>
    <w:p w14:paraId="56457321" w14:textId="77777777" w:rsidR="00B7765D" w:rsidRDefault="00B7765D" w:rsidP="001240A5">
      <w:pPr>
        <w:tabs>
          <w:tab w:val="left" w:pos="3700"/>
        </w:tabs>
        <w:spacing w:after="0" w:line="240" w:lineRule="auto"/>
        <w:contextualSpacing/>
        <w:jc w:val="both"/>
        <w:rPr>
          <w:rFonts w:ascii="Arial" w:hAnsi="Arial" w:cs="Arial"/>
        </w:rPr>
      </w:pPr>
    </w:p>
    <w:p w14:paraId="68AEE61F" w14:textId="6081BDE2" w:rsidR="00B7765D" w:rsidRPr="00E75BB8" w:rsidRDefault="00B7765D" w:rsidP="00B7765D">
      <w:pPr>
        <w:spacing w:after="0"/>
        <w:ind w:left="3540" w:firstLine="708"/>
        <w:rPr>
          <w:rFonts w:ascii="Arial" w:hAnsi="Arial" w:cs="Arial"/>
        </w:rPr>
      </w:pPr>
      <w:r w:rsidRPr="00E75BB8">
        <w:rPr>
          <w:rFonts w:ascii="Arial" w:hAnsi="Arial" w:cs="Arial"/>
        </w:rPr>
        <w:t xml:space="preserve">    </w:t>
      </w:r>
      <w:r>
        <w:rPr>
          <w:rFonts w:ascii="Arial" w:hAnsi="Arial" w:cs="Arial"/>
        </w:rPr>
        <w:t xml:space="preserve">      Mgr. Martina Postupová</w:t>
      </w:r>
    </w:p>
    <w:p w14:paraId="18BF2BF9" w14:textId="77777777" w:rsidR="00B7765D" w:rsidRDefault="00B7765D" w:rsidP="00B7765D">
      <w:pPr>
        <w:spacing w:after="0"/>
        <w:ind w:left="2832"/>
        <w:rPr>
          <w:rFonts w:ascii="Arial" w:hAnsi="Arial" w:cs="Arial"/>
        </w:rPr>
      </w:pPr>
      <w:r w:rsidRPr="00E75BB8">
        <w:rPr>
          <w:rFonts w:ascii="Arial" w:hAnsi="Arial" w:cs="Arial"/>
        </w:rPr>
        <w:t xml:space="preserve">              státní tajemnice Ministerstva pro místní rozvoj</w:t>
      </w:r>
    </w:p>
    <w:p w14:paraId="64533F43" w14:textId="77777777" w:rsidR="00B7765D" w:rsidRDefault="00B7765D" w:rsidP="001240A5">
      <w:pPr>
        <w:tabs>
          <w:tab w:val="left" w:pos="3700"/>
        </w:tabs>
        <w:spacing w:after="0" w:line="240" w:lineRule="auto"/>
        <w:contextualSpacing/>
        <w:jc w:val="both"/>
        <w:rPr>
          <w:rFonts w:ascii="Arial" w:hAnsi="Arial" w:cs="Arial"/>
        </w:rPr>
      </w:pP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3"/>
      <w:footerReference w:type="default" r:id="rId14"/>
      <w:headerReference w:type="first" r:id="rId15"/>
      <w:footerReference w:type="first" r:id="rId16"/>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D52FD8"/>
    <w:multiLevelType w:val="hybridMultilevel"/>
    <w:tmpl w:val="DD48D6BE"/>
    <w:lvl w:ilvl="0" w:tplc="28A00CAE">
      <w:start w:val="1"/>
      <w:numFmt w:val="lowerLetter"/>
      <w:lvlText w:val="%1)"/>
      <w:lvlJc w:val="left"/>
      <w:pPr>
        <w:ind w:left="1080" w:hanging="360"/>
      </w:pPr>
      <w:rPr>
        <w:rFonts w:ascii="Calibri" w:hAnsi="Calibr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1"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4"/>
  </w:num>
  <w:num w:numId="4" w16cid:durableId="2006739069">
    <w:abstractNumId w:val="39"/>
  </w:num>
  <w:num w:numId="5" w16cid:durableId="580867343">
    <w:abstractNumId w:val="37"/>
  </w:num>
  <w:num w:numId="6" w16cid:durableId="446588662">
    <w:abstractNumId w:val="16"/>
  </w:num>
  <w:num w:numId="7" w16cid:durableId="1335184515">
    <w:abstractNumId w:val="11"/>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0"/>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6"/>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4"/>
  </w:num>
  <w:num w:numId="16" w16cid:durableId="1795564789">
    <w:abstractNumId w:val="40"/>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6"/>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0"/>
  </w:num>
  <w:num w:numId="23" w16cid:durableId="2019387955">
    <w:abstractNumId w:val="10"/>
  </w:num>
  <w:num w:numId="24" w16cid:durableId="1764640402">
    <w:abstractNumId w:val="24"/>
  </w:num>
  <w:num w:numId="25" w16cid:durableId="965504340">
    <w:abstractNumId w:val="41"/>
  </w:num>
  <w:num w:numId="26" w16cid:durableId="1932854085">
    <w:abstractNumId w:val="25"/>
  </w:num>
  <w:num w:numId="27" w16cid:durableId="1564949879">
    <w:abstractNumId w:val="32"/>
  </w:num>
  <w:num w:numId="28" w16cid:durableId="712074994">
    <w:abstractNumId w:val="8"/>
  </w:num>
  <w:num w:numId="29" w16cid:durableId="1471554871">
    <w:abstractNumId w:val="40"/>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5"/>
  </w:num>
  <w:num w:numId="34" w16cid:durableId="1058015513">
    <w:abstractNumId w:val="19"/>
  </w:num>
  <w:num w:numId="35" w16cid:durableId="1472559947">
    <w:abstractNumId w:val="21"/>
  </w:num>
  <w:num w:numId="36" w16cid:durableId="121003927">
    <w:abstractNumId w:val="34"/>
  </w:num>
  <w:num w:numId="37" w16cid:durableId="787622789">
    <w:abstractNumId w:val="17"/>
  </w:num>
  <w:num w:numId="38" w16cid:durableId="57166385">
    <w:abstractNumId w:val="23"/>
  </w:num>
  <w:num w:numId="39" w16cid:durableId="1349216002">
    <w:abstractNumId w:val="33"/>
  </w:num>
  <w:num w:numId="40" w16cid:durableId="943808669">
    <w:abstractNumId w:val="31"/>
  </w:num>
  <w:num w:numId="41" w16cid:durableId="1333216210">
    <w:abstractNumId w:val="29"/>
  </w:num>
  <w:num w:numId="42" w16cid:durableId="227155114">
    <w:abstractNumId w:val="38"/>
  </w:num>
  <w:num w:numId="43" w16cid:durableId="647439173">
    <w:abstractNumId w:val="13"/>
  </w:num>
  <w:num w:numId="44" w16cid:durableId="322512585">
    <w:abstractNumId w:val="22"/>
  </w:num>
  <w:num w:numId="45" w16cid:durableId="1150513892">
    <w:abstractNumId w:val="27"/>
  </w:num>
  <w:num w:numId="46" w16cid:durableId="1523131293">
    <w:abstractNumId w:val="35"/>
  </w:num>
  <w:num w:numId="47" w16cid:durableId="1187326526">
    <w:abstractNumId w:val="30"/>
  </w:num>
  <w:num w:numId="48" w16cid:durableId="695888813">
    <w:abstractNumId w:val="18"/>
  </w:num>
  <w:num w:numId="49" w16cid:durableId="1623461834">
    <w:abstractNumId w:val="26"/>
  </w:num>
  <w:num w:numId="50" w16cid:durableId="12777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1F1B"/>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34FBC"/>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7477"/>
    <w:rsid w:val="004B0ABE"/>
    <w:rsid w:val="004C0AF7"/>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16E4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3005"/>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24F5"/>
    <w:rsid w:val="009C345D"/>
    <w:rsid w:val="009C51EB"/>
    <w:rsid w:val="009C784A"/>
    <w:rsid w:val="009D03D1"/>
    <w:rsid w:val="009E171C"/>
    <w:rsid w:val="009E2E13"/>
    <w:rsid w:val="009E7D76"/>
    <w:rsid w:val="009F1954"/>
    <w:rsid w:val="00A00517"/>
    <w:rsid w:val="00A04AF7"/>
    <w:rsid w:val="00A125B9"/>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40AE"/>
    <w:rsid w:val="00B75E01"/>
    <w:rsid w:val="00B7765D"/>
    <w:rsid w:val="00B81865"/>
    <w:rsid w:val="00B865FF"/>
    <w:rsid w:val="00B936D3"/>
    <w:rsid w:val="00BA2539"/>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2BA7"/>
    <w:rsid w:val="00C3513D"/>
    <w:rsid w:val="00C435C2"/>
    <w:rsid w:val="00C53FC6"/>
    <w:rsid w:val="00C63181"/>
    <w:rsid w:val="00C651D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01EF"/>
    <w:rsid w:val="00E518D5"/>
    <w:rsid w:val="00E51ABA"/>
    <w:rsid w:val="00E53F9B"/>
    <w:rsid w:val="00E56BAE"/>
    <w:rsid w:val="00E63460"/>
    <w:rsid w:val="00E721D9"/>
    <w:rsid w:val="00E74DE1"/>
    <w:rsid w:val="00E75BB8"/>
    <w:rsid w:val="00E830A3"/>
    <w:rsid w:val="00E83A7F"/>
    <w:rsid w:val="00E842BB"/>
    <w:rsid w:val="00E90D97"/>
    <w:rsid w:val="00E94465"/>
    <w:rsid w:val="00E9448F"/>
    <w:rsid w:val="00E97147"/>
    <w:rsid w:val="00E97AD6"/>
    <w:rsid w:val="00EA28C9"/>
    <w:rsid w:val="00EA53D7"/>
    <w:rsid w:val="00EB3536"/>
    <w:rsid w:val="00EC1261"/>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A09"/>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mr.gov.cz/cs/kariera/benefit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vcr.cz/sluzba/soubor/ssp-c-3-2022-priloha-c-3b-podminky-vykonu-sluzby-text.asp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raha.mmr.cz/Seznam-zamestnancu?department=2" TargetMode="External"/><Relationship Id="rId4" Type="http://schemas.openxmlformats.org/officeDocument/2006/relationships/settings" Target="settings.xml"/><Relationship Id="rId9" Type="http://schemas.openxmlformats.org/officeDocument/2006/relationships/hyperlink" Target="http://www.praha.mmr.cz/Seznam-zamestnancu?department=27"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1787</TotalTime>
  <Pages>6</Pages>
  <Words>1634</Words>
  <Characters>9646</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227</cp:revision>
  <cp:lastPrinted>2025-02-27T12:53:00Z</cp:lastPrinted>
  <dcterms:created xsi:type="dcterms:W3CDTF">2017-07-31T11:28:00Z</dcterms:created>
  <dcterms:modified xsi:type="dcterms:W3CDTF">2025-06-06T07:01:00Z</dcterms:modified>
</cp:coreProperties>
</file>