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491" w:rsidRDefault="00A00729" w:rsidP="00A00729">
      <w:pPr>
        <w:jc w:val="center"/>
        <w:rPr>
          <w:rFonts w:ascii="Calibri" w:hAnsi="Calibri"/>
          <w:b/>
          <w:sz w:val="28"/>
          <w:szCs w:val="28"/>
        </w:rPr>
      </w:pPr>
      <w:r w:rsidRPr="00A00729">
        <w:rPr>
          <w:rFonts w:ascii="Calibri" w:hAnsi="Calibri"/>
          <w:b/>
          <w:sz w:val="28"/>
          <w:szCs w:val="28"/>
        </w:rPr>
        <w:t>Operační program Meziregionální spolupráce INTERREG EUROPE v programovém období 2014-2020</w:t>
      </w:r>
    </w:p>
    <w:p w:rsidR="00A00729" w:rsidRDefault="00A00729" w:rsidP="00A00729">
      <w:pPr>
        <w:jc w:val="center"/>
        <w:rPr>
          <w:rFonts w:ascii="Calibri" w:hAnsi="Calibri"/>
          <w:b/>
          <w:sz w:val="28"/>
          <w:szCs w:val="28"/>
        </w:rPr>
      </w:pPr>
    </w:p>
    <w:p w:rsidR="00742BC5" w:rsidRDefault="00CB0427" w:rsidP="00A00729">
      <w:pPr>
        <w:jc w:val="both"/>
        <w:rPr>
          <w:rFonts w:ascii="Calibri" w:hAnsi="Calibri"/>
        </w:rPr>
      </w:pPr>
      <w:r>
        <w:rPr>
          <w:rFonts w:ascii="Calibri" w:hAnsi="Calibri"/>
        </w:rPr>
        <w:t xml:space="preserve">K 1. lednu 2014 začalo nové programovací období </w:t>
      </w:r>
      <w:r w:rsidR="004D3842">
        <w:rPr>
          <w:rFonts w:ascii="Calibri" w:hAnsi="Calibri"/>
        </w:rPr>
        <w:t>pro strukturální fondy EU</w:t>
      </w:r>
      <w:r w:rsidR="00841408">
        <w:rPr>
          <w:rFonts w:ascii="Calibri" w:hAnsi="Calibri"/>
        </w:rPr>
        <w:t xml:space="preserve"> navzdory tomu, že příprava většiny programů pro období 2014-2020 je stále v plném proudu.</w:t>
      </w:r>
      <w:r w:rsidR="004D3842">
        <w:rPr>
          <w:rFonts w:ascii="Calibri" w:hAnsi="Calibri"/>
        </w:rPr>
        <w:t xml:space="preserve"> V</w:t>
      </w:r>
      <w:r w:rsidR="00841408">
        <w:rPr>
          <w:rFonts w:ascii="Calibri" w:hAnsi="Calibri"/>
        </w:rPr>
        <w:t> tomto období</w:t>
      </w:r>
      <w:r w:rsidR="004D3842">
        <w:rPr>
          <w:rFonts w:ascii="Calibri" w:hAnsi="Calibri"/>
        </w:rPr>
        <w:t xml:space="preserve"> </w:t>
      </w:r>
      <w:r w:rsidR="00841408">
        <w:rPr>
          <w:rFonts w:ascii="Calibri" w:hAnsi="Calibri"/>
        </w:rPr>
        <w:t>(</w:t>
      </w:r>
      <w:r w:rsidR="004D3842">
        <w:rPr>
          <w:rFonts w:ascii="Calibri" w:hAnsi="Calibri"/>
        </w:rPr>
        <w:t>2014-2020</w:t>
      </w:r>
      <w:r w:rsidR="00841408">
        <w:rPr>
          <w:rFonts w:ascii="Calibri" w:hAnsi="Calibri"/>
        </w:rPr>
        <w:t>)</w:t>
      </w:r>
      <w:r w:rsidR="004D3842">
        <w:rPr>
          <w:rFonts w:ascii="Calibri" w:hAnsi="Calibri"/>
        </w:rPr>
        <w:t xml:space="preserve"> bude na kohezní politiku v EU určeno celkem 325 miliard Eur.</w:t>
      </w:r>
      <w:r w:rsidR="00841408">
        <w:rPr>
          <w:rFonts w:ascii="Calibri" w:hAnsi="Calibri"/>
        </w:rPr>
        <w:t xml:space="preserve"> </w:t>
      </w:r>
      <w:r w:rsidR="00505B20">
        <w:rPr>
          <w:rFonts w:ascii="Calibri" w:hAnsi="Calibri"/>
        </w:rPr>
        <w:t>V rámci kohezní politiky</w:t>
      </w:r>
      <w:r w:rsidR="009529CB">
        <w:rPr>
          <w:rFonts w:ascii="Calibri" w:hAnsi="Calibri"/>
        </w:rPr>
        <w:t xml:space="preserve"> 2014-2020</w:t>
      </w:r>
      <w:r w:rsidR="00505B20">
        <w:rPr>
          <w:rFonts w:ascii="Calibri" w:hAnsi="Calibri"/>
        </w:rPr>
        <w:t xml:space="preserve"> budou programy rozděleny do dvou hlavních cílů: Cíl 1 – Investice do růstu a </w:t>
      </w:r>
      <w:r w:rsidR="00D3642C">
        <w:rPr>
          <w:rFonts w:ascii="Calibri" w:hAnsi="Calibri"/>
        </w:rPr>
        <w:t>zaměstnanosti</w:t>
      </w:r>
      <w:r w:rsidR="00505B20">
        <w:rPr>
          <w:rFonts w:ascii="Calibri" w:hAnsi="Calibri"/>
        </w:rPr>
        <w:t xml:space="preserve"> a Cíl 2 – Evropská územní spolupráce. </w:t>
      </w:r>
      <w:r w:rsidR="00742BC5">
        <w:rPr>
          <w:rFonts w:ascii="Calibri" w:hAnsi="Calibri"/>
        </w:rPr>
        <w:t>V tomto příspěvku Vám ve stručnosti představíme základní charakteristiku programu meziregionální spolupráce INTERREG EUROPE, který spadá pod programy v rámci Cíle 2 – Evropská územní spolupráce</w:t>
      </w:r>
      <w:r w:rsidR="00C5313F">
        <w:rPr>
          <w:rFonts w:ascii="Calibri" w:hAnsi="Calibri"/>
        </w:rPr>
        <w:t xml:space="preserve"> financovaného s evropského fondu pro regionální rozvoj</w:t>
      </w:r>
      <w:r w:rsidR="00742BC5">
        <w:rPr>
          <w:rFonts w:ascii="Calibri" w:hAnsi="Calibri"/>
        </w:rPr>
        <w:t>.</w:t>
      </w:r>
    </w:p>
    <w:p w:rsidR="00742BC5" w:rsidRDefault="0041583A" w:rsidP="00A00729">
      <w:pPr>
        <w:jc w:val="both"/>
        <w:rPr>
          <w:rFonts w:ascii="Calibri" w:hAnsi="Calibri"/>
          <w:b/>
        </w:rPr>
      </w:pPr>
      <w:r w:rsidRPr="0041583A">
        <w:rPr>
          <w:rFonts w:ascii="Calibri" w:hAnsi="Calibri"/>
          <w:b/>
        </w:rPr>
        <w:t>Představení programu</w:t>
      </w:r>
    </w:p>
    <w:p w:rsidR="00190F70" w:rsidRPr="00190F70" w:rsidRDefault="00190F70" w:rsidP="00A00729">
      <w:pPr>
        <w:jc w:val="both"/>
        <w:rPr>
          <w:rFonts w:ascii="Calibri" w:hAnsi="Calibri"/>
        </w:rPr>
      </w:pPr>
      <w:r>
        <w:rPr>
          <w:rFonts w:ascii="Calibri" w:hAnsi="Calibri"/>
        </w:rPr>
        <w:t>INTERREG EUROPE pokrývá celé ú</w:t>
      </w:r>
      <w:r w:rsidR="0006079B">
        <w:rPr>
          <w:rFonts w:ascii="Calibri" w:hAnsi="Calibri"/>
        </w:rPr>
        <w:t>zemí EU plus Švýcarska a Norska a umožňuje realizovat</w:t>
      </w:r>
      <w:r>
        <w:rPr>
          <w:rFonts w:ascii="Calibri" w:hAnsi="Calibri"/>
        </w:rPr>
        <w:t xml:space="preserve"> </w:t>
      </w:r>
      <w:r w:rsidR="0006079B">
        <w:rPr>
          <w:rFonts w:ascii="Calibri" w:hAnsi="Calibri"/>
        </w:rPr>
        <w:t>p</w:t>
      </w:r>
      <w:r>
        <w:rPr>
          <w:rFonts w:ascii="Calibri" w:hAnsi="Calibri"/>
        </w:rPr>
        <w:t>r</w:t>
      </w:r>
      <w:r w:rsidR="0006079B">
        <w:rPr>
          <w:rFonts w:ascii="Calibri" w:hAnsi="Calibri"/>
        </w:rPr>
        <w:t xml:space="preserve">ojekty </w:t>
      </w:r>
      <w:r w:rsidR="00C132D9">
        <w:rPr>
          <w:rFonts w:ascii="Calibri" w:hAnsi="Calibri"/>
        </w:rPr>
        <w:t>s partnery napříč Evropou.</w:t>
      </w:r>
      <w:r w:rsidR="001769B0">
        <w:rPr>
          <w:rFonts w:ascii="Calibri" w:hAnsi="Calibri"/>
        </w:rPr>
        <w:t xml:space="preserve"> Celkový rozpočet programu na roky 2014-2020 je 359 mil. Eur.</w:t>
      </w:r>
    </w:p>
    <w:p w:rsidR="007F321F" w:rsidRDefault="00DF6E75" w:rsidP="00A00729">
      <w:pPr>
        <w:jc w:val="both"/>
        <w:rPr>
          <w:rFonts w:ascii="Calibri" w:hAnsi="Calibri"/>
        </w:rPr>
      </w:pPr>
      <w:r>
        <w:rPr>
          <w:rFonts w:ascii="Calibri" w:hAnsi="Calibri"/>
        </w:rPr>
        <w:t>Program INTERREG EUROPE je nástupce</w:t>
      </w:r>
      <w:r w:rsidR="009529CB">
        <w:rPr>
          <w:rFonts w:ascii="Calibri" w:hAnsi="Calibri"/>
        </w:rPr>
        <w:t xml:space="preserve"> programu INTERREG IVC, který</w:t>
      </w:r>
      <w:r>
        <w:rPr>
          <w:rFonts w:ascii="Calibri" w:hAnsi="Calibri"/>
        </w:rPr>
        <w:t xml:space="preserve"> byl zaměřen na výměnu dobré praxe a přenos této praxe do ostatních oblastí regionální politiky. Program INTERREG EUROPE</w:t>
      </w:r>
      <w:r w:rsidR="000542D9">
        <w:rPr>
          <w:rFonts w:ascii="Calibri" w:hAnsi="Calibri"/>
        </w:rPr>
        <w:t xml:space="preserve">, </w:t>
      </w:r>
      <w:r w:rsidR="003F5DBA">
        <w:rPr>
          <w:rFonts w:ascii="Calibri" w:hAnsi="Calibri"/>
        </w:rPr>
        <w:t>podobně jako INTERREG IVC bude i nadále primárně zaměřen na realizaci projektů v oblasti výměny dobré praxe s cílem zlepši</w:t>
      </w:r>
      <w:r w:rsidR="000F5111">
        <w:rPr>
          <w:rFonts w:ascii="Calibri" w:hAnsi="Calibri"/>
        </w:rPr>
        <w:t xml:space="preserve">t implementaci </w:t>
      </w:r>
      <w:r w:rsidR="004E2D7A">
        <w:rPr>
          <w:rFonts w:ascii="Calibri" w:hAnsi="Calibri"/>
        </w:rPr>
        <w:t>regionální/</w:t>
      </w:r>
      <w:r w:rsidR="000F5111">
        <w:rPr>
          <w:rFonts w:ascii="Calibri" w:hAnsi="Calibri"/>
        </w:rPr>
        <w:t>kohezní politiky</w:t>
      </w:r>
      <w:r w:rsidR="000D19D2">
        <w:rPr>
          <w:rFonts w:ascii="Calibri" w:hAnsi="Calibri"/>
        </w:rPr>
        <w:t xml:space="preserve"> (zvláště programů v rámci Cíle 1 – Investice do růstu a </w:t>
      </w:r>
      <w:r w:rsidR="00D3642C">
        <w:rPr>
          <w:rFonts w:ascii="Calibri" w:hAnsi="Calibri"/>
        </w:rPr>
        <w:t>zaměstnanosti</w:t>
      </w:r>
      <w:r w:rsidR="000D19D2">
        <w:rPr>
          <w:rFonts w:ascii="Calibri" w:hAnsi="Calibri"/>
        </w:rPr>
        <w:t>)</w:t>
      </w:r>
      <w:r w:rsidR="000F5111">
        <w:rPr>
          <w:rFonts w:ascii="Calibri" w:hAnsi="Calibri"/>
        </w:rPr>
        <w:t xml:space="preserve"> a tím přisp</w:t>
      </w:r>
      <w:r w:rsidR="000542D9">
        <w:rPr>
          <w:rFonts w:ascii="Calibri" w:hAnsi="Calibri"/>
        </w:rPr>
        <w:t>ívat</w:t>
      </w:r>
      <w:r w:rsidR="000F5111">
        <w:rPr>
          <w:rFonts w:ascii="Calibri" w:hAnsi="Calibri"/>
        </w:rPr>
        <w:t xml:space="preserve"> k naplnění cílů Strategie Evropa 2020 v oblasti inteligentního</w:t>
      </w:r>
      <w:r w:rsidR="00D36795">
        <w:rPr>
          <w:rFonts w:ascii="Calibri" w:hAnsi="Calibri"/>
        </w:rPr>
        <w:t xml:space="preserve">, </w:t>
      </w:r>
      <w:r w:rsidR="000F5111">
        <w:rPr>
          <w:rFonts w:ascii="Calibri" w:hAnsi="Calibri"/>
        </w:rPr>
        <w:t>udržitelného</w:t>
      </w:r>
      <w:r w:rsidR="00D36795">
        <w:rPr>
          <w:rFonts w:ascii="Calibri" w:hAnsi="Calibri"/>
        </w:rPr>
        <w:t xml:space="preserve"> a růstu</w:t>
      </w:r>
      <w:r w:rsidR="009529CB">
        <w:rPr>
          <w:rFonts w:ascii="Calibri" w:hAnsi="Calibri"/>
        </w:rPr>
        <w:t xml:space="preserve"> podporujícího začlenění</w:t>
      </w:r>
      <w:r w:rsidR="00D36795">
        <w:rPr>
          <w:rFonts w:ascii="Calibri" w:hAnsi="Calibri"/>
        </w:rPr>
        <w:t>.</w:t>
      </w:r>
      <w:r w:rsidR="000D19D2">
        <w:rPr>
          <w:rFonts w:ascii="Calibri" w:hAnsi="Calibri"/>
        </w:rPr>
        <w:t xml:space="preserve"> </w:t>
      </w:r>
      <w:r w:rsidR="009529CB">
        <w:rPr>
          <w:rFonts w:ascii="Calibri" w:hAnsi="Calibri"/>
        </w:rPr>
        <w:t>Těchto cílů</w:t>
      </w:r>
      <w:r w:rsidR="001467C3">
        <w:rPr>
          <w:rFonts w:ascii="Calibri" w:hAnsi="Calibri"/>
        </w:rPr>
        <w:t xml:space="preserve"> by mělo být dosaženo prostřednictvím dvou aktivit: </w:t>
      </w:r>
    </w:p>
    <w:p w:rsidR="000D1B3F" w:rsidRPr="00464B2D" w:rsidRDefault="001467C3" w:rsidP="000D1B3F">
      <w:pPr>
        <w:rPr>
          <w:rFonts w:ascii="Calibri" w:hAnsi="Calibri"/>
        </w:rPr>
      </w:pPr>
      <w:r w:rsidRPr="00D571DA">
        <w:rPr>
          <w:rFonts w:ascii="Calibri" w:hAnsi="Calibri"/>
          <w:b/>
        </w:rPr>
        <w:t xml:space="preserve">1) </w:t>
      </w:r>
      <w:r w:rsidR="00F00857" w:rsidRPr="00D571DA">
        <w:rPr>
          <w:rFonts w:ascii="Calibri" w:hAnsi="Calibri"/>
          <w:b/>
        </w:rPr>
        <w:t>Platformy (</w:t>
      </w:r>
      <w:proofErr w:type="spellStart"/>
      <w:r w:rsidR="00F00857" w:rsidRPr="00D571DA">
        <w:rPr>
          <w:rFonts w:ascii="Calibri" w:hAnsi="Calibri"/>
          <w:b/>
        </w:rPr>
        <w:t>Policy</w:t>
      </w:r>
      <w:proofErr w:type="spellEnd"/>
      <w:r w:rsidR="00F00857" w:rsidRPr="00D571DA">
        <w:rPr>
          <w:rFonts w:ascii="Calibri" w:hAnsi="Calibri"/>
          <w:b/>
        </w:rPr>
        <w:t xml:space="preserve"> </w:t>
      </w:r>
      <w:proofErr w:type="spellStart"/>
      <w:r w:rsidR="00F00857" w:rsidRPr="00D571DA">
        <w:rPr>
          <w:rFonts w:ascii="Calibri" w:hAnsi="Calibri"/>
          <w:b/>
        </w:rPr>
        <w:t>Learning</w:t>
      </w:r>
      <w:proofErr w:type="spellEnd"/>
      <w:r w:rsidR="00F00857" w:rsidRPr="00D571DA">
        <w:rPr>
          <w:rFonts w:ascii="Calibri" w:hAnsi="Calibri"/>
          <w:b/>
        </w:rPr>
        <w:t xml:space="preserve"> </w:t>
      </w:r>
      <w:proofErr w:type="spellStart"/>
      <w:r w:rsidR="00F00857" w:rsidRPr="00D571DA">
        <w:rPr>
          <w:rFonts w:ascii="Calibri" w:hAnsi="Calibri"/>
          <w:b/>
        </w:rPr>
        <w:t>Platforms</w:t>
      </w:r>
      <w:proofErr w:type="spellEnd"/>
      <w:r w:rsidR="00F00857" w:rsidRPr="00D571DA">
        <w:rPr>
          <w:rFonts w:ascii="Calibri" w:hAnsi="Calibri"/>
          <w:b/>
        </w:rPr>
        <w:t>):</w:t>
      </w:r>
      <w:r w:rsidR="00F00857">
        <w:rPr>
          <w:rFonts w:ascii="Calibri" w:hAnsi="Calibri"/>
        </w:rPr>
        <w:t xml:space="preserve"> </w:t>
      </w:r>
      <w:r w:rsidR="000D1B3F">
        <w:rPr>
          <w:rFonts w:ascii="Calibri" w:hAnsi="Calibri"/>
        </w:rPr>
        <w:t>Platformy budou</w:t>
      </w:r>
      <w:r w:rsidR="000D1B3F" w:rsidRPr="00464B2D">
        <w:rPr>
          <w:rFonts w:ascii="Calibri" w:hAnsi="Calibri"/>
        </w:rPr>
        <w:t xml:space="preserve"> sloužit jako „zdrojové středisko poznatků“ podporující průběžné osvojování celoevropských regionálních politik v</w:t>
      </w:r>
      <w:r w:rsidR="000D1B3F">
        <w:rPr>
          <w:rFonts w:ascii="Calibri" w:hAnsi="Calibri"/>
        </w:rPr>
        <w:t>e</w:t>
      </w:r>
      <w:r w:rsidR="000D1B3F" w:rsidRPr="00464B2D">
        <w:rPr>
          <w:rFonts w:ascii="Calibri" w:hAnsi="Calibri"/>
        </w:rPr>
        <w:t xml:space="preserve"> </w:t>
      </w:r>
      <w:r w:rsidR="000D1B3F">
        <w:rPr>
          <w:rFonts w:ascii="Calibri" w:hAnsi="Calibri"/>
        </w:rPr>
        <w:t>vybraných tematických oblastech</w:t>
      </w:r>
      <w:r w:rsidR="000D1B3F" w:rsidRPr="00464B2D">
        <w:rPr>
          <w:rFonts w:ascii="Calibri" w:hAnsi="Calibri"/>
        </w:rPr>
        <w:t xml:space="preserve"> především s ohledem na implementaci cílů programu Investice pro růst a zaměstnanost a případně programu Evropská územní spolupráce. Cíle platformy jsou následující:</w:t>
      </w:r>
    </w:p>
    <w:p w:rsidR="000D1B3F" w:rsidRPr="00464B2D" w:rsidRDefault="000D1B3F" w:rsidP="000D1B3F">
      <w:pPr>
        <w:numPr>
          <w:ilvl w:val="0"/>
          <w:numId w:val="2"/>
        </w:numPr>
        <w:tabs>
          <w:tab w:val="clear" w:pos="482"/>
        </w:tabs>
        <w:spacing w:after="120" w:line="260" w:lineRule="exact"/>
        <w:ind w:left="284" w:hanging="284"/>
        <w:jc w:val="both"/>
        <w:rPr>
          <w:rFonts w:ascii="Calibri" w:hAnsi="Calibri"/>
        </w:rPr>
      </w:pPr>
      <w:r w:rsidRPr="00464B2D">
        <w:rPr>
          <w:rFonts w:ascii="Calibri" w:hAnsi="Calibri"/>
        </w:rPr>
        <w:t>Přispět k celoevropskému budování kapacit budováním podpůrných kontaktních sítí a sítí pro výměnu zkušeností mezi příslušnými aktéry zapojenými do programů Investice pro růst a zaměstnanost a Evropská územní spolupráce.</w:t>
      </w:r>
    </w:p>
    <w:p w:rsidR="000D1B3F" w:rsidRPr="00464B2D" w:rsidRDefault="000D1B3F" w:rsidP="000D1B3F">
      <w:pPr>
        <w:numPr>
          <w:ilvl w:val="0"/>
          <w:numId w:val="2"/>
        </w:numPr>
        <w:tabs>
          <w:tab w:val="clear" w:pos="482"/>
        </w:tabs>
        <w:spacing w:after="120" w:line="260" w:lineRule="exact"/>
        <w:ind w:left="284" w:hanging="284"/>
        <w:jc w:val="both"/>
        <w:rPr>
          <w:rFonts w:ascii="Calibri" w:hAnsi="Calibri"/>
        </w:rPr>
      </w:pPr>
      <w:r w:rsidRPr="00464B2D">
        <w:rPr>
          <w:rFonts w:ascii="Calibri" w:hAnsi="Calibri"/>
        </w:rPr>
        <w:t>Využít výsledky projektů meziregionální spolupráce a zpřístupnit je širší skupině aktérů zapojených do regionálních politik v celé Evropě.</w:t>
      </w:r>
    </w:p>
    <w:p w:rsidR="000D1B3F" w:rsidRDefault="000D1B3F" w:rsidP="000D1B3F">
      <w:pPr>
        <w:jc w:val="both"/>
        <w:rPr>
          <w:rFonts w:ascii="Calibri" w:hAnsi="Calibri"/>
        </w:rPr>
      </w:pPr>
      <w:r w:rsidRPr="00464B2D">
        <w:rPr>
          <w:rFonts w:ascii="Calibri" w:hAnsi="Calibri"/>
        </w:rPr>
        <w:t>Platforma nabízí činnosti a služby pro celou komunitu regionálních aktérů a zúčastněných stran, zejména těch, kteří jsou v celé Evropě zapojeni do programů Investice pro růst a zaměstnanost a Evropská územní spolupráce.</w:t>
      </w:r>
    </w:p>
    <w:p w:rsidR="00DA327D" w:rsidRPr="00464B2D" w:rsidRDefault="007F321F" w:rsidP="000D1B3F">
      <w:pPr>
        <w:jc w:val="both"/>
        <w:rPr>
          <w:rFonts w:ascii="Calibri" w:hAnsi="Calibri"/>
        </w:rPr>
      </w:pPr>
      <w:r w:rsidRPr="00F00857">
        <w:rPr>
          <w:rFonts w:ascii="Calibri" w:hAnsi="Calibri"/>
          <w:b/>
        </w:rPr>
        <w:t xml:space="preserve">2) </w:t>
      </w:r>
      <w:r w:rsidR="00F00857" w:rsidRPr="00F00857">
        <w:rPr>
          <w:rFonts w:ascii="Calibri" w:hAnsi="Calibri"/>
          <w:b/>
        </w:rPr>
        <w:t>Meziregionální projekty:</w:t>
      </w:r>
      <w:r w:rsidR="00F00857">
        <w:rPr>
          <w:rFonts w:ascii="Calibri" w:hAnsi="Calibri"/>
        </w:rPr>
        <w:t xml:space="preserve"> </w:t>
      </w:r>
      <w:r>
        <w:rPr>
          <w:rFonts w:ascii="Calibri" w:hAnsi="Calibri"/>
        </w:rPr>
        <w:t>Druhou, a hlavní aktivitou programu budou i nadále</w:t>
      </w:r>
      <w:r w:rsidR="00F00857">
        <w:rPr>
          <w:rFonts w:ascii="Calibri" w:hAnsi="Calibri"/>
        </w:rPr>
        <w:t xml:space="preserve"> meziregionální</w:t>
      </w:r>
      <w:r>
        <w:rPr>
          <w:rFonts w:ascii="Calibri" w:hAnsi="Calibri"/>
        </w:rPr>
        <w:t xml:space="preserve"> projekty zaměřené na výměnu dobré praxe a přenos (využití) této praxe do ostatních operačních programů</w:t>
      </w:r>
      <w:r w:rsidR="001D498F">
        <w:rPr>
          <w:rFonts w:ascii="Calibri" w:hAnsi="Calibri"/>
        </w:rPr>
        <w:t>, zvláště do programů Cíle 1</w:t>
      </w:r>
      <w:r>
        <w:rPr>
          <w:rFonts w:ascii="Calibri" w:hAnsi="Calibri"/>
        </w:rPr>
        <w:t>. Bude se jednat o podobné projekty, které se již realizovaly v rámci programu INTERREG IVC</w:t>
      </w:r>
      <w:r w:rsidR="00DA327D">
        <w:rPr>
          <w:rFonts w:ascii="Calibri" w:hAnsi="Calibri"/>
        </w:rPr>
        <w:t xml:space="preserve">. </w:t>
      </w:r>
      <w:r w:rsidR="00DA327D" w:rsidRPr="00464B2D">
        <w:rPr>
          <w:rFonts w:ascii="Calibri" w:hAnsi="Calibri"/>
        </w:rPr>
        <w:t xml:space="preserve">Cílem těchto projektů je zlepšit implementaci politik zúčastněných regionů podpořením výměny zkušeností a sdílení praktických postupů mezi jednotlivými aktéry regionální důležitosti se specifickým cílem připravit zapracování získaných zkušeností a poznatků do regionálních politik a opatření. Prostřednictvím těchto projektů hodlá INTERREG EUROPE zlepšit </w:t>
      </w:r>
      <w:r w:rsidR="00DA327D" w:rsidRPr="00464B2D">
        <w:rPr>
          <w:rFonts w:ascii="Calibri" w:hAnsi="Calibri"/>
        </w:rPr>
        <w:lastRenderedPageBreak/>
        <w:t>především realizaci programů Investice pro růst a zaměstnanost zúčastněných regionů a případně</w:t>
      </w:r>
      <w:r w:rsidR="00AA5FD3">
        <w:rPr>
          <w:rFonts w:ascii="Calibri" w:hAnsi="Calibri"/>
        </w:rPr>
        <w:t xml:space="preserve"> </w:t>
      </w:r>
      <w:r w:rsidR="00DA327D" w:rsidRPr="00464B2D">
        <w:rPr>
          <w:rFonts w:ascii="Calibri" w:hAnsi="Calibri"/>
        </w:rPr>
        <w:t xml:space="preserve">realizaci programů Evropské územní spolupráce. Uvedená spolupráce může vést ale také k lepší implementaci dalších regionálních programů a politik zaměřených na </w:t>
      </w:r>
      <w:r w:rsidR="00F00857">
        <w:rPr>
          <w:rFonts w:ascii="Calibri" w:hAnsi="Calibri"/>
        </w:rPr>
        <w:t>vybranou tematickou oblast</w:t>
      </w:r>
      <w:r w:rsidR="00DA327D" w:rsidRPr="00464B2D">
        <w:rPr>
          <w:rFonts w:ascii="Calibri" w:hAnsi="Calibri"/>
        </w:rPr>
        <w:t>.</w:t>
      </w:r>
    </w:p>
    <w:p w:rsidR="00F00857" w:rsidRPr="00F00857" w:rsidRDefault="00F00857" w:rsidP="00F00857">
      <w:pPr>
        <w:rPr>
          <w:rFonts w:ascii="Calibri" w:hAnsi="Calibri"/>
        </w:rPr>
      </w:pPr>
      <w:r w:rsidRPr="00F00857">
        <w:rPr>
          <w:rFonts w:ascii="Calibri" w:hAnsi="Calibri"/>
        </w:rPr>
        <w:t>Projekty meziregionální spolupráce mají dvě fáze:</w:t>
      </w:r>
    </w:p>
    <w:p w:rsidR="00670DEC" w:rsidRPr="00670DEC" w:rsidRDefault="00670DEC" w:rsidP="00670DEC">
      <w:pPr>
        <w:numPr>
          <w:ilvl w:val="0"/>
          <w:numId w:val="1"/>
        </w:numPr>
        <w:tabs>
          <w:tab w:val="clear" w:pos="482"/>
        </w:tabs>
        <w:spacing w:after="120" w:line="260" w:lineRule="exact"/>
        <w:ind w:left="284" w:hanging="284"/>
        <w:jc w:val="both"/>
        <w:rPr>
          <w:rFonts w:ascii="Calibri" w:hAnsi="Calibri"/>
        </w:rPr>
      </w:pPr>
      <w:r w:rsidRPr="00670DEC">
        <w:rPr>
          <w:rFonts w:ascii="Calibri" w:hAnsi="Calibri"/>
        </w:rPr>
        <w:t>Fáze č. 1 je určena k výměně zkušeností s politikou a k přípravě implementace získaných poznatků. Na závěr této fáze bude každý z partnerských regionů schopen vypracovat akční plán pro zapracování zkušeností získaných spoluprac</w:t>
      </w:r>
      <w:r w:rsidR="00AA5FD3">
        <w:rPr>
          <w:rFonts w:ascii="Calibri" w:hAnsi="Calibri"/>
        </w:rPr>
        <w:t>í do svých regionálních politik</w:t>
      </w:r>
      <w:r w:rsidRPr="00670DEC">
        <w:rPr>
          <w:rFonts w:ascii="Calibri" w:hAnsi="Calibri"/>
        </w:rPr>
        <w:t xml:space="preserve"> a programů</w:t>
      </w:r>
      <w:r w:rsidR="00AA5FD3">
        <w:rPr>
          <w:rFonts w:ascii="Calibri" w:hAnsi="Calibri"/>
        </w:rPr>
        <w:t xml:space="preserve"> </w:t>
      </w:r>
      <w:r w:rsidR="00AA5FD3" w:rsidRPr="00670DEC">
        <w:rPr>
          <w:rFonts w:ascii="Calibri" w:hAnsi="Calibri"/>
        </w:rPr>
        <w:t>(Investice pro růst a zaměstnanost, Evropská územní spolupráce)</w:t>
      </w:r>
      <w:r w:rsidRPr="00670DEC">
        <w:rPr>
          <w:rFonts w:ascii="Calibri" w:hAnsi="Calibri"/>
        </w:rPr>
        <w:t>. Akční plány stanoví opatření, která budou zapracována, jejich časový harmonogram, dílčí kroky, odpovědné aktéry, náklady (pokud nějaké budou) a zdroje financování. Partneři do všech činností aktivně zapojí příslušné</w:t>
      </w:r>
      <w:r w:rsidR="00A92C89">
        <w:rPr>
          <w:rFonts w:ascii="Calibri" w:hAnsi="Calibri"/>
        </w:rPr>
        <w:t xml:space="preserve"> releva</w:t>
      </w:r>
      <w:r w:rsidR="00575414">
        <w:rPr>
          <w:rFonts w:ascii="Calibri" w:hAnsi="Calibri"/>
        </w:rPr>
        <w:t>n</w:t>
      </w:r>
      <w:r w:rsidR="00A92C89">
        <w:rPr>
          <w:rFonts w:ascii="Calibri" w:hAnsi="Calibri"/>
        </w:rPr>
        <w:t>tní</w:t>
      </w:r>
      <w:r w:rsidRPr="00670DEC">
        <w:rPr>
          <w:rFonts w:ascii="Calibri" w:hAnsi="Calibri"/>
        </w:rPr>
        <w:t xml:space="preserve"> regionální </w:t>
      </w:r>
      <w:r w:rsidR="00A92C89">
        <w:rPr>
          <w:rFonts w:ascii="Calibri" w:hAnsi="Calibri"/>
        </w:rPr>
        <w:t>aktéry</w:t>
      </w:r>
      <w:r w:rsidRPr="00670DEC">
        <w:rPr>
          <w:rFonts w:ascii="Calibri" w:hAnsi="Calibri"/>
        </w:rPr>
        <w:t>.</w:t>
      </w:r>
    </w:p>
    <w:p w:rsidR="00670DEC" w:rsidRPr="00670DEC" w:rsidRDefault="00670DEC" w:rsidP="00670DEC">
      <w:pPr>
        <w:numPr>
          <w:ilvl w:val="0"/>
          <w:numId w:val="1"/>
        </w:numPr>
        <w:tabs>
          <w:tab w:val="clear" w:pos="482"/>
        </w:tabs>
        <w:spacing w:after="0" w:line="260" w:lineRule="exact"/>
        <w:ind w:left="284" w:hanging="284"/>
        <w:jc w:val="both"/>
        <w:rPr>
          <w:rFonts w:ascii="Calibri" w:hAnsi="Calibri"/>
        </w:rPr>
      </w:pPr>
      <w:r w:rsidRPr="00670DEC">
        <w:rPr>
          <w:rFonts w:ascii="Calibri" w:hAnsi="Calibri"/>
        </w:rPr>
        <w:t xml:space="preserve">Fáze č. 2 je monitorovací. V jejím průběhu budou jednotlivé partnerské regiony monitorovat implementaci svých akčních plánů odpovědnými aktéry na území příslušného regionu. Implementace akčních plánů jako takových není z prostředků programu INTERREG EUROPE financována. Monitorování bude probíhat především v kontextu jednotlivých regionů. Meziregionální partnerství se však může v rámci této monitorovací fáze rozhodnout </w:t>
      </w:r>
      <w:r w:rsidR="00575414">
        <w:rPr>
          <w:rFonts w:ascii="Calibri" w:hAnsi="Calibri"/>
        </w:rPr>
        <w:t>u</w:t>
      </w:r>
      <w:r w:rsidRPr="00670DEC">
        <w:rPr>
          <w:rFonts w:ascii="Calibri" w:hAnsi="Calibri"/>
        </w:rPr>
        <w:t xml:space="preserve">spořádat společné aktivity, a pokračovat tak v procesu osvojování politik. </w:t>
      </w:r>
    </w:p>
    <w:p w:rsidR="00670DEC" w:rsidRPr="00670DEC" w:rsidRDefault="00670DEC" w:rsidP="00670DEC">
      <w:pPr>
        <w:ind w:left="284"/>
        <w:rPr>
          <w:rFonts w:ascii="Calibri" w:hAnsi="Calibri" w:cs="Arial"/>
        </w:rPr>
      </w:pPr>
      <w:r w:rsidRPr="00670DEC">
        <w:rPr>
          <w:rFonts w:ascii="Calibri" w:hAnsi="Calibri"/>
        </w:rPr>
        <w:t>V řádně zdůvodněných případech může fáze č. 2 zahrnovat také pilotní projekty, jejichž cílem bude otestovat určité části akčního plánu ještě předtím, než budou plně zapracovány do regionálního programu (Investice pro růst a zaměstnanost, Evropská územní spolupráce).</w:t>
      </w:r>
    </w:p>
    <w:p w:rsidR="008025C1" w:rsidRDefault="008A15D9" w:rsidP="00A00729">
      <w:pPr>
        <w:jc w:val="both"/>
        <w:rPr>
          <w:rFonts w:ascii="Calibri" w:hAnsi="Calibri"/>
        </w:rPr>
      </w:pPr>
      <w:r>
        <w:rPr>
          <w:rFonts w:ascii="Calibri" w:hAnsi="Calibri"/>
        </w:rPr>
        <w:t xml:space="preserve"> </w:t>
      </w:r>
    </w:p>
    <w:p w:rsidR="008025C1" w:rsidRDefault="008025C1" w:rsidP="00A00729">
      <w:pPr>
        <w:jc w:val="both"/>
        <w:rPr>
          <w:rFonts w:ascii="Calibri" w:hAnsi="Calibri"/>
          <w:b/>
        </w:rPr>
      </w:pPr>
      <w:r w:rsidRPr="008025C1">
        <w:rPr>
          <w:rFonts w:ascii="Calibri" w:hAnsi="Calibri"/>
          <w:b/>
        </w:rPr>
        <w:t>Priority programu</w:t>
      </w:r>
      <w:r w:rsidR="001D498F" w:rsidRPr="008025C1">
        <w:rPr>
          <w:rFonts w:ascii="Calibri" w:hAnsi="Calibri"/>
          <w:b/>
        </w:rPr>
        <w:t xml:space="preserve"> </w:t>
      </w:r>
    </w:p>
    <w:p w:rsidR="0061363B" w:rsidRDefault="0024083B" w:rsidP="00A00729">
      <w:pPr>
        <w:jc w:val="both"/>
        <w:rPr>
          <w:rFonts w:ascii="Calibri" w:hAnsi="Calibri"/>
        </w:rPr>
      </w:pPr>
      <w:r>
        <w:rPr>
          <w:rFonts w:ascii="Calibri" w:hAnsi="Calibri"/>
        </w:rPr>
        <w:t xml:space="preserve">Program INTERREG EUROPE se zaměří na 4 priority. </w:t>
      </w:r>
    </w:p>
    <w:p w:rsidR="00595436" w:rsidRDefault="0061363B" w:rsidP="00A00729">
      <w:pPr>
        <w:jc w:val="both"/>
        <w:rPr>
          <w:rFonts w:ascii="Calibri" w:hAnsi="Calibri"/>
        </w:rPr>
      </w:pPr>
      <w:r>
        <w:rPr>
          <w:rFonts w:ascii="Calibri" w:hAnsi="Calibri"/>
        </w:rPr>
        <w:t>Priorita 1: Výzkum, technologický rozvoj a inovace</w:t>
      </w:r>
    </w:p>
    <w:p w:rsidR="00595436" w:rsidRDefault="00595436" w:rsidP="00A00729">
      <w:pPr>
        <w:jc w:val="both"/>
        <w:rPr>
          <w:rFonts w:ascii="Calibri" w:hAnsi="Calibri"/>
        </w:rPr>
      </w:pPr>
      <w:r>
        <w:rPr>
          <w:rFonts w:ascii="Calibri" w:hAnsi="Calibri"/>
        </w:rPr>
        <w:t>Priorita 2: Zvyšování konkurenceschopnosti malých a středních podniků</w:t>
      </w:r>
    </w:p>
    <w:p w:rsidR="001972EB" w:rsidRDefault="00595436" w:rsidP="00A00729">
      <w:pPr>
        <w:jc w:val="both"/>
        <w:rPr>
          <w:rFonts w:ascii="Calibri" w:hAnsi="Calibri"/>
        </w:rPr>
      </w:pPr>
      <w:r>
        <w:rPr>
          <w:rFonts w:ascii="Calibri" w:hAnsi="Calibri"/>
        </w:rPr>
        <w:t>Priorita 3:</w:t>
      </w:r>
      <w:r w:rsidR="00DE7142">
        <w:rPr>
          <w:rFonts w:ascii="Calibri" w:hAnsi="Calibri"/>
        </w:rPr>
        <w:t xml:space="preserve"> </w:t>
      </w:r>
      <w:r w:rsidR="001972EB">
        <w:rPr>
          <w:rFonts w:ascii="Calibri" w:hAnsi="Calibri"/>
        </w:rPr>
        <w:t>Nízkouhlíková ekonomika</w:t>
      </w:r>
    </w:p>
    <w:p w:rsidR="006C5242" w:rsidRDefault="001972EB" w:rsidP="00A00729">
      <w:pPr>
        <w:jc w:val="both"/>
        <w:rPr>
          <w:rFonts w:ascii="Calibri" w:hAnsi="Calibri"/>
        </w:rPr>
      </w:pPr>
      <w:r>
        <w:rPr>
          <w:rFonts w:ascii="Calibri" w:hAnsi="Calibri"/>
        </w:rPr>
        <w:t xml:space="preserve">Priorita 4: Životní prostředí </w:t>
      </w:r>
      <w:r w:rsidR="00D20910">
        <w:rPr>
          <w:rFonts w:ascii="Calibri" w:hAnsi="Calibri"/>
        </w:rPr>
        <w:t>a efektivní využívání zdrojů</w:t>
      </w:r>
    </w:p>
    <w:p w:rsidR="00D3531A" w:rsidRDefault="00F92D7C" w:rsidP="00A00729">
      <w:pPr>
        <w:jc w:val="both"/>
        <w:rPr>
          <w:rFonts w:ascii="Calibri" w:hAnsi="Calibri"/>
        </w:rPr>
      </w:pPr>
      <w:r>
        <w:rPr>
          <w:rFonts w:ascii="Calibri" w:hAnsi="Calibri"/>
        </w:rPr>
        <w:t xml:space="preserve">Vybrané priority programu jsou kompromisem, který vzešel z preferencí všech </w:t>
      </w:r>
      <w:proofErr w:type="gramStart"/>
      <w:r>
        <w:rPr>
          <w:rFonts w:ascii="Calibri" w:hAnsi="Calibri"/>
        </w:rPr>
        <w:t>zúčastněních</w:t>
      </w:r>
      <w:proofErr w:type="gramEnd"/>
      <w:r>
        <w:rPr>
          <w:rFonts w:ascii="Calibri" w:hAnsi="Calibri"/>
        </w:rPr>
        <w:t xml:space="preserve"> států</w:t>
      </w:r>
      <w:r w:rsidR="00172213">
        <w:rPr>
          <w:rFonts w:ascii="Calibri" w:hAnsi="Calibri"/>
        </w:rPr>
        <w:t>. Navíc</w:t>
      </w:r>
      <w:r>
        <w:rPr>
          <w:rFonts w:ascii="Calibri" w:hAnsi="Calibri"/>
        </w:rPr>
        <w:t xml:space="preserve"> </w:t>
      </w:r>
      <w:r w:rsidR="008C5EA4">
        <w:rPr>
          <w:rFonts w:ascii="Calibri" w:hAnsi="Calibri"/>
        </w:rPr>
        <w:t>podle nařízení musí všechny programy v rámci Cíle 1 alokovat</w:t>
      </w:r>
      <w:r w:rsidR="00172213">
        <w:rPr>
          <w:rFonts w:ascii="Calibri" w:hAnsi="Calibri"/>
        </w:rPr>
        <w:t xml:space="preserve"> ze svých rozpočtů</w:t>
      </w:r>
      <w:r w:rsidR="008C5EA4">
        <w:rPr>
          <w:rFonts w:ascii="Calibri" w:hAnsi="Calibri"/>
        </w:rPr>
        <w:t xml:space="preserve"> na</w:t>
      </w:r>
      <w:r w:rsidR="00914479">
        <w:rPr>
          <w:rFonts w:ascii="Calibri" w:hAnsi="Calibri"/>
        </w:rPr>
        <w:t xml:space="preserve"> </w:t>
      </w:r>
      <w:r w:rsidR="008C5EA4">
        <w:rPr>
          <w:rFonts w:ascii="Calibri" w:hAnsi="Calibri"/>
        </w:rPr>
        <w:t>tematický cíl inovace, podpora malých a středních podniků a nízkouhlíková ekonomika</w:t>
      </w:r>
      <w:r w:rsidR="00F613F7">
        <w:rPr>
          <w:rFonts w:ascii="Calibri" w:hAnsi="Calibri"/>
        </w:rPr>
        <w:t xml:space="preserve"> alespoň</w:t>
      </w:r>
      <w:r w:rsidR="008C5EA4">
        <w:rPr>
          <w:rFonts w:ascii="Calibri" w:hAnsi="Calibri"/>
        </w:rPr>
        <w:t xml:space="preserve"> 50% (méně rozvinuté regiony</w:t>
      </w:r>
      <w:r w:rsidR="00172213">
        <w:rPr>
          <w:rFonts w:ascii="Calibri" w:hAnsi="Calibri"/>
        </w:rPr>
        <w:t>) až 80% (více vyspělé transitní regiony)</w:t>
      </w:r>
      <w:r w:rsidR="00F613F7">
        <w:rPr>
          <w:rFonts w:ascii="Calibri" w:hAnsi="Calibri"/>
        </w:rPr>
        <w:t>,</w:t>
      </w:r>
      <w:r w:rsidR="000D0D0B">
        <w:rPr>
          <w:rFonts w:ascii="Calibri" w:hAnsi="Calibri"/>
        </w:rPr>
        <w:t xml:space="preserve"> a protože program INTERREG EUROPE má za cíl zlepšit implementaci zvláště programů v rámci Cíle 1, tak byly tyto priority vybrány i pro tento program.</w:t>
      </w:r>
    </w:p>
    <w:p w:rsidR="00AE7100" w:rsidRDefault="00AE7100" w:rsidP="00A00729">
      <w:pPr>
        <w:jc w:val="both"/>
        <w:rPr>
          <w:rFonts w:ascii="Calibri" w:hAnsi="Calibri"/>
        </w:rPr>
      </w:pPr>
    </w:p>
    <w:p w:rsidR="005A69C2" w:rsidRDefault="005A69C2" w:rsidP="00A00729">
      <w:pPr>
        <w:jc w:val="both"/>
        <w:rPr>
          <w:rFonts w:ascii="Calibri" w:hAnsi="Calibri"/>
        </w:rPr>
      </w:pPr>
    </w:p>
    <w:p w:rsidR="005A69C2" w:rsidRDefault="005A69C2" w:rsidP="00A00729">
      <w:pPr>
        <w:jc w:val="both"/>
        <w:rPr>
          <w:rFonts w:ascii="Calibri" w:hAnsi="Calibri"/>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464B2D" w:rsidRPr="003F159F" w:rsidTr="00AF0C52">
        <w:tc>
          <w:tcPr>
            <w:tcW w:w="8789" w:type="dxa"/>
            <w:shd w:val="clear" w:color="auto" w:fill="DBE5F1"/>
          </w:tcPr>
          <w:p w:rsidR="00464B2D" w:rsidRPr="006A396B" w:rsidRDefault="004E6B08" w:rsidP="00AF0C52">
            <w:pPr>
              <w:keepNext/>
              <w:spacing w:after="0"/>
              <w:rPr>
                <w:rFonts w:ascii="Calibri" w:hAnsi="Calibri"/>
                <w:i/>
              </w:rPr>
            </w:pPr>
            <w:r>
              <w:rPr>
                <w:rFonts w:ascii="Calibri" w:hAnsi="Calibri"/>
                <w:i/>
              </w:rPr>
              <w:lastRenderedPageBreak/>
              <w:t>ͯ</w:t>
            </w:r>
            <w:r w:rsidR="00464B2D" w:rsidRPr="006A396B">
              <w:rPr>
                <w:rFonts w:ascii="Calibri" w:hAnsi="Calibri"/>
                <w:i/>
              </w:rPr>
              <w:t>Tematický cíl 1:</w:t>
            </w:r>
          </w:p>
          <w:p w:rsidR="00464B2D" w:rsidRPr="00464B2D" w:rsidRDefault="00464B2D" w:rsidP="00AF0C52">
            <w:pPr>
              <w:keepNext/>
              <w:rPr>
                <w:rFonts w:ascii="Calibri" w:hAnsi="Calibri"/>
              </w:rPr>
            </w:pPr>
            <w:r w:rsidRPr="006A396B">
              <w:rPr>
                <w:rFonts w:ascii="Calibri" w:hAnsi="Calibri"/>
                <w:i/>
              </w:rPr>
              <w:t>Posílení výzkumu, technologického rozvoje a inovací</w:t>
            </w:r>
          </w:p>
        </w:tc>
      </w:tr>
      <w:tr w:rsidR="00464B2D" w:rsidRPr="003F159F" w:rsidTr="00AF0C52">
        <w:tc>
          <w:tcPr>
            <w:tcW w:w="8789" w:type="dxa"/>
            <w:shd w:val="clear" w:color="auto" w:fill="DBE5F1"/>
          </w:tcPr>
          <w:p w:rsidR="00464B2D" w:rsidRPr="00464B2D" w:rsidRDefault="00464B2D" w:rsidP="00AF0C52">
            <w:pPr>
              <w:spacing w:after="0"/>
              <w:rPr>
                <w:rFonts w:ascii="Calibri" w:hAnsi="Calibri"/>
                <w:b/>
              </w:rPr>
            </w:pPr>
            <w:r w:rsidRPr="00464B2D">
              <w:rPr>
                <w:rFonts w:ascii="Calibri" w:hAnsi="Calibri"/>
                <w:b/>
              </w:rPr>
              <w:t>Prioritní osa 1:</w:t>
            </w:r>
          </w:p>
          <w:p w:rsidR="00464B2D" w:rsidRPr="00464B2D" w:rsidRDefault="00464B2D" w:rsidP="00AF0C52">
            <w:pPr>
              <w:rPr>
                <w:rFonts w:ascii="Calibri" w:hAnsi="Calibri"/>
                <w:b/>
              </w:rPr>
            </w:pPr>
            <w:r w:rsidRPr="00464B2D">
              <w:rPr>
                <w:rFonts w:ascii="Calibri" w:hAnsi="Calibri"/>
                <w:b/>
              </w:rPr>
              <w:t>Výzkum, technologický rozvoj a inovace</w:t>
            </w:r>
          </w:p>
        </w:tc>
      </w:tr>
      <w:tr w:rsidR="00464B2D" w:rsidRPr="003F159F" w:rsidTr="00AF0C52">
        <w:tc>
          <w:tcPr>
            <w:tcW w:w="8789" w:type="dxa"/>
            <w:shd w:val="clear" w:color="auto" w:fill="DBE5F1"/>
          </w:tcPr>
          <w:p w:rsidR="00464B2D" w:rsidRPr="006A396B" w:rsidRDefault="004E6B08" w:rsidP="00AF0C52">
            <w:pPr>
              <w:spacing w:after="0"/>
              <w:rPr>
                <w:rFonts w:ascii="Calibri" w:hAnsi="Calibri"/>
                <w:i/>
              </w:rPr>
            </w:pPr>
            <w:r>
              <w:rPr>
                <w:rFonts w:ascii="Calibri" w:hAnsi="Calibri"/>
              </w:rPr>
              <w:t>ͯ</w:t>
            </w:r>
            <w:r w:rsidR="00464B2D" w:rsidRPr="006A396B">
              <w:rPr>
                <w:rFonts w:ascii="Calibri" w:hAnsi="Calibri"/>
                <w:i/>
              </w:rPr>
              <w:t>Investiční priorita 1(a):</w:t>
            </w:r>
          </w:p>
          <w:p w:rsidR="00464B2D" w:rsidRPr="00464B2D" w:rsidRDefault="00464B2D" w:rsidP="00AF0C52">
            <w:pPr>
              <w:rPr>
                <w:rFonts w:ascii="Calibri" w:hAnsi="Calibri"/>
              </w:rPr>
            </w:pPr>
            <w:r w:rsidRPr="006A396B">
              <w:rPr>
                <w:rFonts w:ascii="Calibri" w:hAnsi="Calibri"/>
                <w:i/>
              </w:rPr>
              <w:t>Posílení výzkumné a inovační infrastruktury i kapacit k rozvoji vysoké kvality výzkumu a vývoje a podpora center kompetence, především v oblastech, které jsou v evropském zájmu.</w:t>
            </w:r>
          </w:p>
        </w:tc>
      </w:tr>
      <w:tr w:rsidR="00464B2D" w:rsidRPr="003F159F" w:rsidTr="00AF0C52">
        <w:tc>
          <w:tcPr>
            <w:tcW w:w="8789" w:type="dxa"/>
            <w:shd w:val="clear" w:color="auto" w:fill="DBE5F1"/>
          </w:tcPr>
          <w:p w:rsidR="00464B2D" w:rsidRPr="00464B2D" w:rsidRDefault="00464B2D" w:rsidP="00AF0C52">
            <w:pPr>
              <w:spacing w:after="0"/>
              <w:rPr>
                <w:rFonts w:ascii="Calibri" w:hAnsi="Calibri"/>
                <w:b/>
              </w:rPr>
            </w:pPr>
            <w:r w:rsidRPr="00464B2D">
              <w:rPr>
                <w:rFonts w:ascii="Calibri" w:hAnsi="Calibri"/>
                <w:b/>
              </w:rPr>
              <w:t>Specifický cíl 1.1:</w:t>
            </w:r>
          </w:p>
          <w:p w:rsidR="00464B2D" w:rsidRPr="00464B2D" w:rsidRDefault="00464B2D" w:rsidP="00AF0C52">
            <w:pPr>
              <w:rPr>
                <w:rFonts w:ascii="Calibri" w:hAnsi="Calibri"/>
                <w:b/>
              </w:rPr>
            </w:pPr>
            <w:r w:rsidRPr="00464B2D">
              <w:rPr>
                <w:rFonts w:ascii="Calibri" w:hAnsi="Calibri"/>
                <w:b/>
              </w:rPr>
              <w:t>Zlepšit realizaci politik a programů regionálního rozvoje, zejména programů Investice pro růst a zaměstnanost a případně programů Evropské územní spolupráce, v oblasti výzkumné a inovační infrastruktury a kapacit.</w:t>
            </w:r>
          </w:p>
        </w:tc>
      </w:tr>
      <w:tr w:rsidR="00464B2D" w:rsidRPr="003F159F" w:rsidTr="00AF0C52">
        <w:tc>
          <w:tcPr>
            <w:tcW w:w="8789" w:type="dxa"/>
            <w:tcBorders>
              <w:bottom w:val="single" w:sz="4" w:space="0" w:color="auto"/>
            </w:tcBorders>
            <w:shd w:val="clear" w:color="auto" w:fill="DBE5F1"/>
          </w:tcPr>
          <w:p w:rsidR="00464B2D" w:rsidRPr="00464B2D" w:rsidRDefault="00464B2D" w:rsidP="00AF0C52">
            <w:pPr>
              <w:ind w:left="284" w:hanging="284"/>
              <w:rPr>
                <w:rFonts w:ascii="Calibri" w:hAnsi="Calibri"/>
              </w:rPr>
            </w:pPr>
            <w:r w:rsidRPr="00464B2D">
              <w:rPr>
                <w:rFonts w:ascii="Calibri" w:hAnsi="Calibri"/>
              </w:rPr>
              <w:t>Očekávané výsledky:</w:t>
            </w:r>
          </w:p>
          <w:p w:rsidR="00464B2D" w:rsidRPr="00464B2D" w:rsidRDefault="00464B2D" w:rsidP="00AF0C52">
            <w:pPr>
              <w:ind w:left="319" w:hanging="319"/>
              <w:rPr>
                <w:rFonts w:ascii="Calibri" w:hAnsi="Calibri"/>
              </w:rPr>
            </w:pPr>
            <w:r w:rsidRPr="00464B2D">
              <w:rPr>
                <w:rFonts w:ascii="Calibri" w:hAnsi="Calibri"/>
              </w:rPr>
              <w:t>-</w:t>
            </w:r>
            <w:r w:rsidRPr="00464B2D">
              <w:rPr>
                <w:rFonts w:ascii="Calibri" w:hAnsi="Calibri"/>
              </w:rPr>
              <w:tab/>
              <w:t>Hlavní zamýšlenou změnou je lepší implementace politik a programů regionálního rozvoje, zejména programů Investice pro růst a zaměstnanost a případně programů Evropské územní spolupráce, v oblasti regionálních infrastruktur pro výzkum a inovace a v oblasti kapacit pro rozvoj vynikající kvality výzkumu a inovací.</w:t>
            </w:r>
          </w:p>
          <w:p w:rsidR="00464B2D" w:rsidRPr="00464B2D" w:rsidRDefault="00464B2D" w:rsidP="00AF0C52">
            <w:pPr>
              <w:ind w:left="319" w:hanging="319"/>
              <w:rPr>
                <w:rFonts w:ascii="Calibri" w:hAnsi="Calibri"/>
              </w:rPr>
            </w:pPr>
            <w:r w:rsidRPr="00464B2D">
              <w:rPr>
                <w:rFonts w:ascii="Calibri" w:hAnsi="Calibri"/>
              </w:rPr>
              <w:t>-</w:t>
            </w:r>
            <w:r w:rsidRPr="00464B2D">
              <w:rPr>
                <w:rFonts w:ascii="Calibri" w:hAnsi="Calibri"/>
              </w:rPr>
              <w:tab/>
              <w:t>K dosažení růstu taženého inovacemi musí regionální úřady i další aktéři regionální důležitosti posílit ty aspekty, které inovace umožňují: infrastruktury a kapacity potřebné pro výzkum a inovace, které by se úspěšně rozvíjely v odvětvích s vysokým inovačním potenciálem. Mnoho regionů EU identifikuje tyto klíčové sektory v regionálních inovačních strategiích pro inteligentní specializaci.</w:t>
            </w:r>
          </w:p>
          <w:p w:rsidR="00464B2D" w:rsidRPr="00464B2D" w:rsidRDefault="00464B2D" w:rsidP="00AF0C52">
            <w:pPr>
              <w:ind w:left="319" w:hanging="319"/>
              <w:rPr>
                <w:rFonts w:ascii="Calibri" w:hAnsi="Calibri"/>
              </w:rPr>
            </w:pPr>
            <w:r w:rsidRPr="00464B2D">
              <w:rPr>
                <w:rFonts w:ascii="Calibri" w:hAnsi="Calibri"/>
              </w:rPr>
              <w:t>-</w:t>
            </w:r>
            <w:r w:rsidRPr="00464B2D">
              <w:rPr>
                <w:rFonts w:ascii="Calibri" w:hAnsi="Calibri"/>
              </w:rPr>
              <w:tab/>
              <w:t>Regionální politiky pro inovační infrastrukturu a kapacity se musí zaměřovat na takové otázky, jako je dostupnost výzkumných a kompetenčních center a ICT infrastruktury, a zajistit, aby vzdělávací systém poskytoval kvalifikace potřebné v inovativních odvětvích a aby existovala veřejná zařízení pro financování a podporu výzkumných a inovačních aktivit.</w:t>
            </w:r>
          </w:p>
          <w:p w:rsidR="00464B2D" w:rsidRPr="00464B2D" w:rsidRDefault="00464B2D" w:rsidP="00AF0C52">
            <w:pPr>
              <w:ind w:left="319" w:hanging="319"/>
              <w:rPr>
                <w:rFonts w:ascii="Calibri" w:hAnsi="Calibri"/>
              </w:rPr>
            </w:pPr>
            <w:r w:rsidRPr="00464B2D">
              <w:rPr>
                <w:rFonts w:ascii="Calibri" w:hAnsi="Calibri"/>
              </w:rPr>
              <w:t>-</w:t>
            </w:r>
            <w:r w:rsidRPr="00464B2D">
              <w:rPr>
                <w:rFonts w:ascii="Calibri" w:hAnsi="Calibri"/>
              </w:rPr>
              <w:tab/>
              <w:t>Program bude podporovat výměnu zkušeností a postupů mezi regionálními aktéry se specifickým cílem připravit zapracování získaných zkušeností a poznatků do regionálních politik a projektů zaměřených na posílení inovační infrastruktury a kapacit – především prostřednictvím programů Investice pro růst a zaměstnanost a Evropská územní spolupráce, ale také prostřednictvím dalších programů zúčastněných regionů.</w:t>
            </w:r>
          </w:p>
          <w:p w:rsidR="00464B2D" w:rsidRPr="00464B2D" w:rsidRDefault="00464B2D" w:rsidP="00AF0C52">
            <w:pPr>
              <w:ind w:left="319" w:hanging="319"/>
              <w:rPr>
                <w:rFonts w:ascii="Calibri" w:hAnsi="Calibri"/>
              </w:rPr>
            </w:pPr>
            <w:r w:rsidRPr="00464B2D">
              <w:rPr>
                <w:rFonts w:ascii="Calibri" w:hAnsi="Calibri"/>
              </w:rPr>
              <w:t>-</w:t>
            </w:r>
            <w:r w:rsidRPr="00464B2D">
              <w:rPr>
                <w:rFonts w:ascii="Calibri" w:hAnsi="Calibri"/>
              </w:rPr>
              <w:tab/>
              <w:t>Program napomůže osvojování politiky a využití poznatků tím, že příslušné postupy a výsledky projektů meziregionální spolupráce a další zkušenosti široce zpřístupní regionálním aktérům zapojeným do podpory inovací v programech Investice pro růst a zaměstnanost, Evropská územní spolupráce a dalších.</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 xml:space="preserve">Toto meziregionální sdílení postupů a osvojování politiky posílí kapacity (dovednosti, znalosti) zúčastněných jednotlivců a organizací a připraví zavádění získaných poznatků do praxe. Výsledkem bude lepší implementace programů (Investice pro růst a zaměstnanost a Evropská územní spolupráce) a politik v oblasti infrastruktury pro vývoj a inovace v </w:t>
            </w:r>
            <w:r w:rsidRPr="00464B2D">
              <w:rPr>
                <w:rFonts w:ascii="Calibri" w:hAnsi="Calibri"/>
              </w:rPr>
              <w:lastRenderedPageBreak/>
              <w:t xml:space="preserve">dotčených regionech. </w:t>
            </w:r>
          </w:p>
        </w:tc>
      </w:tr>
      <w:tr w:rsidR="00464B2D" w:rsidRPr="003F159F" w:rsidTr="005A69C2">
        <w:tc>
          <w:tcPr>
            <w:tcW w:w="8789" w:type="dxa"/>
            <w:tcBorders>
              <w:top w:val="single" w:sz="12" w:space="0" w:color="auto"/>
              <w:bottom w:val="single" w:sz="4" w:space="0" w:color="auto"/>
            </w:tcBorders>
            <w:shd w:val="clear" w:color="auto" w:fill="DBE5F1"/>
          </w:tcPr>
          <w:p w:rsidR="00464B2D" w:rsidRPr="006A396B" w:rsidRDefault="004E6B08" w:rsidP="00AF0C52">
            <w:pPr>
              <w:spacing w:after="0"/>
              <w:rPr>
                <w:rFonts w:ascii="Calibri" w:hAnsi="Calibri"/>
                <w:i/>
              </w:rPr>
            </w:pPr>
            <w:r>
              <w:rPr>
                <w:rFonts w:ascii="Calibri" w:hAnsi="Calibri"/>
              </w:rPr>
              <w:lastRenderedPageBreak/>
              <w:t>ͯ</w:t>
            </w:r>
            <w:r w:rsidR="00464B2D" w:rsidRPr="006A396B">
              <w:rPr>
                <w:rFonts w:ascii="Calibri" w:hAnsi="Calibri"/>
                <w:i/>
              </w:rPr>
              <w:t>Investiční priorita 1(b):</w:t>
            </w:r>
          </w:p>
          <w:p w:rsidR="00464B2D" w:rsidRPr="00464B2D" w:rsidRDefault="00464B2D" w:rsidP="00874E30">
            <w:pPr>
              <w:rPr>
                <w:rFonts w:ascii="Calibri" w:hAnsi="Calibri"/>
              </w:rPr>
            </w:pPr>
            <w:r w:rsidRPr="006A396B">
              <w:rPr>
                <w:rFonts w:ascii="Calibri" w:hAnsi="Calibri"/>
                <w:i/>
              </w:rPr>
              <w:t>Podpora investic podniků do inovací a výzkumu a rozvoj vztahů a synergií mezi podniky,</w:t>
            </w:r>
            <w:r w:rsidRPr="00464B2D">
              <w:rPr>
                <w:rFonts w:ascii="Calibri" w:hAnsi="Calibri"/>
              </w:rPr>
              <w:t xml:space="preserve"> výzkumnými centry a vysokými školami, především v oblasti vývoje produktů a služeb, přenosu technologií, sociálních inovací, ekologických inovací, kulturních a kreativních odvětví, využití veřejných služeb, stimulace poptávky, </w:t>
            </w:r>
            <w:proofErr w:type="spellStart"/>
            <w:r w:rsidRPr="00464B2D">
              <w:rPr>
                <w:rFonts w:ascii="Calibri" w:hAnsi="Calibri"/>
              </w:rPr>
              <w:t>networkingu</w:t>
            </w:r>
            <w:proofErr w:type="spellEnd"/>
            <w:r w:rsidRPr="00464B2D">
              <w:rPr>
                <w:rFonts w:ascii="Calibri" w:hAnsi="Calibri"/>
              </w:rPr>
              <w:t>, klastrů a otevřených inovací prostřednictvím inteligentní specializace a podpory technologického a aplikovaného výzkumu, pilotních linek, opatření k včasnému ověřování produktů, schopností vyspělé výroby a prvovýroby, zejména v klíčových technologiích, a šíření technologií pro všeobecné využití.</w:t>
            </w:r>
          </w:p>
        </w:tc>
      </w:tr>
      <w:tr w:rsidR="00464B2D" w:rsidRPr="003F159F" w:rsidTr="005A69C2">
        <w:tc>
          <w:tcPr>
            <w:tcW w:w="8789" w:type="dxa"/>
            <w:tcBorders>
              <w:bottom w:val="nil"/>
            </w:tcBorders>
            <w:shd w:val="clear" w:color="auto" w:fill="DBE5F1"/>
          </w:tcPr>
          <w:p w:rsidR="00464B2D" w:rsidRPr="00464B2D" w:rsidRDefault="00464B2D" w:rsidP="00AF0C52">
            <w:pPr>
              <w:spacing w:after="0"/>
              <w:rPr>
                <w:rFonts w:ascii="Calibri" w:hAnsi="Calibri"/>
                <w:b/>
              </w:rPr>
            </w:pPr>
            <w:r w:rsidRPr="00464B2D">
              <w:rPr>
                <w:rFonts w:ascii="Calibri" w:hAnsi="Calibri"/>
                <w:b/>
              </w:rPr>
              <w:t>Specifický cíl 1.2:</w:t>
            </w:r>
          </w:p>
          <w:p w:rsidR="00464B2D" w:rsidRPr="005A69C2" w:rsidRDefault="00464B2D" w:rsidP="005A69C2">
            <w:pPr>
              <w:rPr>
                <w:rFonts w:ascii="Calibri" w:hAnsi="Calibri"/>
                <w:b/>
              </w:rPr>
            </w:pPr>
            <w:r w:rsidRPr="00464B2D">
              <w:rPr>
                <w:rFonts w:ascii="Calibri" w:hAnsi="Calibri"/>
                <w:b/>
              </w:rPr>
              <w:t xml:space="preserve">Zlepšit realizaci politik a programů regionálního rozvoje, zejména programů Investice pro růst a zaměstnanost a případně programů Evropské územní spolupráce, které v regionálních </w:t>
            </w:r>
            <w:r w:rsidR="00681956">
              <w:rPr>
                <w:rFonts w:ascii="Calibri" w:hAnsi="Calibri"/>
                <w:b/>
              </w:rPr>
              <w:t>inov</w:t>
            </w:r>
            <w:r w:rsidR="007362A1">
              <w:rPr>
                <w:rFonts w:ascii="Calibri" w:hAnsi="Calibri"/>
                <w:b/>
              </w:rPr>
              <w:t>ačních řetězcích</w:t>
            </w:r>
            <w:r w:rsidRPr="00464B2D">
              <w:rPr>
                <w:rFonts w:ascii="Calibri" w:hAnsi="Calibri"/>
                <w:b/>
              </w:rPr>
              <w:t xml:space="preserve"> „inteligentní specializace“ a inovačních příležitostí podporují aktéry v zavádění inovací.</w:t>
            </w:r>
          </w:p>
        </w:tc>
      </w:tr>
      <w:tr w:rsidR="00464B2D" w:rsidRPr="003F159F" w:rsidTr="005A69C2">
        <w:tc>
          <w:tcPr>
            <w:tcW w:w="8789" w:type="dxa"/>
            <w:tcBorders>
              <w:top w:val="nil"/>
            </w:tcBorders>
            <w:shd w:val="clear" w:color="auto" w:fill="DBE5F1"/>
          </w:tcPr>
          <w:p w:rsidR="00464B2D" w:rsidRPr="00464B2D" w:rsidRDefault="00464B2D" w:rsidP="005A69C2">
            <w:pPr>
              <w:keepNext/>
              <w:rPr>
                <w:rFonts w:ascii="Calibri" w:hAnsi="Calibri"/>
              </w:rPr>
            </w:pPr>
            <w:r w:rsidRPr="00464B2D">
              <w:rPr>
                <w:rFonts w:ascii="Calibri" w:hAnsi="Calibri"/>
              </w:rPr>
              <w:lastRenderedPageBreak/>
              <w:t>Očekávané výsledky:</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Hlavní očekávanou změnou je lepší implementace regionálních politik a programů, především programu Investice pro růst a zaměstnanost a v relevantních případech také programu Evropské územní spolupráce, které opatřeními týkajícími se kromě jiného například rozvoje klastrů orientovaných na výzkum, spolupráce na základě modelu „trojité šroubovice“ či podpory podnikatelských aktivit podpoří uskutečňování inovací v rámci regionálních inovačních řetězců.</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 xml:space="preserve">Regionální orgány a jejich inovační partneři potřebují podpořit spolupráci a společné aktivity podniků, výzkumných a vývojových center a vysokých škol v hlavních oblastech, kde se v daném regionu nabízejí příležitosti pro inteligentní specializaci a inovace. </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Vytvoření účinných inovačních ekosystémů může napomoci přenosu technologií a přispět ke vzniku nových výsledků výzkumu a vývoje a k jejich ekonomickému využití.  Regiony musí v zájmu zvýšení růstu taženého inovacemi ve svých hlavních odvětvích s největším inovačním potenciálem rozvíjet a kultivovat klastry orientované na výzkum. Regionální aktéři mohou rovněž navrhnout opatření, která vzbudí poptávku po inovacích, například prostřednictvím zadávání veřejných zakázek v oblasti inovací.</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Program bude podporovat výměnu zkušeností v této oblasti mezi regionálními aktéry z různých částí Evropy s cílem připravit zapracování získaných zkušeností a poznatků do regionálních programů Investice pro růst a zaměstnanost, Evropská územní spolupráci a dalších relevantních regionálních programů. Program rovněž napomůže osvojování politiky a využití poznatků zpřístupněním příslušných postupů a výsledků projektů meziregionální spolupráce a dalších zkušeností regionálním aktérům zapojeným do podpory inovací v programech Investice pro růst a zaměstnanost, Evropská územní spolupráce a dalších.</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Tato meziregionální výměna postupů a osvojování politiky posílí kapacity (dovednosti, znalosti) zúčastněných jednotlivců a organizací a připraví zavádění získaných poznatků do praxe. Výsledkem bude lepší implementace programů (Investice pro růst a zaměstnanost a Evropská územní spolupráce) a politik pro podporu inovací v dotčených regionech.</w:t>
            </w:r>
          </w:p>
        </w:tc>
      </w:tr>
      <w:tr w:rsidR="00464B2D" w:rsidRPr="003F159F" w:rsidTr="00AF0C52">
        <w:tc>
          <w:tcPr>
            <w:tcW w:w="8789" w:type="dxa"/>
            <w:tcBorders>
              <w:left w:val="nil"/>
              <w:bottom w:val="single" w:sz="4" w:space="0" w:color="auto"/>
              <w:right w:val="nil"/>
            </w:tcBorders>
            <w:shd w:val="clear" w:color="auto" w:fill="auto"/>
          </w:tcPr>
          <w:p w:rsidR="00464B2D" w:rsidRPr="00464B2D" w:rsidRDefault="00464B2D" w:rsidP="00AF0C52">
            <w:pPr>
              <w:rPr>
                <w:rFonts w:ascii="Calibri" w:hAnsi="Calibri"/>
              </w:rPr>
            </w:pPr>
          </w:p>
        </w:tc>
      </w:tr>
      <w:tr w:rsidR="00464B2D" w:rsidRPr="003F159F" w:rsidTr="00AF0C52">
        <w:tc>
          <w:tcPr>
            <w:tcW w:w="8789" w:type="dxa"/>
            <w:shd w:val="clear" w:color="auto" w:fill="E5DFEC"/>
          </w:tcPr>
          <w:p w:rsidR="00464B2D" w:rsidRPr="006A396B" w:rsidRDefault="004E6B08" w:rsidP="00AF0C52">
            <w:pPr>
              <w:spacing w:after="0"/>
              <w:rPr>
                <w:rFonts w:ascii="Calibri" w:hAnsi="Calibri"/>
                <w:i/>
              </w:rPr>
            </w:pPr>
            <w:r>
              <w:rPr>
                <w:rFonts w:ascii="Calibri" w:hAnsi="Calibri"/>
              </w:rPr>
              <w:t>ͯ</w:t>
            </w:r>
            <w:r w:rsidR="00464B2D" w:rsidRPr="006A396B">
              <w:rPr>
                <w:rFonts w:ascii="Calibri" w:hAnsi="Calibri"/>
                <w:i/>
              </w:rPr>
              <w:t>Tematický cíl 3:</w:t>
            </w:r>
          </w:p>
          <w:p w:rsidR="00464B2D" w:rsidRPr="00464B2D" w:rsidRDefault="00464B2D" w:rsidP="00AF0C52">
            <w:pPr>
              <w:rPr>
                <w:rFonts w:ascii="Calibri" w:hAnsi="Calibri"/>
              </w:rPr>
            </w:pPr>
            <w:r w:rsidRPr="006A396B">
              <w:rPr>
                <w:rFonts w:ascii="Calibri" w:hAnsi="Calibri"/>
                <w:i/>
              </w:rPr>
              <w:t>Zlepšení konkurenceschopnosti malých a středních podniků</w:t>
            </w:r>
          </w:p>
        </w:tc>
      </w:tr>
      <w:tr w:rsidR="00464B2D" w:rsidRPr="003F159F" w:rsidTr="00AF0C52">
        <w:tc>
          <w:tcPr>
            <w:tcW w:w="8789" w:type="dxa"/>
            <w:shd w:val="clear" w:color="auto" w:fill="E5DFEC"/>
          </w:tcPr>
          <w:p w:rsidR="00464B2D" w:rsidRPr="00464B2D" w:rsidRDefault="00464B2D" w:rsidP="00AF0C52">
            <w:pPr>
              <w:spacing w:after="0"/>
              <w:rPr>
                <w:rFonts w:ascii="Calibri" w:hAnsi="Calibri"/>
                <w:b/>
              </w:rPr>
            </w:pPr>
            <w:r w:rsidRPr="00464B2D">
              <w:rPr>
                <w:rFonts w:ascii="Calibri" w:hAnsi="Calibri"/>
                <w:b/>
              </w:rPr>
              <w:t>Prioritní osa 2:</w:t>
            </w:r>
          </w:p>
          <w:p w:rsidR="00464B2D" w:rsidRPr="00464B2D" w:rsidRDefault="00464B2D" w:rsidP="00AF0C52">
            <w:pPr>
              <w:rPr>
                <w:rFonts w:ascii="Calibri" w:hAnsi="Calibri"/>
              </w:rPr>
            </w:pPr>
            <w:r w:rsidRPr="00464B2D">
              <w:rPr>
                <w:rFonts w:ascii="Calibri" w:hAnsi="Calibri"/>
                <w:b/>
              </w:rPr>
              <w:t>Konkurenceschopnost malých a středních podniků</w:t>
            </w:r>
          </w:p>
        </w:tc>
      </w:tr>
      <w:tr w:rsidR="00464B2D" w:rsidRPr="003F159F" w:rsidTr="00AF0C52">
        <w:tc>
          <w:tcPr>
            <w:tcW w:w="8789" w:type="dxa"/>
            <w:shd w:val="clear" w:color="auto" w:fill="E5DFEC"/>
          </w:tcPr>
          <w:p w:rsidR="00464B2D" w:rsidRPr="006A396B" w:rsidRDefault="004E6B08" w:rsidP="00AF0C52">
            <w:pPr>
              <w:spacing w:after="0"/>
              <w:rPr>
                <w:rFonts w:ascii="Calibri" w:hAnsi="Calibri"/>
                <w:i/>
              </w:rPr>
            </w:pPr>
            <w:r>
              <w:rPr>
                <w:rFonts w:ascii="Calibri" w:hAnsi="Calibri"/>
              </w:rPr>
              <w:t>ͯ</w:t>
            </w:r>
            <w:r w:rsidR="00464B2D" w:rsidRPr="006A396B">
              <w:rPr>
                <w:rFonts w:ascii="Calibri" w:hAnsi="Calibri"/>
                <w:i/>
              </w:rPr>
              <w:t>Investiční priorita 3(d):</w:t>
            </w:r>
          </w:p>
          <w:p w:rsidR="00464B2D" w:rsidRPr="00464B2D" w:rsidRDefault="00464B2D" w:rsidP="00AF0C52">
            <w:pPr>
              <w:rPr>
                <w:rFonts w:ascii="Calibri" w:hAnsi="Calibri"/>
              </w:rPr>
            </w:pPr>
            <w:r w:rsidRPr="006A396B">
              <w:rPr>
                <w:rFonts w:ascii="Calibri" w:hAnsi="Calibri"/>
                <w:i/>
              </w:rPr>
              <w:t>Podpora kapacity MSP zapojovat se do růstu na regionálních, národních a mezinárodních trzích a do inovačních procesů;</w:t>
            </w:r>
          </w:p>
        </w:tc>
      </w:tr>
      <w:tr w:rsidR="00464B2D" w:rsidRPr="003F159F" w:rsidTr="00AF0C52">
        <w:tc>
          <w:tcPr>
            <w:tcW w:w="8789" w:type="dxa"/>
            <w:shd w:val="clear" w:color="auto" w:fill="E5DFEC"/>
          </w:tcPr>
          <w:p w:rsidR="00464B2D" w:rsidRPr="00464B2D" w:rsidRDefault="00464B2D" w:rsidP="00AF0C52">
            <w:pPr>
              <w:spacing w:after="0"/>
              <w:rPr>
                <w:rFonts w:ascii="Calibri" w:hAnsi="Calibri"/>
                <w:b/>
              </w:rPr>
            </w:pPr>
            <w:r w:rsidRPr="00464B2D">
              <w:rPr>
                <w:rFonts w:ascii="Calibri" w:hAnsi="Calibri"/>
                <w:b/>
              </w:rPr>
              <w:t>Specifický cíl 2.1:</w:t>
            </w:r>
          </w:p>
          <w:p w:rsidR="00464B2D" w:rsidRPr="00464B2D" w:rsidRDefault="00464B2D" w:rsidP="00AF0C52">
            <w:pPr>
              <w:rPr>
                <w:rFonts w:ascii="Calibri" w:hAnsi="Calibri"/>
                <w:b/>
              </w:rPr>
            </w:pPr>
            <w:r w:rsidRPr="00464B2D">
              <w:rPr>
                <w:rFonts w:ascii="Calibri" w:hAnsi="Calibri"/>
                <w:b/>
              </w:rPr>
              <w:t xml:space="preserve">Zlepšit realizaci politik a programů regionálního rozvoje, zejména programů Investice pro růst a zaměstnanost a případně programů Evropské územní spolupráce, které podporují MSP ve </w:t>
            </w:r>
            <w:r w:rsidRPr="00464B2D">
              <w:rPr>
                <w:rFonts w:ascii="Calibri" w:hAnsi="Calibri"/>
                <w:b/>
              </w:rPr>
              <w:lastRenderedPageBreak/>
              <w:t>všech fázích jejich životního cyklu, aby se rozvíjely, rostly a byly aktivní na poli inovací.</w:t>
            </w:r>
          </w:p>
        </w:tc>
      </w:tr>
      <w:tr w:rsidR="00464B2D" w:rsidRPr="003F159F" w:rsidTr="00AF0C52">
        <w:tc>
          <w:tcPr>
            <w:tcW w:w="8789" w:type="dxa"/>
            <w:tcBorders>
              <w:bottom w:val="single" w:sz="4" w:space="0" w:color="auto"/>
            </w:tcBorders>
            <w:shd w:val="clear" w:color="auto" w:fill="E5DFEC"/>
          </w:tcPr>
          <w:p w:rsidR="00464B2D" w:rsidRPr="00464B2D" w:rsidRDefault="00464B2D" w:rsidP="00AF0C52">
            <w:pPr>
              <w:ind w:left="284" w:hanging="284"/>
              <w:rPr>
                <w:rFonts w:ascii="Calibri" w:hAnsi="Calibri"/>
              </w:rPr>
            </w:pPr>
            <w:r w:rsidRPr="00464B2D">
              <w:rPr>
                <w:rFonts w:ascii="Calibri" w:hAnsi="Calibri"/>
              </w:rPr>
              <w:lastRenderedPageBreak/>
              <w:t>Očekávané výsledky:</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Hlavní očekávanou změnou je lepší implementace regionálních politik a programů, především programů Investice pro růst a zaměstnanost a Evropská územní spolupráce, které podporují vznik, rozvoj a růst malých a středních podniků.</w:t>
            </w:r>
          </w:p>
          <w:p w:rsidR="00464B2D" w:rsidRPr="00464B2D" w:rsidRDefault="00464B2D" w:rsidP="00AF0C52">
            <w:pPr>
              <w:ind w:left="284" w:hanging="284"/>
              <w:rPr>
                <w:rFonts w:ascii="Calibri" w:hAnsi="Calibri" w:cs="Arial"/>
              </w:rPr>
            </w:pPr>
            <w:r w:rsidRPr="00464B2D">
              <w:rPr>
                <w:rFonts w:ascii="Calibri" w:hAnsi="Calibri"/>
              </w:rPr>
              <w:t>-</w:t>
            </w:r>
            <w:r w:rsidRPr="00464B2D">
              <w:rPr>
                <w:rFonts w:ascii="Calibri" w:hAnsi="Calibri"/>
              </w:rPr>
              <w:tab/>
              <w:t>Potenciál podniků vytvářet nové nebo využívat stávající tržní příležitosti se odvíjí od přítomnosti podnikatelských dovedností. Regionální politika proto musí aktivně podporovat rozvoj podnikání a budování kapacit jakožto základní stavební kameny vzniku nových podniků a jejich růstu.</w:t>
            </w:r>
          </w:p>
          <w:p w:rsidR="00464B2D" w:rsidRPr="00464B2D" w:rsidRDefault="00464B2D" w:rsidP="00AF0C52">
            <w:pPr>
              <w:ind w:left="284" w:hanging="284"/>
              <w:rPr>
                <w:rFonts w:ascii="Calibri" w:hAnsi="Calibri" w:cs="Arial"/>
              </w:rPr>
            </w:pPr>
            <w:r w:rsidRPr="00464B2D">
              <w:rPr>
                <w:rFonts w:ascii="Calibri" w:hAnsi="Calibri"/>
              </w:rPr>
              <w:t>-</w:t>
            </w:r>
            <w:r w:rsidRPr="00464B2D">
              <w:rPr>
                <w:rFonts w:ascii="Calibri" w:hAnsi="Calibri"/>
              </w:rPr>
              <w:tab/>
              <w:t>Stejně tak je nanejvýš důležité, aby regionální orgány a aktéři zajišťující podporu podnikání adekvátně reagovali na hlavní překážky, které brání podnikům v dalším růstu, jakými jsou například přístup k financování (např. prostřednictvím půjček umožňujících získat počáteční kapitál nebo prostřednictvím záruk), znalostem či přístup na zahraniční trhy. U některých prioritních cílových skupin politiky zaměřené na podnikání (např. mladí lidé, přistěhovalci nebo podnikatelky) může být zapotřebí specifické podpory.</w:t>
            </w:r>
          </w:p>
          <w:p w:rsidR="00464B2D" w:rsidRPr="00464B2D" w:rsidRDefault="00464B2D" w:rsidP="00AF0C52">
            <w:pPr>
              <w:ind w:left="284" w:hanging="284"/>
              <w:rPr>
                <w:rFonts w:ascii="Calibri" w:hAnsi="Calibri" w:cs="Arial"/>
              </w:rPr>
            </w:pPr>
            <w:r w:rsidRPr="00464B2D">
              <w:rPr>
                <w:rFonts w:ascii="Calibri" w:hAnsi="Calibri"/>
              </w:rPr>
              <w:t>-</w:t>
            </w:r>
            <w:r w:rsidRPr="00464B2D">
              <w:rPr>
                <w:rFonts w:ascii="Calibri" w:hAnsi="Calibri"/>
              </w:rPr>
              <w:tab/>
              <w:t>Transparentní a spolehlivé podnikatelské prostředí je důležité pro všechny ekonomické aktéry. Regionální postupy by mohly být k podnikatelům vstřícnější, například pokud jde o zadávání veřejných zakázek nebo elektronickou fakturaci.</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 xml:space="preserve">Program bude podporovat výměnu zkušeností a postupů mezi regionálními aktéry s cílem připravit zapracování získaných zkušeností a poznatků do regionálních politik a opatření zaměřených na podporu MSP a podnikání. </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 xml:space="preserve">Program rovněž napomůže osvojování politiky a využití poznatků tím, že příslušné postupy a výsledky meziregionální spolupráce a další zkušenosti zpřístupní a poskytne regionálním aktérům zapojeným do podpory inovací v programech Investice pro růst a zaměstnanost, Evropská územní spolupráce a dalších. </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Tato meziregionální výměna postupů a osvojování politiky posílí kapacity (dovednosti, znalosti) zúčastněných jednotlivců a organizací a připraví zavádění získaných poznatků do praxe. Výsledkem je lepší implementace programů Investice pro růst a zaměstnanost nebo Evropská územní spolupráce, ale také jiných programů a politik zúčastněných regionů.</w:t>
            </w:r>
          </w:p>
        </w:tc>
      </w:tr>
      <w:tr w:rsidR="00464B2D" w:rsidRPr="003F159F" w:rsidTr="00AF0C52">
        <w:tc>
          <w:tcPr>
            <w:tcW w:w="8789" w:type="dxa"/>
            <w:tcBorders>
              <w:top w:val="single" w:sz="4" w:space="0" w:color="auto"/>
              <w:bottom w:val="single" w:sz="4" w:space="0" w:color="auto"/>
            </w:tcBorders>
            <w:shd w:val="clear" w:color="auto" w:fill="E5DFEC"/>
          </w:tcPr>
          <w:p w:rsidR="00464B2D" w:rsidRPr="00464B2D" w:rsidRDefault="00464B2D" w:rsidP="00AF0C52">
            <w:pPr>
              <w:rPr>
                <w:rFonts w:ascii="Calibri" w:hAnsi="Calibri"/>
              </w:rPr>
            </w:pPr>
          </w:p>
        </w:tc>
      </w:tr>
      <w:tr w:rsidR="00464B2D" w:rsidRPr="003F159F" w:rsidTr="00AF0C52">
        <w:tc>
          <w:tcPr>
            <w:tcW w:w="8789" w:type="dxa"/>
            <w:tcBorders>
              <w:left w:val="nil"/>
              <w:bottom w:val="single" w:sz="4" w:space="0" w:color="auto"/>
              <w:right w:val="nil"/>
            </w:tcBorders>
            <w:shd w:val="clear" w:color="auto" w:fill="auto"/>
          </w:tcPr>
          <w:p w:rsidR="00464B2D" w:rsidRPr="00464B2D" w:rsidRDefault="00464B2D" w:rsidP="00AF0C52">
            <w:pPr>
              <w:rPr>
                <w:rFonts w:ascii="Calibri" w:hAnsi="Calibri"/>
              </w:rPr>
            </w:pPr>
          </w:p>
        </w:tc>
      </w:tr>
      <w:tr w:rsidR="00464B2D" w:rsidRPr="003F159F" w:rsidTr="00AF0C52">
        <w:tc>
          <w:tcPr>
            <w:tcW w:w="8789" w:type="dxa"/>
            <w:shd w:val="clear" w:color="auto" w:fill="EAF1DD"/>
          </w:tcPr>
          <w:p w:rsidR="00464B2D" w:rsidRPr="00164D02" w:rsidRDefault="004E6B08" w:rsidP="00AF0C52">
            <w:pPr>
              <w:spacing w:after="0"/>
              <w:rPr>
                <w:rFonts w:ascii="Calibri" w:hAnsi="Calibri"/>
                <w:i/>
              </w:rPr>
            </w:pPr>
            <w:r>
              <w:rPr>
                <w:rFonts w:ascii="Calibri" w:hAnsi="Calibri"/>
              </w:rPr>
              <w:t>ͯ</w:t>
            </w:r>
            <w:r w:rsidR="00464B2D" w:rsidRPr="00164D02">
              <w:rPr>
                <w:rFonts w:ascii="Calibri" w:hAnsi="Calibri"/>
                <w:i/>
              </w:rPr>
              <w:t>Tematický cíl 4:</w:t>
            </w:r>
          </w:p>
          <w:p w:rsidR="00464B2D" w:rsidRPr="00464B2D" w:rsidRDefault="00464B2D" w:rsidP="00AF0C52">
            <w:pPr>
              <w:rPr>
                <w:rFonts w:ascii="Calibri" w:hAnsi="Calibri"/>
              </w:rPr>
            </w:pPr>
            <w:r w:rsidRPr="00164D02">
              <w:rPr>
                <w:rFonts w:ascii="Calibri" w:hAnsi="Calibri"/>
                <w:i/>
              </w:rPr>
              <w:t>Podpora posunu směrem k nízkouhlíkovému hospodářství ve všech odvětvích</w:t>
            </w:r>
          </w:p>
        </w:tc>
      </w:tr>
      <w:tr w:rsidR="00464B2D" w:rsidRPr="003F159F" w:rsidTr="00AF0C52">
        <w:tc>
          <w:tcPr>
            <w:tcW w:w="8789" w:type="dxa"/>
            <w:shd w:val="clear" w:color="auto" w:fill="EAF1DD"/>
          </w:tcPr>
          <w:p w:rsidR="00464B2D" w:rsidRPr="00464B2D" w:rsidRDefault="00464B2D" w:rsidP="00AF0C52">
            <w:pPr>
              <w:spacing w:after="0"/>
              <w:rPr>
                <w:rFonts w:ascii="Calibri" w:hAnsi="Calibri"/>
                <w:b/>
              </w:rPr>
            </w:pPr>
            <w:r w:rsidRPr="00464B2D">
              <w:rPr>
                <w:rFonts w:ascii="Calibri" w:hAnsi="Calibri"/>
                <w:b/>
              </w:rPr>
              <w:t>Prioritní osa 3:</w:t>
            </w:r>
          </w:p>
          <w:p w:rsidR="00464B2D" w:rsidRPr="00464B2D" w:rsidRDefault="00464B2D" w:rsidP="00AF0C52">
            <w:pPr>
              <w:rPr>
                <w:rFonts w:ascii="Calibri" w:hAnsi="Calibri"/>
              </w:rPr>
            </w:pPr>
            <w:r w:rsidRPr="00464B2D">
              <w:rPr>
                <w:rFonts w:ascii="Calibri" w:hAnsi="Calibri"/>
                <w:b/>
              </w:rPr>
              <w:t>Nízkouhlíkové hospodářství</w:t>
            </w:r>
          </w:p>
        </w:tc>
      </w:tr>
      <w:tr w:rsidR="00464B2D" w:rsidRPr="003F159F" w:rsidTr="00AF0C52">
        <w:tc>
          <w:tcPr>
            <w:tcW w:w="8789" w:type="dxa"/>
            <w:shd w:val="clear" w:color="auto" w:fill="EAF1DD"/>
          </w:tcPr>
          <w:p w:rsidR="00464B2D" w:rsidRPr="00164D02" w:rsidRDefault="004E6B08" w:rsidP="00AF0C52">
            <w:pPr>
              <w:spacing w:after="0"/>
              <w:rPr>
                <w:rFonts w:ascii="Calibri" w:hAnsi="Calibri"/>
                <w:i/>
              </w:rPr>
            </w:pPr>
            <w:r>
              <w:rPr>
                <w:rFonts w:ascii="Calibri" w:hAnsi="Calibri"/>
              </w:rPr>
              <w:t>ͯ</w:t>
            </w:r>
            <w:r w:rsidR="00464B2D" w:rsidRPr="00164D02">
              <w:rPr>
                <w:rFonts w:ascii="Calibri" w:hAnsi="Calibri"/>
                <w:i/>
              </w:rPr>
              <w:t>Investiční priorita 4(e):</w:t>
            </w:r>
          </w:p>
          <w:p w:rsidR="00464B2D" w:rsidRPr="00464B2D" w:rsidRDefault="00464B2D" w:rsidP="00AF0C52">
            <w:pPr>
              <w:rPr>
                <w:rFonts w:ascii="Calibri" w:hAnsi="Calibri"/>
              </w:rPr>
            </w:pPr>
            <w:r w:rsidRPr="00164D02">
              <w:rPr>
                <w:rFonts w:ascii="Calibri" w:hAnsi="Calibri"/>
                <w:i/>
              </w:rPr>
              <w:t xml:space="preserve">Podpora nízkouhlíkových strategií pro všechny typy území, především pro městské oblasti, </w:t>
            </w:r>
            <w:r w:rsidRPr="00164D02">
              <w:rPr>
                <w:rFonts w:ascii="Calibri" w:hAnsi="Calibri"/>
                <w:i/>
              </w:rPr>
              <w:lastRenderedPageBreak/>
              <w:t>včetně podpory udržitelné multimodální městské mobility a zmírnění dopadů příslušných adaptačních opatření.</w:t>
            </w:r>
          </w:p>
        </w:tc>
      </w:tr>
      <w:tr w:rsidR="00464B2D" w:rsidRPr="003F159F" w:rsidTr="00AF0C52">
        <w:tc>
          <w:tcPr>
            <w:tcW w:w="8789" w:type="dxa"/>
            <w:shd w:val="clear" w:color="auto" w:fill="EAF1DD"/>
          </w:tcPr>
          <w:p w:rsidR="00464B2D" w:rsidRPr="00464B2D" w:rsidRDefault="00464B2D" w:rsidP="00AF0C52">
            <w:pPr>
              <w:spacing w:after="0"/>
              <w:rPr>
                <w:rFonts w:ascii="Calibri" w:hAnsi="Calibri"/>
                <w:b/>
              </w:rPr>
            </w:pPr>
            <w:r w:rsidRPr="00464B2D">
              <w:rPr>
                <w:rFonts w:ascii="Calibri" w:hAnsi="Calibri"/>
                <w:b/>
              </w:rPr>
              <w:lastRenderedPageBreak/>
              <w:t>Specifický cíl 3.1:</w:t>
            </w:r>
          </w:p>
          <w:p w:rsidR="00464B2D" w:rsidRPr="00464B2D" w:rsidRDefault="00464B2D" w:rsidP="00AF0C52">
            <w:pPr>
              <w:rPr>
                <w:rFonts w:ascii="Calibri" w:hAnsi="Calibri"/>
                <w:b/>
              </w:rPr>
            </w:pPr>
            <w:r w:rsidRPr="00464B2D">
              <w:rPr>
                <w:rFonts w:ascii="Calibri" w:hAnsi="Calibri"/>
                <w:b/>
              </w:rPr>
              <w:t>Zlepšit realizaci politik a programů regionálního rozvoje, zejména programů Investice pro růst a zaměstnanost a případně programů Evropská územní spolupráce, které se zabývají přechodem na nízkouhlíkové hospodářství.</w:t>
            </w:r>
          </w:p>
        </w:tc>
      </w:tr>
      <w:tr w:rsidR="00464B2D" w:rsidRPr="003F159F" w:rsidTr="00AF0C52">
        <w:tc>
          <w:tcPr>
            <w:tcW w:w="8789" w:type="dxa"/>
            <w:shd w:val="clear" w:color="auto" w:fill="EAF1DD"/>
          </w:tcPr>
          <w:p w:rsidR="00464B2D" w:rsidRPr="00464B2D" w:rsidRDefault="00464B2D" w:rsidP="00AF0C52">
            <w:pPr>
              <w:ind w:left="284" w:hanging="284"/>
              <w:rPr>
                <w:rFonts w:ascii="Calibri" w:hAnsi="Calibri"/>
              </w:rPr>
            </w:pPr>
            <w:r w:rsidRPr="00464B2D">
              <w:rPr>
                <w:rFonts w:ascii="Calibri" w:hAnsi="Calibri"/>
              </w:rPr>
              <w:t>Očekávané výsledky:</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 xml:space="preserve">Hlavní očekávanou změnou je lepší implementace regionálních rozvojových politik a programů, především programu Investice pro růst a zaměstnanost a v relevantních případech také programu Evropská územní spolupráce při podpoře přechodu na nízkouhlíkové hospodářství. </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 xml:space="preserve">Mezi regionální politiky a intervence v této oblasti patří podpůrná opatření a investice s cílem zvýšit energetickou účinnost včetně investic a opatření zaměřených na veřejné budovy a sektor bydlení. Mají také za cíl zvýšení podílu energie z obnovitelných zdrojů na celkové skladbě zdrojů energie, a to podporou a usnadněním výroby a distribuce energie z obnovitelných zdrojů. Další klíčovou oblastí je snížení emisí skleníkových plynů způsobovaných podniky a domácnostmi v souvislosti se spotřebou energie, mobilitou a jinými zdroji. </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Jsou zapotřebí integrované regionální nízkouhlíkové strategie, které identifikují nejslibnější oblasti intervence, mobilizují zúčastněné strany, usnadní a zprostředkují investice z veřejných a soukromých zdrojů a zvýší povědomí obyvatel, podniků a dalších aktérů o potřebě použití nízkouhlíkových alternativ a o příležitostech, které se nabízejí. Regionální orgány mohou rovněž usnadnit rozvoj nízkouhlíkových inovací a urychlit jejich zavádění prostřednictvím ekologických veřejných zakázek a regionálních pilotních a investičních programů.</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 xml:space="preserve">Program bude podporovat výměnu zkušeností a postupů mezi regionálními aktéry se specifickým cílem připravit zapracování získaných zkušeností a poznatků do regionálních politik a projektů. Program také napomůže osvojování politiky a využití poznatků tím, že příslušné postupy a výsledky projektů meziregionální spolupráce a další zkušenosti zpřístupní regionálním aktérům. </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Tato meziregionální výměna postupů a osvojování politiky posílí kapacity (dovednosti, znalosti) zúčastněných jednotlivců a organizací a pomůže lépe naplánovat zavádění získaných poznatků do praxe. Výsledkem je lepší implementace programů (Investice pro růst a zaměstnanost a Evropská územní spolupráce) a směrnic týkajících se nízkouhlíkového hospodářství.</w:t>
            </w:r>
          </w:p>
        </w:tc>
      </w:tr>
      <w:tr w:rsidR="00464B2D" w:rsidRPr="003F159F" w:rsidTr="00AF0C52">
        <w:tc>
          <w:tcPr>
            <w:tcW w:w="8789" w:type="dxa"/>
            <w:tcBorders>
              <w:bottom w:val="single" w:sz="4" w:space="0" w:color="auto"/>
            </w:tcBorders>
            <w:shd w:val="clear" w:color="auto" w:fill="EAF1DD"/>
          </w:tcPr>
          <w:p w:rsidR="00464B2D" w:rsidRPr="00464B2D" w:rsidRDefault="00464B2D" w:rsidP="00AF0C52">
            <w:pPr>
              <w:rPr>
                <w:rFonts w:ascii="Calibri" w:hAnsi="Calibri"/>
              </w:rPr>
            </w:pPr>
          </w:p>
        </w:tc>
      </w:tr>
      <w:tr w:rsidR="00464B2D" w:rsidRPr="003F159F" w:rsidTr="00AF0C52">
        <w:tc>
          <w:tcPr>
            <w:tcW w:w="8789" w:type="dxa"/>
            <w:tcBorders>
              <w:left w:val="nil"/>
              <w:bottom w:val="single" w:sz="4" w:space="0" w:color="auto"/>
              <w:right w:val="nil"/>
            </w:tcBorders>
            <w:shd w:val="clear" w:color="auto" w:fill="auto"/>
          </w:tcPr>
          <w:p w:rsidR="00464B2D" w:rsidRPr="00464B2D" w:rsidRDefault="00464B2D" w:rsidP="00AF0C52">
            <w:pPr>
              <w:rPr>
                <w:rFonts w:ascii="Calibri" w:hAnsi="Calibri"/>
              </w:rPr>
            </w:pPr>
          </w:p>
        </w:tc>
      </w:tr>
      <w:tr w:rsidR="00464B2D" w:rsidRPr="003F159F" w:rsidTr="00AF0C52">
        <w:tc>
          <w:tcPr>
            <w:tcW w:w="8789" w:type="dxa"/>
            <w:shd w:val="clear" w:color="auto" w:fill="DAEEF3"/>
          </w:tcPr>
          <w:p w:rsidR="00464B2D" w:rsidRPr="00164D02" w:rsidRDefault="004E6B08" w:rsidP="00AF0C52">
            <w:pPr>
              <w:spacing w:after="0"/>
              <w:rPr>
                <w:rFonts w:ascii="Calibri" w:hAnsi="Calibri"/>
                <w:i/>
              </w:rPr>
            </w:pPr>
            <w:r>
              <w:rPr>
                <w:rFonts w:ascii="Calibri" w:hAnsi="Calibri"/>
              </w:rPr>
              <w:t>ͯ</w:t>
            </w:r>
            <w:r w:rsidR="00464B2D" w:rsidRPr="00164D02">
              <w:rPr>
                <w:rFonts w:ascii="Calibri" w:hAnsi="Calibri"/>
                <w:i/>
              </w:rPr>
              <w:t>Tematický cíl 6:</w:t>
            </w:r>
          </w:p>
          <w:p w:rsidR="00464B2D" w:rsidRPr="00464B2D" w:rsidRDefault="00464B2D" w:rsidP="00AF0C52">
            <w:pPr>
              <w:rPr>
                <w:rFonts w:ascii="Calibri" w:hAnsi="Calibri"/>
              </w:rPr>
            </w:pPr>
            <w:r w:rsidRPr="00164D02">
              <w:rPr>
                <w:rFonts w:ascii="Calibri" w:hAnsi="Calibri"/>
                <w:i/>
              </w:rPr>
              <w:lastRenderedPageBreak/>
              <w:t>Ochrana životního prostředí a podpora efektivního využívání zdrojů</w:t>
            </w:r>
          </w:p>
        </w:tc>
      </w:tr>
      <w:tr w:rsidR="00464B2D" w:rsidRPr="003F159F" w:rsidTr="00AF0C52">
        <w:tc>
          <w:tcPr>
            <w:tcW w:w="8789" w:type="dxa"/>
            <w:shd w:val="clear" w:color="auto" w:fill="DAEEF3"/>
          </w:tcPr>
          <w:p w:rsidR="00464B2D" w:rsidRPr="00464B2D" w:rsidRDefault="00464B2D" w:rsidP="00AF0C52">
            <w:pPr>
              <w:spacing w:after="0"/>
              <w:rPr>
                <w:rFonts w:ascii="Calibri" w:hAnsi="Calibri"/>
                <w:b/>
              </w:rPr>
            </w:pPr>
            <w:r w:rsidRPr="00464B2D">
              <w:rPr>
                <w:rFonts w:ascii="Calibri" w:hAnsi="Calibri"/>
                <w:b/>
              </w:rPr>
              <w:lastRenderedPageBreak/>
              <w:t>Prioritní osa 4:</w:t>
            </w:r>
          </w:p>
          <w:p w:rsidR="00464B2D" w:rsidRPr="00464B2D" w:rsidRDefault="00464B2D" w:rsidP="00AF0C52">
            <w:pPr>
              <w:rPr>
                <w:rFonts w:ascii="Calibri" w:hAnsi="Calibri"/>
              </w:rPr>
            </w:pPr>
            <w:r w:rsidRPr="00464B2D">
              <w:rPr>
                <w:rFonts w:ascii="Calibri" w:hAnsi="Calibri"/>
                <w:b/>
              </w:rPr>
              <w:t>Životní prostředí a efektivní využívání zdrojů</w:t>
            </w:r>
          </w:p>
        </w:tc>
      </w:tr>
      <w:tr w:rsidR="00464B2D" w:rsidRPr="003F159F" w:rsidTr="00AF0C52">
        <w:tc>
          <w:tcPr>
            <w:tcW w:w="8789" w:type="dxa"/>
            <w:shd w:val="clear" w:color="auto" w:fill="DAEEF3"/>
          </w:tcPr>
          <w:p w:rsidR="00464B2D" w:rsidRPr="00164D02" w:rsidRDefault="004E6B08" w:rsidP="00AF0C52">
            <w:pPr>
              <w:spacing w:after="0"/>
              <w:rPr>
                <w:rFonts w:ascii="Calibri" w:hAnsi="Calibri"/>
                <w:i/>
              </w:rPr>
            </w:pPr>
            <w:r>
              <w:rPr>
                <w:rFonts w:ascii="Calibri" w:hAnsi="Calibri"/>
              </w:rPr>
              <w:t>ͯ</w:t>
            </w:r>
            <w:r w:rsidR="00464B2D" w:rsidRPr="00164D02">
              <w:rPr>
                <w:rFonts w:ascii="Calibri" w:hAnsi="Calibri"/>
                <w:i/>
              </w:rPr>
              <w:t>Investiční priorita 6(c):</w:t>
            </w:r>
          </w:p>
          <w:p w:rsidR="00464B2D" w:rsidRPr="00464B2D" w:rsidRDefault="00464B2D" w:rsidP="00AF0C52">
            <w:pPr>
              <w:rPr>
                <w:rFonts w:ascii="Calibri" w:hAnsi="Calibri"/>
              </w:rPr>
            </w:pPr>
            <w:r w:rsidRPr="00164D02">
              <w:rPr>
                <w:rFonts w:ascii="Calibri" w:hAnsi="Calibri"/>
                <w:i/>
              </w:rPr>
              <w:t>Zachování, ochrana a rozvoj přírodního a kulturního dědictví</w:t>
            </w:r>
          </w:p>
        </w:tc>
      </w:tr>
      <w:tr w:rsidR="00464B2D" w:rsidRPr="003F159F" w:rsidTr="00AF0C52">
        <w:tc>
          <w:tcPr>
            <w:tcW w:w="8789" w:type="dxa"/>
            <w:shd w:val="clear" w:color="auto" w:fill="DAEEF3"/>
          </w:tcPr>
          <w:p w:rsidR="00464B2D" w:rsidRPr="00464B2D" w:rsidRDefault="00464B2D" w:rsidP="00AF0C52">
            <w:pPr>
              <w:spacing w:after="0"/>
              <w:rPr>
                <w:rFonts w:ascii="Calibri" w:hAnsi="Calibri"/>
                <w:b/>
              </w:rPr>
            </w:pPr>
            <w:r w:rsidRPr="00464B2D">
              <w:rPr>
                <w:rFonts w:ascii="Calibri" w:hAnsi="Calibri"/>
                <w:b/>
              </w:rPr>
              <w:t>Specifický cíl 4.1:</w:t>
            </w:r>
          </w:p>
          <w:p w:rsidR="00464B2D" w:rsidRPr="00464B2D" w:rsidRDefault="00464B2D" w:rsidP="00AF0C52">
            <w:pPr>
              <w:rPr>
                <w:rFonts w:ascii="Calibri" w:hAnsi="Calibri"/>
                <w:b/>
              </w:rPr>
            </w:pPr>
            <w:r w:rsidRPr="00464B2D">
              <w:rPr>
                <w:rFonts w:ascii="Calibri" w:hAnsi="Calibri"/>
                <w:b/>
              </w:rPr>
              <w:t>Zlepšit realizaci politik a programů regionálního rozvoje, zejména programů Investice pro růst a zaměstnanost a případně programů Evropská územní spolupráce, v oblasti ochrany a rozvoje přírodního a kulturního dědictví.</w:t>
            </w:r>
          </w:p>
        </w:tc>
      </w:tr>
      <w:tr w:rsidR="00464B2D" w:rsidRPr="003F159F" w:rsidTr="00AF0C52">
        <w:tc>
          <w:tcPr>
            <w:tcW w:w="8789" w:type="dxa"/>
            <w:tcBorders>
              <w:bottom w:val="single" w:sz="4" w:space="0" w:color="auto"/>
            </w:tcBorders>
            <w:shd w:val="clear" w:color="auto" w:fill="DAEEF3"/>
          </w:tcPr>
          <w:p w:rsidR="00464B2D" w:rsidRPr="00464B2D" w:rsidRDefault="00464B2D" w:rsidP="00AF0C52">
            <w:pPr>
              <w:ind w:left="284" w:hanging="284"/>
              <w:rPr>
                <w:rFonts w:ascii="Calibri" w:hAnsi="Calibri"/>
              </w:rPr>
            </w:pPr>
            <w:r w:rsidRPr="00464B2D">
              <w:rPr>
                <w:rFonts w:ascii="Calibri" w:hAnsi="Calibri"/>
              </w:rPr>
              <w:t>Očekávané výsledky:</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Hlavní očekávanou změnou je lepší implementace regionálních rozvojových politik a programů, především programu Investice pro růst a zaměstnanost a v relevantních případech také programu Evropské územní spolupráce při podpoře přechodu na nízkouhlíkové hospodářství.</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 xml:space="preserve">Regionální aktéři potřebují na svých územích zajistit ochranu ekosystémů a zranitelných prvků krajiny a zabránit ztrátě biodiverzity a degradaci půdy, aby tak zamezili (dalšímu) znehodnocování tohoto přírodního bohatství. Udržitelné řízení a využívání přírodního prostředí může také podporovat udržitelný regionální rozvoj založený na tzv. </w:t>
            </w:r>
            <w:proofErr w:type="spellStart"/>
            <w:r w:rsidRPr="00464B2D">
              <w:rPr>
                <w:rFonts w:ascii="Calibri" w:hAnsi="Calibri"/>
              </w:rPr>
              <w:t>eko</w:t>
            </w:r>
            <w:proofErr w:type="spellEnd"/>
            <w:r w:rsidRPr="00464B2D">
              <w:rPr>
                <w:rFonts w:ascii="Calibri" w:hAnsi="Calibri"/>
              </w:rPr>
              <w:t xml:space="preserve">-systémových službách (např. opylování v zemědělství nebo přírodní povodňové retenční oblasti) a přirozené kvalitě (např. cestovní ruch, přitažlivost regionu). Podobná logika platí i pro zachování a využívání regionálního kulturního dědictví. </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Regionální aktéři zapojení do správy přírodního a kulturního dědictví musí definovat koordinované, do konkrétních lokalit zasazené strategie, které najdou rovnováhu mezi ochrannými opatřeními a udržitelným využíváním tohoto bohatství. To může zahrnovat zlepšení systémů ochrany biodiverzity, udržitelné využívání lokalit NATURA 2000 nebo jiných chráněných oblastí, prohloubení znalostí a uvědomění aktérů.</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 xml:space="preserve">Program podporuje výměnu zkušeností a postupů mezi regionálními aktéry s cílem připravit zapracování získaných zkušeností a poznatků do regionálních politik a opatření. Program také napomůže osvojování politiky a využití poznatků tím, že příslušné postupy a výsledky projektů meziregionální spolupráce a další zkušenosti zpřístupní regionálním aktérům. </w:t>
            </w:r>
          </w:p>
          <w:p w:rsidR="00464B2D" w:rsidRPr="00464B2D" w:rsidRDefault="004B7BB0" w:rsidP="00AF0C52">
            <w:pPr>
              <w:ind w:left="284" w:hanging="284"/>
              <w:rPr>
                <w:rFonts w:ascii="Calibri" w:hAnsi="Calibri"/>
              </w:rPr>
            </w:pPr>
            <w:r>
              <w:rPr>
                <w:rFonts w:ascii="Calibri" w:hAnsi="Calibri"/>
              </w:rPr>
              <w:t>-</w:t>
            </w:r>
            <w:r>
              <w:rPr>
                <w:rFonts w:ascii="Calibri" w:hAnsi="Calibri"/>
              </w:rPr>
              <w:tab/>
            </w:r>
            <w:r w:rsidR="00464B2D" w:rsidRPr="00464B2D">
              <w:rPr>
                <w:rFonts w:ascii="Calibri" w:hAnsi="Calibri"/>
              </w:rPr>
              <w:t>Tato meziregionální výměna postupů a osvojování politiky posílí kapacity (dovednosti, znalosti) zúčastněných jednotlivců a organizací a pomůže lépe naplánovat zavádění získaných poznatků do praxe. Výsledkem je lepší implementace programů (Investice pro růst a zaměstnanost a Evropská územní spolupráce) a politik týkajících se přírodního a kulturního dědictví.</w:t>
            </w:r>
          </w:p>
        </w:tc>
      </w:tr>
      <w:tr w:rsidR="00464B2D" w:rsidRPr="003F159F" w:rsidTr="00AF0C52">
        <w:tc>
          <w:tcPr>
            <w:tcW w:w="8789" w:type="dxa"/>
            <w:tcBorders>
              <w:bottom w:val="single" w:sz="12" w:space="0" w:color="auto"/>
            </w:tcBorders>
            <w:shd w:val="clear" w:color="auto" w:fill="DAEEF3"/>
          </w:tcPr>
          <w:p w:rsidR="00464B2D" w:rsidRPr="00464B2D" w:rsidRDefault="00464B2D" w:rsidP="00AF0C52">
            <w:pPr>
              <w:rPr>
                <w:rFonts w:ascii="Calibri" w:hAnsi="Calibri"/>
              </w:rPr>
            </w:pPr>
          </w:p>
        </w:tc>
      </w:tr>
      <w:tr w:rsidR="00464B2D" w:rsidRPr="003F159F" w:rsidTr="00AF0C52">
        <w:tc>
          <w:tcPr>
            <w:tcW w:w="8789" w:type="dxa"/>
            <w:tcBorders>
              <w:top w:val="single" w:sz="12" w:space="0" w:color="auto"/>
            </w:tcBorders>
            <w:shd w:val="clear" w:color="auto" w:fill="DAEEF3"/>
          </w:tcPr>
          <w:p w:rsidR="00464B2D" w:rsidRPr="00164D02" w:rsidRDefault="004E6B08" w:rsidP="00AF0C52">
            <w:pPr>
              <w:spacing w:after="0"/>
              <w:rPr>
                <w:rFonts w:ascii="Calibri" w:hAnsi="Calibri"/>
                <w:i/>
              </w:rPr>
            </w:pPr>
            <w:r>
              <w:rPr>
                <w:rFonts w:ascii="Calibri" w:hAnsi="Calibri"/>
              </w:rPr>
              <w:t>ͯ</w:t>
            </w:r>
            <w:r w:rsidR="00464B2D" w:rsidRPr="00164D02">
              <w:rPr>
                <w:rFonts w:ascii="Calibri" w:hAnsi="Calibri"/>
                <w:i/>
              </w:rPr>
              <w:t>Investiční priorita 6(g):</w:t>
            </w:r>
          </w:p>
          <w:p w:rsidR="00464B2D" w:rsidRPr="00464B2D" w:rsidRDefault="00464B2D" w:rsidP="00AF0C52">
            <w:pPr>
              <w:rPr>
                <w:rFonts w:ascii="Calibri" w:hAnsi="Calibri"/>
              </w:rPr>
            </w:pPr>
            <w:r w:rsidRPr="00164D02">
              <w:rPr>
                <w:rFonts w:ascii="Calibri" w:hAnsi="Calibri"/>
                <w:i/>
              </w:rPr>
              <w:t xml:space="preserve">Podpora přechodu průmyslu směrem k hospodářství efektivně využívajícímu zdroje, podpora </w:t>
            </w:r>
            <w:r w:rsidRPr="00164D02">
              <w:rPr>
                <w:rFonts w:ascii="Calibri" w:hAnsi="Calibri"/>
                <w:i/>
              </w:rPr>
              <w:lastRenderedPageBreak/>
              <w:t>ekologického růstu, ekologických inovací a řízení dopadů na životní prostředí ve veřejném i soukromém sektoru.</w:t>
            </w:r>
          </w:p>
        </w:tc>
      </w:tr>
      <w:tr w:rsidR="00464B2D" w:rsidRPr="003F159F" w:rsidTr="00AF0C52">
        <w:tc>
          <w:tcPr>
            <w:tcW w:w="8789" w:type="dxa"/>
            <w:shd w:val="clear" w:color="auto" w:fill="DAEEF3"/>
          </w:tcPr>
          <w:p w:rsidR="00464B2D" w:rsidRPr="00464B2D" w:rsidRDefault="004B7BB0" w:rsidP="00AF0C52">
            <w:pPr>
              <w:spacing w:after="0"/>
              <w:rPr>
                <w:rFonts w:ascii="Calibri" w:hAnsi="Calibri"/>
                <w:b/>
              </w:rPr>
            </w:pPr>
            <w:r>
              <w:rPr>
                <w:rFonts w:ascii="Calibri" w:hAnsi="Calibri"/>
                <w:b/>
              </w:rPr>
              <w:lastRenderedPageBreak/>
              <w:t>Specifický</w:t>
            </w:r>
            <w:r w:rsidR="00464B2D" w:rsidRPr="00464B2D">
              <w:rPr>
                <w:rFonts w:ascii="Calibri" w:hAnsi="Calibri"/>
                <w:b/>
              </w:rPr>
              <w:t xml:space="preserve"> cíl 4.2</w:t>
            </w:r>
          </w:p>
          <w:p w:rsidR="00464B2D" w:rsidRPr="00464B2D" w:rsidRDefault="00464B2D" w:rsidP="00AF0C52">
            <w:pPr>
              <w:rPr>
                <w:rFonts w:ascii="Calibri" w:hAnsi="Calibri"/>
                <w:b/>
              </w:rPr>
            </w:pPr>
            <w:r w:rsidRPr="00464B2D">
              <w:rPr>
                <w:rFonts w:ascii="Calibri" w:hAnsi="Calibri"/>
                <w:b/>
              </w:rPr>
              <w:t>Zlepšit realizaci politik a programů regionálního rozvoje, zejména programů Investice pro růst a zaměstnanost a případně programů Evropská územní spolupráce, zaměřených na zvýšení efektivity využívání zdrojů, ekologický růst, ekologické inovace a řízení dopadů na životní prostředí.</w:t>
            </w:r>
          </w:p>
        </w:tc>
      </w:tr>
      <w:tr w:rsidR="00464B2D" w:rsidRPr="003F159F" w:rsidTr="00AF0C52">
        <w:tc>
          <w:tcPr>
            <w:tcW w:w="8789" w:type="dxa"/>
            <w:shd w:val="clear" w:color="auto" w:fill="DAEEF3"/>
          </w:tcPr>
          <w:p w:rsidR="00464B2D" w:rsidRPr="00464B2D" w:rsidRDefault="00464B2D" w:rsidP="00AF0C52">
            <w:pPr>
              <w:ind w:left="284" w:hanging="284"/>
              <w:rPr>
                <w:rFonts w:ascii="Calibri" w:hAnsi="Calibri"/>
              </w:rPr>
            </w:pPr>
            <w:r w:rsidRPr="00464B2D">
              <w:rPr>
                <w:rFonts w:ascii="Calibri" w:hAnsi="Calibri"/>
              </w:rPr>
              <w:t>Očekávané výsledky:</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Hlavní očekávanou změnou je lepší implementace regionálních politik a programů, především programů Investice pro růst a zaměstnanost a Evropská územní spolupráce, které podporují přechod regionů na ekonomiku efektivně využívající zdroje založenou na ekologickém růstu a ekologických inovacích a které umožňují lépe řídit dopady na životní prostředí.</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Přírodní zdroje jako kovy, minerály, jednotlivé druhy paliva či dřevo, ale také voda, půda a čistý vzduch se stávají stále vzácnějšími. Využití těchto prostředků účinným a vědomým způsobem je zásadní pro dosažení udržitelného růstu v Evropě a přináší také významné ekonomické příležitosti.</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Regionální aktéři mohou napomoci podnikům v ekologickém růstu a uplatňování ekologických inovací při vývoji nových výrobků a služeb, redukování potřebných výrobních vstupů, minimalizaci produkce odpadu a lepším hospodaření se surovinami. A mohou vést k zavádění nových ekologických výrobků a služeb, například prostřednictvím ekologických veřejných zakázek.</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Mohou také šířit mezi podniky a domácnostmi povědomí o potřebě změnit spotřební chování a snížit množství produkovaného odpadu a emisí znečišťujících ovzduší, půdu a vodu a poskytnout příslušné pobídky. A regionální orgány mohou investovat do dalšího zlepšování (řízení) nakládání s odpady a zpracování a recyklace vody.</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Program bude podporovat výměnu zkušeností a postupů mezi regionálními aktéry s cílem připravit zapracování získaných zkušeností a poznatků do regionálních politik a projektů. A program napomůže osvojování politiky a využití poznatků tím, že příslušné postupy a výsledky projektů meziregionální spolupráce a další zkušenosti zpřístupní regionálním aktérům.</w:t>
            </w:r>
          </w:p>
          <w:p w:rsidR="00464B2D" w:rsidRPr="00464B2D" w:rsidRDefault="00464B2D" w:rsidP="00AF0C52">
            <w:pPr>
              <w:ind w:left="284" w:hanging="284"/>
              <w:rPr>
                <w:rFonts w:ascii="Calibri" w:hAnsi="Calibri"/>
              </w:rPr>
            </w:pPr>
            <w:r w:rsidRPr="00464B2D">
              <w:rPr>
                <w:rFonts w:ascii="Calibri" w:hAnsi="Calibri"/>
              </w:rPr>
              <w:t>-</w:t>
            </w:r>
            <w:r w:rsidRPr="00464B2D">
              <w:rPr>
                <w:rFonts w:ascii="Calibri" w:hAnsi="Calibri"/>
              </w:rPr>
              <w:tab/>
              <w:t>Tato meziregionální výměna postupů a osvojování politiky posílí kapacity (dovednosti, znalosti) zúčastněných jednotlivců a organizací a připraví zavádění získaných poznatků do praxe,</w:t>
            </w:r>
            <w:r w:rsidR="009872B9">
              <w:rPr>
                <w:rFonts w:ascii="Calibri" w:hAnsi="Calibri"/>
              </w:rPr>
              <w:t xml:space="preserve"> což povede k lepší implementaci</w:t>
            </w:r>
            <w:r w:rsidRPr="00464B2D">
              <w:rPr>
                <w:rFonts w:ascii="Calibri" w:hAnsi="Calibri"/>
              </w:rPr>
              <w:t xml:space="preserve"> programů (Investice pro růst a zaměstnanost a Evropská územní spolupráce) a politik zaměřujících se na efektivní využívání zdrojů, ekologický růst a řízení dopadů na životní prostředí.</w:t>
            </w:r>
          </w:p>
        </w:tc>
      </w:tr>
      <w:tr w:rsidR="00464B2D" w:rsidRPr="003F159F" w:rsidTr="00AF0C52">
        <w:tc>
          <w:tcPr>
            <w:tcW w:w="8789" w:type="dxa"/>
            <w:shd w:val="clear" w:color="auto" w:fill="DAEEF3"/>
          </w:tcPr>
          <w:p w:rsidR="00464B2D" w:rsidRPr="00464B2D" w:rsidRDefault="00464B2D" w:rsidP="00AF0C52">
            <w:pPr>
              <w:rPr>
                <w:rFonts w:ascii="Calibri" w:hAnsi="Calibri"/>
              </w:rPr>
            </w:pPr>
          </w:p>
        </w:tc>
      </w:tr>
    </w:tbl>
    <w:p w:rsidR="008D216D" w:rsidRDefault="0084477E" w:rsidP="008D216D">
      <w:pPr>
        <w:rPr>
          <w:rFonts w:ascii="Calibri" w:hAnsi="Calibri"/>
          <w:sz w:val="20"/>
          <w:szCs w:val="20"/>
        </w:rPr>
      </w:pPr>
      <w:r>
        <w:rPr>
          <w:rFonts w:ascii="Calibri" w:hAnsi="Calibri"/>
        </w:rPr>
        <w:t>ͯ</w:t>
      </w:r>
      <w:r w:rsidRPr="0084477E">
        <w:rPr>
          <w:rFonts w:ascii="Calibri" w:hAnsi="Calibri"/>
          <w:sz w:val="20"/>
          <w:szCs w:val="20"/>
        </w:rPr>
        <w:t>Tematické cíle a investiční priority označené kurzívou odkazují na tematické cíle a investiční priority definované v čl. 5 Nařízení č. 1301/2013.</w:t>
      </w:r>
    </w:p>
    <w:p w:rsidR="00203707" w:rsidRDefault="00203707" w:rsidP="008D216D">
      <w:pPr>
        <w:rPr>
          <w:rFonts w:ascii="Calibri" w:hAnsi="Calibri"/>
        </w:rPr>
      </w:pPr>
    </w:p>
    <w:p w:rsidR="0084477E" w:rsidRPr="00203707" w:rsidRDefault="00203707" w:rsidP="008D216D">
      <w:pPr>
        <w:rPr>
          <w:rFonts w:ascii="Calibri" w:hAnsi="Calibri"/>
          <w:b/>
        </w:rPr>
      </w:pPr>
      <w:r w:rsidRPr="00203707">
        <w:rPr>
          <w:rFonts w:ascii="Calibri" w:hAnsi="Calibri"/>
          <w:b/>
        </w:rPr>
        <w:t>Příklady podporovaných akcí:</w:t>
      </w:r>
    </w:p>
    <w:p w:rsidR="008D216D" w:rsidRPr="00B31B1F" w:rsidRDefault="008D216D" w:rsidP="008D216D">
      <w:pPr>
        <w:rPr>
          <w:rFonts w:ascii="Calibri" w:hAnsi="Calibri"/>
        </w:rPr>
      </w:pPr>
      <w:r w:rsidRPr="008D216D">
        <w:rPr>
          <w:rFonts w:ascii="Calibri" w:hAnsi="Calibri"/>
        </w:rPr>
        <w:t xml:space="preserve">Pro tento program je charakteristický definovaný typ intervencí: Projekty, které budou napříč všemi </w:t>
      </w:r>
      <w:r w:rsidRPr="00B31B1F">
        <w:rPr>
          <w:rFonts w:ascii="Calibri" w:hAnsi="Calibri"/>
        </w:rPr>
        <w:t>specifickými cíli podporovány, mají stejnou povahu a liší se pouze svým individuálním tematickým zaměřením a svým příslušným specifickým cílem. To odráží strategickou orientaci definova</w:t>
      </w:r>
      <w:r w:rsidR="009872B9">
        <w:rPr>
          <w:rFonts w:ascii="Calibri" w:hAnsi="Calibri"/>
        </w:rPr>
        <w:t xml:space="preserve">ných operativních cílů programu. </w:t>
      </w:r>
      <w:r w:rsidRPr="00B31B1F">
        <w:rPr>
          <w:rFonts w:ascii="Calibri" w:hAnsi="Calibri"/>
        </w:rPr>
        <w:t>Plánované intervence mají za cíl pomoci „osvojování politiky a využívání osvědčených postupů regionální politiky“ a také podpořit „meziregionální spolupráci mezi regionálními aktéry zaměřenou na seznamování s politikou a přenos osvědčených postupů“. Obě tyto linie se zaměřují na zlepšení realizace a sledování regionálních programů Investice pro růst a zaměstnanost a případně programů Evropská územní spolupráce.</w:t>
      </w:r>
    </w:p>
    <w:p w:rsidR="008D216D" w:rsidRPr="00B31B1F" w:rsidRDefault="008D216D" w:rsidP="008D216D">
      <w:pPr>
        <w:rPr>
          <w:rFonts w:ascii="Calibri" w:hAnsi="Calibri"/>
        </w:rPr>
      </w:pPr>
      <w:r w:rsidRPr="00B31B1F">
        <w:rPr>
          <w:rFonts w:ascii="Calibri" w:hAnsi="Calibri"/>
        </w:rPr>
        <w:t>Tento přístup k intervencím se odráží také na konkrétních projektech, které budou podporovány. Seznam potenciálních aktivit pro jednotlivé intervenční linie je u všech specifických cílů stejný. Rozdíly existují pouze ve specifickém zaměření některých projektů v souladu s povahou dané investiční priority:</w:t>
      </w:r>
    </w:p>
    <w:p w:rsidR="008D216D" w:rsidRPr="00B31B1F" w:rsidRDefault="008D216D" w:rsidP="008D216D">
      <w:pPr>
        <w:rPr>
          <w:rFonts w:ascii="Calibri" w:hAnsi="Calibri"/>
        </w:rPr>
      </w:pPr>
      <w:r w:rsidRPr="00B31B1F">
        <w:rPr>
          <w:rFonts w:ascii="Calibri" w:hAnsi="Calibri"/>
        </w:rPr>
        <w:t xml:space="preserve">Součástí projektů mezinárodní spolupráce mohou být například: </w:t>
      </w:r>
    </w:p>
    <w:p w:rsidR="008D216D" w:rsidRPr="00B31B1F" w:rsidRDefault="008D216D" w:rsidP="008D216D">
      <w:pPr>
        <w:pStyle w:val="Seznamsodrkami2"/>
        <w:numPr>
          <w:ilvl w:val="0"/>
          <w:numId w:val="3"/>
        </w:numPr>
        <w:rPr>
          <w:rFonts w:ascii="Calibri" w:hAnsi="Calibri"/>
          <w:sz w:val="22"/>
          <w:szCs w:val="22"/>
        </w:rPr>
      </w:pPr>
      <w:r w:rsidRPr="00B31B1F">
        <w:rPr>
          <w:rFonts w:ascii="Calibri" w:hAnsi="Calibri"/>
          <w:sz w:val="22"/>
          <w:szCs w:val="22"/>
        </w:rPr>
        <w:t>Studie a analýzy týkající se:</w:t>
      </w:r>
    </w:p>
    <w:p w:rsidR="008D216D" w:rsidRPr="00B31B1F" w:rsidRDefault="008D216D" w:rsidP="008D216D">
      <w:pPr>
        <w:ind w:left="1560" w:hanging="993"/>
        <w:rPr>
          <w:rFonts w:ascii="Calibri" w:hAnsi="Calibri"/>
        </w:rPr>
      </w:pPr>
      <w:r w:rsidRPr="00B31B1F">
        <w:rPr>
          <w:rFonts w:ascii="Calibri" w:hAnsi="Calibri"/>
        </w:rPr>
        <w:t>(SC 1.1)</w:t>
      </w:r>
      <w:r w:rsidRPr="00B31B1F">
        <w:rPr>
          <w:rFonts w:ascii="Calibri" w:hAnsi="Calibri"/>
        </w:rPr>
        <w:tab/>
        <w:t>politik pro regionální inovační infrastrukturu</w:t>
      </w:r>
    </w:p>
    <w:p w:rsidR="008D216D" w:rsidRPr="00B31B1F" w:rsidRDefault="008D216D" w:rsidP="008D216D">
      <w:pPr>
        <w:ind w:left="1560" w:hanging="993"/>
        <w:rPr>
          <w:rFonts w:ascii="Calibri" w:hAnsi="Calibri"/>
        </w:rPr>
      </w:pPr>
      <w:r w:rsidRPr="00B31B1F">
        <w:rPr>
          <w:rFonts w:ascii="Calibri" w:hAnsi="Calibri"/>
        </w:rPr>
        <w:t>(SC 1.2)</w:t>
      </w:r>
      <w:r w:rsidRPr="00B31B1F">
        <w:rPr>
          <w:rFonts w:ascii="Calibri" w:hAnsi="Calibri"/>
        </w:rPr>
        <w:tab/>
        <w:t>konkrétní politiky, např. analýzy a studie zabývající se podporou regionální spolupráce v rámci modelu „trojité šroubovice“</w:t>
      </w:r>
    </w:p>
    <w:p w:rsidR="008D216D" w:rsidRPr="00B31B1F" w:rsidRDefault="008D216D" w:rsidP="008D216D">
      <w:pPr>
        <w:ind w:left="1560" w:hanging="993"/>
        <w:rPr>
          <w:rFonts w:ascii="Calibri" w:hAnsi="Calibri"/>
        </w:rPr>
      </w:pPr>
      <w:r w:rsidRPr="00B31B1F">
        <w:rPr>
          <w:rFonts w:ascii="Calibri" w:hAnsi="Calibri"/>
        </w:rPr>
        <w:t>(SC 2.1)</w:t>
      </w:r>
      <w:r w:rsidRPr="00B31B1F">
        <w:rPr>
          <w:rFonts w:ascii="Calibri" w:hAnsi="Calibri"/>
        </w:rPr>
        <w:tab/>
        <w:t>politiky podpory MSP a podnikání</w:t>
      </w:r>
    </w:p>
    <w:p w:rsidR="008D216D" w:rsidRPr="00B31B1F" w:rsidRDefault="008D216D" w:rsidP="008D216D">
      <w:pPr>
        <w:ind w:left="1560" w:hanging="993"/>
        <w:rPr>
          <w:rFonts w:ascii="Calibri" w:hAnsi="Calibri"/>
        </w:rPr>
      </w:pPr>
      <w:r w:rsidRPr="00B31B1F">
        <w:rPr>
          <w:rFonts w:ascii="Calibri" w:hAnsi="Calibri"/>
        </w:rPr>
        <w:t>(SC 3.1)</w:t>
      </w:r>
      <w:r w:rsidRPr="00B31B1F">
        <w:rPr>
          <w:rFonts w:ascii="Calibri" w:hAnsi="Calibri"/>
        </w:rPr>
        <w:tab/>
        <w:t>regionálních nízkouhlíkových strategií</w:t>
      </w:r>
    </w:p>
    <w:p w:rsidR="008D216D" w:rsidRPr="00B31B1F" w:rsidRDefault="008D216D" w:rsidP="008D216D">
      <w:pPr>
        <w:ind w:left="1560" w:hanging="993"/>
        <w:rPr>
          <w:rFonts w:ascii="Calibri" w:hAnsi="Calibri"/>
        </w:rPr>
      </w:pPr>
      <w:r w:rsidRPr="00B31B1F">
        <w:rPr>
          <w:rFonts w:ascii="Calibri" w:hAnsi="Calibri"/>
        </w:rPr>
        <w:t>(SC 4.1)</w:t>
      </w:r>
      <w:r w:rsidRPr="00B31B1F">
        <w:rPr>
          <w:rFonts w:ascii="Calibri" w:hAnsi="Calibri"/>
        </w:rPr>
        <w:tab/>
        <w:t>politik v oblasti přírodního a kulturního dědictví</w:t>
      </w:r>
    </w:p>
    <w:p w:rsidR="008D216D" w:rsidRPr="00B31B1F" w:rsidRDefault="008D216D" w:rsidP="008D216D">
      <w:pPr>
        <w:ind w:left="1560" w:hanging="993"/>
        <w:rPr>
          <w:rFonts w:ascii="Calibri" w:hAnsi="Calibri"/>
        </w:rPr>
      </w:pPr>
      <w:r w:rsidRPr="00B31B1F">
        <w:rPr>
          <w:rFonts w:ascii="Calibri" w:hAnsi="Calibri"/>
        </w:rPr>
        <w:t>(SC 4.2)</w:t>
      </w:r>
      <w:r w:rsidRPr="00B31B1F">
        <w:rPr>
          <w:rFonts w:ascii="Calibri" w:hAnsi="Calibri"/>
        </w:rPr>
        <w:tab/>
        <w:t>regionálních politik souvisejících s efektivním využíváním zdrojů, ekologickými inovacemi a řízením dopadů na životní prostředí</w:t>
      </w:r>
    </w:p>
    <w:p w:rsidR="008D216D" w:rsidRPr="00B31B1F" w:rsidRDefault="008D216D" w:rsidP="008D216D">
      <w:pPr>
        <w:pStyle w:val="Seznamsodrkami2"/>
        <w:numPr>
          <w:ilvl w:val="0"/>
          <w:numId w:val="3"/>
        </w:numPr>
        <w:rPr>
          <w:rFonts w:ascii="Calibri" w:hAnsi="Calibri"/>
          <w:sz w:val="22"/>
          <w:szCs w:val="22"/>
        </w:rPr>
      </w:pPr>
      <w:r w:rsidRPr="00B31B1F">
        <w:rPr>
          <w:rFonts w:ascii="Calibri" w:hAnsi="Calibri"/>
          <w:sz w:val="22"/>
          <w:szCs w:val="22"/>
        </w:rPr>
        <w:t>Setkání a činnosti realizované s (povinnou) místní skupinou zúčastněných stran</w:t>
      </w:r>
    </w:p>
    <w:p w:rsidR="008D216D" w:rsidRPr="00B31B1F" w:rsidRDefault="008D216D" w:rsidP="008D216D">
      <w:pPr>
        <w:pStyle w:val="Seznamsodrkami2"/>
        <w:numPr>
          <w:ilvl w:val="0"/>
          <w:numId w:val="3"/>
        </w:numPr>
        <w:rPr>
          <w:rFonts w:ascii="Calibri" w:hAnsi="Calibri"/>
          <w:sz w:val="22"/>
          <w:szCs w:val="22"/>
        </w:rPr>
      </w:pPr>
      <w:r w:rsidRPr="00B31B1F">
        <w:rPr>
          <w:rFonts w:ascii="Calibri" w:hAnsi="Calibri"/>
          <w:sz w:val="22"/>
          <w:szCs w:val="22"/>
        </w:rPr>
        <w:t>Meziregionální studijní návštěvy:</w:t>
      </w:r>
    </w:p>
    <w:p w:rsidR="008D216D" w:rsidRPr="00B31B1F" w:rsidRDefault="008D216D" w:rsidP="008D216D">
      <w:pPr>
        <w:ind w:left="1560" w:hanging="992"/>
        <w:rPr>
          <w:rFonts w:ascii="Calibri" w:hAnsi="Calibri"/>
        </w:rPr>
      </w:pPr>
      <w:r w:rsidRPr="00B31B1F">
        <w:rPr>
          <w:rFonts w:ascii="Calibri" w:hAnsi="Calibri"/>
        </w:rPr>
        <w:t>(SC 1.1)</w:t>
      </w:r>
      <w:r w:rsidRPr="00B31B1F">
        <w:rPr>
          <w:rFonts w:ascii="Calibri" w:hAnsi="Calibri"/>
        </w:rPr>
        <w:tab/>
        <w:t>výměnné návštěvy s cílem studovat výzkumná a inovační zařízení a politiky</w:t>
      </w:r>
    </w:p>
    <w:p w:rsidR="008D216D" w:rsidRPr="00B31B1F" w:rsidRDefault="008D216D" w:rsidP="008D216D">
      <w:pPr>
        <w:ind w:left="1560" w:hanging="992"/>
        <w:rPr>
          <w:rFonts w:ascii="Calibri" w:hAnsi="Calibri"/>
        </w:rPr>
      </w:pPr>
      <w:r w:rsidRPr="00B31B1F">
        <w:rPr>
          <w:rFonts w:ascii="Calibri" w:hAnsi="Calibri"/>
        </w:rPr>
        <w:t>(SC 1.2)</w:t>
      </w:r>
      <w:r w:rsidRPr="00B31B1F">
        <w:rPr>
          <w:rFonts w:ascii="Calibri" w:hAnsi="Calibri"/>
        </w:rPr>
        <w:tab/>
        <w:t>např. s cílem seznámit se s řízením klastrů v partnerských regionech</w:t>
      </w:r>
    </w:p>
    <w:p w:rsidR="008D216D" w:rsidRPr="00B31B1F" w:rsidRDefault="008D216D" w:rsidP="008D216D">
      <w:pPr>
        <w:ind w:left="1560" w:hanging="992"/>
        <w:rPr>
          <w:rFonts w:ascii="Calibri" w:hAnsi="Calibri"/>
        </w:rPr>
      </w:pPr>
      <w:r w:rsidRPr="00B31B1F">
        <w:rPr>
          <w:rFonts w:ascii="Calibri" w:hAnsi="Calibri"/>
        </w:rPr>
        <w:t>(SC 2.1)</w:t>
      </w:r>
      <w:r w:rsidRPr="00B31B1F">
        <w:rPr>
          <w:rFonts w:ascii="Calibri" w:hAnsi="Calibri"/>
        </w:rPr>
        <w:tab/>
        <w:t>např. s cílem seznámit se s podpůrnými zařízeními v partnerských regionech a s politikami na podporu podnikání</w:t>
      </w:r>
    </w:p>
    <w:p w:rsidR="008D216D" w:rsidRPr="00B31B1F" w:rsidRDefault="008D216D" w:rsidP="008D216D">
      <w:pPr>
        <w:ind w:left="1560" w:hanging="992"/>
        <w:rPr>
          <w:rFonts w:ascii="Calibri" w:hAnsi="Calibri"/>
        </w:rPr>
      </w:pPr>
      <w:r w:rsidRPr="00B31B1F">
        <w:rPr>
          <w:rFonts w:ascii="Calibri" w:hAnsi="Calibri"/>
        </w:rPr>
        <w:t>(SC 3.1)</w:t>
      </w:r>
      <w:r w:rsidRPr="00B31B1F">
        <w:rPr>
          <w:rFonts w:ascii="Calibri" w:hAnsi="Calibri"/>
        </w:rPr>
        <w:tab/>
        <w:t>návštěvy s cílem seznámit se zařízeními a programy v partnerských regionech souvisejícími mimo jiné s výrobou obnovitelné energie, efektivním využíváním energie a udržitelnou mobilitou</w:t>
      </w:r>
    </w:p>
    <w:p w:rsidR="008D216D" w:rsidRPr="00B31B1F" w:rsidRDefault="008D216D" w:rsidP="008D216D">
      <w:pPr>
        <w:ind w:left="1560" w:hanging="992"/>
        <w:rPr>
          <w:rFonts w:ascii="Calibri" w:hAnsi="Calibri"/>
        </w:rPr>
      </w:pPr>
      <w:r w:rsidRPr="00B31B1F">
        <w:rPr>
          <w:rFonts w:ascii="Calibri" w:hAnsi="Calibri"/>
        </w:rPr>
        <w:t>(SC 4.1)</w:t>
      </w:r>
      <w:r w:rsidRPr="00B31B1F">
        <w:rPr>
          <w:rFonts w:ascii="Calibri" w:hAnsi="Calibri"/>
        </w:rPr>
        <w:tab/>
        <w:t>výměnné návštěvy s cílem seznámit se s intervencemi partnerů v oblasti ochrany přírodního a kulturního dědictví</w:t>
      </w:r>
    </w:p>
    <w:p w:rsidR="008D216D" w:rsidRPr="00B31B1F" w:rsidRDefault="008D216D" w:rsidP="008D216D">
      <w:pPr>
        <w:ind w:left="1560" w:hanging="992"/>
        <w:rPr>
          <w:rFonts w:ascii="Calibri" w:hAnsi="Calibri"/>
        </w:rPr>
      </w:pPr>
      <w:r w:rsidRPr="00B31B1F">
        <w:rPr>
          <w:rFonts w:ascii="Calibri" w:hAnsi="Calibri"/>
        </w:rPr>
        <w:lastRenderedPageBreak/>
        <w:t>(SC 4.2)</w:t>
      </w:r>
      <w:r w:rsidRPr="00B31B1F">
        <w:rPr>
          <w:rFonts w:ascii="Calibri" w:hAnsi="Calibri"/>
        </w:rPr>
        <w:tab/>
        <w:t>návštěvy s cílem seznámit se s politikami partnerských regionů zaměřenými na podporu regionální ekonomiky efektivně využívající zdroje</w:t>
      </w:r>
    </w:p>
    <w:p w:rsidR="008D216D" w:rsidRPr="00B31B1F" w:rsidRDefault="008D216D" w:rsidP="008D216D">
      <w:pPr>
        <w:pStyle w:val="Seznamsodrkami2"/>
        <w:numPr>
          <w:ilvl w:val="0"/>
          <w:numId w:val="3"/>
        </w:numPr>
        <w:rPr>
          <w:rFonts w:ascii="Calibri" w:hAnsi="Calibri"/>
          <w:sz w:val="22"/>
          <w:szCs w:val="22"/>
        </w:rPr>
      </w:pPr>
      <w:r w:rsidRPr="00B31B1F">
        <w:rPr>
          <w:rFonts w:ascii="Calibri" w:hAnsi="Calibri"/>
          <w:sz w:val="22"/>
          <w:szCs w:val="22"/>
        </w:rPr>
        <w:t xml:space="preserve">Meziregionální semináře a akce zaměřené na výměnu zkušeností a budování kapacit týkající se </w:t>
      </w:r>
    </w:p>
    <w:p w:rsidR="008D216D" w:rsidRPr="00B31B1F" w:rsidRDefault="008D216D" w:rsidP="008D216D">
      <w:pPr>
        <w:ind w:left="1560" w:hanging="992"/>
        <w:rPr>
          <w:rFonts w:ascii="Calibri" w:hAnsi="Calibri"/>
        </w:rPr>
      </w:pPr>
      <w:r w:rsidRPr="00B31B1F">
        <w:rPr>
          <w:rFonts w:ascii="Calibri" w:hAnsi="Calibri"/>
        </w:rPr>
        <w:t>(SC 1.1)</w:t>
      </w:r>
      <w:r w:rsidRPr="00B31B1F">
        <w:rPr>
          <w:rFonts w:ascii="Calibri" w:hAnsi="Calibri"/>
        </w:rPr>
        <w:tab/>
        <w:t>inovačních infrastruktur</w:t>
      </w:r>
    </w:p>
    <w:p w:rsidR="008D216D" w:rsidRPr="00B31B1F" w:rsidRDefault="008D216D" w:rsidP="008D216D">
      <w:pPr>
        <w:ind w:left="1560" w:hanging="992"/>
        <w:rPr>
          <w:rFonts w:ascii="Calibri" w:hAnsi="Calibri"/>
        </w:rPr>
      </w:pPr>
      <w:r w:rsidRPr="00B31B1F">
        <w:rPr>
          <w:rFonts w:ascii="Calibri" w:hAnsi="Calibri"/>
        </w:rPr>
        <w:t>(SC 1.2)</w:t>
      </w:r>
      <w:r w:rsidRPr="00B31B1F">
        <w:rPr>
          <w:rFonts w:ascii="Calibri" w:hAnsi="Calibri"/>
        </w:rPr>
        <w:tab/>
        <w:t>podpory inovací</w:t>
      </w:r>
    </w:p>
    <w:p w:rsidR="008D216D" w:rsidRPr="00B31B1F" w:rsidRDefault="008D216D" w:rsidP="008D216D">
      <w:pPr>
        <w:ind w:left="1560" w:hanging="992"/>
        <w:rPr>
          <w:rFonts w:ascii="Calibri" w:hAnsi="Calibri"/>
        </w:rPr>
      </w:pPr>
      <w:r w:rsidRPr="00B31B1F">
        <w:rPr>
          <w:rFonts w:ascii="Calibri" w:hAnsi="Calibri"/>
        </w:rPr>
        <w:t>(SC 2.1)</w:t>
      </w:r>
      <w:r w:rsidRPr="00B31B1F">
        <w:rPr>
          <w:rFonts w:ascii="Calibri" w:hAnsi="Calibri"/>
        </w:rPr>
        <w:tab/>
        <w:t>podpory MSP a podnikání</w:t>
      </w:r>
    </w:p>
    <w:p w:rsidR="008D216D" w:rsidRPr="00B31B1F" w:rsidRDefault="008D216D" w:rsidP="008D216D">
      <w:pPr>
        <w:ind w:left="1560" w:hanging="992"/>
        <w:rPr>
          <w:rFonts w:ascii="Calibri" w:hAnsi="Calibri"/>
        </w:rPr>
      </w:pPr>
      <w:r w:rsidRPr="00B31B1F">
        <w:rPr>
          <w:rFonts w:ascii="Calibri" w:hAnsi="Calibri"/>
        </w:rPr>
        <w:t>(SC 3.1)</w:t>
      </w:r>
      <w:r w:rsidRPr="00B31B1F">
        <w:rPr>
          <w:rFonts w:ascii="Calibri" w:hAnsi="Calibri"/>
        </w:rPr>
        <w:tab/>
        <w:t>nízkouhlíkového hospodářství</w:t>
      </w:r>
    </w:p>
    <w:p w:rsidR="008D216D" w:rsidRPr="00B31B1F" w:rsidRDefault="008D216D" w:rsidP="008D216D">
      <w:pPr>
        <w:ind w:left="1560" w:hanging="992"/>
        <w:rPr>
          <w:rFonts w:ascii="Calibri" w:hAnsi="Calibri"/>
        </w:rPr>
      </w:pPr>
      <w:r w:rsidRPr="00B31B1F">
        <w:rPr>
          <w:rFonts w:ascii="Calibri" w:hAnsi="Calibri"/>
        </w:rPr>
        <w:t>(SC 4.1)</w:t>
      </w:r>
      <w:r w:rsidRPr="00B31B1F">
        <w:rPr>
          <w:rFonts w:ascii="Calibri" w:hAnsi="Calibri"/>
        </w:rPr>
        <w:tab/>
        <w:t>přírodního a kulturního dědictví</w:t>
      </w:r>
    </w:p>
    <w:p w:rsidR="008D216D" w:rsidRPr="00B31B1F" w:rsidRDefault="008D216D" w:rsidP="008D216D">
      <w:pPr>
        <w:ind w:left="1560" w:hanging="992"/>
        <w:rPr>
          <w:rFonts w:ascii="Calibri" w:hAnsi="Calibri"/>
        </w:rPr>
      </w:pPr>
      <w:r w:rsidRPr="00B31B1F">
        <w:rPr>
          <w:rFonts w:ascii="Calibri" w:hAnsi="Calibri"/>
        </w:rPr>
        <w:t>(SC 4.2)</w:t>
      </w:r>
      <w:r w:rsidRPr="00B31B1F">
        <w:rPr>
          <w:rFonts w:ascii="Calibri" w:hAnsi="Calibri"/>
        </w:rPr>
        <w:tab/>
        <w:t>efektivního využívání zdrojů</w:t>
      </w:r>
    </w:p>
    <w:p w:rsidR="008D216D" w:rsidRPr="00B31B1F" w:rsidRDefault="008D216D" w:rsidP="008D216D">
      <w:pPr>
        <w:pStyle w:val="Seznamsodrkami2"/>
        <w:numPr>
          <w:ilvl w:val="0"/>
          <w:numId w:val="3"/>
        </w:numPr>
        <w:rPr>
          <w:rFonts w:ascii="Calibri" w:hAnsi="Calibri"/>
          <w:sz w:val="22"/>
          <w:szCs w:val="22"/>
        </w:rPr>
      </w:pPr>
      <w:r w:rsidRPr="00B31B1F">
        <w:rPr>
          <w:rFonts w:ascii="Calibri" w:hAnsi="Calibri"/>
          <w:sz w:val="22"/>
          <w:szCs w:val="22"/>
        </w:rPr>
        <w:t>Příprava regionálních akčních plánů</w:t>
      </w:r>
    </w:p>
    <w:p w:rsidR="008D216D" w:rsidRPr="00B31B1F" w:rsidRDefault="008D216D" w:rsidP="008D216D">
      <w:pPr>
        <w:pStyle w:val="Seznamsodrkami2"/>
        <w:numPr>
          <w:ilvl w:val="0"/>
          <w:numId w:val="3"/>
        </w:numPr>
        <w:rPr>
          <w:rFonts w:ascii="Calibri" w:hAnsi="Calibri"/>
          <w:sz w:val="22"/>
          <w:szCs w:val="22"/>
        </w:rPr>
      </w:pPr>
      <w:r w:rsidRPr="00B31B1F">
        <w:rPr>
          <w:rFonts w:ascii="Calibri" w:hAnsi="Calibri"/>
          <w:sz w:val="22"/>
          <w:szCs w:val="22"/>
        </w:rPr>
        <w:t>Komunikace a šíření informací o výsledcích projektů</w:t>
      </w:r>
    </w:p>
    <w:p w:rsidR="008D216D" w:rsidRPr="00B31B1F" w:rsidRDefault="008D216D" w:rsidP="008D216D">
      <w:pPr>
        <w:pStyle w:val="Seznamsodrkami2"/>
        <w:numPr>
          <w:ilvl w:val="0"/>
          <w:numId w:val="3"/>
        </w:numPr>
        <w:rPr>
          <w:rFonts w:ascii="Calibri" w:hAnsi="Calibri"/>
          <w:sz w:val="22"/>
          <w:szCs w:val="22"/>
        </w:rPr>
      </w:pPr>
      <w:r w:rsidRPr="00B31B1F">
        <w:rPr>
          <w:rFonts w:ascii="Calibri" w:hAnsi="Calibri"/>
          <w:sz w:val="22"/>
          <w:szCs w:val="22"/>
        </w:rPr>
        <w:t>Monitorování a analýza výsledků akčního plánu (pouze fáze č. 2)</w:t>
      </w:r>
    </w:p>
    <w:p w:rsidR="008D216D" w:rsidRPr="00B31B1F" w:rsidRDefault="008D216D" w:rsidP="008D216D">
      <w:pPr>
        <w:pStyle w:val="Seznamsodrkami2"/>
        <w:numPr>
          <w:ilvl w:val="0"/>
          <w:numId w:val="3"/>
        </w:numPr>
        <w:rPr>
          <w:rFonts w:ascii="Calibri" w:hAnsi="Calibri"/>
          <w:sz w:val="22"/>
          <w:szCs w:val="22"/>
        </w:rPr>
      </w:pPr>
      <w:r w:rsidRPr="00B31B1F">
        <w:rPr>
          <w:rFonts w:ascii="Calibri" w:hAnsi="Calibri"/>
          <w:sz w:val="22"/>
          <w:szCs w:val="22"/>
        </w:rPr>
        <w:t>Pilotní projekty (pouze fáze č. 2)</w:t>
      </w:r>
    </w:p>
    <w:p w:rsidR="008D216D" w:rsidRPr="00B31B1F" w:rsidRDefault="008D216D" w:rsidP="008D216D">
      <w:pPr>
        <w:rPr>
          <w:rFonts w:ascii="Calibri" w:hAnsi="Calibri"/>
        </w:rPr>
      </w:pPr>
    </w:p>
    <w:p w:rsidR="008D216D" w:rsidRPr="00B31B1F" w:rsidRDefault="008D216D" w:rsidP="008D216D">
      <w:pPr>
        <w:rPr>
          <w:rFonts w:ascii="Calibri" w:hAnsi="Calibri"/>
        </w:rPr>
      </w:pPr>
      <w:r w:rsidRPr="00B31B1F">
        <w:rPr>
          <w:rFonts w:ascii="Calibri" w:hAnsi="Calibri"/>
        </w:rPr>
        <w:t>Činnosti a služby v rámci platformy pro osvojování politiky mohou zahrnovat například následující:</w:t>
      </w:r>
    </w:p>
    <w:p w:rsidR="008D216D" w:rsidRPr="00B31B1F" w:rsidRDefault="008D216D" w:rsidP="008D216D">
      <w:pPr>
        <w:pStyle w:val="Seznamsodrkami2"/>
        <w:numPr>
          <w:ilvl w:val="0"/>
          <w:numId w:val="4"/>
        </w:numPr>
        <w:rPr>
          <w:rFonts w:ascii="Calibri" w:hAnsi="Calibri"/>
          <w:sz w:val="22"/>
          <w:szCs w:val="22"/>
        </w:rPr>
      </w:pPr>
      <w:r w:rsidRPr="00B31B1F">
        <w:rPr>
          <w:rFonts w:ascii="Calibri" w:hAnsi="Calibri"/>
          <w:sz w:val="22"/>
          <w:szCs w:val="22"/>
        </w:rPr>
        <w:t xml:space="preserve">Sledování vývoje v rámci programů Investice pro růst a zaměstnanost a Evropská územní spolupráce týkajícího se těchto témat </w:t>
      </w:r>
    </w:p>
    <w:p w:rsidR="008D216D" w:rsidRPr="00B31B1F" w:rsidRDefault="008D216D" w:rsidP="008D216D">
      <w:pPr>
        <w:ind w:left="1560" w:hanging="993"/>
        <w:rPr>
          <w:rFonts w:ascii="Calibri" w:hAnsi="Calibri"/>
        </w:rPr>
      </w:pPr>
      <w:r w:rsidRPr="00B31B1F">
        <w:rPr>
          <w:rFonts w:ascii="Calibri" w:hAnsi="Calibri"/>
        </w:rPr>
        <w:t>(SC 1.1)</w:t>
      </w:r>
      <w:r w:rsidRPr="00B31B1F">
        <w:rPr>
          <w:rFonts w:ascii="Calibri" w:hAnsi="Calibri"/>
        </w:rPr>
        <w:tab/>
        <w:t>výzkum, technologický rozvoj a inovace s cílem identifikovat možné zajímavé zkušenosti</w:t>
      </w:r>
    </w:p>
    <w:p w:rsidR="008D216D" w:rsidRPr="00B31B1F" w:rsidRDefault="008D216D" w:rsidP="008D216D">
      <w:pPr>
        <w:ind w:left="1560" w:hanging="993"/>
        <w:rPr>
          <w:rFonts w:ascii="Calibri" w:hAnsi="Calibri"/>
        </w:rPr>
      </w:pPr>
      <w:r w:rsidRPr="00B31B1F">
        <w:rPr>
          <w:rFonts w:ascii="Calibri" w:hAnsi="Calibri"/>
        </w:rPr>
        <w:t>(SC 1.2)</w:t>
      </w:r>
      <w:r w:rsidRPr="00B31B1F">
        <w:rPr>
          <w:rFonts w:ascii="Calibri" w:hAnsi="Calibri"/>
        </w:rPr>
        <w:tab/>
        <w:t>výzkum, technologický rozvoj a inovace s cílem identifikovat možné zajímavé zkušenosti</w:t>
      </w:r>
    </w:p>
    <w:p w:rsidR="008D216D" w:rsidRPr="00B31B1F" w:rsidRDefault="008D216D" w:rsidP="008D216D">
      <w:pPr>
        <w:ind w:left="1560" w:hanging="993"/>
        <w:rPr>
          <w:rFonts w:ascii="Calibri" w:hAnsi="Calibri"/>
        </w:rPr>
      </w:pPr>
      <w:r w:rsidRPr="00B31B1F">
        <w:rPr>
          <w:rFonts w:ascii="Calibri" w:hAnsi="Calibri"/>
        </w:rPr>
        <w:t>(SC 2.1)</w:t>
      </w:r>
      <w:r w:rsidRPr="00B31B1F">
        <w:rPr>
          <w:rFonts w:ascii="Calibri" w:hAnsi="Calibri"/>
        </w:rPr>
        <w:tab/>
        <w:t>podpora konkurenceschopnosti MSP a podnikání s cílem identifikovat možné zajímavé zkušenosti</w:t>
      </w:r>
    </w:p>
    <w:p w:rsidR="008D216D" w:rsidRPr="00B31B1F" w:rsidRDefault="008D216D" w:rsidP="008D216D">
      <w:pPr>
        <w:ind w:left="1560" w:hanging="993"/>
        <w:rPr>
          <w:rFonts w:ascii="Calibri" w:hAnsi="Calibri"/>
        </w:rPr>
      </w:pPr>
      <w:r w:rsidRPr="00B31B1F">
        <w:rPr>
          <w:rFonts w:ascii="Calibri" w:hAnsi="Calibri"/>
        </w:rPr>
        <w:t>(SC 3.1)</w:t>
      </w:r>
      <w:r w:rsidRPr="00B31B1F">
        <w:rPr>
          <w:rFonts w:ascii="Calibri" w:hAnsi="Calibri"/>
        </w:rPr>
        <w:tab/>
        <w:t>téma nízkouhlíkového hospodářství v rámci priority 3 s cílem identifikovat možné zajímavé zkušenosti</w:t>
      </w:r>
    </w:p>
    <w:p w:rsidR="008D216D" w:rsidRPr="00B31B1F" w:rsidRDefault="008D216D" w:rsidP="008D216D">
      <w:pPr>
        <w:ind w:left="1560" w:hanging="993"/>
        <w:rPr>
          <w:rFonts w:ascii="Calibri" w:hAnsi="Calibri"/>
        </w:rPr>
      </w:pPr>
      <w:r w:rsidRPr="00B31B1F">
        <w:rPr>
          <w:rFonts w:ascii="Calibri" w:hAnsi="Calibri"/>
        </w:rPr>
        <w:t>(SC 4.1)</w:t>
      </w:r>
      <w:r w:rsidRPr="00B31B1F">
        <w:rPr>
          <w:rFonts w:ascii="Calibri" w:hAnsi="Calibri"/>
        </w:rPr>
        <w:tab/>
        <w:t>ochrana životního prostředí a efektivní využívání zdrojů s cílem identifikovat možné zajímavé zkušenosti</w:t>
      </w:r>
    </w:p>
    <w:p w:rsidR="008D216D" w:rsidRPr="00B31B1F" w:rsidRDefault="008D216D" w:rsidP="008D216D">
      <w:pPr>
        <w:ind w:left="1560" w:hanging="993"/>
        <w:rPr>
          <w:rFonts w:ascii="Calibri" w:hAnsi="Calibri"/>
        </w:rPr>
      </w:pPr>
      <w:r w:rsidRPr="00B31B1F">
        <w:rPr>
          <w:rFonts w:ascii="Calibri" w:hAnsi="Calibri"/>
        </w:rPr>
        <w:t>(SC 4.2)</w:t>
      </w:r>
      <w:r w:rsidRPr="00B31B1F">
        <w:rPr>
          <w:rFonts w:ascii="Calibri" w:hAnsi="Calibri"/>
        </w:rPr>
        <w:tab/>
        <w:t>ochrana životního prostředí a efektivní využívání zdrojů s cílem identifikovat možné zajímavé zkušenosti</w:t>
      </w:r>
    </w:p>
    <w:p w:rsidR="008D216D" w:rsidRPr="00B31B1F" w:rsidRDefault="008D216D" w:rsidP="008D216D">
      <w:pPr>
        <w:pStyle w:val="Seznamsodrkami2"/>
        <w:numPr>
          <w:ilvl w:val="0"/>
          <w:numId w:val="4"/>
        </w:numPr>
        <w:rPr>
          <w:rFonts w:ascii="Calibri" w:hAnsi="Calibri"/>
          <w:sz w:val="22"/>
          <w:szCs w:val="22"/>
        </w:rPr>
      </w:pPr>
      <w:r w:rsidRPr="00B31B1F">
        <w:rPr>
          <w:rFonts w:ascii="Calibri" w:hAnsi="Calibri"/>
          <w:sz w:val="22"/>
          <w:szCs w:val="22"/>
        </w:rPr>
        <w:t xml:space="preserve">(pouze SC 1.1 a SC 1.2): Udržení těsné spolupráce s platformou inteligentní specializace </w:t>
      </w:r>
      <w:r w:rsidRPr="00B31B1F">
        <w:rPr>
          <w:rStyle w:val="Znakapoznpodarou"/>
          <w:rFonts w:ascii="Calibri" w:hAnsi="Calibri"/>
          <w:sz w:val="22"/>
          <w:szCs w:val="22"/>
        </w:rPr>
        <w:footnoteReference w:id="1"/>
      </w:r>
      <w:r w:rsidRPr="00B31B1F">
        <w:rPr>
          <w:rFonts w:ascii="Calibri" w:hAnsi="Calibri"/>
          <w:sz w:val="22"/>
          <w:szCs w:val="22"/>
        </w:rPr>
        <w:t xml:space="preserve"> s cílem sdílet informace a zajistit komplementaritu jednotlivých činností</w:t>
      </w:r>
    </w:p>
    <w:p w:rsidR="008D216D" w:rsidRPr="00B31B1F" w:rsidRDefault="008D216D" w:rsidP="008D216D">
      <w:pPr>
        <w:pStyle w:val="Seznamsodrkami2"/>
        <w:numPr>
          <w:ilvl w:val="0"/>
          <w:numId w:val="4"/>
        </w:numPr>
        <w:rPr>
          <w:rFonts w:ascii="Calibri" w:hAnsi="Calibri"/>
          <w:sz w:val="22"/>
          <w:szCs w:val="22"/>
        </w:rPr>
      </w:pPr>
      <w:r w:rsidRPr="00B31B1F">
        <w:rPr>
          <w:rFonts w:ascii="Calibri" w:hAnsi="Calibri"/>
          <w:sz w:val="22"/>
          <w:szCs w:val="22"/>
        </w:rPr>
        <w:lastRenderedPageBreak/>
        <w:t>Analýza a srovnávání obsahu jednotlivých projektů v rámci prioritní osy 1 (</w:t>
      </w:r>
      <w:r w:rsidRPr="00B31B1F">
        <w:rPr>
          <w:rFonts w:ascii="Calibri" w:hAnsi="Calibri"/>
          <w:i/>
          <w:sz w:val="22"/>
          <w:szCs w:val="22"/>
        </w:rPr>
        <w:t>resp. prioritních os 2, 3 a 4</w:t>
      </w:r>
      <w:r w:rsidRPr="00B31B1F">
        <w:rPr>
          <w:rFonts w:ascii="Calibri" w:hAnsi="Calibri"/>
          <w:sz w:val="22"/>
          <w:szCs w:val="22"/>
        </w:rPr>
        <w:t>) a případně i dalších priorit</w:t>
      </w:r>
    </w:p>
    <w:p w:rsidR="008D216D" w:rsidRPr="00B31B1F" w:rsidRDefault="008D216D" w:rsidP="008D216D">
      <w:pPr>
        <w:pStyle w:val="Seznamsodrkami2"/>
        <w:numPr>
          <w:ilvl w:val="0"/>
          <w:numId w:val="4"/>
        </w:numPr>
        <w:rPr>
          <w:rFonts w:ascii="Calibri" w:hAnsi="Calibri"/>
          <w:sz w:val="22"/>
          <w:szCs w:val="22"/>
        </w:rPr>
      </w:pPr>
      <w:r w:rsidRPr="00B31B1F">
        <w:rPr>
          <w:rFonts w:ascii="Calibri" w:hAnsi="Calibri"/>
          <w:sz w:val="22"/>
          <w:szCs w:val="22"/>
        </w:rPr>
        <w:t>Zpracování tematicky zaměřených publikací, jako jsou informační bulletiny, studie, doporučení k implementaci politiky, týkajících se regionální problematiky související s výzkumem, technologickým rozvojem a inovacemi</w:t>
      </w:r>
    </w:p>
    <w:p w:rsidR="008D216D" w:rsidRPr="00B31B1F" w:rsidRDefault="008D216D" w:rsidP="008D216D">
      <w:pPr>
        <w:ind w:left="1560" w:hanging="993"/>
        <w:rPr>
          <w:rFonts w:ascii="Calibri" w:hAnsi="Calibri"/>
        </w:rPr>
      </w:pPr>
      <w:r w:rsidRPr="00B31B1F">
        <w:rPr>
          <w:rFonts w:ascii="Calibri" w:hAnsi="Calibri"/>
        </w:rPr>
        <w:t>(SC 1.1)</w:t>
      </w:r>
      <w:r w:rsidRPr="00B31B1F">
        <w:rPr>
          <w:rFonts w:ascii="Calibri" w:hAnsi="Calibri"/>
        </w:rPr>
        <w:tab/>
        <w:t>týkajících se regionálních úkolů v oblasti výzkumu, technologického rozvoje a inovací</w:t>
      </w:r>
    </w:p>
    <w:p w:rsidR="008D216D" w:rsidRPr="00B31B1F" w:rsidRDefault="008D216D" w:rsidP="008D216D">
      <w:pPr>
        <w:ind w:left="1560" w:hanging="993"/>
        <w:rPr>
          <w:rFonts w:ascii="Calibri" w:hAnsi="Calibri"/>
        </w:rPr>
      </w:pPr>
      <w:r w:rsidRPr="00B31B1F">
        <w:rPr>
          <w:rFonts w:ascii="Calibri" w:hAnsi="Calibri"/>
        </w:rPr>
        <w:t>(SC 1.1)</w:t>
      </w:r>
      <w:r w:rsidRPr="00B31B1F">
        <w:rPr>
          <w:rFonts w:ascii="Calibri" w:hAnsi="Calibri"/>
        </w:rPr>
        <w:tab/>
        <w:t>týkajících se regionálních úkolů v oblasti výzkumu, technologického rozvoje a inovací</w:t>
      </w:r>
    </w:p>
    <w:p w:rsidR="008D216D" w:rsidRPr="00B31B1F" w:rsidRDefault="008D216D" w:rsidP="008D216D">
      <w:pPr>
        <w:ind w:left="1560" w:hanging="993"/>
        <w:rPr>
          <w:rFonts w:ascii="Calibri" w:hAnsi="Calibri"/>
        </w:rPr>
      </w:pPr>
      <w:r w:rsidRPr="00B31B1F">
        <w:rPr>
          <w:rFonts w:ascii="Calibri" w:hAnsi="Calibri"/>
        </w:rPr>
        <w:t>(SC 2.1)</w:t>
      </w:r>
      <w:r w:rsidRPr="00B31B1F">
        <w:rPr>
          <w:rFonts w:ascii="Calibri" w:hAnsi="Calibri"/>
        </w:rPr>
        <w:tab/>
        <w:t>týkajících se MSP a podpory podnikání</w:t>
      </w:r>
    </w:p>
    <w:p w:rsidR="008D216D" w:rsidRPr="00B31B1F" w:rsidRDefault="008D216D" w:rsidP="008D216D">
      <w:pPr>
        <w:ind w:left="1560" w:hanging="993"/>
        <w:rPr>
          <w:rFonts w:ascii="Calibri" w:hAnsi="Calibri"/>
        </w:rPr>
      </w:pPr>
      <w:r w:rsidRPr="00B31B1F">
        <w:rPr>
          <w:rFonts w:ascii="Calibri" w:hAnsi="Calibri"/>
        </w:rPr>
        <w:t>(SC 3.1)</w:t>
      </w:r>
      <w:r w:rsidRPr="00B31B1F">
        <w:rPr>
          <w:rFonts w:ascii="Calibri" w:hAnsi="Calibri"/>
        </w:rPr>
        <w:tab/>
        <w:t>týkajících se regionální problematiky související s nízkouhlíkovým hospodářstvím</w:t>
      </w:r>
    </w:p>
    <w:p w:rsidR="008D216D" w:rsidRPr="00B31B1F" w:rsidRDefault="008D216D" w:rsidP="008D216D">
      <w:pPr>
        <w:ind w:left="1560" w:hanging="993"/>
        <w:rPr>
          <w:rFonts w:ascii="Calibri" w:hAnsi="Calibri"/>
        </w:rPr>
      </w:pPr>
      <w:r w:rsidRPr="00B31B1F">
        <w:rPr>
          <w:rFonts w:ascii="Calibri" w:hAnsi="Calibri"/>
        </w:rPr>
        <w:t>(SC 4.1)</w:t>
      </w:r>
      <w:r w:rsidRPr="00B31B1F">
        <w:rPr>
          <w:rFonts w:ascii="Calibri" w:hAnsi="Calibri"/>
        </w:rPr>
        <w:tab/>
        <w:t>týkajících se ochrany životního prostředí a efektivního využívání zdrojů</w:t>
      </w:r>
    </w:p>
    <w:p w:rsidR="008D216D" w:rsidRPr="00B31B1F" w:rsidRDefault="008D216D" w:rsidP="008D216D">
      <w:pPr>
        <w:ind w:left="1560" w:hanging="993"/>
        <w:rPr>
          <w:rFonts w:ascii="Calibri" w:hAnsi="Calibri"/>
        </w:rPr>
      </w:pPr>
      <w:r w:rsidRPr="00B31B1F">
        <w:rPr>
          <w:rFonts w:ascii="Calibri" w:hAnsi="Calibri"/>
        </w:rPr>
        <w:t>(SC 4.2)</w:t>
      </w:r>
      <w:r w:rsidRPr="00B31B1F">
        <w:rPr>
          <w:rFonts w:ascii="Calibri" w:hAnsi="Calibri"/>
        </w:rPr>
        <w:tab/>
        <w:t>týkajících se efektivního využívání zdrojů</w:t>
      </w:r>
    </w:p>
    <w:p w:rsidR="008D216D" w:rsidRPr="00B31B1F" w:rsidRDefault="008D216D" w:rsidP="008D216D">
      <w:pPr>
        <w:pStyle w:val="Seznamsodrkami2"/>
        <w:numPr>
          <w:ilvl w:val="0"/>
          <w:numId w:val="4"/>
        </w:numPr>
        <w:rPr>
          <w:rFonts w:ascii="Calibri" w:hAnsi="Calibri"/>
          <w:sz w:val="22"/>
          <w:szCs w:val="22"/>
        </w:rPr>
      </w:pPr>
      <w:r w:rsidRPr="00B31B1F">
        <w:rPr>
          <w:rFonts w:ascii="Calibri" w:hAnsi="Calibri"/>
          <w:sz w:val="22"/>
          <w:szCs w:val="22"/>
        </w:rPr>
        <w:t>Organizování tematických akcí a setkání pro komunitu aktérů a zúčastněných stran zapojených do programů Investice pro růst a zaměstnanost a Evropská územní spolupráce v oblasti priority 1 (</w:t>
      </w:r>
      <w:r w:rsidRPr="00B31B1F">
        <w:rPr>
          <w:rFonts w:ascii="Calibri" w:hAnsi="Calibri"/>
          <w:i/>
          <w:sz w:val="22"/>
          <w:szCs w:val="22"/>
        </w:rPr>
        <w:t xml:space="preserve">resp. prioritní </w:t>
      </w:r>
      <w:proofErr w:type="gramStart"/>
      <w:r w:rsidRPr="00B31B1F">
        <w:rPr>
          <w:rFonts w:ascii="Calibri" w:hAnsi="Calibri"/>
          <w:i/>
          <w:sz w:val="22"/>
          <w:szCs w:val="22"/>
        </w:rPr>
        <w:t>osy 2, 3 a 4</w:t>
      </w:r>
      <w:r w:rsidRPr="00B31B1F">
        <w:rPr>
          <w:rFonts w:ascii="Calibri" w:hAnsi="Calibri"/>
          <w:sz w:val="22"/>
          <w:szCs w:val="22"/>
        </w:rPr>
        <w:t>) (spolu</w:t>
      </w:r>
      <w:proofErr w:type="gramEnd"/>
      <w:r w:rsidRPr="00B31B1F">
        <w:rPr>
          <w:rFonts w:ascii="Calibri" w:hAnsi="Calibri"/>
          <w:sz w:val="22"/>
          <w:szCs w:val="22"/>
        </w:rPr>
        <w:t xml:space="preserve"> s dalšími platformami v případě silné tematické spřízněnosti).</w:t>
      </w:r>
    </w:p>
    <w:p w:rsidR="008D216D" w:rsidRPr="00B31B1F" w:rsidRDefault="008D216D" w:rsidP="008D216D">
      <w:pPr>
        <w:pStyle w:val="Seznamsodrkami2"/>
        <w:numPr>
          <w:ilvl w:val="0"/>
          <w:numId w:val="4"/>
        </w:numPr>
        <w:rPr>
          <w:rFonts w:ascii="Calibri" w:hAnsi="Calibri"/>
          <w:sz w:val="22"/>
          <w:szCs w:val="22"/>
        </w:rPr>
      </w:pPr>
      <w:r w:rsidRPr="00B31B1F">
        <w:rPr>
          <w:rFonts w:ascii="Calibri" w:hAnsi="Calibri"/>
          <w:sz w:val="22"/>
          <w:szCs w:val="22"/>
        </w:rPr>
        <w:t>Organizování a zajišťování vzájemných hodnocení mezi evropskými regiony v zájmu zlepšování politiky a budování kapacit</w:t>
      </w:r>
    </w:p>
    <w:p w:rsidR="008D216D" w:rsidRPr="00B31B1F" w:rsidRDefault="008D216D" w:rsidP="008D216D">
      <w:pPr>
        <w:pStyle w:val="Seznamsodrkami2"/>
        <w:numPr>
          <w:ilvl w:val="0"/>
          <w:numId w:val="4"/>
        </w:numPr>
        <w:rPr>
          <w:rFonts w:ascii="Calibri" w:hAnsi="Calibri"/>
          <w:sz w:val="22"/>
          <w:szCs w:val="22"/>
        </w:rPr>
      </w:pPr>
      <w:r w:rsidRPr="00B31B1F">
        <w:rPr>
          <w:rFonts w:ascii="Calibri" w:hAnsi="Calibri"/>
          <w:sz w:val="22"/>
          <w:szCs w:val="22"/>
        </w:rPr>
        <w:t>Poskytování doporučení ohledně relevantních projektů v prioritní ose 1 (resp. prioritní ose 2, 3 a 4)</w:t>
      </w:r>
    </w:p>
    <w:p w:rsidR="008D216D" w:rsidRPr="00B31B1F" w:rsidRDefault="008D216D" w:rsidP="008D216D">
      <w:pPr>
        <w:pStyle w:val="Seznamsodrkami2"/>
        <w:numPr>
          <w:ilvl w:val="0"/>
          <w:numId w:val="4"/>
        </w:numPr>
        <w:rPr>
          <w:rFonts w:ascii="Calibri" w:hAnsi="Calibri"/>
          <w:sz w:val="22"/>
          <w:szCs w:val="22"/>
        </w:rPr>
      </w:pPr>
      <w:r w:rsidRPr="00B31B1F">
        <w:rPr>
          <w:rFonts w:ascii="Calibri" w:hAnsi="Calibri"/>
          <w:sz w:val="22"/>
          <w:szCs w:val="22"/>
        </w:rPr>
        <w:t>Poskytování doporučení programovým orgánům programu INTERREG EUROPE ohledně strategické orientace programu (např. doporučení týkající se tematických výzev k předkládání žádostí)</w:t>
      </w:r>
    </w:p>
    <w:p w:rsidR="008D216D" w:rsidRPr="00B31B1F" w:rsidRDefault="008D216D" w:rsidP="008D216D">
      <w:pPr>
        <w:ind w:left="1560" w:hanging="993"/>
        <w:rPr>
          <w:rFonts w:ascii="Calibri" w:hAnsi="Calibri"/>
        </w:rPr>
      </w:pPr>
      <w:r w:rsidRPr="00B31B1F">
        <w:rPr>
          <w:rFonts w:ascii="Calibri" w:hAnsi="Calibri"/>
        </w:rPr>
        <w:t>(SC 1.1)</w:t>
      </w:r>
      <w:r w:rsidRPr="00B31B1F">
        <w:rPr>
          <w:rFonts w:ascii="Calibri" w:hAnsi="Calibri"/>
        </w:rPr>
        <w:tab/>
        <w:t>výzkum, technologický rozvoj a inovace</w:t>
      </w:r>
    </w:p>
    <w:p w:rsidR="008D216D" w:rsidRPr="00B31B1F" w:rsidRDefault="008D216D" w:rsidP="008D216D">
      <w:pPr>
        <w:ind w:left="1560" w:hanging="993"/>
        <w:rPr>
          <w:rFonts w:ascii="Calibri" w:hAnsi="Calibri"/>
        </w:rPr>
      </w:pPr>
      <w:r w:rsidRPr="00B31B1F">
        <w:rPr>
          <w:rFonts w:ascii="Calibri" w:hAnsi="Calibri"/>
        </w:rPr>
        <w:t>(SC 1.2)</w:t>
      </w:r>
      <w:r w:rsidRPr="00B31B1F">
        <w:rPr>
          <w:rFonts w:ascii="Calibri" w:hAnsi="Calibri"/>
        </w:rPr>
        <w:tab/>
        <w:t xml:space="preserve">výzkumu, technologický rozvoj a inovace </w:t>
      </w:r>
    </w:p>
    <w:p w:rsidR="008D216D" w:rsidRPr="00B31B1F" w:rsidRDefault="008D216D" w:rsidP="008D216D">
      <w:pPr>
        <w:ind w:left="1560" w:hanging="993"/>
        <w:rPr>
          <w:rFonts w:ascii="Calibri" w:hAnsi="Calibri"/>
        </w:rPr>
      </w:pPr>
      <w:r w:rsidRPr="00B31B1F">
        <w:rPr>
          <w:rFonts w:ascii="Calibri" w:hAnsi="Calibri"/>
        </w:rPr>
        <w:t>(SC 2.1)</w:t>
      </w:r>
      <w:r w:rsidRPr="00B31B1F">
        <w:rPr>
          <w:rFonts w:ascii="Calibri" w:hAnsi="Calibri"/>
        </w:rPr>
        <w:tab/>
        <w:t xml:space="preserve">podpora konkurenceschopnosti MSP a podnikání </w:t>
      </w:r>
    </w:p>
    <w:p w:rsidR="008D216D" w:rsidRPr="00B31B1F" w:rsidRDefault="008D216D" w:rsidP="008D216D">
      <w:pPr>
        <w:ind w:left="1560" w:hanging="993"/>
        <w:rPr>
          <w:rFonts w:ascii="Calibri" w:hAnsi="Calibri"/>
        </w:rPr>
      </w:pPr>
      <w:r w:rsidRPr="00B31B1F">
        <w:rPr>
          <w:rFonts w:ascii="Calibri" w:hAnsi="Calibri"/>
        </w:rPr>
        <w:t>(SC 3.1)</w:t>
      </w:r>
      <w:r w:rsidRPr="00B31B1F">
        <w:rPr>
          <w:rFonts w:ascii="Calibri" w:hAnsi="Calibri"/>
        </w:rPr>
        <w:tab/>
        <w:t>přechod k nízkouhlíkovému hospodářství</w:t>
      </w:r>
    </w:p>
    <w:p w:rsidR="008D216D" w:rsidRPr="00B31B1F" w:rsidRDefault="008D216D" w:rsidP="008D216D">
      <w:pPr>
        <w:ind w:left="1560" w:hanging="993"/>
        <w:rPr>
          <w:rFonts w:ascii="Calibri" w:hAnsi="Calibri"/>
        </w:rPr>
      </w:pPr>
      <w:r w:rsidRPr="00B31B1F">
        <w:rPr>
          <w:rFonts w:ascii="Calibri" w:hAnsi="Calibri"/>
        </w:rPr>
        <w:t>(SC 4.1)</w:t>
      </w:r>
      <w:r w:rsidRPr="00B31B1F">
        <w:rPr>
          <w:rFonts w:ascii="Calibri" w:hAnsi="Calibri"/>
        </w:rPr>
        <w:tab/>
        <w:t>ochrana životního prostředí a efektivní využívání zdrojů</w:t>
      </w:r>
    </w:p>
    <w:p w:rsidR="008D216D" w:rsidRPr="00B31B1F" w:rsidRDefault="008D216D" w:rsidP="008D216D">
      <w:pPr>
        <w:ind w:left="1560" w:hanging="993"/>
        <w:rPr>
          <w:rFonts w:ascii="Calibri" w:hAnsi="Calibri"/>
        </w:rPr>
      </w:pPr>
      <w:r w:rsidRPr="00B31B1F">
        <w:rPr>
          <w:rFonts w:ascii="Calibri" w:hAnsi="Calibri"/>
        </w:rPr>
        <w:t>(SC 4.2)</w:t>
      </w:r>
      <w:r w:rsidRPr="00B31B1F">
        <w:rPr>
          <w:rFonts w:ascii="Calibri" w:hAnsi="Calibri"/>
        </w:rPr>
        <w:tab/>
        <w:t>efektivní využívání zdrojů</w:t>
      </w:r>
    </w:p>
    <w:p w:rsidR="008D216D" w:rsidRPr="00B31B1F" w:rsidRDefault="008D216D" w:rsidP="008D216D">
      <w:pPr>
        <w:pStyle w:val="Seznamsodrkami2"/>
        <w:numPr>
          <w:ilvl w:val="0"/>
          <w:numId w:val="4"/>
        </w:numPr>
        <w:rPr>
          <w:rFonts w:ascii="Calibri" w:hAnsi="Calibri"/>
          <w:sz w:val="22"/>
          <w:szCs w:val="22"/>
        </w:rPr>
      </w:pPr>
      <w:r w:rsidRPr="00B31B1F">
        <w:rPr>
          <w:rFonts w:ascii="Calibri" w:hAnsi="Calibri"/>
          <w:sz w:val="22"/>
          <w:szCs w:val="22"/>
        </w:rPr>
        <w:t>Posouzení relevance a poskytování poradenství ohledně možných pilotních projektů navrhovaných ve fázi č. 2</w:t>
      </w:r>
    </w:p>
    <w:p w:rsidR="008D216D" w:rsidRPr="00B31B1F" w:rsidRDefault="008D216D" w:rsidP="008D216D">
      <w:pPr>
        <w:pStyle w:val="Seznamsodrkami2"/>
        <w:numPr>
          <w:ilvl w:val="0"/>
          <w:numId w:val="4"/>
        </w:numPr>
        <w:rPr>
          <w:rFonts w:ascii="Calibri" w:hAnsi="Calibri"/>
          <w:sz w:val="22"/>
          <w:szCs w:val="22"/>
        </w:rPr>
      </w:pPr>
      <w:r w:rsidRPr="00B31B1F">
        <w:rPr>
          <w:rFonts w:ascii="Calibri" w:hAnsi="Calibri"/>
          <w:sz w:val="22"/>
          <w:szCs w:val="22"/>
        </w:rPr>
        <w:t>Poskytování a moderování on-line nástrojů pro spolupráci, sdílení znalostí a osvojování si politiky</w:t>
      </w:r>
    </w:p>
    <w:p w:rsidR="008D216D" w:rsidRPr="00B31B1F" w:rsidRDefault="008D216D" w:rsidP="008D216D">
      <w:pPr>
        <w:pStyle w:val="Seznamsodrkami2"/>
        <w:numPr>
          <w:ilvl w:val="0"/>
          <w:numId w:val="4"/>
        </w:numPr>
        <w:rPr>
          <w:rFonts w:ascii="Calibri" w:hAnsi="Calibri"/>
          <w:sz w:val="22"/>
          <w:szCs w:val="22"/>
        </w:rPr>
      </w:pPr>
      <w:r w:rsidRPr="00B31B1F">
        <w:rPr>
          <w:rFonts w:ascii="Calibri" w:hAnsi="Calibri"/>
          <w:sz w:val="22"/>
          <w:szCs w:val="22"/>
        </w:rPr>
        <w:t>Zodpovídání na žádosti o informace od jednotlivých aktérů a zúčastněných stran zapojených do programů Investice pro růst a zaměstnanost a Evropská územní spolupráce v oblasti prioritní osy 1 (</w:t>
      </w:r>
      <w:r w:rsidRPr="00B31B1F">
        <w:rPr>
          <w:rFonts w:ascii="Calibri" w:hAnsi="Calibri"/>
          <w:i/>
          <w:sz w:val="22"/>
          <w:szCs w:val="22"/>
        </w:rPr>
        <w:t>resp. 2, 3 a 4</w:t>
      </w:r>
      <w:r w:rsidRPr="00B31B1F">
        <w:rPr>
          <w:rFonts w:ascii="Calibri" w:hAnsi="Calibri"/>
          <w:sz w:val="22"/>
          <w:szCs w:val="22"/>
        </w:rPr>
        <w:t>)</w:t>
      </w:r>
    </w:p>
    <w:p w:rsidR="00AE7100" w:rsidRDefault="00AE7100" w:rsidP="00A00729">
      <w:pPr>
        <w:jc w:val="both"/>
        <w:rPr>
          <w:rFonts w:ascii="Calibri" w:hAnsi="Calibri"/>
        </w:rPr>
      </w:pPr>
    </w:p>
    <w:p w:rsidR="00FA22C0" w:rsidRDefault="00203707" w:rsidP="00A00729">
      <w:pPr>
        <w:jc w:val="both"/>
        <w:rPr>
          <w:rFonts w:ascii="Calibri" w:hAnsi="Calibri"/>
        </w:rPr>
      </w:pPr>
      <w:r w:rsidRPr="00203707">
        <w:rPr>
          <w:rFonts w:ascii="Calibri" w:hAnsi="Calibri"/>
          <w:b/>
        </w:rPr>
        <w:lastRenderedPageBreak/>
        <w:t>Příjemci:</w:t>
      </w:r>
      <w:r w:rsidR="004F7AAE">
        <w:rPr>
          <w:rFonts w:ascii="Calibri" w:hAnsi="Calibri"/>
          <w:b/>
        </w:rPr>
        <w:t xml:space="preserve"> </w:t>
      </w:r>
      <w:r w:rsidR="00DC243B" w:rsidRPr="00DC243B">
        <w:rPr>
          <w:rFonts w:ascii="Calibri" w:hAnsi="Calibri"/>
        </w:rPr>
        <w:t>Projekt</w:t>
      </w:r>
      <w:r w:rsidR="00DC243B">
        <w:rPr>
          <w:rFonts w:ascii="Calibri" w:hAnsi="Calibri"/>
        </w:rPr>
        <w:t>ovými partnery, kteří budou moci</w:t>
      </w:r>
      <w:r w:rsidR="00DC243B" w:rsidRPr="00DC243B">
        <w:rPr>
          <w:rFonts w:ascii="Calibri" w:hAnsi="Calibri"/>
        </w:rPr>
        <w:t xml:space="preserve"> čerpat finance z</w:t>
      </w:r>
      <w:r w:rsidR="00C87E65">
        <w:rPr>
          <w:rFonts w:ascii="Calibri" w:hAnsi="Calibri"/>
        </w:rPr>
        <w:t> </w:t>
      </w:r>
      <w:r w:rsidR="00DC243B" w:rsidRPr="00DC243B">
        <w:rPr>
          <w:rFonts w:ascii="Calibri" w:hAnsi="Calibri"/>
        </w:rPr>
        <w:t>programu</w:t>
      </w:r>
      <w:r w:rsidR="00C87E65">
        <w:rPr>
          <w:rFonts w:ascii="Calibri" w:hAnsi="Calibri"/>
        </w:rPr>
        <w:t>,</w:t>
      </w:r>
      <w:r w:rsidR="00DC243B" w:rsidRPr="00DC243B">
        <w:rPr>
          <w:rFonts w:ascii="Calibri" w:hAnsi="Calibri"/>
        </w:rPr>
        <w:t xml:space="preserve"> </w:t>
      </w:r>
      <w:r w:rsidR="00796A0B">
        <w:rPr>
          <w:rFonts w:ascii="Calibri" w:hAnsi="Calibri"/>
        </w:rPr>
        <w:t>jsou</w:t>
      </w:r>
      <w:r w:rsidR="00DC243B" w:rsidRPr="00DC243B">
        <w:rPr>
          <w:rFonts w:ascii="Calibri" w:hAnsi="Calibri"/>
        </w:rPr>
        <w:t xml:space="preserve"> veřejné a veřejnoprávní subjekty</w:t>
      </w:r>
      <w:r w:rsidR="00190F70">
        <w:rPr>
          <w:rFonts w:ascii="Calibri" w:hAnsi="Calibri"/>
        </w:rPr>
        <w:t xml:space="preserve"> napříč všemi státy EU + Švýcarska a Norska</w:t>
      </w:r>
      <w:r w:rsidR="00DC243B">
        <w:rPr>
          <w:rFonts w:ascii="Calibri" w:hAnsi="Calibri"/>
        </w:rPr>
        <w:t>. Soukromé subjekty se budou moci projektů účastnit bez finančního přispění programu.</w:t>
      </w:r>
      <w:r w:rsidR="00796A0B">
        <w:rPr>
          <w:rFonts w:ascii="Calibri" w:hAnsi="Calibri"/>
        </w:rPr>
        <w:t xml:space="preserve"> V současnosti stále ještě probíhá diskuze o možnosti účastí v projektech (a tím i čerpání financí z rozpočtu programu) těch institucí, které </w:t>
      </w:r>
      <w:r w:rsidR="00D9046C">
        <w:rPr>
          <w:rFonts w:ascii="Calibri" w:hAnsi="Calibri"/>
        </w:rPr>
        <w:t xml:space="preserve">se pohybují mezi veřejnou a soukromou sférou, např. obchodní komory. </w:t>
      </w:r>
      <w:r w:rsidR="00FA22C0">
        <w:rPr>
          <w:rFonts w:ascii="Calibri" w:hAnsi="Calibri"/>
        </w:rPr>
        <w:t>O výsledku této diskuze budete informováni.</w:t>
      </w:r>
    </w:p>
    <w:p w:rsidR="00FA22C0" w:rsidRPr="008B54E9" w:rsidRDefault="00FA22C0" w:rsidP="00A00729">
      <w:pPr>
        <w:jc w:val="both"/>
        <w:rPr>
          <w:rFonts w:ascii="Calibri" w:hAnsi="Calibri"/>
          <w:b/>
        </w:rPr>
      </w:pPr>
      <w:r w:rsidRPr="008B54E9">
        <w:rPr>
          <w:rFonts w:ascii="Calibri" w:hAnsi="Calibri"/>
          <w:b/>
        </w:rPr>
        <w:t xml:space="preserve">Indikativní výčet možných </w:t>
      </w:r>
      <w:r w:rsidR="008B54E9" w:rsidRPr="008B54E9">
        <w:rPr>
          <w:rFonts w:ascii="Calibri" w:hAnsi="Calibri"/>
          <w:b/>
        </w:rPr>
        <w:t>projektových partnerů</w:t>
      </w:r>
      <w:r w:rsidRPr="008B54E9">
        <w:rPr>
          <w:rFonts w:ascii="Calibri" w:hAnsi="Calibri"/>
          <w:b/>
        </w:rPr>
        <w:t>:</w:t>
      </w:r>
    </w:p>
    <w:p w:rsidR="001E09E8" w:rsidRPr="001E09E8" w:rsidRDefault="00FA22C0" w:rsidP="00FA22C0">
      <w:pPr>
        <w:pStyle w:val="Odstavecseseznamem"/>
        <w:numPr>
          <w:ilvl w:val="0"/>
          <w:numId w:val="6"/>
        </w:numPr>
        <w:jc w:val="both"/>
        <w:rPr>
          <w:rFonts w:ascii="Calibri" w:hAnsi="Calibri"/>
          <w:b/>
        </w:rPr>
      </w:pPr>
      <w:r>
        <w:rPr>
          <w:rFonts w:ascii="Calibri" w:hAnsi="Calibri"/>
        </w:rPr>
        <w:t>Obce, měst</w:t>
      </w:r>
      <w:r w:rsidR="00C87E65">
        <w:rPr>
          <w:rFonts w:ascii="Calibri" w:hAnsi="Calibri"/>
        </w:rPr>
        <w:t>a</w:t>
      </w:r>
      <w:bookmarkStart w:id="0" w:name="_GoBack"/>
      <w:bookmarkEnd w:id="0"/>
      <w:r>
        <w:rPr>
          <w:rFonts w:ascii="Calibri" w:hAnsi="Calibri"/>
        </w:rPr>
        <w:t>, kraje</w:t>
      </w:r>
    </w:p>
    <w:p w:rsidR="001E09E8" w:rsidRPr="001E09E8" w:rsidRDefault="001E09E8" w:rsidP="00FA22C0">
      <w:pPr>
        <w:pStyle w:val="Odstavecseseznamem"/>
        <w:numPr>
          <w:ilvl w:val="0"/>
          <w:numId w:val="6"/>
        </w:numPr>
        <w:jc w:val="both"/>
        <w:rPr>
          <w:rFonts w:ascii="Calibri" w:hAnsi="Calibri"/>
          <w:b/>
        </w:rPr>
      </w:pPr>
      <w:r>
        <w:rPr>
          <w:rFonts w:ascii="Calibri" w:hAnsi="Calibri"/>
        </w:rPr>
        <w:t>Regionální rozvojové agentury, případně jiné agentury splňující definici veřejnoprávního subjektu</w:t>
      </w:r>
      <w:r w:rsidR="008B54E9">
        <w:rPr>
          <w:rFonts w:ascii="Calibri" w:hAnsi="Calibri"/>
        </w:rPr>
        <w:t xml:space="preserve"> (energetické agentury, agentury pro životní prostředí, dopravní podniky…)</w:t>
      </w:r>
    </w:p>
    <w:p w:rsidR="001E09E8" w:rsidRPr="001E09E8" w:rsidRDefault="001E09E8" w:rsidP="00FA22C0">
      <w:pPr>
        <w:pStyle w:val="Odstavecseseznamem"/>
        <w:numPr>
          <w:ilvl w:val="0"/>
          <w:numId w:val="6"/>
        </w:numPr>
        <w:jc w:val="both"/>
        <w:rPr>
          <w:rFonts w:ascii="Calibri" w:hAnsi="Calibri"/>
          <w:b/>
        </w:rPr>
      </w:pPr>
      <w:r>
        <w:rPr>
          <w:rFonts w:ascii="Calibri" w:hAnsi="Calibri"/>
        </w:rPr>
        <w:t>Ministerstva</w:t>
      </w:r>
    </w:p>
    <w:p w:rsidR="00203707" w:rsidRPr="00FA22C0" w:rsidRDefault="001E09E8" w:rsidP="00FA22C0">
      <w:pPr>
        <w:pStyle w:val="Odstavecseseznamem"/>
        <w:numPr>
          <w:ilvl w:val="0"/>
          <w:numId w:val="6"/>
        </w:numPr>
        <w:jc w:val="both"/>
        <w:rPr>
          <w:rFonts w:ascii="Calibri" w:hAnsi="Calibri"/>
          <w:b/>
        </w:rPr>
      </w:pPr>
      <w:r>
        <w:rPr>
          <w:rFonts w:ascii="Calibri" w:hAnsi="Calibri"/>
        </w:rPr>
        <w:t>Veřejné výzkumné a vzdělávací instituce</w:t>
      </w:r>
      <w:r w:rsidR="00DC243B" w:rsidRPr="00FA22C0">
        <w:rPr>
          <w:rFonts w:ascii="Calibri" w:hAnsi="Calibri"/>
        </w:rPr>
        <w:t xml:space="preserve"> </w:t>
      </w:r>
    </w:p>
    <w:p w:rsidR="00203707" w:rsidRDefault="007A6AB8" w:rsidP="00A00729">
      <w:pPr>
        <w:jc w:val="both"/>
        <w:rPr>
          <w:rFonts w:ascii="Calibri" w:hAnsi="Calibri"/>
          <w:b/>
        </w:rPr>
      </w:pPr>
      <w:r w:rsidRPr="007A6AB8">
        <w:rPr>
          <w:rFonts w:ascii="Calibri" w:hAnsi="Calibri"/>
          <w:b/>
        </w:rPr>
        <w:t xml:space="preserve">Hlavní cílové skupiny, kterým jsou určené služby a výstupy Platforem: </w:t>
      </w:r>
    </w:p>
    <w:p w:rsidR="007A6AB8" w:rsidRPr="00874B0A" w:rsidRDefault="00D3642C" w:rsidP="007A6AB8">
      <w:pPr>
        <w:pStyle w:val="Odstavecseseznamem"/>
        <w:numPr>
          <w:ilvl w:val="0"/>
          <w:numId w:val="6"/>
        </w:numPr>
        <w:jc w:val="both"/>
        <w:rPr>
          <w:rFonts w:ascii="Calibri" w:hAnsi="Calibri"/>
          <w:b/>
        </w:rPr>
      </w:pPr>
      <w:r>
        <w:rPr>
          <w:rFonts w:ascii="Calibri" w:hAnsi="Calibri"/>
        </w:rPr>
        <w:t xml:space="preserve">Subjekty zapojené do řízení a implementace programů </w:t>
      </w:r>
      <w:r w:rsidRPr="00B31B1F">
        <w:rPr>
          <w:rFonts w:ascii="Calibri" w:hAnsi="Calibri"/>
        </w:rPr>
        <w:t>Investice pro růst a zaměstnanost</w:t>
      </w:r>
      <w:r w:rsidR="00874B0A">
        <w:rPr>
          <w:rFonts w:ascii="Calibri" w:hAnsi="Calibri"/>
        </w:rPr>
        <w:t xml:space="preserve"> a programů Evropské územní spolupráce</w:t>
      </w:r>
    </w:p>
    <w:p w:rsidR="00874B0A" w:rsidRPr="00874B0A" w:rsidRDefault="00874B0A" w:rsidP="00874B0A">
      <w:pPr>
        <w:pStyle w:val="Odstavecseseznamem"/>
        <w:numPr>
          <w:ilvl w:val="0"/>
          <w:numId w:val="6"/>
        </w:numPr>
        <w:jc w:val="both"/>
        <w:rPr>
          <w:rFonts w:ascii="Calibri" w:hAnsi="Calibri"/>
          <w:b/>
        </w:rPr>
      </w:pPr>
      <w:r>
        <w:rPr>
          <w:rFonts w:ascii="Calibri" w:hAnsi="Calibri"/>
        </w:rPr>
        <w:t xml:space="preserve">Možní příjemci programů </w:t>
      </w:r>
      <w:r w:rsidRPr="00B31B1F">
        <w:rPr>
          <w:rFonts w:ascii="Calibri" w:hAnsi="Calibri"/>
        </w:rPr>
        <w:t>Investice pro růst a zaměstnanost</w:t>
      </w:r>
      <w:r>
        <w:rPr>
          <w:rFonts w:ascii="Calibri" w:hAnsi="Calibri"/>
        </w:rPr>
        <w:t xml:space="preserve"> a programů Evropské územní spolupráce</w:t>
      </w:r>
    </w:p>
    <w:p w:rsidR="00874B0A" w:rsidRDefault="003A0EEF" w:rsidP="007A6AB8">
      <w:pPr>
        <w:pStyle w:val="Odstavecseseznamem"/>
        <w:numPr>
          <w:ilvl w:val="0"/>
          <w:numId w:val="6"/>
        </w:numPr>
        <w:jc w:val="both"/>
        <w:rPr>
          <w:rFonts w:ascii="Calibri" w:hAnsi="Calibri"/>
        </w:rPr>
      </w:pPr>
      <w:r w:rsidRPr="003A0EEF">
        <w:rPr>
          <w:rFonts w:ascii="Calibri" w:hAnsi="Calibri"/>
        </w:rPr>
        <w:t>Subjekty, které se pohybují v problematice řešené platformou</w:t>
      </w:r>
    </w:p>
    <w:p w:rsidR="00A04B27" w:rsidRDefault="00A04B27" w:rsidP="00A04B27">
      <w:pPr>
        <w:jc w:val="both"/>
        <w:rPr>
          <w:rFonts w:ascii="Calibri" w:hAnsi="Calibri"/>
        </w:rPr>
      </w:pPr>
    </w:p>
    <w:p w:rsidR="00A04B27" w:rsidRDefault="00A04B27" w:rsidP="00A04B27">
      <w:pPr>
        <w:jc w:val="both"/>
        <w:rPr>
          <w:rFonts w:ascii="Calibri" w:hAnsi="Calibri"/>
          <w:b/>
        </w:rPr>
      </w:pPr>
      <w:r w:rsidRPr="00A04B27">
        <w:rPr>
          <w:rFonts w:ascii="Calibri" w:hAnsi="Calibri"/>
          <w:b/>
        </w:rPr>
        <w:t>Nejbližší plánované aktivity programu INTERREG EUROPE</w:t>
      </w:r>
    </w:p>
    <w:p w:rsidR="00A04B27" w:rsidRDefault="001D6A06" w:rsidP="00A04B27">
      <w:pPr>
        <w:jc w:val="both"/>
        <w:rPr>
          <w:rFonts w:ascii="Calibri" w:hAnsi="Calibri"/>
        </w:rPr>
      </w:pPr>
      <w:r w:rsidRPr="001D6A06">
        <w:rPr>
          <w:rFonts w:ascii="Calibri" w:hAnsi="Calibri"/>
        </w:rPr>
        <w:t xml:space="preserve">Předpokládaný termín </w:t>
      </w:r>
      <w:r>
        <w:rPr>
          <w:rFonts w:ascii="Calibri" w:hAnsi="Calibri"/>
        </w:rPr>
        <w:t>předložení operačního programu Evropské komisi ke schválení je červenec 2014</w:t>
      </w:r>
      <w:r w:rsidR="003743F8">
        <w:rPr>
          <w:rFonts w:ascii="Calibri" w:hAnsi="Calibri"/>
        </w:rPr>
        <w:t>.</w:t>
      </w:r>
    </w:p>
    <w:p w:rsidR="00B532B6" w:rsidRDefault="003743F8" w:rsidP="00A04B27">
      <w:pPr>
        <w:jc w:val="both"/>
        <w:rPr>
          <w:rFonts w:ascii="Calibri" w:hAnsi="Calibri"/>
        </w:rPr>
      </w:pPr>
      <w:r>
        <w:rPr>
          <w:rFonts w:ascii="Calibri" w:hAnsi="Calibri"/>
        </w:rPr>
        <w:t>V průběhu jara a léta 2014 budou postupně připravovány další dokumenty programu, zvláště balíček pro žadatele a programový manuál.</w:t>
      </w:r>
    </w:p>
    <w:p w:rsidR="00CF2D6C" w:rsidRDefault="00B532B6" w:rsidP="00A04B27">
      <w:pPr>
        <w:jc w:val="both"/>
        <w:rPr>
          <w:rFonts w:ascii="Calibri" w:hAnsi="Calibri"/>
          <w:b/>
          <w:u w:val="single"/>
        </w:rPr>
      </w:pPr>
      <w:r w:rsidRPr="00B532B6">
        <w:rPr>
          <w:rFonts w:ascii="Calibri" w:hAnsi="Calibri"/>
          <w:b/>
          <w:u w:val="single"/>
        </w:rPr>
        <w:t>Předpokládaný termín vyhlášení první výzvy je začátek roku 2015.</w:t>
      </w:r>
    </w:p>
    <w:p w:rsidR="00CF2D6C" w:rsidRDefault="00CF2D6C" w:rsidP="00A04B27">
      <w:pPr>
        <w:jc w:val="both"/>
        <w:rPr>
          <w:rFonts w:ascii="Calibri" w:hAnsi="Calibri"/>
          <w:b/>
          <w:u w:val="single"/>
        </w:rPr>
      </w:pPr>
    </w:p>
    <w:p w:rsidR="00CF2D6C" w:rsidRDefault="00CF2D6C" w:rsidP="00A04B27">
      <w:pPr>
        <w:jc w:val="both"/>
        <w:rPr>
          <w:rFonts w:ascii="Calibri" w:hAnsi="Calibri"/>
          <w:b/>
        </w:rPr>
      </w:pPr>
      <w:r w:rsidRPr="00CF2D6C">
        <w:rPr>
          <w:rFonts w:ascii="Calibri" w:hAnsi="Calibri"/>
          <w:b/>
        </w:rPr>
        <w:t>Kontakty:</w:t>
      </w:r>
    </w:p>
    <w:p w:rsidR="00CF2D6C" w:rsidRDefault="00333AF7" w:rsidP="00333AF7">
      <w:pPr>
        <w:spacing w:after="120" w:line="240" w:lineRule="auto"/>
        <w:jc w:val="both"/>
        <w:rPr>
          <w:rFonts w:ascii="Calibri" w:hAnsi="Calibri"/>
          <w:b/>
        </w:rPr>
      </w:pPr>
      <w:r>
        <w:rPr>
          <w:rFonts w:ascii="Calibri" w:hAnsi="Calibri"/>
          <w:b/>
        </w:rPr>
        <w:t>Národní koordinátor a Národní kontaktní místo programu INTERREG EUROPE v ČR</w:t>
      </w:r>
    </w:p>
    <w:p w:rsidR="00333AF7" w:rsidRDefault="00333AF7" w:rsidP="00333AF7">
      <w:pPr>
        <w:spacing w:after="120" w:line="240" w:lineRule="auto"/>
        <w:jc w:val="both"/>
        <w:rPr>
          <w:rFonts w:ascii="Calibri" w:hAnsi="Calibri"/>
        </w:rPr>
      </w:pPr>
      <w:r>
        <w:rPr>
          <w:rFonts w:ascii="Calibri" w:hAnsi="Calibri"/>
        </w:rPr>
        <w:t>Ministerstvo pro místní rozvoj</w:t>
      </w:r>
    </w:p>
    <w:p w:rsidR="00333AF7" w:rsidRDefault="00333AF7" w:rsidP="00333AF7">
      <w:pPr>
        <w:spacing w:after="120" w:line="240" w:lineRule="auto"/>
        <w:jc w:val="both"/>
        <w:rPr>
          <w:rFonts w:ascii="Calibri" w:hAnsi="Calibri"/>
        </w:rPr>
      </w:pPr>
      <w:r>
        <w:rPr>
          <w:rFonts w:ascii="Calibri" w:hAnsi="Calibri"/>
        </w:rPr>
        <w:t>Odbor evropské územní spolupráce</w:t>
      </w:r>
    </w:p>
    <w:p w:rsidR="00333AF7" w:rsidRDefault="00333AF7" w:rsidP="00333AF7">
      <w:pPr>
        <w:spacing w:after="120" w:line="240" w:lineRule="auto"/>
        <w:jc w:val="both"/>
        <w:rPr>
          <w:rFonts w:ascii="Calibri" w:hAnsi="Calibri"/>
        </w:rPr>
      </w:pPr>
      <w:r>
        <w:rPr>
          <w:rFonts w:ascii="Calibri" w:hAnsi="Calibri"/>
        </w:rPr>
        <w:t>Staroměstské náměstí 6</w:t>
      </w:r>
    </w:p>
    <w:p w:rsidR="00333AF7" w:rsidRDefault="00333AF7" w:rsidP="00333AF7">
      <w:pPr>
        <w:spacing w:after="120" w:line="240" w:lineRule="auto"/>
        <w:jc w:val="both"/>
        <w:rPr>
          <w:rFonts w:ascii="Calibri" w:hAnsi="Calibri"/>
        </w:rPr>
      </w:pPr>
      <w:r>
        <w:rPr>
          <w:rFonts w:ascii="Calibri" w:hAnsi="Calibri"/>
        </w:rPr>
        <w:t>Pracoviště: Na Příkopě 3-5</w:t>
      </w:r>
    </w:p>
    <w:p w:rsidR="00333AF7" w:rsidRDefault="00333AF7" w:rsidP="00333AF7">
      <w:pPr>
        <w:spacing w:after="120" w:line="240" w:lineRule="auto"/>
        <w:jc w:val="both"/>
        <w:rPr>
          <w:rFonts w:ascii="Calibri" w:hAnsi="Calibri"/>
        </w:rPr>
      </w:pPr>
      <w:r>
        <w:rPr>
          <w:rFonts w:ascii="Calibri" w:hAnsi="Calibri"/>
        </w:rPr>
        <w:t>110 15 Praha 1</w:t>
      </w:r>
    </w:p>
    <w:p w:rsidR="009F26F9" w:rsidRDefault="009F26F9" w:rsidP="00333AF7">
      <w:pPr>
        <w:spacing w:after="120" w:line="240" w:lineRule="auto"/>
        <w:jc w:val="both"/>
        <w:rPr>
          <w:rFonts w:ascii="Calibri" w:hAnsi="Calibri"/>
        </w:rPr>
      </w:pPr>
      <w:r>
        <w:rPr>
          <w:rFonts w:ascii="Calibri" w:hAnsi="Calibri"/>
        </w:rPr>
        <w:t xml:space="preserve">Email: </w:t>
      </w:r>
      <w:hyperlink r:id="rId9" w:history="1">
        <w:r w:rsidRPr="00C46A04">
          <w:rPr>
            <w:rStyle w:val="Hypertextovodkaz"/>
            <w:rFonts w:ascii="Calibri" w:hAnsi="Calibri"/>
          </w:rPr>
          <w:t>meziregionalni@mmr.cz</w:t>
        </w:r>
      </w:hyperlink>
    </w:p>
    <w:p w:rsidR="009F26F9" w:rsidRDefault="009F26F9" w:rsidP="00333AF7">
      <w:pPr>
        <w:spacing w:after="120" w:line="240" w:lineRule="auto"/>
        <w:jc w:val="both"/>
        <w:rPr>
          <w:rFonts w:ascii="Calibri" w:hAnsi="Calibri"/>
        </w:rPr>
      </w:pPr>
      <w:r>
        <w:rPr>
          <w:rFonts w:ascii="Calibri" w:hAnsi="Calibri"/>
        </w:rPr>
        <w:t>Tel: 234 154 415</w:t>
      </w:r>
    </w:p>
    <w:p w:rsidR="009F26F9" w:rsidRDefault="00C87E65" w:rsidP="00333AF7">
      <w:pPr>
        <w:spacing w:after="120" w:line="240" w:lineRule="auto"/>
        <w:jc w:val="both"/>
        <w:rPr>
          <w:rFonts w:ascii="Calibri" w:hAnsi="Calibri"/>
        </w:rPr>
      </w:pPr>
      <w:hyperlink r:id="rId10" w:history="1">
        <w:r w:rsidR="009F26F9" w:rsidRPr="00C46A04">
          <w:rPr>
            <w:rStyle w:val="Hypertextovodkaz"/>
            <w:rFonts w:ascii="Calibri" w:hAnsi="Calibri"/>
          </w:rPr>
          <w:t>www.strukturalni-fondy.cz</w:t>
        </w:r>
      </w:hyperlink>
    </w:p>
    <w:p w:rsidR="00C45BF7" w:rsidRPr="00C45BF7" w:rsidRDefault="009F26F9" w:rsidP="00333AF7">
      <w:pPr>
        <w:spacing w:after="120" w:line="240" w:lineRule="auto"/>
        <w:jc w:val="both"/>
        <w:rPr>
          <w:rFonts w:ascii="Calibri" w:hAnsi="Calibri"/>
          <w:b/>
        </w:rPr>
      </w:pPr>
      <w:r w:rsidRPr="00C45BF7">
        <w:rPr>
          <w:rFonts w:ascii="Calibri" w:hAnsi="Calibri"/>
          <w:b/>
        </w:rPr>
        <w:lastRenderedPageBreak/>
        <w:t>Společný sekretariát programu</w:t>
      </w:r>
      <w:r w:rsidR="00C45BF7" w:rsidRPr="00C45BF7">
        <w:rPr>
          <w:rFonts w:ascii="Calibri" w:hAnsi="Calibri"/>
          <w:b/>
        </w:rPr>
        <w:t xml:space="preserve"> INTERREG EUROPE</w:t>
      </w:r>
    </w:p>
    <w:p w:rsidR="00C45BF7" w:rsidRPr="00C45BF7" w:rsidRDefault="00C45BF7" w:rsidP="00C45BF7">
      <w:pPr>
        <w:spacing w:after="120"/>
        <w:rPr>
          <w:rFonts w:ascii="Calibri" w:hAnsi="Calibri"/>
        </w:rPr>
      </w:pPr>
      <w:r w:rsidRPr="00C45BF7">
        <w:rPr>
          <w:rFonts w:ascii="Calibri" w:hAnsi="Calibri"/>
        </w:rPr>
        <w:t>INTERREG IVC Secretariat</w:t>
      </w:r>
    </w:p>
    <w:p w:rsidR="00C45BF7" w:rsidRPr="00C45BF7" w:rsidRDefault="00C45BF7" w:rsidP="00C45BF7">
      <w:pPr>
        <w:spacing w:after="120"/>
        <w:rPr>
          <w:rFonts w:ascii="Calibri" w:hAnsi="Calibri"/>
        </w:rPr>
      </w:pPr>
      <w:r w:rsidRPr="00C45BF7">
        <w:rPr>
          <w:rFonts w:ascii="Calibri" w:hAnsi="Calibri"/>
        </w:rPr>
        <w:t>45D rue de Tournai - Arcuriales - 5e étage</w:t>
      </w:r>
    </w:p>
    <w:p w:rsidR="00C45BF7" w:rsidRDefault="00C45BF7" w:rsidP="00C45BF7">
      <w:pPr>
        <w:spacing w:after="120"/>
        <w:rPr>
          <w:rFonts w:ascii="Calibri" w:hAnsi="Calibri"/>
        </w:rPr>
      </w:pPr>
      <w:r w:rsidRPr="00C45BF7">
        <w:rPr>
          <w:rFonts w:ascii="Calibri" w:hAnsi="Calibri"/>
        </w:rPr>
        <w:t xml:space="preserve">59000 LILLE </w:t>
      </w:r>
      <w:r>
        <w:rPr>
          <w:rFonts w:ascii="Calibri" w:hAnsi="Calibri"/>
        </w:rPr>
        <w:t>–</w:t>
      </w:r>
      <w:r w:rsidRPr="00C45BF7">
        <w:rPr>
          <w:rFonts w:ascii="Calibri" w:hAnsi="Calibri"/>
        </w:rPr>
        <w:t xml:space="preserve"> France</w:t>
      </w:r>
    </w:p>
    <w:p w:rsidR="00C45BF7" w:rsidRPr="00C45BF7" w:rsidRDefault="00C45BF7" w:rsidP="00C45BF7">
      <w:pPr>
        <w:spacing w:after="120"/>
        <w:rPr>
          <w:rFonts w:ascii="Calibri" w:hAnsi="Calibri"/>
        </w:rPr>
      </w:pPr>
      <w:r>
        <w:rPr>
          <w:rFonts w:ascii="Calibri" w:hAnsi="Calibri"/>
        </w:rPr>
        <w:t xml:space="preserve">Email: </w:t>
      </w:r>
      <w:hyperlink r:id="rId11" w:history="1">
        <w:r>
          <w:rPr>
            <w:rStyle w:val="Hypertextovodkaz"/>
            <w:rFonts w:ascii="Arial" w:hAnsi="Arial" w:cs="Arial"/>
            <w:sz w:val="20"/>
            <w:szCs w:val="20"/>
            <w:lang w:val="en-GB"/>
          </w:rPr>
          <w:t>info@interreg4c.eu</w:t>
        </w:r>
      </w:hyperlink>
    </w:p>
    <w:p w:rsidR="00C45BF7" w:rsidRPr="00C45BF7" w:rsidRDefault="00C45BF7" w:rsidP="00C45BF7">
      <w:pPr>
        <w:spacing w:after="120"/>
        <w:rPr>
          <w:rFonts w:ascii="Calibri" w:hAnsi="Calibri"/>
        </w:rPr>
      </w:pPr>
      <w:r w:rsidRPr="00C45BF7">
        <w:rPr>
          <w:rFonts w:ascii="Calibri" w:hAnsi="Calibri"/>
        </w:rPr>
        <w:t>Tel: +33328144101</w:t>
      </w:r>
    </w:p>
    <w:p w:rsidR="00C45BF7" w:rsidRDefault="00C45BF7" w:rsidP="00333AF7">
      <w:pPr>
        <w:spacing w:after="120" w:line="240" w:lineRule="auto"/>
        <w:jc w:val="both"/>
        <w:rPr>
          <w:rFonts w:ascii="Calibri" w:hAnsi="Calibri"/>
        </w:rPr>
      </w:pPr>
    </w:p>
    <w:p w:rsidR="00333AF7" w:rsidRPr="00333AF7" w:rsidRDefault="00333AF7" w:rsidP="00A04B27">
      <w:pPr>
        <w:jc w:val="both"/>
        <w:rPr>
          <w:rFonts w:ascii="Calibri" w:hAnsi="Calibri"/>
        </w:rPr>
      </w:pPr>
    </w:p>
    <w:p w:rsidR="003743F8" w:rsidRPr="00B532B6" w:rsidRDefault="00B532B6" w:rsidP="00A04B27">
      <w:pPr>
        <w:jc w:val="both"/>
        <w:rPr>
          <w:rFonts w:ascii="Calibri" w:hAnsi="Calibri"/>
          <w:b/>
          <w:u w:val="single"/>
        </w:rPr>
      </w:pPr>
      <w:r w:rsidRPr="00B532B6">
        <w:rPr>
          <w:rFonts w:ascii="Calibri" w:hAnsi="Calibri"/>
          <w:b/>
          <w:u w:val="single"/>
        </w:rPr>
        <w:t xml:space="preserve"> </w:t>
      </w:r>
      <w:r w:rsidR="003743F8" w:rsidRPr="00B532B6">
        <w:rPr>
          <w:rFonts w:ascii="Calibri" w:hAnsi="Calibri"/>
          <w:b/>
          <w:u w:val="single"/>
        </w:rPr>
        <w:t xml:space="preserve">  </w:t>
      </w:r>
    </w:p>
    <w:sectPr w:rsidR="003743F8" w:rsidRPr="00B532B6" w:rsidSect="005A69C2">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379" w:rsidRDefault="00507379" w:rsidP="00507379">
      <w:pPr>
        <w:spacing w:after="0" w:line="240" w:lineRule="auto"/>
      </w:pPr>
      <w:r>
        <w:separator/>
      </w:r>
    </w:p>
  </w:endnote>
  <w:endnote w:type="continuationSeparator" w:id="0">
    <w:p w:rsidR="00507379" w:rsidRDefault="00507379" w:rsidP="00507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379" w:rsidRDefault="00507379" w:rsidP="00507379">
      <w:pPr>
        <w:spacing w:after="0" w:line="240" w:lineRule="auto"/>
      </w:pPr>
      <w:r>
        <w:separator/>
      </w:r>
    </w:p>
  </w:footnote>
  <w:footnote w:type="continuationSeparator" w:id="0">
    <w:p w:rsidR="00507379" w:rsidRDefault="00507379" w:rsidP="00507379">
      <w:pPr>
        <w:spacing w:after="0" w:line="240" w:lineRule="auto"/>
      </w:pPr>
      <w:r>
        <w:continuationSeparator/>
      </w:r>
    </w:p>
  </w:footnote>
  <w:footnote w:id="1">
    <w:p w:rsidR="008D216D" w:rsidRPr="00722707" w:rsidRDefault="008D216D" w:rsidP="008D216D">
      <w:pPr>
        <w:pStyle w:val="Standard1"/>
        <w:widowControl/>
        <w:tabs>
          <w:tab w:val="left" w:pos="4396"/>
        </w:tabs>
        <w:suppressAutoHyphens w:val="0"/>
        <w:ind w:left="284" w:hanging="284"/>
        <w:jc w:val="both"/>
        <w:rPr>
          <w:rFonts w:ascii="Verdana" w:hAnsi="Verdana"/>
          <w:sz w:val="16"/>
          <w:szCs w:val="16"/>
        </w:rPr>
      </w:pPr>
      <w:r>
        <w:rPr>
          <w:rStyle w:val="Znakapoznpodarou"/>
          <w:rFonts w:ascii="Verdana" w:hAnsi="Verdana"/>
          <w:sz w:val="16"/>
        </w:rPr>
        <w:footnoteRef/>
      </w:r>
      <w:r>
        <w:tab/>
      </w:r>
      <w:r>
        <w:rPr>
          <w:rFonts w:ascii="Verdana" w:hAnsi="Verdana"/>
          <w:sz w:val="16"/>
        </w:rPr>
        <w:t xml:space="preserve">Tuto komplementární platformu </w:t>
      </w:r>
      <w:proofErr w:type="gramStart"/>
      <w:r>
        <w:rPr>
          <w:rFonts w:ascii="Verdana" w:hAnsi="Verdana"/>
          <w:sz w:val="16"/>
        </w:rPr>
        <w:t>spravuje Institute</w:t>
      </w:r>
      <w:proofErr w:type="gramEnd"/>
      <w:r>
        <w:rPr>
          <w:rFonts w:ascii="Verdana" w:hAnsi="Verdana"/>
          <w:sz w:val="16"/>
        </w:rPr>
        <w:t xml:space="preserve"> </w:t>
      </w:r>
      <w:proofErr w:type="spellStart"/>
      <w:r>
        <w:rPr>
          <w:rFonts w:ascii="Verdana" w:hAnsi="Verdana"/>
          <w:sz w:val="16"/>
        </w:rPr>
        <w:t>for</w:t>
      </w:r>
      <w:proofErr w:type="spellEnd"/>
      <w:r>
        <w:rPr>
          <w:rFonts w:ascii="Verdana" w:hAnsi="Verdana"/>
          <w:sz w:val="16"/>
        </w:rPr>
        <w:t xml:space="preserve"> </w:t>
      </w:r>
      <w:proofErr w:type="spellStart"/>
      <w:r>
        <w:rPr>
          <w:rFonts w:ascii="Verdana" w:hAnsi="Verdana"/>
          <w:sz w:val="16"/>
        </w:rPr>
        <w:t>Prospective</w:t>
      </w:r>
      <w:proofErr w:type="spellEnd"/>
      <w:r>
        <w:rPr>
          <w:rFonts w:ascii="Verdana" w:hAnsi="Verdana"/>
          <w:sz w:val="16"/>
        </w:rPr>
        <w:t xml:space="preserve"> </w:t>
      </w:r>
      <w:proofErr w:type="spellStart"/>
      <w:r>
        <w:rPr>
          <w:rFonts w:ascii="Verdana" w:hAnsi="Verdana"/>
          <w:sz w:val="16"/>
        </w:rPr>
        <w:t>Technological</w:t>
      </w:r>
      <w:proofErr w:type="spellEnd"/>
      <w:r>
        <w:rPr>
          <w:rFonts w:ascii="Verdana" w:hAnsi="Verdana"/>
          <w:sz w:val="16"/>
        </w:rPr>
        <w:t xml:space="preserve"> </w:t>
      </w:r>
      <w:proofErr w:type="spellStart"/>
      <w:r>
        <w:rPr>
          <w:rFonts w:ascii="Verdana" w:hAnsi="Verdana"/>
          <w:sz w:val="16"/>
        </w:rPr>
        <w:t>Studies</w:t>
      </w:r>
      <w:proofErr w:type="spellEnd"/>
      <w:r>
        <w:rPr>
          <w:rFonts w:ascii="Verdana" w:hAnsi="Verdana"/>
          <w:sz w:val="16"/>
        </w:rPr>
        <w:t xml:space="preserve"> (Sevilla, Španělsko) a platforma umožňuje výměnu zkušeností týkajících se přípravy strategií inteligentní specializace (otázky týkající se </w:t>
      </w:r>
      <w:r>
        <w:rPr>
          <w:rFonts w:ascii="Verdana" w:hAnsi="Verdana"/>
          <w:sz w:val="16"/>
          <w:u w:val="single"/>
        </w:rPr>
        <w:t>postupů</w:t>
      </w:r>
      <w:r>
        <w:rPr>
          <w:rFonts w:ascii="Verdana" w:hAnsi="Verdana"/>
          <w:sz w:val="16"/>
        </w:rPr>
        <w:t xml:space="preserve"> a metodologie). Platforma pro osvojování politiky doplní činnost IPTS zaměřením se na otázky týkající se </w:t>
      </w:r>
      <w:r>
        <w:rPr>
          <w:rFonts w:ascii="Verdana" w:hAnsi="Verdana"/>
          <w:sz w:val="16"/>
          <w:u w:val="single"/>
        </w:rPr>
        <w:t>obsahu</w:t>
      </w:r>
      <w:r>
        <w:rPr>
          <w:rFonts w:ascii="Verdana" w:hAnsi="Verdana"/>
          <w:sz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E4C68F8"/>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061C161A"/>
    <w:multiLevelType w:val="hybridMultilevel"/>
    <w:tmpl w:val="569AE020"/>
    <w:lvl w:ilvl="0" w:tplc="5B3C80B4">
      <w:start w:val="1"/>
      <w:numFmt w:val="bullet"/>
      <w:lvlText w:val=""/>
      <w:lvlJc w:val="left"/>
      <w:pPr>
        <w:tabs>
          <w:tab w:val="num" w:pos="567"/>
        </w:tabs>
        <w:ind w:left="567" w:hanging="283"/>
      </w:pPr>
      <w:rPr>
        <w:rFonts w:ascii="Wingdings" w:hAnsi="Wingdings" w:hint="default"/>
        <w:sz w:val="20"/>
        <w:szCs w:val="20"/>
      </w:rPr>
    </w:lvl>
    <w:lvl w:ilvl="1" w:tplc="040C0003" w:tentative="1">
      <w:start w:val="1"/>
      <w:numFmt w:val="bullet"/>
      <w:lvlText w:val="o"/>
      <w:lvlJc w:val="left"/>
      <w:pPr>
        <w:ind w:left="1080" w:hanging="360"/>
      </w:pPr>
      <w:rPr>
        <w:rFonts w:ascii="Courier New" w:hAnsi="Courier New" w:cs="Helvetica"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Helvetica"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Helvetica"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CE72553"/>
    <w:multiLevelType w:val="hybridMultilevel"/>
    <w:tmpl w:val="E1A2AC88"/>
    <w:lvl w:ilvl="0" w:tplc="0770B380">
      <w:start w:val="2"/>
      <w:numFmt w:val="bullet"/>
      <w:lvlText w:val="-"/>
      <w:lvlJc w:val="left"/>
      <w:pPr>
        <w:ind w:left="720" w:hanging="360"/>
      </w:pPr>
      <w:rPr>
        <w:rFonts w:ascii="Calibri" w:eastAsiaTheme="minorHAnsi" w:hAnsi="Calibri" w:cstheme="minorBid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F8C731A"/>
    <w:multiLevelType w:val="hybridMultilevel"/>
    <w:tmpl w:val="F25C62A6"/>
    <w:lvl w:ilvl="0" w:tplc="5B380CF0">
      <w:start w:val="1"/>
      <w:numFmt w:val="bullet"/>
      <w:lvlText w:val=""/>
      <w:lvlJc w:val="left"/>
      <w:pPr>
        <w:tabs>
          <w:tab w:val="num" w:pos="482"/>
        </w:tabs>
        <w:ind w:left="482" w:hanging="34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nsid w:val="23B16EB6"/>
    <w:multiLevelType w:val="hybridMultilevel"/>
    <w:tmpl w:val="F4B68E1C"/>
    <w:lvl w:ilvl="0" w:tplc="5B3C80B4">
      <w:start w:val="1"/>
      <w:numFmt w:val="bullet"/>
      <w:lvlText w:val=""/>
      <w:lvlJc w:val="left"/>
      <w:pPr>
        <w:tabs>
          <w:tab w:val="num" w:pos="567"/>
        </w:tabs>
        <w:ind w:left="567" w:hanging="283"/>
      </w:pPr>
      <w:rPr>
        <w:rFonts w:ascii="Wingdings" w:hAnsi="Wingdings"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E343FA8"/>
    <w:multiLevelType w:val="hybridMultilevel"/>
    <w:tmpl w:val="A7A4F1B4"/>
    <w:lvl w:ilvl="0" w:tplc="5B380CF0">
      <w:start w:val="1"/>
      <w:numFmt w:val="bullet"/>
      <w:lvlText w:val=""/>
      <w:lvlJc w:val="left"/>
      <w:pPr>
        <w:tabs>
          <w:tab w:val="num" w:pos="482"/>
        </w:tabs>
        <w:ind w:left="482" w:hanging="34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729"/>
    <w:rsid w:val="000542D9"/>
    <w:rsid w:val="0006079B"/>
    <w:rsid w:val="000A3D79"/>
    <w:rsid w:val="000D0D0B"/>
    <w:rsid w:val="000D19D2"/>
    <w:rsid w:val="000D1B3F"/>
    <w:rsid w:val="000F5111"/>
    <w:rsid w:val="000F7E1C"/>
    <w:rsid w:val="001467C3"/>
    <w:rsid w:val="00164D02"/>
    <w:rsid w:val="00172213"/>
    <w:rsid w:val="001769B0"/>
    <w:rsid w:val="00190F70"/>
    <w:rsid w:val="001972EB"/>
    <w:rsid w:val="001D498F"/>
    <w:rsid w:val="001D6A06"/>
    <w:rsid w:val="001E09E8"/>
    <w:rsid w:val="00203707"/>
    <w:rsid w:val="0024083B"/>
    <w:rsid w:val="00333AF7"/>
    <w:rsid w:val="00366375"/>
    <w:rsid w:val="003743F8"/>
    <w:rsid w:val="00384FC3"/>
    <w:rsid w:val="003970C1"/>
    <w:rsid w:val="003A0EEF"/>
    <w:rsid w:val="003F5DBA"/>
    <w:rsid w:val="00413432"/>
    <w:rsid w:val="0041583A"/>
    <w:rsid w:val="00464B2D"/>
    <w:rsid w:val="004853C1"/>
    <w:rsid w:val="00496518"/>
    <w:rsid w:val="004B7BB0"/>
    <w:rsid w:val="004D3842"/>
    <w:rsid w:val="004E2D7A"/>
    <w:rsid w:val="004E6B08"/>
    <w:rsid w:val="004F37D9"/>
    <w:rsid w:val="004F7AAE"/>
    <w:rsid w:val="00505B20"/>
    <w:rsid w:val="00507379"/>
    <w:rsid w:val="00575414"/>
    <w:rsid w:val="00595436"/>
    <w:rsid w:val="005A69C2"/>
    <w:rsid w:val="0061363B"/>
    <w:rsid w:val="00631FC9"/>
    <w:rsid w:val="00670DEC"/>
    <w:rsid w:val="00681956"/>
    <w:rsid w:val="006A396B"/>
    <w:rsid w:val="006C5242"/>
    <w:rsid w:val="007362A1"/>
    <w:rsid w:val="00742BC5"/>
    <w:rsid w:val="007472AE"/>
    <w:rsid w:val="00767D38"/>
    <w:rsid w:val="00796A0B"/>
    <w:rsid w:val="007A54E1"/>
    <w:rsid w:val="007A6AB8"/>
    <w:rsid w:val="007F321F"/>
    <w:rsid w:val="008025C1"/>
    <w:rsid w:val="00837491"/>
    <w:rsid w:val="00841408"/>
    <w:rsid w:val="0084477E"/>
    <w:rsid w:val="00874B0A"/>
    <w:rsid w:val="00874E30"/>
    <w:rsid w:val="008A15D9"/>
    <w:rsid w:val="008B54E9"/>
    <w:rsid w:val="008C5EA4"/>
    <w:rsid w:val="008D216D"/>
    <w:rsid w:val="00914479"/>
    <w:rsid w:val="00943405"/>
    <w:rsid w:val="009529CB"/>
    <w:rsid w:val="00975DD1"/>
    <w:rsid w:val="009872B9"/>
    <w:rsid w:val="009C456C"/>
    <w:rsid w:val="009F26F9"/>
    <w:rsid w:val="00A00729"/>
    <w:rsid w:val="00A04B27"/>
    <w:rsid w:val="00A416D2"/>
    <w:rsid w:val="00A92C89"/>
    <w:rsid w:val="00AA5FD3"/>
    <w:rsid w:val="00AE4514"/>
    <w:rsid w:val="00AE7100"/>
    <w:rsid w:val="00B31B1F"/>
    <w:rsid w:val="00B532B6"/>
    <w:rsid w:val="00BF464A"/>
    <w:rsid w:val="00C132D9"/>
    <w:rsid w:val="00C45BF7"/>
    <w:rsid w:val="00C5313F"/>
    <w:rsid w:val="00C87E65"/>
    <w:rsid w:val="00CB0427"/>
    <w:rsid w:val="00CE72A9"/>
    <w:rsid w:val="00CF2D6C"/>
    <w:rsid w:val="00D20910"/>
    <w:rsid w:val="00D3531A"/>
    <w:rsid w:val="00D3642C"/>
    <w:rsid w:val="00D36795"/>
    <w:rsid w:val="00D571DA"/>
    <w:rsid w:val="00D9046C"/>
    <w:rsid w:val="00DA327D"/>
    <w:rsid w:val="00DA40D9"/>
    <w:rsid w:val="00DC243B"/>
    <w:rsid w:val="00DE7142"/>
    <w:rsid w:val="00DF6E75"/>
    <w:rsid w:val="00E85821"/>
    <w:rsid w:val="00E95F66"/>
    <w:rsid w:val="00EA3817"/>
    <w:rsid w:val="00EB12EB"/>
    <w:rsid w:val="00F00857"/>
    <w:rsid w:val="00F50F4F"/>
    <w:rsid w:val="00F613F7"/>
    <w:rsid w:val="00F92D7C"/>
    <w:rsid w:val="00FA22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456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M1">
    <w:name w:val="CM1"/>
    <w:basedOn w:val="Normln"/>
    <w:next w:val="Normln"/>
    <w:uiPriority w:val="99"/>
    <w:rsid w:val="00DA40D9"/>
    <w:pPr>
      <w:autoSpaceDE w:val="0"/>
      <w:autoSpaceDN w:val="0"/>
      <w:adjustRightInd w:val="0"/>
      <w:spacing w:after="0" w:line="240" w:lineRule="auto"/>
    </w:pPr>
    <w:rPr>
      <w:rFonts w:ascii="EUAlbertina" w:hAnsi="EUAlbertina"/>
      <w:sz w:val="24"/>
      <w:szCs w:val="24"/>
    </w:rPr>
  </w:style>
  <w:style w:type="paragraph" w:customStyle="1" w:styleId="CM3">
    <w:name w:val="CM3"/>
    <w:basedOn w:val="Normln"/>
    <w:next w:val="Normln"/>
    <w:uiPriority w:val="99"/>
    <w:rsid w:val="00DA40D9"/>
    <w:pPr>
      <w:autoSpaceDE w:val="0"/>
      <w:autoSpaceDN w:val="0"/>
      <w:adjustRightInd w:val="0"/>
      <w:spacing w:after="0" w:line="240" w:lineRule="auto"/>
    </w:pPr>
    <w:rPr>
      <w:rFonts w:ascii="EUAlbertina" w:hAnsi="EUAlbertina"/>
      <w:sz w:val="24"/>
      <w:szCs w:val="24"/>
    </w:rPr>
  </w:style>
  <w:style w:type="paragraph" w:styleId="Odstavecseseznamem">
    <w:name w:val="List Paragraph"/>
    <w:basedOn w:val="Normln"/>
    <w:uiPriority w:val="34"/>
    <w:qFormat/>
    <w:rsid w:val="00F00857"/>
    <w:pPr>
      <w:ind w:left="720"/>
      <w:contextualSpacing/>
    </w:pPr>
  </w:style>
  <w:style w:type="paragraph" w:styleId="Textvysvtlivek">
    <w:name w:val="endnote text"/>
    <w:basedOn w:val="Normln"/>
    <w:link w:val="TextvysvtlivekChar"/>
    <w:uiPriority w:val="99"/>
    <w:semiHidden/>
    <w:unhideWhenUsed/>
    <w:rsid w:val="00507379"/>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507379"/>
    <w:rPr>
      <w:sz w:val="20"/>
      <w:szCs w:val="20"/>
    </w:rPr>
  </w:style>
  <w:style w:type="character" w:styleId="Odkaznavysvtlivky">
    <w:name w:val="endnote reference"/>
    <w:basedOn w:val="Standardnpsmoodstavce"/>
    <w:uiPriority w:val="99"/>
    <w:semiHidden/>
    <w:unhideWhenUsed/>
    <w:rsid w:val="00507379"/>
    <w:rPr>
      <w:vertAlign w:val="superscript"/>
    </w:rPr>
  </w:style>
  <w:style w:type="character" w:styleId="Znakapoznpodarou">
    <w:name w:val="footnote reference"/>
    <w:aliases w:val="ESPON Footnote No"/>
    <w:semiHidden/>
    <w:rsid w:val="008D216D"/>
    <w:rPr>
      <w:vertAlign w:val="superscript"/>
    </w:rPr>
  </w:style>
  <w:style w:type="paragraph" w:customStyle="1" w:styleId="Standard1">
    <w:name w:val="Standard1"/>
    <w:rsid w:val="008D216D"/>
    <w:pPr>
      <w:widowControl w:val="0"/>
      <w:suppressAutoHyphens/>
      <w:autoSpaceDN w:val="0"/>
      <w:spacing w:after="0" w:line="240" w:lineRule="auto"/>
      <w:textAlignment w:val="baseline"/>
    </w:pPr>
    <w:rPr>
      <w:rFonts w:ascii="Times New Roman" w:eastAsia="SimSun" w:hAnsi="Times New Roman" w:cs="Mangal"/>
      <w:kern w:val="3"/>
      <w:sz w:val="24"/>
      <w:szCs w:val="24"/>
      <w:lang w:eastAsia="cs-CZ" w:bidi="cs-CZ"/>
    </w:rPr>
  </w:style>
  <w:style w:type="paragraph" w:styleId="Seznamsodrkami2">
    <w:name w:val="List Bullet 2"/>
    <w:basedOn w:val="Normln"/>
    <w:rsid w:val="008D216D"/>
    <w:pPr>
      <w:numPr>
        <w:numId w:val="5"/>
      </w:numPr>
      <w:spacing w:after="120" w:line="260" w:lineRule="exact"/>
      <w:jc w:val="both"/>
    </w:pPr>
    <w:rPr>
      <w:rFonts w:ascii="Verdana" w:eastAsia="Times New Roman" w:hAnsi="Verdana" w:cs="Times New Roman"/>
      <w:sz w:val="18"/>
      <w:szCs w:val="18"/>
      <w:lang w:eastAsia="cs-CZ" w:bidi="cs-CZ"/>
    </w:rPr>
  </w:style>
  <w:style w:type="character" w:styleId="Hypertextovodkaz">
    <w:name w:val="Hyperlink"/>
    <w:basedOn w:val="Standardnpsmoodstavce"/>
    <w:uiPriority w:val="99"/>
    <w:unhideWhenUsed/>
    <w:rsid w:val="009F26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456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M1">
    <w:name w:val="CM1"/>
    <w:basedOn w:val="Normln"/>
    <w:next w:val="Normln"/>
    <w:uiPriority w:val="99"/>
    <w:rsid w:val="00DA40D9"/>
    <w:pPr>
      <w:autoSpaceDE w:val="0"/>
      <w:autoSpaceDN w:val="0"/>
      <w:adjustRightInd w:val="0"/>
      <w:spacing w:after="0" w:line="240" w:lineRule="auto"/>
    </w:pPr>
    <w:rPr>
      <w:rFonts w:ascii="EUAlbertina" w:hAnsi="EUAlbertina"/>
      <w:sz w:val="24"/>
      <w:szCs w:val="24"/>
    </w:rPr>
  </w:style>
  <w:style w:type="paragraph" w:customStyle="1" w:styleId="CM3">
    <w:name w:val="CM3"/>
    <w:basedOn w:val="Normln"/>
    <w:next w:val="Normln"/>
    <w:uiPriority w:val="99"/>
    <w:rsid w:val="00DA40D9"/>
    <w:pPr>
      <w:autoSpaceDE w:val="0"/>
      <w:autoSpaceDN w:val="0"/>
      <w:adjustRightInd w:val="0"/>
      <w:spacing w:after="0" w:line="240" w:lineRule="auto"/>
    </w:pPr>
    <w:rPr>
      <w:rFonts w:ascii="EUAlbertina" w:hAnsi="EUAlbertina"/>
      <w:sz w:val="24"/>
      <w:szCs w:val="24"/>
    </w:rPr>
  </w:style>
  <w:style w:type="paragraph" w:styleId="Odstavecseseznamem">
    <w:name w:val="List Paragraph"/>
    <w:basedOn w:val="Normln"/>
    <w:uiPriority w:val="34"/>
    <w:qFormat/>
    <w:rsid w:val="00F00857"/>
    <w:pPr>
      <w:ind w:left="720"/>
      <w:contextualSpacing/>
    </w:pPr>
  </w:style>
  <w:style w:type="paragraph" w:styleId="Textvysvtlivek">
    <w:name w:val="endnote text"/>
    <w:basedOn w:val="Normln"/>
    <w:link w:val="TextvysvtlivekChar"/>
    <w:uiPriority w:val="99"/>
    <w:semiHidden/>
    <w:unhideWhenUsed/>
    <w:rsid w:val="00507379"/>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507379"/>
    <w:rPr>
      <w:sz w:val="20"/>
      <w:szCs w:val="20"/>
    </w:rPr>
  </w:style>
  <w:style w:type="character" w:styleId="Odkaznavysvtlivky">
    <w:name w:val="endnote reference"/>
    <w:basedOn w:val="Standardnpsmoodstavce"/>
    <w:uiPriority w:val="99"/>
    <w:semiHidden/>
    <w:unhideWhenUsed/>
    <w:rsid w:val="00507379"/>
    <w:rPr>
      <w:vertAlign w:val="superscript"/>
    </w:rPr>
  </w:style>
  <w:style w:type="character" w:styleId="Znakapoznpodarou">
    <w:name w:val="footnote reference"/>
    <w:aliases w:val="ESPON Footnote No"/>
    <w:semiHidden/>
    <w:rsid w:val="008D216D"/>
    <w:rPr>
      <w:vertAlign w:val="superscript"/>
    </w:rPr>
  </w:style>
  <w:style w:type="paragraph" w:customStyle="1" w:styleId="Standard1">
    <w:name w:val="Standard1"/>
    <w:rsid w:val="008D216D"/>
    <w:pPr>
      <w:widowControl w:val="0"/>
      <w:suppressAutoHyphens/>
      <w:autoSpaceDN w:val="0"/>
      <w:spacing w:after="0" w:line="240" w:lineRule="auto"/>
      <w:textAlignment w:val="baseline"/>
    </w:pPr>
    <w:rPr>
      <w:rFonts w:ascii="Times New Roman" w:eastAsia="SimSun" w:hAnsi="Times New Roman" w:cs="Mangal"/>
      <w:kern w:val="3"/>
      <w:sz w:val="24"/>
      <w:szCs w:val="24"/>
      <w:lang w:eastAsia="cs-CZ" w:bidi="cs-CZ"/>
    </w:rPr>
  </w:style>
  <w:style w:type="paragraph" w:styleId="Seznamsodrkami2">
    <w:name w:val="List Bullet 2"/>
    <w:basedOn w:val="Normln"/>
    <w:rsid w:val="008D216D"/>
    <w:pPr>
      <w:numPr>
        <w:numId w:val="5"/>
      </w:numPr>
      <w:spacing w:after="120" w:line="260" w:lineRule="exact"/>
      <w:jc w:val="both"/>
    </w:pPr>
    <w:rPr>
      <w:rFonts w:ascii="Verdana" w:eastAsia="Times New Roman" w:hAnsi="Verdana" w:cs="Times New Roman"/>
      <w:sz w:val="18"/>
      <w:szCs w:val="18"/>
      <w:lang w:eastAsia="cs-CZ" w:bidi="cs-CZ"/>
    </w:rPr>
  </w:style>
  <w:style w:type="character" w:styleId="Hypertextovodkaz">
    <w:name w:val="Hyperlink"/>
    <w:basedOn w:val="Standardnpsmoodstavce"/>
    <w:uiPriority w:val="99"/>
    <w:unhideWhenUsed/>
    <w:rsid w:val="009F26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2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interreg4c.eu" TargetMode="External"/><Relationship Id="rId5" Type="http://schemas.openxmlformats.org/officeDocument/2006/relationships/settings" Target="settings.xml"/><Relationship Id="rId10" Type="http://schemas.openxmlformats.org/officeDocument/2006/relationships/hyperlink" Target="http://www.strukturalni-fondy.cz" TargetMode="External"/><Relationship Id="rId4" Type="http://schemas.microsoft.com/office/2007/relationships/stylesWithEffects" Target="stylesWithEffects.xml"/><Relationship Id="rId9" Type="http://schemas.openxmlformats.org/officeDocument/2006/relationships/hyperlink" Target="mailto:meziregionalni@mmr.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10BED-0AEF-484A-9BB9-1D25D139E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14</Pages>
  <Words>4434</Words>
  <Characters>26163</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Lukes</dc:creator>
  <cp:lastModifiedBy>P. Lukes</cp:lastModifiedBy>
  <cp:revision>44</cp:revision>
  <dcterms:created xsi:type="dcterms:W3CDTF">2014-01-06T15:07:00Z</dcterms:created>
  <dcterms:modified xsi:type="dcterms:W3CDTF">2014-01-10T10:16:00Z</dcterms:modified>
</cp:coreProperties>
</file>