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061" w:rsidRPr="002355A1" w:rsidRDefault="004D1CE6" w:rsidP="0015333B">
      <w:pPr>
        <w:pStyle w:val="mStandard"/>
        <w:rPr>
          <w:lang w:val="en-GB"/>
        </w:rPr>
      </w:pPr>
      <w:r>
        <w:rPr>
          <w:noProof/>
          <w:szCs w:val="24"/>
          <w:lang w:val="cs-CZ" w:eastAsia="cs-CZ"/>
        </w:rPr>
        <mc:AlternateContent>
          <mc:Choice Requires="wps">
            <w:drawing>
              <wp:anchor distT="0" distB="0" distL="114300" distR="114300" simplePos="0" relativeHeight="251655680" behindDoc="1" locked="0" layoutInCell="1" allowOverlap="1" wp14:anchorId="55371DD6" wp14:editId="3E80793A">
                <wp:simplePos x="0" y="0"/>
                <wp:positionH relativeFrom="page">
                  <wp:posOffset>2052320</wp:posOffset>
                </wp:positionH>
                <wp:positionV relativeFrom="page">
                  <wp:posOffset>7210425</wp:posOffset>
                </wp:positionV>
                <wp:extent cx="5262880" cy="1299210"/>
                <wp:effectExtent l="0" t="0" r="0" b="0"/>
                <wp:wrapTight wrapText="bothSides">
                  <wp:wrapPolygon edited="0">
                    <wp:start x="0" y="0"/>
                    <wp:lineTo x="0" y="21220"/>
                    <wp:lineTo x="21501" y="21220"/>
                    <wp:lineTo x="21501" y="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880" cy="1299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70B2" w:rsidRDefault="00F570B2" w:rsidP="00D628E3">
                            <w:pPr>
                              <w:pStyle w:val="Titel1"/>
                            </w:pPr>
                          </w:p>
                          <w:p w:rsidR="00F570B2" w:rsidRPr="00C106A5" w:rsidRDefault="00F570B2" w:rsidP="00D628E3">
                            <w:pPr>
                              <w:pStyle w:val="Titel1"/>
                              <w:rPr>
                                <w:lang w:val="en-GB"/>
                              </w:rPr>
                            </w:pPr>
                            <w:r>
                              <w:rPr>
                                <w:lang w:val="en-GB"/>
                              </w:rPr>
                              <w:t xml:space="preserve">Final </w:t>
                            </w:r>
                            <w:r w:rsidRPr="00C106A5">
                              <w:rPr>
                                <w:lang w:val="en-GB"/>
                              </w:rPr>
                              <w:t>Cooperation Programme</w:t>
                            </w:r>
                          </w:p>
                          <w:p w:rsidR="00F570B2" w:rsidRDefault="00F570B2" w:rsidP="00D628E3">
                            <w:pPr>
                              <w:pStyle w:val="Titel1"/>
                              <w:rPr>
                                <w:lang w:val="en-GB"/>
                              </w:rPr>
                            </w:pPr>
                            <w:r w:rsidRPr="00C106A5">
                              <w:rPr>
                                <w:lang w:val="en-GB"/>
                              </w:rPr>
                              <w:t>Version 2.</w:t>
                            </w:r>
                            <w:r>
                              <w:rPr>
                                <w:lang w:val="en-GB"/>
                              </w:rPr>
                              <w:t>3.1</w:t>
                            </w:r>
                            <w:r w:rsidRPr="00C106A5">
                              <w:rPr>
                                <w:lang w:val="en-GB"/>
                              </w:rPr>
                              <w:t xml:space="preserve">, </w:t>
                            </w:r>
                            <w:r>
                              <w:rPr>
                                <w:lang w:val="en-GB"/>
                              </w:rPr>
                              <w:t>11</w:t>
                            </w:r>
                            <w:r>
                              <w:rPr>
                                <w:vertAlign w:val="superscript"/>
                                <w:lang w:val="en-GB"/>
                              </w:rPr>
                              <w:t>th</w:t>
                            </w:r>
                            <w:r w:rsidRPr="00C106A5">
                              <w:rPr>
                                <w:lang w:val="en-GB"/>
                              </w:rPr>
                              <w:t xml:space="preserve"> </w:t>
                            </w:r>
                            <w:r>
                              <w:rPr>
                                <w:lang w:val="en-GB"/>
                              </w:rPr>
                              <w:t>November</w:t>
                            </w:r>
                            <w:r w:rsidRPr="00C106A5">
                              <w:rPr>
                                <w:lang w:val="en-GB"/>
                              </w:rPr>
                              <w:t xml:space="preserve"> 2014 </w:t>
                            </w:r>
                          </w:p>
                          <w:p w:rsidR="00F570B2" w:rsidRDefault="00F570B2" w:rsidP="00D628E3">
                            <w:pPr>
                              <w:pStyle w:val="Titel1"/>
                              <w:rPr>
                                <w:color w:val="FF0000"/>
                                <w:lang w:val="en-GB"/>
                              </w:rPr>
                            </w:pPr>
                            <w:r w:rsidRPr="00B7176A">
                              <w:rPr>
                                <w:color w:val="FF0000"/>
                                <w:lang w:val="en-GB"/>
                              </w:rPr>
                              <w:t>Version 06.03.2015 as submitted to the EC</w:t>
                            </w:r>
                          </w:p>
                          <w:p w:rsidR="00F570B2" w:rsidRPr="00B7176A" w:rsidRDefault="00F570B2" w:rsidP="00D628E3">
                            <w:pPr>
                              <w:pStyle w:val="Titel1"/>
                              <w:rPr>
                                <w:color w:val="FF0000"/>
                                <w:lang w:val="en-GB"/>
                              </w:rPr>
                            </w:pPr>
                            <w:r>
                              <w:rPr>
                                <w:color w:val="FF0000"/>
                                <w:lang w:val="en-GB"/>
                              </w:rPr>
                              <w:t>Revised 3 june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61.6pt;margin-top:567.75pt;width:414.4pt;height:102.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" stroked="f">
                <v:textbox inset="0,0,0,0">
                  <w:txbxContent>
                    <w:p w:rsidR="00F570B2" w:rsidRDefault="00F570B2" w:rsidP="00D628E3">
                      <w:pPr>
                        <w:pStyle w:val="Titel1"/>
                      </w:pPr>
                    </w:p>
                    <w:p w:rsidR="00F570B2" w:rsidRPr="00C106A5" w:rsidRDefault="00F570B2" w:rsidP="00D628E3">
                      <w:pPr>
                        <w:pStyle w:val="Titel1"/>
                        <w:rPr>
                          <w:lang w:val="en-GB"/>
                        </w:rPr>
                      </w:pPr>
                      <w:r>
                        <w:rPr>
                          <w:lang w:val="en-GB"/>
                        </w:rPr>
                        <w:t xml:space="preserve">Final </w:t>
                      </w:r>
                      <w:r w:rsidRPr="00C106A5">
                        <w:rPr>
                          <w:lang w:val="en-GB"/>
                        </w:rPr>
                        <w:t>Cooperation Programme</w:t>
                      </w:r>
                    </w:p>
                    <w:p w:rsidR="00F570B2" w:rsidRDefault="00F570B2" w:rsidP="00D628E3">
                      <w:pPr>
                        <w:pStyle w:val="Titel1"/>
                        <w:rPr>
                          <w:lang w:val="en-GB"/>
                        </w:rPr>
                      </w:pPr>
                      <w:r w:rsidRPr="00C106A5">
                        <w:rPr>
                          <w:lang w:val="en-GB"/>
                        </w:rPr>
                        <w:t>Version 2.</w:t>
                      </w:r>
                      <w:r>
                        <w:rPr>
                          <w:lang w:val="en-GB"/>
                        </w:rPr>
                        <w:t>3.1</w:t>
                      </w:r>
                      <w:r w:rsidRPr="00C106A5">
                        <w:rPr>
                          <w:lang w:val="en-GB"/>
                        </w:rPr>
                        <w:t xml:space="preserve">, </w:t>
                      </w:r>
                      <w:r>
                        <w:rPr>
                          <w:lang w:val="en-GB"/>
                        </w:rPr>
                        <w:t>11</w:t>
                      </w:r>
                      <w:r>
                        <w:rPr>
                          <w:vertAlign w:val="superscript"/>
                          <w:lang w:val="en-GB"/>
                        </w:rPr>
                        <w:t>th</w:t>
                      </w:r>
                      <w:r w:rsidRPr="00C106A5">
                        <w:rPr>
                          <w:lang w:val="en-GB"/>
                        </w:rPr>
                        <w:t xml:space="preserve"> </w:t>
                      </w:r>
                      <w:r>
                        <w:rPr>
                          <w:lang w:val="en-GB"/>
                        </w:rPr>
                        <w:t>November</w:t>
                      </w:r>
                      <w:r w:rsidRPr="00C106A5">
                        <w:rPr>
                          <w:lang w:val="en-GB"/>
                        </w:rPr>
                        <w:t xml:space="preserve"> 2014 </w:t>
                      </w:r>
                    </w:p>
                    <w:p w:rsidR="00F570B2" w:rsidRDefault="00F570B2" w:rsidP="00D628E3">
                      <w:pPr>
                        <w:pStyle w:val="Titel1"/>
                        <w:rPr>
                          <w:color w:val="FF0000"/>
                          <w:lang w:val="en-GB"/>
                        </w:rPr>
                      </w:pPr>
                      <w:r w:rsidRPr="00B7176A">
                        <w:rPr>
                          <w:color w:val="FF0000"/>
                          <w:lang w:val="en-GB"/>
                        </w:rPr>
                        <w:t>Version 06.03.2015 as submitted to the EC</w:t>
                      </w:r>
                    </w:p>
                    <w:p w:rsidR="00F570B2" w:rsidRPr="00B7176A" w:rsidRDefault="00F570B2" w:rsidP="00D628E3">
                      <w:pPr>
                        <w:pStyle w:val="Titel1"/>
                        <w:rPr>
                          <w:color w:val="FF0000"/>
                          <w:lang w:val="en-GB"/>
                        </w:rPr>
                      </w:pPr>
                      <w:r>
                        <w:rPr>
                          <w:color w:val="FF0000"/>
                          <w:lang w:val="en-GB"/>
                        </w:rPr>
                        <w:t>Revised 3 june 2015</w:t>
                      </w:r>
                    </w:p>
                  </w:txbxContent>
                </v:textbox>
                <w10:wrap type="tight" anchorx="page" anchory="page"/>
              </v:shape>
            </w:pict>
          </mc:Fallback>
        </mc:AlternateContent>
      </w:r>
      <w:r w:rsidR="000D3CC3" w:rsidRPr="002355A1">
        <w:rPr>
          <w:noProof/>
          <w:szCs w:val="24"/>
          <w:lang w:val="cs-CZ" w:eastAsia="cs-CZ"/>
        </w:rPr>
        <w:drawing>
          <wp:anchor distT="0" distB="0" distL="114300" distR="114300" simplePos="0" relativeHeight="251659264" behindDoc="1" locked="0" layoutInCell="1" allowOverlap="1" wp14:anchorId="61B781C8" wp14:editId="57FABC15">
            <wp:simplePos x="0" y="0"/>
            <wp:positionH relativeFrom="column">
              <wp:posOffset>5039995</wp:posOffset>
            </wp:positionH>
            <wp:positionV relativeFrom="paragraph">
              <wp:posOffset>-1127125</wp:posOffset>
            </wp:positionV>
            <wp:extent cx="542925" cy="400050"/>
            <wp:effectExtent l="19050" t="0" r="9525" b="0"/>
            <wp:wrapThrough wrapText="bothSides">
              <wp:wrapPolygon edited="0">
                <wp:start x="-758" y="0"/>
                <wp:lineTo x="-758" y="20571"/>
                <wp:lineTo x="21979" y="20571"/>
                <wp:lineTo x="21979" y="0"/>
                <wp:lineTo x="-758" y="0"/>
              </wp:wrapPolygon>
            </wp:wrapThrough>
            <wp:docPr id="6" name="Picture 2" descr="Leírás: https://encrypted-tbn2.gstatic.com/images?q=tbn:ANd9GcSsTguB0xdWQfc4dCkIhxz0eH9kqt0rOYTIVzS8ettA8QafgB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írás: https://encrypted-tbn2.gstatic.com/images?q=tbn:ANd9GcSsTguB0xdWQfc4dCkIhxz0eH9kqt0rOYTIVzS8ettA8QafgB09"/>
                    <pic:cNvPicPr>
                      <a:picLocks noChangeAspect="1" noChangeArrowheads="1"/>
                    </pic:cNvPicPr>
                  </pic:nvPicPr>
                  <pic:blipFill>
                    <a:blip r:embed="rId9" r:link="rId10" cstate="print"/>
                    <a:srcRect/>
                    <a:stretch>
                      <a:fillRect/>
                    </a:stretch>
                  </pic:blipFill>
                  <pic:spPr bwMode="auto">
                    <a:xfrm>
                      <a:off x="0" y="0"/>
                      <a:ext cx="542925" cy="400050"/>
                    </a:xfrm>
                    <a:prstGeom prst="rect">
                      <a:avLst/>
                    </a:prstGeom>
                    <a:noFill/>
                    <a:ln w="9525">
                      <a:noFill/>
                      <a:miter lim="800000"/>
                      <a:headEnd/>
                      <a:tailEnd/>
                    </a:ln>
                  </pic:spPr>
                </pic:pic>
              </a:graphicData>
            </a:graphic>
          </wp:anchor>
        </w:drawing>
      </w:r>
      <w:r w:rsidR="000D3CC3" w:rsidRPr="002355A1">
        <w:rPr>
          <w:noProof/>
          <w:szCs w:val="24"/>
          <w:lang w:val="cs-CZ" w:eastAsia="cs-CZ"/>
        </w:rPr>
        <w:drawing>
          <wp:anchor distT="0" distB="0" distL="114300" distR="114300" simplePos="0" relativeHeight="251658240" behindDoc="0" locked="0" layoutInCell="1" allowOverlap="1" wp14:anchorId="490E5715" wp14:editId="462F9838">
            <wp:simplePos x="0" y="0"/>
            <wp:positionH relativeFrom="column">
              <wp:posOffset>-436880</wp:posOffset>
            </wp:positionH>
            <wp:positionV relativeFrom="paragraph">
              <wp:posOffset>-1127125</wp:posOffset>
            </wp:positionV>
            <wp:extent cx="1733550" cy="400050"/>
            <wp:effectExtent l="1905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1175" t="23984" r="55746" b="63744"/>
                    <a:stretch>
                      <a:fillRect/>
                    </a:stretch>
                  </pic:blipFill>
                  <pic:spPr bwMode="auto">
                    <a:xfrm>
                      <a:off x="0" y="0"/>
                      <a:ext cx="1733550" cy="400050"/>
                    </a:xfrm>
                    <a:prstGeom prst="rect">
                      <a:avLst/>
                    </a:prstGeom>
                    <a:noFill/>
                    <a:ln w="9525">
                      <a:noFill/>
                      <a:miter lim="800000"/>
                      <a:headEnd/>
                      <a:tailEnd/>
                    </a:ln>
                  </pic:spPr>
                </pic:pic>
              </a:graphicData>
            </a:graphic>
          </wp:anchor>
        </w:drawing>
      </w:r>
      <w:r>
        <w:rPr>
          <w:noProof/>
          <w:szCs w:val="24"/>
          <w:lang w:val="cs-CZ" w:eastAsia="cs-CZ"/>
        </w:rPr>
        <mc:AlternateContent>
          <mc:Choice Requires="wps">
            <w:drawing>
              <wp:anchor distT="0" distB="0" distL="114300" distR="114300" simplePos="0" relativeHeight="251654656" behindDoc="1" locked="0" layoutInCell="1" allowOverlap="1" wp14:anchorId="2AEF8326" wp14:editId="4187045F">
                <wp:simplePos x="0" y="0"/>
                <wp:positionH relativeFrom="page">
                  <wp:posOffset>2052320</wp:posOffset>
                </wp:positionH>
                <wp:positionV relativeFrom="page">
                  <wp:posOffset>8712835</wp:posOffset>
                </wp:positionV>
                <wp:extent cx="5039995" cy="1511935"/>
                <wp:effectExtent l="0" t="0" r="8255" b="12065"/>
                <wp:wrapTight wrapText="bothSides">
                  <wp:wrapPolygon edited="0">
                    <wp:start x="0" y="0"/>
                    <wp:lineTo x="0" y="21500"/>
                    <wp:lineTo x="21554" y="21500"/>
                    <wp:lineTo x="21554"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151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0B2" w:rsidRPr="00C11E05" w:rsidRDefault="00F570B2" w:rsidP="00D97AA5">
                            <w:pPr>
                              <w:pStyle w:val="Titel2"/>
                              <w:rPr>
                                <w:lang w:val="de-AT"/>
                              </w:rPr>
                            </w:pPr>
                            <w:r w:rsidRPr="00C11E05">
                              <w:rPr>
                                <w:lang w:val="de-AT"/>
                              </w:rPr>
                              <w:t xml:space="preserve">Danube Transnational Programme 2014-2020 </w:t>
                            </w:r>
                          </w:p>
                          <w:p w:rsidR="00F570B2" w:rsidRPr="007D3146" w:rsidRDefault="00F570B2" w:rsidP="00D97AA5">
                            <w:pPr>
                              <w:pStyle w:val="Titel2"/>
                              <w:rPr>
                                <w:sz w:val="32"/>
                                <w:szCs w:val="32"/>
                                <w:lang w:val="de-AT"/>
                              </w:rPr>
                            </w:pPr>
                            <w:r w:rsidRPr="007D3146">
                              <w:rPr>
                                <w:sz w:val="32"/>
                                <w:szCs w:val="32"/>
                                <w:lang w:val="de-AT"/>
                              </w:rPr>
                              <w:t>(INTERREG V-B DANUBE)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61.6pt;margin-top:686.05pt;width:396.85pt;height:119.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s1sAIAALE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" filled="f" stroked="f">
                <v:textbox inset="0,0,0,0">
                  <w:txbxContent>
                    <w:p w:rsidR="00F570B2" w:rsidRPr="00C11E05" w:rsidRDefault="00F570B2" w:rsidP="00D97AA5">
                      <w:pPr>
                        <w:pStyle w:val="Titel2"/>
                        <w:rPr>
                          <w:lang w:val="de-AT"/>
                        </w:rPr>
                      </w:pPr>
                      <w:r w:rsidRPr="00C11E05">
                        <w:rPr>
                          <w:lang w:val="de-AT"/>
                        </w:rPr>
                        <w:t xml:space="preserve">Danube Transnational Programme 2014-2020 </w:t>
                      </w:r>
                    </w:p>
                    <w:p w:rsidR="00F570B2" w:rsidRPr="007D3146" w:rsidRDefault="00F570B2" w:rsidP="00D97AA5">
                      <w:pPr>
                        <w:pStyle w:val="Titel2"/>
                        <w:rPr>
                          <w:sz w:val="32"/>
                          <w:szCs w:val="32"/>
                          <w:lang w:val="de-AT"/>
                        </w:rPr>
                      </w:pPr>
                      <w:r w:rsidRPr="007D3146">
                        <w:rPr>
                          <w:sz w:val="32"/>
                          <w:szCs w:val="32"/>
                          <w:lang w:val="de-AT"/>
                        </w:rPr>
                        <w:t>(INTERREG V-B DANUBE)</w:t>
                      </w:r>
                    </w:p>
                  </w:txbxContent>
                </v:textbox>
                <w10:wrap type="tight" anchorx="page" anchory="page"/>
              </v:shape>
            </w:pict>
          </mc:Fallback>
        </mc:AlternateContent>
      </w:r>
      <w:bookmarkStart w:id="0" w:name="_GoBack"/>
      <w:r w:rsidR="008B2F5A" w:rsidRPr="002355A1">
        <w:rPr>
          <w:noProof/>
          <w:szCs w:val="24"/>
          <w:lang w:val="cs-CZ" w:eastAsia="cs-CZ"/>
        </w:rPr>
        <w:drawing>
          <wp:anchor distT="0" distB="0" distL="114300" distR="114300" simplePos="0" relativeHeight="251653632" behindDoc="1" locked="0" layoutInCell="1" allowOverlap="0" wp14:anchorId="73BF99DC" wp14:editId="187E7599">
            <wp:simplePos x="0" y="0"/>
            <wp:positionH relativeFrom="page">
              <wp:posOffset>0</wp:posOffset>
            </wp:positionH>
            <wp:positionV relativeFrom="page">
              <wp:posOffset>0</wp:posOffset>
            </wp:positionV>
            <wp:extent cx="7574280" cy="10711815"/>
            <wp:effectExtent l="19050" t="0" r="7620" b="0"/>
            <wp:wrapNone/>
            <wp:docPr id="3" name="Bild 3" descr="Titelhintergrund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telhintergrund_1"/>
                    <pic:cNvPicPr>
                      <a:picLocks noChangeAspect="1" noChangeArrowheads="1"/>
                    </pic:cNvPicPr>
                  </pic:nvPicPr>
                  <pic:blipFill>
                    <a:blip r:embed="rId12" cstate="print"/>
                    <a:srcRect/>
                    <a:stretch>
                      <a:fillRect/>
                    </a:stretch>
                  </pic:blipFill>
                  <pic:spPr bwMode="auto">
                    <a:xfrm>
                      <a:off x="0" y="0"/>
                      <a:ext cx="7574280" cy="10711815"/>
                    </a:xfrm>
                    <a:prstGeom prst="rect">
                      <a:avLst/>
                    </a:prstGeom>
                    <a:noFill/>
                    <a:ln w="9525">
                      <a:noFill/>
                      <a:miter lim="800000"/>
                      <a:headEnd/>
                      <a:tailEnd/>
                    </a:ln>
                  </pic:spPr>
                </pic:pic>
              </a:graphicData>
            </a:graphic>
          </wp:anchor>
        </w:drawing>
      </w:r>
      <w:bookmarkEnd w:id="0"/>
      <w:r w:rsidR="001C3771" w:rsidRPr="002355A1">
        <w:rPr>
          <w:lang w:val="en-GB"/>
        </w:rPr>
        <w:t xml:space="preserve"> </w:t>
      </w:r>
      <w:r w:rsidR="00016061" w:rsidRPr="002355A1">
        <w:rPr>
          <w:lang w:val="en-GB"/>
        </w:rPr>
        <w:br w:type="page"/>
      </w:r>
    </w:p>
    <w:tbl>
      <w:tblPr>
        <w:tblStyle w:val="Mkatabulky"/>
        <w:tblW w:w="0" w:type="auto"/>
        <w:tblLook w:val="04A0" w:firstRow="1" w:lastRow="0" w:firstColumn="1" w:lastColumn="0" w:noHBand="0" w:noVBand="1"/>
      </w:tblPr>
      <w:tblGrid>
        <w:gridCol w:w="2469"/>
        <w:gridCol w:w="5457"/>
      </w:tblGrid>
      <w:tr w:rsidR="009A4E0F" w:rsidRPr="002355A1" w:rsidTr="00AB5886">
        <w:tc>
          <w:tcPr>
            <w:tcW w:w="2802" w:type="dxa"/>
            <w:shd w:val="clear" w:color="auto" w:fill="808080" w:themeFill="background1" w:themeFillShade="80"/>
            <w:vAlign w:val="center"/>
          </w:tcPr>
          <w:p w:rsidR="009A4E0F" w:rsidRPr="002355A1" w:rsidRDefault="009A4E0F" w:rsidP="00AB5886">
            <w:pPr>
              <w:pStyle w:val="mStandard"/>
              <w:jc w:val="left"/>
              <w:rPr>
                <w:b/>
                <w:color w:val="FFFFFF" w:themeColor="background1"/>
                <w:lang w:val="en-GB"/>
              </w:rPr>
            </w:pPr>
            <w:r w:rsidRPr="002355A1">
              <w:rPr>
                <w:b/>
                <w:color w:val="FFFFFF" w:themeColor="background1"/>
                <w:lang w:val="en-GB"/>
              </w:rPr>
              <w:lastRenderedPageBreak/>
              <w:t>CCI</w:t>
            </w:r>
          </w:p>
        </w:tc>
        <w:tc>
          <w:tcPr>
            <w:tcW w:w="6486" w:type="dxa"/>
            <w:vAlign w:val="center"/>
          </w:tcPr>
          <w:p w:rsidR="009A4E0F" w:rsidRPr="002355A1" w:rsidRDefault="005A1528" w:rsidP="00AB5886">
            <w:pPr>
              <w:pStyle w:val="mStandard"/>
              <w:jc w:val="left"/>
              <w:rPr>
                <w:lang w:val="en-GB"/>
              </w:rPr>
            </w:pPr>
            <w:r w:rsidRPr="002355A1">
              <w:rPr>
                <w:lang w:val="en-GB"/>
              </w:rPr>
              <w:t>2014TC16M6TN001</w:t>
            </w:r>
          </w:p>
        </w:tc>
      </w:tr>
      <w:tr w:rsidR="009A4E0F" w:rsidRPr="008A0B0C" w:rsidTr="00AB5886">
        <w:tc>
          <w:tcPr>
            <w:tcW w:w="2802" w:type="dxa"/>
            <w:shd w:val="clear" w:color="auto" w:fill="808080" w:themeFill="background1" w:themeFillShade="80"/>
            <w:vAlign w:val="center"/>
          </w:tcPr>
          <w:p w:rsidR="009A4E0F" w:rsidRPr="002355A1" w:rsidRDefault="009A4E0F" w:rsidP="00AB5886">
            <w:pPr>
              <w:pStyle w:val="mStandard"/>
              <w:jc w:val="left"/>
              <w:rPr>
                <w:b/>
                <w:color w:val="FFFFFF" w:themeColor="background1"/>
                <w:lang w:val="en-GB"/>
              </w:rPr>
            </w:pPr>
            <w:r w:rsidRPr="002355A1">
              <w:rPr>
                <w:b/>
                <w:color w:val="FFFFFF" w:themeColor="background1"/>
                <w:lang w:val="en-GB"/>
              </w:rPr>
              <w:t>Title</w:t>
            </w:r>
          </w:p>
        </w:tc>
        <w:tc>
          <w:tcPr>
            <w:tcW w:w="6486" w:type="dxa"/>
            <w:vAlign w:val="center"/>
          </w:tcPr>
          <w:p w:rsidR="009A4E0F" w:rsidRPr="008A0B0C" w:rsidRDefault="00673566" w:rsidP="00AB5886">
            <w:pPr>
              <w:pStyle w:val="mStandard"/>
              <w:jc w:val="left"/>
            </w:pPr>
            <w:r w:rsidRPr="008A0B0C">
              <w:t>INTERREG V-B DANUBE (</w:t>
            </w:r>
            <w:r w:rsidR="00F766BA" w:rsidRPr="008A0B0C">
              <w:t>Danube Transnational Programme 2014-2020</w:t>
            </w:r>
            <w:r w:rsidRPr="008A0B0C">
              <w:t>)</w:t>
            </w:r>
          </w:p>
        </w:tc>
      </w:tr>
      <w:tr w:rsidR="009A4E0F" w:rsidRPr="002355A1" w:rsidTr="00AB5886">
        <w:tc>
          <w:tcPr>
            <w:tcW w:w="2802" w:type="dxa"/>
            <w:shd w:val="clear" w:color="auto" w:fill="808080" w:themeFill="background1" w:themeFillShade="80"/>
            <w:vAlign w:val="center"/>
          </w:tcPr>
          <w:p w:rsidR="009A4E0F" w:rsidRPr="002355A1" w:rsidRDefault="009A4E0F" w:rsidP="00AB5886">
            <w:pPr>
              <w:pStyle w:val="mStandard"/>
              <w:jc w:val="left"/>
              <w:rPr>
                <w:b/>
                <w:color w:val="FFFFFF" w:themeColor="background1"/>
                <w:lang w:val="en-GB"/>
              </w:rPr>
            </w:pPr>
            <w:r w:rsidRPr="002355A1">
              <w:rPr>
                <w:b/>
                <w:color w:val="FFFFFF" w:themeColor="background1"/>
                <w:lang w:val="en-GB"/>
              </w:rPr>
              <w:t>Version</w:t>
            </w:r>
          </w:p>
        </w:tc>
        <w:tc>
          <w:tcPr>
            <w:tcW w:w="6486" w:type="dxa"/>
            <w:vAlign w:val="center"/>
          </w:tcPr>
          <w:p w:rsidR="009A4E0F" w:rsidRPr="002355A1" w:rsidRDefault="003460C9" w:rsidP="003460C9">
            <w:pPr>
              <w:pStyle w:val="mStandard"/>
              <w:jc w:val="left"/>
              <w:rPr>
                <w:lang w:val="en-GB"/>
              </w:rPr>
            </w:pPr>
            <w:r w:rsidRPr="002355A1">
              <w:rPr>
                <w:lang w:val="en-GB"/>
              </w:rPr>
              <w:t>3</w:t>
            </w:r>
            <w:r w:rsidR="003824ED" w:rsidRPr="002355A1">
              <w:rPr>
                <w:lang w:val="en-GB"/>
              </w:rPr>
              <w:t xml:space="preserve"> </w:t>
            </w:r>
            <w:r w:rsidRPr="002355A1">
              <w:rPr>
                <w:lang w:val="en-GB"/>
              </w:rPr>
              <w:t xml:space="preserve">June </w:t>
            </w:r>
            <w:r w:rsidR="00673566" w:rsidRPr="002355A1">
              <w:rPr>
                <w:lang w:val="en-GB"/>
              </w:rPr>
              <w:t>201</w:t>
            </w:r>
            <w:r w:rsidRPr="002355A1">
              <w:rPr>
                <w:lang w:val="en-GB"/>
              </w:rPr>
              <w:t>5</w:t>
            </w:r>
            <w:r w:rsidR="001032B6" w:rsidRPr="002355A1">
              <w:rPr>
                <w:lang w:val="en-GB"/>
              </w:rPr>
              <w:t xml:space="preserve"> (see remark below)</w:t>
            </w:r>
          </w:p>
        </w:tc>
      </w:tr>
      <w:tr w:rsidR="009A4E0F" w:rsidRPr="002355A1" w:rsidTr="00AB5886">
        <w:tc>
          <w:tcPr>
            <w:tcW w:w="2802" w:type="dxa"/>
            <w:shd w:val="clear" w:color="auto" w:fill="808080" w:themeFill="background1" w:themeFillShade="80"/>
            <w:vAlign w:val="center"/>
          </w:tcPr>
          <w:p w:rsidR="009A4E0F" w:rsidRPr="002355A1" w:rsidRDefault="009A4E0F" w:rsidP="00AB5886">
            <w:pPr>
              <w:pStyle w:val="mStandard"/>
              <w:jc w:val="left"/>
              <w:rPr>
                <w:b/>
                <w:color w:val="FFFFFF" w:themeColor="background1"/>
                <w:lang w:val="en-GB"/>
              </w:rPr>
            </w:pPr>
            <w:r w:rsidRPr="002355A1">
              <w:rPr>
                <w:b/>
                <w:color w:val="FFFFFF" w:themeColor="background1"/>
                <w:lang w:val="en-GB"/>
              </w:rPr>
              <w:t>First Year</w:t>
            </w:r>
          </w:p>
        </w:tc>
        <w:tc>
          <w:tcPr>
            <w:tcW w:w="6486" w:type="dxa"/>
            <w:vAlign w:val="center"/>
          </w:tcPr>
          <w:p w:rsidR="009A4E0F" w:rsidRPr="002355A1" w:rsidRDefault="00F766BA" w:rsidP="00AB5886">
            <w:pPr>
              <w:pStyle w:val="mStandard"/>
              <w:jc w:val="left"/>
              <w:rPr>
                <w:lang w:val="en-GB"/>
              </w:rPr>
            </w:pPr>
            <w:r w:rsidRPr="002355A1">
              <w:rPr>
                <w:lang w:val="en-GB"/>
              </w:rPr>
              <w:t>2014</w:t>
            </w:r>
          </w:p>
        </w:tc>
      </w:tr>
      <w:tr w:rsidR="009A4E0F" w:rsidRPr="002355A1" w:rsidTr="00AB5886">
        <w:tc>
          <w:tcPr>
            <w:tcW w:w="2802" w:type="dxa"/>
            <w:shd w:val="clear" w:color="auto" w:fill="808080" w:themeFill="background1" w:themeFillShade="80"/>
            <w:vAlign w:val="center"/>
          </w:tcPr>
          <w:p w:rsidR="009A4E0F" w:rsidRPr="002355A1" w:rsidRDefault="009A4E0F" w:rsidP="00AB5886">
            <w:pPr>
              <w:pStyle w:val="mStandard"/>
              <w:jc w:val="left"/>
              <w:rPr>
                <w:b/>
                <w:color w:val="FFFFFF" w:themeColor="background1"/>
                <w:lang w:val="en-GB"/>
              </w:rPr>
            </w:pPr>
            <w:r w:rsidRPr="002355A1">
              <w:rPr>
                <w:b/>
                <w:color w:val="FFFFFF" w:themeColor="background1"/>
                <w:lang w:val="en-GB"/>
              </w:rPr>
              <w:t>Last year</w:t>
            </w:r>
          </w:p>
        </w:tc>
        <w:tc>
          <w:tcPr>
            <w:tcW w:w="6486" w:type="dxa"/>
            <w:vAlign w:val="center"/>
          </w:tcPr>
          <w:p w:rsidR="009A4E0F" w:rsidRPr="002355A1" w:rsidRDefault="00F766BA" w:rsidP="00AB5886">
            <w:pPr>
              <w:pStyle w:val="mStandard"/>
              <w:jc w:val="left"/>
              <w:rPr>
                <w:lang w:val="en-GB"/>
              </w:rPr>
            </w:pPr>
            <w:r w:rsidRPr="002355A1">
              <w:rPr>
                <w:lang w:val="en-GB"/>
              </w:rPr>
              <w:t>2020</w:t>
            </w:r>
          </w:p>
        </w:tc>
      </w:tr>
      <w:tr w:rsidR="009A4E0F" w:rsidRPr="002355A1" w:rsidTr="00AB5886">
        <w:tc>
          <w:tcPr>
            <w:tcW w:w="2802" w:type="dxa"/>
            <w:shd w:val="clear" w:color="auto" w:fill="808080" w:themeFill="background1" w:themeFillShade="80"/>
            <w:vAlign w:val="center"/>
          </w:tcPr>
          <w:p w:rsidR="009A4E0F" w:rsidRPr="002355A1" w:rsidRDefault="009A4E0F" w:rsidP="00AB5886">
            <w:pPr>
              <w:pStyle w:val="mStandard"/>
              <w:jc w:val="left"/>
              <w:rPr>
                <w:b/>
                <w:color w:val="FFFFFF" w:themeColor="background1"/>
                <w:lang w:val="en-GB"/>
              </w:rPr>
            </w:pPr>
            <w:r w:rsidRPr="002355A1">
              <w:rPr>
                <w:b/>
                <w:color w:val="FFFFFF" w:themeColor="background1"/>
                <w:lang w:val="en-GB"/>
              </w:rPr>
              <w:t>Eligible from</w:t>
            </w:r>
          </w:p>
        </w:tc>
        <w:tc>
          <w:tcPr>
            <w:tcW w:w="6486" w:type="dxa"/>
            <w:vAlign w:val="center"/>
          </w:tcPr>
          <w:p w:rsidR="009A4E0F" w:rsidRPr="002355A1" w:rsidRDefault="009A4E0F" w:rsidP="00AB5886">
            <w:pPr>
              <w:pStyle w:val="mStandard"/>
              <w:jc w:val="left"/>
              <w:rPr>
                <w:lang w:val="en-GB"/>
              </w:rPr>
            </w:pPr>
          </w:p>
        </w:tc>
      </w:tr>
      <w:tr w:rsidR="009A4E0F" w:rsidRPr="002355A1" w:rsidTr="00AB5886">
        <w:tc>
          <w:tcPr>
            <w:tcW w:w="2802" w:type="dxa"/>
            <w:shd w:val="clear" w:color="auto" w:fill="808080" w:themeFill="background1" w:themeFillShade="80"/>
            <w:vAlign w:val="center"/>
          </w:tcPr>
          <w:p w:rsidR="009A4E0F" w:rsidRPr="002355A1" w:rsidRDefault="009A4E0F" w:rsidP="00AB5886">
            <w:pPr>
              <w:pStyle w:val="mStandard"/>
              <w:jc w:val="left"/>
              <w:rPr>
                <w:b/>
                <w:color w:val="FFFFFF" w:themeColor="background1"/>
                <w:lang w:val="en-GB"/>
              </w:rPr>
            </w:pPr>
            <w:r w:rsidRPr="002355A1">
              <w:rPr>
                <w:b/>
                <w:color w:val="FFFFFF" w:themeColor="background1"/>
                <w:lang w:val="en-GB"/>
              </w:rPr>
              <w:t>Eligible until</w:t>
            </w:r>
          </w:p>
        </w:tc>
        <w:tc>
          <w:tcPr>
            <w:tcW w:w="6486" w:type="dxa"/>
            <w:vAlign w:val="center"/>
          </w:tcPr>
          <w:p w:rsidR="009A4E0F" w:rsidRPr="002355A1" w:rsidRDefault="009A4E0F" w:rsidP="00AB5886">
            <w:pPr>
              <w:pStyle w:val="mStandard"/>
              <w:jc w:val="left"/>
              <w:rPr>
                <w:lang w:val="en-GB"/>
              </w:rPr>
            </w:pPr>
          </w:p>
        </w:tc>
      </w:tr>
      <w:tr w:rsidR="009A4E0F" w:rsidRPr="002355A1" w:rsidTr="00AB5886">
        <w:tc>
          <w:tcPr>
            <w:tcW w:w="2802" w:type="dxa"/>
            <w:shd w:val="clear" w:color="auto" w:fill="808080" w:themeFill="background1" w:themeFillShade="80"/>
            <w:vAlign w:val="center"/>
          </w:tcPr>
          <w:p w:rsidR="009A4E0F" w:rsidRPr="002355A1" w:rsidRDefault="009A4E0F" w:rsidP="00AB5886">
            <w:pPr>
              <w:pStyle w:val="mStandard"/>
              <w:jc w:val="left"/>
              <w:rPr>
                <w:b/>
                <w:color w:val="FFFFFF" w:themeColor="background1"/>
                <w:lang w:val="en-GB"/>
              </w:rPr>
            </w:pPr>
            <w:r w:rsidRPr="002355A1">
              <w:rPr>
                <w:b/>
                <w:color w:val="FFFFFF" w:themeColor="background1"/>
                <w:lang w:val="en-GB"/>
              </w:rPr>
              <w:t>EC decision number</w:t>
            </w:r>
          </w:p>
        </w:tc>
        <w:tc>
          <w:tcPr>
            <w:tcW w:w="6486" w:type="dxa"/>
            <w:vAlign w:val="center"/>
          </w:tcPr>
          <w:p w:rsidR="009A4E0F" w:rsidRPr="002355A1" w:rsidRDefault="009A4E0F" w:rsidP="00AB5886">
            <w:pPr>
              <w:pStyle w:val="mStandard"/>
              <w:jc w:val="left"/>
              <w:rPr>
                <w:lang w:val="en-GB"/>
              </w:rPr>
            </w:pPr>
          </w:p>
        </w:tc>
      </w:tr>
      <w:tr w:rsidR="009A4E0F" w:rsidRPr="002355A1" w:rsidTr="00AB5886">
        <w:tc>
          <w:tcPr>
            <w:tcW w:w="2802" w:type="dxa"/>
            <w:shd w:val="clear" w:color="auto" w:fill="808080" w:themeFill="background1" w:themeFillShade="80"/>
            <w:vAlign w:val="center"/>
          </w:tcPr>
          <w:p w:rsidR="009A4E0F" w:rsidRPr="002355A1" w:rsidRDefault="009A4E0F" w:rsidP="00AB5886">
            <w:pPr>
              <w:pStyle w:val="mStandard"/>
              <w:jc w:val="left"/>
              <w:rPr>
                <w:b/>
                <w:color w:val="FFFFFF" w:themeColor="background1"/>
                <w:lang w:val="en-GB"/>
              </w:rPr>
            </w:pPr>
            <w:r w:rsidRPr="002355A1">
              <w:rPr>
                <w:b/>
                <w:color w:val="FFFFFF" w:themeColor="background1"/>
                <w:lang w:val="en-GB"/>
              </w:rPr>
              <w:t>EC decision date</w:t>
            </w:r>
          </w:p>
        </w:tc>
        <w:tc>
          <w:tcPr>
            <w:tcW w:w="6486" w:type="dxa"/>
            <w:vAlign w:val="center"/>
          </w:tcPr>
          <w:p w:rsidR="009A4E0F" w:rsidRPr="002355A1" w:rsidRDefault="009A4E0F" w:rsidP="00AB5886">
            <w:pPr>
              <w:pStyle w:val="mStandard"/>
              <w:jc w:val="left"/>
              <w:rPr>
                <w:lang w:val="en-GB"/>
              </w:rPr>
            </w:pPr>
          </w:p>
        </w:tc>
      </w:tr>
      <w:tr w:rsidR="009A4E0F" w:rsidRPr="002355A1" w:rsidTr="00AB5886">
        <w:tc>
          <w:tcPr>
            <w:tcW w:w="2802" w:type="dxa"/>
            <w:shd w:val="clear" w:color="auto" w:fill="808080" w:themeFill="background1" w:themeFillShade="80"/>
            <w:vAlign w:val="center"/>
          </w:tcPr>
          <w:p w:rsidR="009A4E0F" w:rsidRPr="002355A1" w:rsidRDefault="009A4E0F" w:rsidP="00AB5886">
            <w:pPr>
              <w:pStyle w:val="mStandard"/>
              <w:jc w:val="left"/>
              <w:rPr>
                <w:b/>
                <w:color w:val="FFFFFF" w:themeColor="background1"/>
                <w:lang w:val="en-GB"/>
              </w:rPr>
            </w:pPr>
            <w:r w:rsidRPr="002355A1">
              <w:rPr>
                <w:b/>
                <w:color w:val="FFFFFF" w:themeColor="background1"/>
                <w:lang w:val="en-GB"/>
              </w:rPr>
              <w:t>MS amending decision number</w:t>
            </w:r>
          </w:p>
        </w:tc>
        <w:tc>
          <w:tcPr>
            <w:tcW w:w="6486" w:type="dxa"/>
            <w:vAlign w:val="center"/>
          </w:tcPr>
          <w:p w:rsidR="009A4E0F" w:rsidRPr="002355A1" w:rsidRDefault="009A4E0F" w:rsidP="00AB5886">
            <w:pPr>
              <w:pStyle w:val="mStandard"/>
              <w:jc w:val="left"/>
              <w:rPr>
                <w:lang w:val="en-GB"/>
              </w:rPr>
            </w:pPr>
          </w:p>
        </w:tc>
      </w:tr>
      <w:tr w:rsidR="009A4E0F" w:rsidRPr="002355A1" w:rsidTr="00AB5886">
        <w:tc>
          <w:tcPr>
            <w:tcW w:w="2802" w:type="dxa"/>
            <w:shd w:val="clear" w:color="auto" w:fill="808080" w:themeFill="background1" w:themeFillShade="80"/>
            <w:vAlign w:val="center"/>
          </w:tcPr>
          <w:p w:rsidR="009A4E0F" w:rsidRPr="002355A1" w:rsidRDefault="009A4E0F" w:rsidP="00AB5886">
            <w:pPr>
              <w:pStyle w:val="mStandard"/>
              <w:jc w:val="left"/>
              <w:rPr>
                <w:b/>
                <w:color w:val="FFFFFF" w:themeColor="background1"/>
                <w:lang w:val="en-GB"/>
              </w:rPr>
            </w:pPr>
            <w:r w:rsidRPr="002355A1">
              <w:rPr>
                <w:b/>
                <w:color w:val="FFFFFF" w:themeColor="background1"/>
                <w:lang w:val="en-GB"/>
              </w:rPr>
              <w:t>MS amending decision date</w:t>
            </w:r>
          </w:p>
        </w:tc>
        <w:tc>
          <w:tcPr>
            <w:tcW w:w="6486" w:type="dxa"/>
            <w:vAlign w:val="center"/>
          </w:tcPr>
          <w:p w:rsidR="009A4E0F" w:rsidRPr="002355A1" w:rsidRDefault="009A4E0F" w:rsidP="00AB5886">
            <w:pPr>
              <w:pStyle w:val="mStandard"/>
              <w:jc w:val="left"/>
              <w:rPr>
                <w:lang w:val="en-GB"/>
              </w:rPr>
            </w:pPr>
          </w:p>
        </w:tc>
      </w:tr>
      <w:tr w:rsidR="009A4E0F" w:rsidRPr="002355A1" w:rsidTr="00AB5886">
        <w:tc>
          <w:tcPr>
            <w:tcW w:w="2802" w:type="dxa"/>
            <w:shd w:val="clear" w:color="auto" w:fill="808080" w:themeFill="background1" w:themeFillShade="80"/>
            <w:vAlign w:val="center"/>
          </w:tcPr>
          <w:p w:rsidR="009A4E0F" w:rsidRPr="002355A1" w:rsidRDefault="009A4E0F" w:rsidP="00AB5886">
            <w:pPr>
              <w:pStyle w:val="mStandard"/>
              <w:jc w:val="left"/>
              <w:rPr>
                <w:b/>
                <w:color w:val="FFFFFF" w:themeColor="background1"/>
                <w:lang w:val="en-GB"/>
              </w:rPr>
            </w:pPr>
            <w:r w:rsidRPr="002355A1">
              <w:rPr>
                <w:b/>
                <w:color w:val="FFFFFF" w:themeColor="background1"/>
                <w:lang w:val="en-GB"/>
              </w:rPr>
              <w:t>MS amending decision entry into force date</w:t>
            </w:r>
          </w:p>
        </w:tc>
        <w:tc>
          <w:tcPr>
            <w:tcW w:w="6486" w:type="dxa"/>
            <w:vAlign w:val="center"/>
          </w:tcPr>
          <w:p w:rsidR="009A4E0F" w:rsidRPr="002355A1" w:rsidRDefault="009A4E0F" w:rsidP="00AB5886">
            <w:pPr>
              <w:pStyle w:val="mStandard"/>
              <w:jc w:val="left"/>
              <w:rPr>
                <w:lang w:val="en-GB"/>
              </w:rPr>
            </w:pPr>
          </w:p>
        </w:tc>
      </w:tr>
      <w:tr w:rsidR="009A4E0F" w:rsidRPr="002355A1" w:rsidTr="00AB5886">
        <w:tc>
          <w:tcPr>
            <w:tcW w:w="2802" w:type="dxa"/>
            <w:shd w:val="clear" w:color="auto" w:fill="808080" w:themeFill="background1" w:themeFillShade="80"/>
            <w:vAlign w:val="center"/>
          </w:tcPr>
          <w:p w:rsidR="009A4E0F" w:rsidRPr="002355A1" w:rsidRDefault="009A4E0F" w:rsidP="00AB5886">
            <w:pPr>
              <w:pStyle w:val="mStandard"/>
              <w:jc w:val="left"/>
              <w:rPr>
                <w:b/>
                <w:color w:val="FFFFFF" w:themeColor="background1"/>
                <w:lang w:val="en-GB"/>
              </w:rPr>
            </w:pPr>
            <w:r w:rsidRPr="002355A1">
              <w:rPr>
                <w:b/>
                <w:color w:val="FFFFFF" w:themeColor="background1"/>
                <w:lang w:val="en-GB"/>
              </w:rPr>
              <w:t>NUTS regions covered by the cooperation programme</w:t>
            </w:r>
          </w:p>
        </w:tc>
        <w:tc>
          <w:tcPr>
            <w:tcW w:w="6486" w:type="dxa"/>
            <w:vAlign w:val="center"/>
          </w:tcPr>
          <w:p w:rsidR="009A4E0F" w:rsidRPr="002355A1" w:rsidRDefault="00673566" w:rsidP="00AB5886">
            <w:pPr>
              <w:pStyle w:val="mStandard"/>
              <w:jc w:val="left"/>
              <w:rPr>
                <w:lang w:val="en-GB"/>
              </w:rPr>
            </w:pPr>
            <w:r w:rsidRPr="002355A1">
              <w:rPr>
                <w:lang w:val="en-GB"/>
              </w:rPr>
              <w:t xml:space="preserve">Annex </w:t>
            </w:r>
            <w:r w:rsidR="00180058" w:rsidRPr="002355A1">
              <w:rPr>
                <w:lang w:val="en-GB"/>
              </w:rPr>
              <w:t>C</w:t>
            </w:r>
          </w:p>
        </w:tc>
      </w:tr>
    </w:tbl>
    <w:p w:rsidR="00ED148C" w:rsidRPr="002355A1" w:rsidRDefault="00ED148C" w:rsidP="0010569E">
      <w:pPr>
        <w:spacing w:before="0" w:after="0" w:line="240" w:lineRule="auto"/>
        <w:jc w:val="left"/>
      </w:pPr>
    </w:p>
    <w:p w:rsidR="00ED148C" w:rsidRPr="002355A1" w:rsidRDefault="00ED148C" w:rsidP="0010569E">
      <w:pPr>
        <w:spacing w:before="0" w:after="0" w:line="240" w:lineRule="auto"/>
        <w:jc w:val="left"/>
      </w:pPr>
    </w:p>
    <w:p w:rsidR="00ED148C" w:rsidRPr="002355A1" w:rsidRDefault="00ED148C" w:rsidP="0010569E">
      <w:pPr>
        <w:spacing w:before="0" w:after="0" w:line="240" w:lineRule="auto"/>
        <w:jc w:val="left"/>
      </w:pPr>
    </w:p>
    <w:p w:rsidR="00ED148C" w:rsidRPr="002355A1" w:rsidRDefault="001032B6" w:rsidP="001032B6">
      <w:pPr>
        <w:pStyle w:val="mStandard"/>
        <w:rPr>
          <w:sz w:val="24"/>
          <w:szCs w:val="24"/>
          <w:lang w:val="en-GB"/>
        </w:rPr>
      </w:pPr>
      <w:r w:rsidRPr="002355A1">
        <w:rPr>
          <w:sz w:val="24"/>
          <w:szCs w:val="24"/>
          <w:lang w:val="en-GB"/>
        </w:rPr>
        <w:t>Remark:</w:t>
      </w:r>
    </w:p>
    <w:p w:rsidR="001032B6" w:rsidRPr="002355A1" w:rsidRDefault="001032B6" w:rsidP="001032B6">
      <w:pPr>
        <w:pStyle w:val="mStandard"/>
        <w:rPr>
          <w:sz w:val="24"/>
          <w:szCs w:val="24"/>
          <w:lang w:val="en-GB"/>
        </w:rPr>
      </w:pPr>
      <w:r w:rsidRPr="002355A1">
        <w:rPr>
          <w:sz w:val="24"/>
          <w:szCs w:val="24"/>
          <w:lang w:val="en-GB"/>
        </w:rPr>
        <w:t xml:space="preserve">This programme document is a final version which should be submitted to the European Commission via SFC2014. </w:t>
      </w:r>
    </w:p>
    <w:p w:rsidR="00ED148C" w:rsidRPr="002355A1" w:rsidRDefault="00166712" w:rsidP="001032B6">
      <w:pPr>
        <w:pStyle w:val="mStandard"/>
        <w:rPr>
          <w:sz w:val="24"/>
          <w:szCs w:val="24"/>
          <w:lang w:val="en-GB"/>
        </w:rPr>
      </w:pPr>
      <w:r w:rsidRPr="002355A1">
        <w:rPr>
          <w:sz w:val="24"/>
          <w:szCs w:val="24"/>
          <w:lang w:val="en-GB"/>
        </w:rPr>
        <w:t>The content</w:t>
      </w:r>
      <w:r w:rsidR="001032B6" w:rsidRPr="002355A1">
        <w:rPr>
          <w:sz w:val="24"/>
          <w:szCs w:val="24"/>
          <w:lang w:val="en-GB"/>
        </w:rPr>
        <w:t xml:space="preserve"> of this document </w:t>
      </w:r>
      <w:r w:rsidRPr="002355A1">
        <w:rPr>
          <w:sz w:val="24"/>
          <w:szCs w:val="24"/>
          <w:lang w:val="en-GB"/>
        </w:rPr>
        <w:t>is</w:t>
      </w:r>
      <w:r w:rsidR="001032B6" w:rsidRPr="002355A1">
        <w:rPr>
          <w:sz w:val="24"/>
          <w:szCs w:val="24"/>
          <w:lang w:val="en-GB"/>
        </w:rPr>
        <w:t xml:space="preserve"> subject to change until final adoption by the European Commission. </w:t>
      </w:r>
    </w:p>
    <w:p w:rsidR="00842F47" w:rsidRPr="002355A1" w:rsidRDefault="00842F47" w:rsidP="006B723C">
      <w:pPr>
        <w:pStyle w:val="mberschrift0"/>
        <w:framePr w:wrap="around"/>
        <w:rPr>
          <w:lang w:val="en-GB"/>
        </w:rPr>
      </w:pPr>
      <w:r w:rsidRPr="002355A1">
        <w:rPr>
          <w:lang w:val="en-GB"/>
        </w:rPr>
        <w:lastRenderedPageBreak/>
        <w:br w:type="page"/>
      </w:r>
    </w:p>
    <w:p w:rsidR="00ED148C" w:rsidRPr="002355A1" w:rsidRDefault="00842F47" w:rsidP="00A437E1">
      <w:pPr>
        <w:pStyle w:val="mContent"/>
        <w:framePr w:wrap="notBeside"/>
      </w:pPr>
      <w:r w:rsidRPr="002355A1">
        <w:t>CONTENTS</w:t>
      </w:r>
    </w:p>
    <w:p w:rsidR="008A0B0C" w:rsidRDefault="00813E91">
      <w:pPr>
        <w:pStyle w:val="Obsah1"/>
        <w:rPr>
          <w:rFonts w:asciiTheme="minorHAnsi" w:eastAsiaTheme="minorEastAsia" w:hAnsiTheme="minorHAnsi" w:cstheme="minorBidi"/>
          <w:b w:val="0"/>
          <w:sz w:val="22"/>
          <w:szCs w:val="22"/>
          <w:lang w:val="de-AT" w:eastAsia="de-AT"/>
        </w:rPr>
      </w:pPr>
      <w:r w:rsidRPr="002355A1">
        <w:rPr>
          <w:lang w:val="en-GB"/>
        </w:rPr>
        <w:fldChar w:fldCharType="begin"/>
      </w:r>
      <w:r w:rsidR="00DC3608" w:rsidRPr="002355A1">
        <w:rPr>
          <w:lang w:val="en-GB"/>
        </w:rPr>
        <w:instrText xml:space="preserve"> TOC \h \z \t "m_Überschrift 1;1;m_Überschrift 2;2;m_Überschrift 3;3;m_Überschrift 4;4;m_Überschrift 9;1" </w:instrText>
      </w:r>
      <w:r w:rsidRPr="002355A1">
        <w:rPr>
          <w:lang w:val="en-GB"/>
        </w:rPr>
        <w:fldChar w:fldCharType="separate"/>
      </w:r>
      <w:hyperlink w:anchor="_Toc421110133" w:history="1">
        <w:r w:rsidR="008A0B0C" w:rsidRPr="005B1932">
          <w:rPr>
            <w:rStyle w:val="Hypertextovodkaz"/>
            <w:lang w:val="en-GB"/>
          </w:rPr>
          <w:t>LIST OF ABBREVIATIONS</w:t>
        </w:r>
        <w:r w:rsidR="008A0B0C">
          <w:rPr>
            <w:webHidden/>
          </w:rPr>
          <w:tab/>
        </w:r>
        <w:r w:rsidR="008A0B0C">
          <w:rPr>
            <w:webHidden/>
          </w:rPr>
          <w:fldChar w:fldCharType="begin"/>
        </w:r>
        <w:r w:rsidR="008A0B0C">
          <w:rPr>
            <w:webHidden/>
          </w:rPr>
          <w:instrText xml:space="preserve"> PAGEREF _Toc421110133 \h </w:instrText>
        </w:r>
        <w:r w:rsidR="008A0B0C">
          <w:rPr>
            <w:webHidden/>
          </w:rPr>
        </w:r>
        <w:r w:rsidR="008A0B0C">
          <w:rPr>
            <w:webHidden/>
          </w:rPr>
          <w:fldChar w:fldCharType="separate"/>
        </w:r>
        <w:r w:rsidR="008A0B0C">
          <w:rPr>
            <w:webHidden/>
          </w:rPr>
          <w:t>10</w:t>
        </w:r>
        <w:r w:rsidR="008A0B0C">
          <w:rPr>
            <w:webHidden/>
          </w:rPr>
          <w:fldChar w:fldCharType="end"/>
        </w:r>
      </w:hyperlink>
    </w:p>
    <w:p w:rsidR="008A0B0C" w:rsidRDefault="002158FF">
      <w:pPr>
        <w:pStyle w:val="Obsah1"/>
        <w:rPr>
          <w:rFonts w:asciiTheme="minorHAnsi" w:eastAsiaTheme="minorEastAsia" w:hAnsiTheme="minorHAnsi" w:cstheme="minorBidi"/>
          <w:b w:val="0"/>
          <w:sz w:val="22"/>
          <w:szCs w:val="22"/>
          <w:lang w:val="de-AT" w:eastAsia="de-AT"/>
        </w:rPr>
      </w:pPr>
      <w:hyperlink w:anchor="_Toc421110134" w:history="1">
        <w:r w:rsidR="008A0B0C" w:rsidRPr="005B1932">
          <w:rPr>
            <w:rStyle w:val="Hypertextovodkaz"/>
          </w:rPr>
          <w:t>1</w:t>
        </w:r>
        <w:r w:rsidR="008A0B0C">
          <w:rPr>
            <w:rFonts w:asciiTheme="minorHAnsi" w:eastAsiaTheme="minorEastAsia" w:hAnsiTheme="minorHAnsi" w:cstheme="minorBidi"/>
            <w:b w:val="0"/>
            <w:sz w:val="22"/>
            <w:szCs w:val="22"/>
            <w:lang w:val="de-AT" w:eastAsia="de-AT"/>
          </w:rPr>
          <w:tab/>
        </w:r>
        <w:r w:rsidR="008A0B0C" w:rsidRPr="005B1932">
          <w:rPr>
            <w:rStyle w:val="Hypertextovodkaz"/>
          </w:rPr>
          <w:t>SECTION 1: Strategy for the cooperation programme’s contribution to the Union Strategy for smart, sustainable and inclusive growth and the achievement of economic, social and territorial cohesion</w:t>
        </w:r>
        <w:r w:rsidR="008A0B0C">
          <w:rPr>
            <w:webHidden/>
          </w:rPr>
          <w:tab/>
        </w:r>
        <w:r w:rsidR="008A0B0C">
          <w:rPr>
            <w:webHidden/>
          </w:rPr>
          <w:fldChar w:fldCharType="begin"/>
        </w:r>
        <w:r w:rsidR="008A0B0C">
          <w:rPr>
            <w:webHidden/>
          </w:rPr>
          <w:instrText xml:space="preserve"> PAGEREF _Toc421110134 \h </w:instrText>
        </w:r>
        <w:r w:rsidR="008A0B0C">
          <w:rPr>
            <w:webHidden/>
          </w:rPr>
        </w:r>
        <w:r w:rsidR="008A0B0C">
          <w:rPr>
            <w:webHidden/>
          </w:rPr>
          <w:fldChar w:fldCharType="separate"/>
        </w:r>
        <w:r w:rsidR="008A0B0C">
          <w:rPr>
            <w:webHidden/>
          </w:rPr>
          <w:t>12</w:t>
        </w:r>
        <w:r w:rsidR="008A0B0C">
          <w:rPr>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135" w:history="1">
        <w:r w:rsidR="008A0B0C" w:rsidRPr="005B1932">
          <w:rPr>
            <w:rStyle w:val="Hypertextovodkaz"/>
            <w:rFonts w:cs="Arial"/>
          </w:rPr>
          <w:t>1.1</w:t>
        </w:r>
        <w:r w:rsidR="008A0B0C">
          <w:rPr>
            <w:rFonts w:asciiTheme="minorHAnsi" w:eastAsiaTheme="minorEastAsia" w:hAnsiTheme="minorHAnsi" w:cstheme="minorBidi"/>
            <w:sz w:val="22"/>
            <w:lang w:eastAsia="de-AT"/>
          </w:rPr>
          <w:tab/>
        </w:r>
        <w:r w:rsidR="008A0B0C" w:rsidRPr="005B1932">
          <w:rPr>
            <w:rStyle w:val="Hypertextovodkaz"/>
          </w:rPr>
          <w:t>Strategy for the cooperation programme’s contribution to the Union Strategy for smart, sustainable and inclusive growth and the achievement of economic, social and territorial cohesion</w:t>
        </w:r>
        <w:r w:rsidR="008A0B0C">
          <w:rPr>
            <w:webHidden/>
          </w:rPr>
          <w:tab/>
        </w:r>
        <w:r w:rsidR="008A0B0C">
          <w:rPr>
            <w:webHidden/>
          </w:rPr>
          <w:fldChar w:fldCharType="begin"/>
        </w:r>
        <w:r w:rsidR="008A0B0C">
          <w:rPr>
            <w:webHidden/>
          </w:rPr>
          <w:instrText xml:space="preserve"> PAGEREF _Toc421110135 \h </w:instrText>
        </w:r>
        <w:r w:rsidR="008A0B0C">
          <w:rPr>
            <w:webHidden/>
          </w:rPr>
        </w:r>
        <w:r w:rsidR="008A0B0C">
          <w:rPr>
            <w:webHidden/>
          </w:rPr>
          <w:fldChar w:fldCharType="separate"/>
        </w:r>
        <w:r w:rsidR="008A0B0C">
          <w:rPr>
            <w:webHidden/>
          </w:rPr>
          <w:t>12</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136" w:history="1">
        <w:r w:rsidR="008A0B0C" w:rsidRPr="005B1932">
          <w:rPr>
            <w:rStyle w:val="Hypertextovodkaz"/>
          </w:rPr>
          <w:t>1.1.1</w:t>
        </w:r>
        <w:r w:rsidR="008A0B0C">
          <w:rPr>
            <w:rFonts w:asciiTheme="minorHAnsi" w:eastAsiaTheme="minorEastAsia" w:hAnsiTheme="minorHAnsi" w:cstheme="minorBidi"/>
            <w:sz w:val="22"/>
            <w:szCs w:val="22"/>
            <w:lang w:eastAsia="de-AT"/>
          </w:rPr>
          <w:tab/>
        </w:r>
        <w:r w:rsidR="008A0B0C" w:rsidRPr="005B1932">
          <w:rPr>
            <w:rStyle w:val="Hypertextovodkaz"/>
          </w:rPr>
          <w:t>Description of the cooperation programme´s strategy for contributing to the Union strategy for smart, sustainable and inclusive growth and to the achievement of economic, social and territorial cohesion</w:t>
        </w:r>
        <w:r w:rsidR="008A0B0C">
          <w:rPr>
            <w:webHidden/>
          </w:rPr>
          <w:tab/>
        </w:r>
        <w:r w:rsidR="008A0B0C">
          <w:rPr>
            <w:webHidden/>
          </w:rPr>
          <w:fldChar w:fldCharType="begin"/>
        </w:r>
        <w:r w:rsidR="008A0B0C">
          <w:rPr>
            <w:webHidden/>
          </w:rPr>
          <w:instrText xml:space="preserve"> PAGEREF _Toc421110136 \h </w:instrText>
        </w:r>
        <w:r w:rsidR="008A0B0C">
          <w:rPr>
            <w:webHidden/>
          </w:rPr>
        </w:r>
        <w:r w:rsidR="008A0B0C">
          <w:rPr>
            <w:webHidden/>
          </w:rPr>
          <w:fldChar w:fldCharType="separate"/>
        </w:r>
        <w:r w:rsidR="008A0B0C">
          <w:rPr>
            <w:webHidden/>
          </w:rPr>
          <w:t>12</w:t>
        </w:r>
        <w:r w:rsidR="008A0B0C">
          <w:rPr>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37" w:history="1">
        <w:r w:rsidR="008A0B0C" w:rsidRPr="005B1932">
          <w:rPr>
            <w:rStyle w:val="Hypertextovodkaz"/>
            <w:noProof/>
          </w:rPr>
          <w:t>1.1.1.1</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Role of the cooperation programme</w:t>
        </w:r>
        <w:r w:rsidR="008A0B0C">
          <w:rPr>
            <w:noProof/>
            <w:webHidden/>
          </w:rPr>
          <w:tab/>
        </w:r>
        <w:r w:rsidR="008A0B0C">
          <w:rPr>
            <w:noProof/>
            <w:webHidden/>
          </w:rPr>
          <w:fldChar w:fldCharType="begin"/>
        </w:r>
        <w:r w:rsidR="008A0B0C">
          <w:rPr>
            <w:noProof/>
            <w:webHidden/>
          </w:rPr>
          <w:instrText xml:space="preserve"> PAGEREF _Toc421110137 \h </w:instrText>
        </w:r>
        <w:r w:rsidR="008A0B0C">
          <w:rPr>
            <w:noProof/>
            <w:webHidden/>
          </w:rPr>
        </w:r>
        <w:r w:rsidR="008A0B0C">
          <w:rPr>
            <w:noProof/>
            <w:webHidden/>
          </w:rPr>
          <w:fldChar w:fldCharType="separate"/>
        </w:r>
        <w:r w:rsidR="008A0B0C">
          <w:rPr>
            <w:noProof/>
            <w:webHidden/>
          </w:rPr>
          <w:t>12</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38" w:history="1">
        <w:r w:rsidR="008A0B0C" w:rsidRPr="005B1932">
          <w:rPr>
            <w:rStyle w:val="Hypertextovodkaz"/>
            <w:noProof/>
          </w:rPr>
          <w:t>1.1.1.2</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Geographical coverage of the programme area</w:t>
        </w:r>
        <w:r w:rsidR="008A0B0C">
          <w:rPr>
            <w:noProof/>
            <w:webHidden/>
          </w:rPr>
          <w:tab/>
        </w:r>
        <w:r w:rsidR="008A0B0C">
          <w:rPr>
            <w:noProof/>
            <w:webHidden/>
          </w:rPr>
          <w:fldChar w:fldCharType="begin"/>
        </w:r>
        <w:r w:rsidR="008A0B0C">
          <w:rPr>
            <w:noProof/>
            <w:webHidden/>
          </w:rPr>
          <w:instrText xml:space="preserve"> PAGEREF _Toc421110138 \h </w:instrText>
        </w:r>
        <w:r w:rsidR="008A0B0C">
          <w:rPr>
            <w:noProof/>
            <w:webHidden/>
          </w:rPr>
        </w:r>
        <w:r w:rsidR="008A0B0C">
          <w:rPr>
            <w:noProof/>
            <w:webHidden/>
          </w:rPr>
          <w:fldChar w:fldCharType="separate"/>
        </w:r>
        <w:r w:rsidR="008A0B0C">
          <w:rPr>
            <w:noProof/>
            <w:webHidden/>
          </w:rPr>
          <w:t>13</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39" w:history="1">
        <w:r w:rsidR="008A0B0C" w:rsidRPr="005B1932">
          <w:rPr>
            <w:rStyle w:val="Hypertextovodkaz"/>
            <w:noProof/>
          </w:rPr>
          <w:t>1.1.1.3</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Key facts of the programme area</w:t>
        </w:r>
        <w:r w:rsidR="008A0B0C">
          <w:rPr>
            <w:noProof/>
            <w:webHidden/>
          </w:rPr>
          <w:tab/>
        </w:r>
        <w:r w:rsidR="008A0B0C">
          <w:rPr>
            <w:noProof/>
            <w:webHidden/>
          </w:rPr>
          <w:fldChar w:fldCharType="begin"/>
        </w:r>
        <w:r w:rsidR="008A0B0C">
          <w:rPr>
            <w:noProof/>
            <w:webHidden/>
          </w:rPr>
          <w:instrText xml:space="preserve"> PAGEREF _Toc421110139 \h </w:instrText>
        </w:r>
        <w:r w:rsidR="008A0B0C">
          <w:rPr>
            <w:noProof/>
            <w:webHidden/>
          </w:rPr>
        </w:r>
        <w:r w:rsidR="008A0B0C">
          <w:rPr>
            <w:noProof/>
            <w:webHidden/>
          </w:rPr>
          <w:fldChar w:fldCharType="separate"/>
        </w:r>
        <w:r w:rsidR="008A0B0C">
          <w:rPr>
            <w:noProof/>
            <w:webHidden/>
          </w:rPr>
          <w:t>14</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40" w:history="1">
        <w:r w:rsidR="008A0B0C" w:rsidRPr="005B1932">
          <w:rPr>
            <w:rStyle w:val="Hypertextovodkaz"/>
            <w:noProof/>
          </w:rPr>
          <w:t>1.1.1.4</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Process to identify the transnational cooperation needs</w:t>
        </w:r>
        <w:r w:rsidR="008A0B0C">
          <w:rPr>
            <w:noProof/>
            <w:webHidden/>
          </w:rPr>
          <w:tab/>
        </w:r>
        <w:r w:rsidR="008A0B0C">
          <w:rPr>
            <w:noProof/>
            <w:webHidden/>
          </w:rPr>
          <w:fldChar w:fldCharType="begin"/>
        </w:r>
        <w:r w:rsidR="008A0B0C">
          <w:rPr>
            <w:noProof/>
            <w:webHidden/>
          </w:rPr>
          <w:instrText xml:space="preserve"> PAGEREF _Toc421110140 \h </w:instrText>
        </w:r>
        <w:r w:rsidR="008A0B0C">
          <w:rPr>
            <w:noProof/>
            <w:webHidden/>
          </w:rPr>
        </w:r>
        <w:r w:rsidR="008A0B0C">
          <w:rPr>
            <w:noProof/>
            <w:webHidden/>
          </w:rPr>
          <w:fldChar w:fldCharType="separate"/>
        </w:r>
        <w:r w:rsidR="008A0B0C">
          <w:rPr>
            <w:noProof/>
            <w:webHidden/>
          </w:rPr>
          <w:t>16</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41" w:history="1">
        <w:r w:rsidR="008A0B0C" w:rsidRPr="005B1932">
          <w:rPr>
            <w:rStyle w:val="Hypertextovodkaz"/>
            <w:noProof/>
          </w:rPr>
          <w:t>1.1.1.5</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Research &amp; innovation</w:t>
        </w:r>
        <w:r w:rsidR="008A0B0C">
          <w:rPr>
            <w:noProof/>
            <w:webHidden/>
          </w:rPr>
          <w:tab/>
        </w:r>
        <w:r w:rsidR="008A0B0C">
          <w:rPr>
            <w:noProof/>
            <w:webHidden/>
          </w:rPr>
          <w:fldChar w:fldCharType="begin"/>
        </w:r>
        <w:r w:rsidR="008A0B0C">
          <w:rPr>
            <w:noProof/>
            <w:webHidden/>
          </w:rPr>
          <w:instrText xml:space="preserve"> PAGEREF _Toc421110141 \h </w:instrText>
        </w:r>
        <w:r w:rsidR="008A0B0C">
          <w:rPr>
            <w:noProof/>
            <w:webHidden/>
          </w:rPr>
        </w:r>
        <w:r w:rsidR="008A0B0C">
          <w:rPr>
            <w:noProof/>
            <w:webHidden/>
          </w:rPr>
          <w:fldChar w:fldCharType="separate"/>
        </w:r>
        <w:r w:rsidR="008A0B0C">
          <w:rPr>
            <w:noProof/>
            <w:webHidden/>
          </w:rPr>
          <w:t>19</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42" w:history="1">
        <w:r w:rsidR="008A0B0C" w:rsidRPr="005B1932">
          <w:rPr>
            <w:rStyle w:val="Hypertextovodkaz"/>
            <w:noProof/>
          </w:rPr>
          <w:t>1.1.1.6</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Cultural heritage &amp; tourism</w:t>
        </w:r>
        <w:r w:rsidR="008A0B0C">
          <w:rPr>
            <w:noProof/>
            <w:webHidden/>
          </w:rPr>
          <w:tab/>
        </w:r>
        <w:r w:rsidR="008A0B0C">
          <w:rPr>
            <w:noProof/>
            <w:webHidden/>
          </w:rPr>
          <w:fldChar w:fldCharType="begin"/>
        </w:r>
        <w:r w:rsidR="008A0B0C">
          <w:rPr>
            <w:noProof/>
            <w:webHidden/>
          </w:rPr>
          <w:instrText xml:space="preserve"> PAGEREF _Toc421110142 \h </w:instrText>
        </w:r>
        <w:r w:rsidR="008A0B0C">
          <w:rPr>
            <w:noProof/>
            <w:webHidden/>
          </w:rPr>
        </w:r>
        <w:r w:rsidR="008A0B0C">
          <w:rPr>
            <w:noProof/>
            <w:webHidden/>
          </w:rPr>
          <w:fldChar w:fldCharType="separate"/>
        </w:r>
        <w:r w:rsidR="008A0B0C">
          <w:rPr>
            <w:noProof/>
            <w:webHidden/>
          </w:rPr>
          <w:t>21</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43" w:history="1">
        <w:r w:rsidR="008A0B0C" w:rsidRPr="005B1932">
          <w:rPr>
            <w:rStyle w:val="Hypertextovodkaz"/>
            <w:noProof/>
          </w:rPr>
          <w:t>1.1.1.7</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Ecosystems &amp; biodiversity</w:t>
        </w:r>
        <w:r w:rsidR="008A0B0C">
          <w:rPr>
            <w:noProof/>
            <w:webHidden/>
          </w:rPr>
          <w:tab/>
        </w:r>
        <w:r w:rsidR="008A0B0C">
          <w:rPr>
            <w:noProof/>
            <w:webHidden/>
          </w:rPr>
          <w:fldChar w:fldCharType="begin"/>
        </w:r>
        <w:r w:rsidR="008A0B0C">
          <w:rPr>
            <w:noProof/>
            <w:webHidden/>
          </w:rPr>
          <w:instrText xml:space="preserve"> PAGEREF _Toc421110143 \h </w:instrText>
        </w:r>
        <w:r w:rsidR="008A0B0C">
          <w:rPr>
            <w:noProof/>
            <w:webHidden/>
          </w:rPr>
        </w:r>
        <w:r w:rsidR="008A0B0C">
          <w:rPr>
            <w:noProof/>
            <w:webHidden/>
          </w:rPr>
          <w:fldChar w:fldCharType="separate"/>
        </w:r>
        <w:r w:rsidR="008A0B0C">
          <w:rPr>
            <w:noProof/>
            <w:webHidden/>
          </w:rPr>
          <w:t>22</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44" w:history="1">
        <w:r w:rsidR="008A0B0C" w:rsidRPr="005B1932">
          <w:rPr>
            <w:rStyle w:val="Hypertextovodkaz"/>
            <w:noProof/>
          </w:rPr>
          <w:t>1.1.1.8</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Climate change &amp; risk management</w:t>
        </w:r>
        <w:r w:rsidR="008A0B0C">
          <w:rPr>
            <w:noProof/>
            <w:webHidden/>
          </w:rPr>
          <w:tab/>
        </w:r>
        <w:r w:rsidR="008A0B0C">
          <w:rPr>
            <w:noProof/>
            <w:webHidden/>
          </w:rPr>
          <w:fldChar w:fldCharType="begin"/>
        </w:r>
        <w:r w:rsidR="008A0B0C">
          <w:rPr>
            <w:noProof/>
            <w:webHidden/>
          </w:rPr>
          <w:instrText xml:space="preserve"> PAGEREF _Toc421110144 \h </w:instrText>
        </w:r>
        <w:r w:rsidR="008A0B0C">
          <w:rPr>
            <w:noProof/>
            <w:webHidden/>
          </w:rPr>
        </w:r>
        <w:r w:rsidR="008A0B0C">
          <w:rPr>
            <w:noProof/>
            <w:webHidden/>
          </w:rPr>
          <w:fldChar w:fldCharType="separate"/>
        </w:r>
        <w:r w:rsidR="008A0B0C">
          <w:rPr>
            <w:noProof/>
            <w:webHidden/>
          </w:rPr>
          <w:t>23</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45" w:history="1">
        <w:r w:rsidR="008A0B0C" w:rsidRPr="005B1932">
          <w:rPr>
            <w:rStyle w:val="Hypertextovodkaz"/>
            <w:noProof/>
          </w:rPr>
          <w:t>1.1.1.9</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Transport &amp; mobility</w:t>
        </w:r>
        <w:r w:rsidR="008A0B0C">
          <w:rPr>
            <w:noProof/>
            <w:webHidden/>
          </w:rPr>
          <w:tab/>
        </w:r>
        <w:r w:rsidR="008A0B0C">
          <w:rPr>
            <w:noProof/>
            <w:webHidden/>
          </w:rPr>
          <w:fldChar w:fldCharType="begin"/>
        </w:r>
        <w:r w:rsidR="008A0B0C">
          <w:rPr>
            <w:noProof/>
            <w:webHidden/>
          </w:rPr>
          <w:instrText xml:space="preserve"> PAGEREF _Toc421110145 \h </w:instrText>
        </w:r>
        <w:r w:rsidR="008A0B0C">
          <w:rPr>
            <w:noProof/>
            <w:webHidden/>
          </w:rPr>
        </w:r>
        <w:r w:rsidR="008A0B0C">
          <w:rPr>
            <w:noProof/>
            <w:webHidden/>
          </w:rPr>
          <w:fldChar w:fldCharType="separate"/>
        </w:r>
        <w:r w:rsidR="008A0B0C">
          <w:rPr>
            <w:noProof/>
            <w:webHidden/>
          </w:rPr>
          <w:t>24</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46" w:history="1">
        <w:r w:rsidR="008A0B0C" w:rsidRPr="005B1932">
          <w:rPr>
            <w:rStyle w:val="Hypertextovodkaz"/>
            <w:noProof/>
          </w:rPr>
          <w:t>1.1.1.10</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Energy</w:t>
        </w:r>
        <w:r w:rsidR="008A0B0C">
          <w:rPr>
            <w:noProof/>
            <w:webHidden/>
          </w:rPr>
          <w:tab/>
        </w:r>
        <w:r w:rsidR="008A0B0C">
          <w:rPr>
            <w:noProof/>
            <w:webHidden/>
          </w:rPr>
          <w:fldChar w:fldCharType="begin"/>
        </w:r>
        <w:r w:rsidR="008A0B0C">
          <w:rPr>
            <w:noProof/>
            <w:webHidden/>
          </w:rPr>
          <w:instrText xml:space="preserve"> PAGEREF _Toc421110146 \h </w:instrText>
        </w:r>
        <w:r w:rsidR="008A0B0C">
          <w:rPr>
            <w:noProof/>
            <w:webHidden/>
          </w:rPr>
        </w:r>
        <w:r w:rsidR="008A0B0C">
          <w:rPr>
            <w:noProof/>
            <w:webHidden/>
          </w:rPr>
          <w:fldChar w:fldCharType="separate"/>
        </w:r>
        <w:r w:rsidR="008A0B0C">
          <w:rPr>
            <w:noProof/>
            <w:webHidden/>
          </w:rPr>
          <w:t>26</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47" w:history="1">
        <w:r w:rsidR="008A0B0C" w:rsidRPr="005B1932">
          <w:rPr>
            <w:rStyle w:val="Hypertextovodkaz"/>
            <w:noProof/>
          </w:rPr>
          <w:t>1.1.1.11</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Governance</w:t>
        </w:r>
        <w:r w:rsidR="008A0B0C">
          <w:rPr>
            <w:noProof/>
            <w:webHidden/>
          </w:rPr>
          <w:tab/>
        </w:r>
        <w:r w:rsidR="008A0B0C">
          <w:rPr>
            <w:noProof/>
            <w:webHidden/>
          </w:rPr>
          <w:fldChar w:fldCharType="begin"/>
        </w:r>
        <w:r w:rsidR="008A0B0C">
          <w:rPr>
            <w:noProof/>
            <w:webHidden/>
          </w:rPr>
          <w:instrText xml:space="preserve"> PAGEREF _Toc421110147 \h </w:instrText>
        </w:r>
        <w:r w:rsidR="008A0B0C">
          <w:rPr>
            <w:noProof/>
            <w:webHidden/>
          </w:rPr>
        </w:r>
        <w:r w:rsidR="008A0B0C">
          <w:rPr>
            <w:noProof/>
            <w:webHidden/>
          </w:rPr>
          <w:fldChar w:fldCharType="separate"/>
        </w:r>
        <w:r w:rsidR="008A0B0C">
          <w:rPr>
            <w:noProof/>
            <w:webHidden/>
          </w:rPr>
          <w:t>26</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48" w:history="1">
        <w:r w:rsidR="008A0B0C" w:rsidRPr="005B1932">
          <w:rPr>
            <w:rStyle w:val="Hypertextovodkaz"/>
            <w:noProof/>
          </w:rPr>
          <w:t>1.1.1.12</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Strategic response by the cooperation programme to contribute to Europe 2020</w:t>
        </w:r>
        <w:r w:rsidR="008A0B0C">
          <w:rPr>
            <w:noProof/>
            <w:webHidden/>
          </w:rPr>
          <w:tab/>
        </w:r>
        <w:r w:rsidR="008A0B0C">
          <w:rPr>
            <w:noProof/>
            <w:webHidden/>
          </w:rPr>
          <w:fldChar w:fldCharType="begin"/>
        </w:r>
        <w:r w:rsidR="008A0B0C">
          <w:rPr>
            <w:noProof/>
            <w:webHidden/>
          </w:rPr>
          <w:instrText xml:space="preserve"> PAGEREF _Toc421110148 \h </w:instrText>
        </w:r>
        <w:r w:rsidR="008A0B0C">
          <w:rPr>
            <w:noProof/>
            <w:webHidden/>
          </w:rPr>
        </w:r>
        <w:r w:rsidR="008A0B0C">
          <w:rPr>
            <w:noProof/>
            <w:webHidden/>
          </w:rPr>
          <w:fldChar w:fldCharType="separate"/>
        </w:r>
        <w:r w:rsidR="008A0B0C">
          <w:rPr>
            <w:noProof/>
            <w:webHidden/>
          </w:rPr>
          <w:t>28</w:t>
        </w:r>
        <w:r w:rsidR="008A0B0C">
          <w:rPr>
            <w:noProof/>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149" w:history="1">
        <w:r w:rsidR="008A0B0C" w:rsidRPr="005B1932">
          <w:rPr>
            <w:rStyle w:val="Hypertextovodkaz"/>
          </w:rPr>
          <w:t>1.1.2</w:t>
        </w:r>
        <w:r w:rsidR="008A0B0C">
          <w:rPr>
            <w:rFonts w:asciiTheme="minorHAnsi" w:eastAsiaTheme="minorEastAsia" w:hAnsiTheme="minorHAnsi" w:cstheme="minorBidi"/>
            <w:sz w:val="22"/>
            <w:szCs w:val="22"/>
            <w:lang w:eastAsia="de-AT"/>
          </w:rPr>
          <w:tab/>
        </w:r>
        <w:r w:rsidR="008A0B0C" w:rsidRPr="005B1932">
          <w:rPr>
            <w:rStyle w:val="Hypertextovodkaz"/>
          </w:rPr>
          <w:t>Justification for the choice of thematic objectives and corresponding investment priorities, having regard to the Common Strategic Framework, based on an analysis of the needs within the programme area as a whole and the strategy chosen in response to such needs, addressing, where appropriate, missing links in cross- border infrastructure, taking into account the results of the ex-ante evaluation</w:t>
        </w:r>
        <w:r w:rsidR="008A0B0C">
          <w:rPr>
            <w:webHidden/>
          </w:rPr>
          <w:tab/>
        </w:r>
        <w:r w:rsidR="008A0B0C">
          <w:rPr>
            <w:webHidden/>
          </w:rPr>
          <w:fldChar w:fldCharType="begin"/>
        </w:r>
        <w:r w:rsidR="008A0B0C">
          <w:rPr>
            <w:webHidden/>
          </w:rPr>
          <w:instrText xml:space="preserve"> PAGEREF _Toc421110149 \h </w:instrText>
        </w:r>
        <w:r w:rsidR="008A0B0C">
          <w:rPr>
            <w:webHidden/>
          </w:rPr>
        </w:r>
        <w:r w:rsidR="008A0B0C">
          <w:rPr>
            <w:webHidden/>
          </w:rPr>
          <w:fldChar w:fldCharType="separate"/>
        </w:r>
        <w:r w:rsidR="008A0B0C">
          <w:rPr>
            <w:webHidden/>
          </w:rPr>
          <w:t>34</w:t>
        </w:r>
        <w:r w:rsidR="008A0B0C">
          <w:rPr>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150" w:history="1">
        <w:r w:rsidR="008A0B0C" w:rsidRPr="005B1932">
          <w:rPr>
            <w:rStyle w:val="Hypertextovodkaz"/>
            <w:rFonts w:cs="Arial"/>
          </w:rPr>
          <w:t>1.2</w:t>
        </w:r>
        <w:r w:rsidR="008A0B0C">
          <w:rPr>
            <w:rFonts w:asciiTheme="minorHAnsi" w:eastAsiaTheme="minorEastAsia" w:hAnsiTheme="minorHAnsi" w:cstheme="minorBidi"/>
            <w:sz w:val="22"/>
            <w:lang w:eastAsia="de-AT"/>
          </w:rPr>
          <w:tab/>
        </w:r>
        <w:r w:rsidR="008A0B0C" w:rsidRPr="005B1932">
          <w:rPr>
            <w:rStyle w:val="Hypertextovodkaz"/>
          </w:rPr>
          <w:t>Justification of the financial allocation</w:t>
        </w:r>
        <w:r w:rsidR="008A0B0C">
          <w:rPr>
            <w:webHidden/>
          </w:rPr>
          <w:tab/>
        </w:r>
        <w:r w:rsidR="008A0B0C">
          <w:rPr>
            <w:webHidden/>
          </w:rPr>
          <w:fldChar w:fldCharType="begin"/>
        </w:r>
        <w:r w:rsidR="008A0B0C">
          <w:rPr>
            <w:webHidden/>
          </w:rPr>
          <w:instrText xml:space="preserve"> PAGEREF _Toc421110150 \h </w:instrText>
        </w:r>
        <w:r w:rsidR="008A0B0C">
          <w:rPr>
            <w:webHidden/>
          </w:rPr>
        </w:r>
        <w:r w:rsidR="008A0B0C">
          <w:rPr>
            <w:webHidden/>
          </w:rPr>
          <w:fldChar w:fldCharType="separate"/>
        </w:r>
        <w:r w:rsidR="008A0B0C">
          <w:rPr>
            <w:webHidden/>
          </w:rPr>
          <w:t>36</w:t>
        </w:r>
        <w:r w:rsidR="008A0B0C">
          <w:rPr>
            <w:webHidden/>
          </w:rPr>
          <w:fldChar w:fldCharType="end"/>
        </w:r>
      </w:hyperlink>
    </w:p>
    <w:p w:rsidR="008A0B0C" w:rsidRDefault="002158FF">
      <w:pPr>
        <w:pStyle w:val="Obsah1"/>
        <w:rPr>
          <w:rFonts w:asciiTheme="minorHAnsi" w:eastAsiaTheme="minorEastAsia" w:hAnsiTheme="minorHAnsi" w:cstheme="minorBidi"/>
          <w:b w:val="0"/>
          <w:sz w:val="22"/>
          <w:szCs w:val="22"/>
          <w:lang w:val="de-AT" w:eastAsia="de-AT"/>
        </w:rPr>
      </w:pPr>
      <w:hyperlink w:anchor="_Toc421110151" w:history="1">
        <w:r w:rsidR="008A0B0C" w:rsidRPr="005B1932">
          <w:rPr>
            <w:rStyle w:val="Hypertextovodkaz"/>
          </w:rPr>
          <w:t>2</w:t>
        </w:r>
        <w:r w:rsidR="008A0B0C">
          <w:rPr>
            <w:rFonts w:asciiTheme="minorHAnsi" w:eastAsiaTheme="minorEastAsia" w:hAnsiTheme="minorHAnsi" w:cstheme="minorBidi"/>
            <w:b w:val="0"/>
            <w:sz w:val="22"/>
            <w:szCs w:val="22"/>
            <w:lang w:val="de-AT" w:eastAsia="de-AT"/>
          </w:rPr>
          <w:tab/>
        </w:r>
        <w:r w:rsidR="008A0B0C" w:rsidRPr="005B1932">
          <w:rPr>
            <w:rStyle w:val="Hypertextovodkaz"/>
          </w:rPr>
          <w:t>SECTION 2: PRIORITY AXES</w:t>
        </w:r>
        <w:r w:rsidR="008A0B0C">
          <w:rPr>
            <w:webHidden/>
          </w:rPr>
          <w:tab/>
        </w:r>
        <w:r w:rsidR="008A0B0C">
          <w:rPr>
            <w:webHidden/>
          </w:rPr>
          <w:fldChar w:fldCharType="begin"/>
        </w:r>
        <w:r w:rsidR="008A0B0C">
          <w:rPr>
            <w:webHidden/>
          </w:rPr>
          <w:instrText xml:space="preserve"> PAGEREF _Toc421110151 \h </w:instrText>
        </w:r>
        <w:r w:rsidR="008A0B0C">
          <w:rPr>
            <w:webHidden/>
          </w:rPr>
        </w:r>
        <w:r w:rsidR="008A0B0C">
          <w:rPr>
            <w:webHidden/>
          </w:rPr>
          <w:fldChar w:fldCharType="separate"/>
        </w:r>
        <w:r w:rsidR="008A0B0C">
          <w:rPr>
            <w:webHidden/>
          </w:rPr>
          <w:t>42</w:t>
        </w:r>
        <w:r w:rsidR="008A0B0C">
          <w:rPr>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152" w:history="1">
        <w:r w:rsidR="008A0B0C" w:rsidRPr="005B1932">
          <w:rPr>
            <w:rStyle w:val="Hypertextovodkaz"/>
            <w:rFonts w:cs="Arial"/>
          </w:rPr>
          <w:t>2.1</w:t>
        </w:r>
        <w:r w:rsidR="008A0B0C">
          <w:rPr>
            <w:rFonts w:asciiTheme="minorHAnsi" w:eastAsiaTheme="minorEastAsia" w:hAnsiTheme="minorHAnsi" w:cstheme="minorBidi"/>
            <w:sz w:val="22"/>
            <w:lang w:eastAsia="de-AT"/>
          </w:rPr>
          <w:tab/>
        </w:r>
        <w:r w:rsidR="008A0B0C" w:rsidRPr="005B1932">
          <w:rPr>
            <w:rStyle w:val="Hypertextovodkaz"/>
          </w:rPr>
          <w:t>2.A.1/P1 Priority Axis 1</w:t>
        </w:r>
        <w:r w:rsidR="008A0B0C">
          <w:rPr>
            <w:webHidden/>
          </w:rPr>
          <w:tab/>
        </w:r>
        <w:r w:rsidR="008A0B0C">
          <w:rPr>
            <w:webHidden/>
          </w:rPr>
          <w:fldChar w:fldCharType="begin"/>
        </w:r>
        <w:r w:rsidR="008A0B0C">
          <w:rPr>
            <w:webHidden/>
          </w:rPr>
          <w:instrText xml:space="preserve"> PAGEREF _Toc421110152 \h </w:instrText>
        </w:r>
        <w:r w:rsidR="008A0B0C">
          <w:rPr>
            <w:webHidden/>
          </w:rPr>
        </w:r>
        <w:r w:rsidR="008A0B0C">
          <w:rPr>
            <w:webHidden/>
          </w:rPr>
          <w:fldChar w:fldCharType="separate"/>
        </w:r>
        <w:r w:rsidR="008A0B0C">
          <w:rPr>
            <w:webHidden/>
          </w:rPr>
          <w:t>42</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153" w:history="1">
        <w:r w:rsidR="008A0B0C" w:rsidRPr="005B1932">
          <w:rPr>
            <w:rStyle w:val="Hypertextovodkaz"/>
          </w:rPr>
          <w:t>2.1.1</w:t>
        </w:r>
        <w:r w:rsidR="008A0B0C">
          <w:rPr>
            <w:rFonts w:asciiTheme="minorHAnsi" w:eastAsiaTheme="minorEastAsia" w:hAnsiTheme="minorHAnsi" w:cstheme="minorBidi"/>
            <w:sz w:val="22"/>
            <w:szCs w:val="22"/>
            <w:lang w:eastAsia="de-AT"/>
          </w:rPr>
          <w:tab/>
        </w:r>
        <w:r w:rsidR="008A0B0C" w:rsidRPr="005B1932">
          <w:rPr>
            <w:rStyle w:val="Hypertextovodkaz"/>
          </w:rPr>
          <w:t>2.A.2/P1 Justification for the establishment of a priority axis covering more than one thematic objective (where applicable)</w:t>
        </w:r>
        <w:r w:rsidR="008A0B0C">
          <w:rPr>
            <w:webHidden/>
          </w:rPr>
          <w:tab/>
        </w:r>
        <w:r w:rsidR="008A0B0C">
          <w:rPr>
            <w:webHidden/>
          </w:rPr>
          <w:fldChar w:fldCharType="begin"/>
        </w:r>
        <w:r w:rsidR="008A0B0C">
          <w:rPr>
            <w:webHidden/>
          </w:rPr>
          <w:instrText xml:space="preserve"> PAGEREF _Toc421110153 \h </w:instrText>
        </w:r>
        <w:r w:rsidR="008A0B0C">
          <w:rPr>
            <w:webHidden/>
          </w:rPr>
        </w:r>
        <w:r w:rsidR="008A0B0C">
          <w:rPr>
            <w:webHidden/>
          </w:rPr>
          <w:fldChar w:fldCharType="separate"/>
        </w:r>
        <w:r w:rsidR="008A0B0C">
          <w:rPr>
            <w:webHidden/>
          </w:rPr>
          <w:t>42</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154" w:history="1">
        <w:r w:rsidR="008A0B0C" w:rsidRPr="005B1932">
          <w:rPr>
            <w:rStyle w:val="Hypertextovodkaz"/>
          </w:rPr>
          <w:t>2.1.2</w:t>
        </w:r>
        <w:r w:rsidR="008A0B0C">
          <w:rPr>
            <w:rFonts w:asciiTheme="minorHAnsi" w:eastAsiaTheme="minorEastAsia" w:hAnsiTheme="minorHAnsi" w:cstheme="minorBidi"/>
            <w:sz w:val="22"/>
            <w:szCs w:val="22"/>
            <w:lang w:eastAsia="de-AT"/>
          </w:rPr>
          <w:tab/>
        </w:r>
        <w:r w:rsidR="008A0B0C" w:rsidRPr="005B1932">
          <w:rPr>
            <w:rStyle w:val="Hypertextovodkaz"/>
          </w:rPr>
          <w:t>2.A.3/P1 Fund and calculation basis for Union Support</w:t>
        </w:r>
        <w:r w:rsidR="008A0B0C">
          <w:rPr>
            <w:webHidden/>
          </w:rPr>
          <w:tab/>
        </w:r>
        <w:r w:rsidR="008A0B0C">
          <w:rPr>
            <w:webHidden/>
          </w:rPr>
          <w:fldChar w:fldCharType="begin"/>
        </w:r>
        <w:r w:rsidR="008A0B0C">
          <w:rPr>
            <w:webHidden/>
          </w:rPr>
          <w:instrText xml:space="preserve"> PAGEREF _Toc421110154 \h </w:instrText>
        </w:r>
        <w:r w:rsidR="008A0B0C">
          <w:rPr>
            <w:webHidden/>
          </w:rPr>
        </w:r>
        <w:r w:rsidR="008A0B0C">
          <w:rPr>
            <w:webHidden/>
          </w:rPr>
          <w:fldChar w:fldCharType="separate"/>
        </w:r>
        <w:r w:rsidR="008A0B0C">
          <w:rPr>
            <w:webHidden/>
          </w:rPr>
          <w:t>42</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155" w:history="1">
        <w:r w:rsidR="008A0B0C" w:rsidRPr="005B1932">
          <w:rPr>
            <w:rStyle w:val="Hypertextovodkaz"/>
          </w:rPr>
          <w:t>2.1.3</w:t>
        </w:r>
        <w:r w:rsidR="008A0B0C">
          <w:rPr>
            <w:rFonts w:asciiTheme="minorHAnsi" w:eastAsiaTheme="minorEastAsia" w:hAnsiTheme="minorHAnsi" w:cstheme="minorBidi"/>
            <w:sz w:val="22"/>
            <w:szCs w:val="22"/>
            <w:lang w:eastAsia="de-AT"/>
          </w:rPr>
          <w:tab/>
        </w:r>
        <w:r w:rsidR="008A0B0C" w:rsidRPr="005B1932">
          <w:rPr>
            <w:rStyle w:val="Hypertextovodkaz"/>
          </w:rPr>
          <w:t>2.A.4/P1/1b Investment priority 1b</w:t>
        </w:r>
        <w:r w:rsidR="008A0B0C">
          <w:rPr>
            <w:webHidden/>
          </w:rPr>
          <w:tab/>
        </w:r>
        <w:r w:rsidR="008A0B0C">
          <w:rPr>
            <w:webHidden/>
          </w:rPr>
          <w:fldChar w:fldCharType="begin"/>
        </w:r>
        <w:r w:rsidR="008A0B0C">
          <w:rPr>
            <w:webHidden/>
          </w:rPr>
          <w:instrText xml:space="preserve"> PAGEREF _Toc421110155 \h </w:instrText>
        </w:r>
        <w:r w:rsidR="008A0B0C">
          <w:rPr>
            <w:webHidden/>
          </w:rPr>
        </w:r>
        <w:r w:rsidR="008A0B0C">
          <w:rPr>
            <w:webHidden/>
          </w:rPr>
          <w:fldChar w:fldCharType="separate"/>
        </w:r>
        <w:r w:rsidR="008A0B0C">
          <w:rPr>
            <w:webHidden/>
          </w:rPr>
          <w:t>43</w:t>
        </w:r>
        <w:r w:rsidR="008A0B0C">
          <w:rPr>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56" w:history="1">
        <w:r w:rsidR="008A0B0C" w:rsidRPr="005B1932">
          <w:rPr>
            <w:rStyle w:val="Hypertextovodkaz"/>
            <w:noProof/>
          </w:rPr>
          <w:t>2.1.3.1</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2.A.5/P1/1b Specific objectives corresponding to the investment priority and expected results</w:t>
        </w:r>
        <w:r w:rsidR="008A0B0C">
          <w:rPr>
            <w:noProof/>
            <w:webHidden/>
          </w:rPr>
          <w:tab/>
        </w:r>
        <w:r w:rsidR="008A0B0C">
          <w:rPr>
            <w:noProof/>
            <w:webHidden/>
          </w:rPr>
          <w:fldChar w:fldCharType="begin"/>
        </w:r>
        <w:r w:rsidR="008A0B0C">
          <w:rPr>
            <w:noProof/>
            <w:webHidden/>
          </w:rPr>
          <w:instrText xml:space="preserve"> PAGEREF _Toc421110156 \h </w:instrText>
        </w:r>
        <w:r w:rsidR="008A0B0C">
          <w:rPr>
            <w:noProof/>
            <w:webHidden/>
          </w:rPr>
        </w:r>
        <w:r w:rsidR="008A0B0C">
          <w:rPr>
            <w:noProof/>
            <w:webHidden/>
          </w:rPr>
          <w:fldChar w:fldCharType="separate"/>
        </w:r>
        <w:r w:rsidR="008A0B0C">
          <w:rPr>
            <w:noProof/>
            <w:webHidden/>
          </w:rPr>
          <w:t>43</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57" w:history="1">
        <w:r w:rsidR="008A0B0C" w:rsidRPr="005B1932">
          <w:rPr>
            <w:rStyle w:val="Hypertextovodkaz"/>
            <w:noProof/>
          </w:rPr>
          <w:t>2.1.3.2</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2.A.6/P1/1b Actions to be supported under the investment priority (by investment priority)</w:t>
        </w:r>
        <w:r w:rsidR="008A0B0C">
          <w:rPr>
            <w:noProof/>
            <w:webHidden/>
          </w:rPr>
          <w:tab/>
        </w:r>
        <w:r w:rsidR="008A0B0C">
          <w:rPr>
            <w:noProof/>
            <w:webHidden/>
          </w:rPr>
          <w:fldChar w:fldCharType="begin"/>
        </w:r>
        <w:r w:rsidR="008A0B0C">
          <w:rPr>
            <w:noProof/>
            <w:webHidden/>
          </w:rPr>
          <w:instrText xml:space="preserve"> PAGEREF _Toc421110157 \h </w:instrText>
        </w:r>
        <w:r w:rsidR="008A0B0C">
          <w:rPr>
            <w:noProof/>
            <w:webHidden/>
          </w:rPr>
        </w:r>
        <w:r w:rsidR="008A0B0C">
          <w:rPr>
            <w:noProof/>
            <w:webHidden/>
          </w:rPr>
          <w:fldChar w:fldCharType="separate"/>
        </w:r>
        <w:r w:rsidR="008A0B0C">
          <w:rPr>
            <w:noProof/>
            <w:webHidden/>
          </w:rPr>
          <w:t>47</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58" w:history="1">
        <w:r w:rsidR="008A0B0C" w:rsidRPr="005B1932">
          <w:rPr>
            <w:rStyle w:val="Hypertextovodkaz"/>
            <w:noProof/>
          </w:rPr>
          <w:t>2.1.3.3</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Main target groups and types of beneficiaries supported under the investment priority</w:t>
        </w:r>
        <w:r w:rsidR="008A0B0C">
          <w:rPr>
            <w:noProof/>
            <w:webHidden/>
          </w:rPr>
          <w:tab/>
        </w:r>
        <w:r w:rsidR="008A0B0C">
          <w:rPr>
            <w:noProof/>
            <w:webHidden/>
          </w:rPr>
          <w:fldChar w:fldCharType="begin"/>
        </w:r>
        <w:r w:rsidR="008A0B0C">
          <w:rPr>
            <w:noProof/>
            <w:webHidden/>
          </w:rPr>
          <w:instrText xml:space="preserve"> PAGEREF _Toc421110158 \h </w:instrText>
        </w:r>
        <w:r w:rsidR="008A0B0C">
          <w:rPr>
            <w:noProof/>
            <w:webHidden/>
          </w:rPr>
        </w:r>
        <w:r w:rsidR="008A0B0C">
          <w:rPr>
            <w:noProof/>
            <w:webHidden/>
          </w:rPr>
          <w:fldChar w:fldCharType="separate"/>
        </w:r>
        <w:r w:rsidR="008A0B0C">
          <w:rPr>
            <w:noProof/>
            <w:webHidden/>
          </w:rPr>
          <w:t>49</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59" w:history="1">
        <w:r w:rsidR="008A0B0C" w:rsidRPr="005B1932">
          <w:rPr>
            <w:rStyle w:val="Hypertextovodkaz"/>
            <w:noProof/>
          </w:rPr>
          <w:t>2.1.3.4</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Specific territories targeted under the investment priority</w:t>
        </w:r>
        <w:r w:rsidR="008A0B0C">
          <w:rPr>
            <w:noProof/>
            <w:webHidden/>
          </w:rPr>
          <w:tab/>
        </w:r>
        <w:r w:rsidR="008A0B0C">
          <w:rPr>
            <w:noProof/>
            <w:webHidden/>
          </w:rPr>
          <w:fldChar w:fldCharType="begin"/>
        </w:r>
        <w:r w:rsidR="008A0B0C">
          <w:rPr>
            <w:noProof/>
            <w:webHidden/>
          </w:rPr>
          <w:instrText xml:space="preserve"> PAGEREF _Toc421110159 \h </w:instrText>
        </w:r>
        <w:r w:rsidR="008A0B0C">
          <w:rPr>
            <w:noProof/>
            <w:webHidden/>
          </w:rPr>
        </w:r>
        <w:r w:rsidR="008A0B0C">
          <w:rPr>
            <w:noProof/>
            <w:webHidden/>
          </w:rPr>
          <w:fldChar w:fldCharType="separate"/>
        </w:r>
        <w:r w:rsidR="008A0B0C">
          <w:rPr>
            <w:noProof/>
            <w:webHidden/>
          </w:rPr>
          <w:t>49</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60" w:history="1">
        <w:r w:rsidR="008A0B0C" w:rsidRPr="005B1932">
          <w:rPr>
            <w:rStyle w:val="Hypertextovodkaz"/>
            <w:noProof/>
          </w:rPr>
          <w:t>2.1.3.5</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2.A.6.2/P1/1b Guiding principles for the selection of operations</w:t>
        </w:r>
        <w:r w:rsidR="008A0B0C">
          <w:rPr>
            <w:noProof/>
            <w:webHidden/>
          </w:rPr>
          <w:tab/>
        </w:r>
        <w:r w:rsidR="008A0B0C">
          <w:rPr>
            <w:noProof/>
            <w:webHidden/>
          </w:rPr>
          <w:fldChar w:fldCharType="begin"/>
        </w:r>
        <w:r w:rsidR="008A0B0C">
          <w:rPr>
            <w:noProof/>
            <w:webHidden/>
          </w:rPr>
          <w:instrText xml:space="preserve"> PAGEREF _Toc421110160 \h </w:instrText>
        </w:r>
        <w:r w:rsidR="008A0B0C">
          <w:rPr>
            <w:noProof/>
            <w:webHidden/>
          </w:rPr>
        </w:r>
        <w:r w:rsidR="008A0B0C">
          <w:rPr>
            <w:noProof/>
            <w:webHidden/>
          </w:rPr>
          <w:fldChar w:fldCharType="separate"/>
        </w:r>
        <w:r w:rsidR="008A0B0C">
          <w:rPr>
            <w:noProof/>
            <w:webHidden/>
          </w:rPr>
          <w:t>50</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61" w:history="1">
        <w:r w:rsidR="008A0B0C" w:rsidRPr="005B1932">
          <w:rPr>
            <w:rStyle w:val="Hypertextovodkaz"/>
            <w:noProof/>
          </w:rPr>
          <w:t>2.1.3.6</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2.A.6.3/P1/1b Planned use of financial instruments (where appropriate)</w:t>
        </w:r>
        <w:r w:rsidR="008A0B0C">
          <w:rPr>
            <w:noProof/>
            <w:webHidden/>
          </w:rPr>
          <w:tab/>
        </w:r>
        <w:r w:rsidR="008A0B0C">
          <w:rPr>
            <w:noProof/>
            <w:webHidden/>
          </w:rPr>
          <w:fldChar w:fldCharType="begin"/>
        </w:r>
        <w:r w:rsidR="008A0B0C">
          <w:rPr>
            <w:noProof/>
            <w:webHidden/>
          </w:rPr>
          <w:instrText xml:space="preserve"> PAGEREF _Toc421110161 \h </w:instrText>
        </w:r>
        <w:r w:rsidR="008A0B0C">
          <w:rPr>
            <w:noProof/>
            <w:webHidden/>
          </w:rPr>
        </w:r>
        <w:r w:rsidR="008A0B0C">
          <w:rPr>
            <w:noProof/>
            <w:webHidden/>
          </w:rPr>
          <w:fldChar w:fldCharType="separate"/>
        </w:r>
        <w:r w:rsidR="008A0B0C">
          <w:rPr>
            <w:noProof/>
            <w:webHidden/>
          </w:rPr>
          <w:t>50</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62" w:history="1">
        <w:r w:rsidR="008A0B0C" w:rsidRPr="005B1932">
          <w:rPr>
            <w:rStyle w:val="Hypertextovodkaz"/>
            <w:noProof/>
          </w:rPr>
          <w:t>2.1.3.7</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2.A.6.4/P1/1b Planned use of major projects (where appropriate)</w:t>
        </w:r>
        <w:r w:rsidR="008A0B0C">
          <w:rPr>
            <w:noProof/>
            <w:webHidden/>
          </w:rPr>
          <w:tab/>
        </w:r>
        <w:r w:rsidR="008A0B0C">
          <w:rPr>
            <w:noProof/>
            <w:webHidden/>
          </w:rPr>
          <w:fldChar w:fldCharType="begin"/>
        </w:r>
        <w:r w:rsidR="008A0B0C">
          <w:rPr>
            <w:noProof/>
            <w:webHidden/>
          </w:rPr>
          <w:instrText xml:space="preserve"> PAGEREF _Toc421110162 \h </w:instrText>
        </w:r>
        <w:r w:rsidR="008A0B0C">
          <w:rPr>
            <w:noProof/>
            <w:webHidden/>
          </w:rPr>
        </w:r>
        <w:r w:rsidR="008A0B0C">
          <w:rPr>
            <w:noProof/>
            <w:webHidden/>
          </w:rPr>
          <w:fldChar w:fldCharType="separate"/>
        </w:r>
        <w:r w:rsidR="008A0B0C">
          <w:rPr>
            <w:noProof/>
            <w:webHidden/>
          </w:rPr>
          <w:t>50</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63" w:history="1">
        <w:r w:rsidR="008A0B0C" w:rsidRPr="005B1932">
          <w:rPr>
            <w:rStyle w:val="Hypertextovodkaz"/>
            <w:noProof/>
          </w:rPr>
          <w:t>2.1.3.8</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2.A.6.5/P1/1b Output indicators (by investment priority)</w:t>
        </w:r>
        <w:r w:rsidR="008A0B0C">
          <w:rPr>
            <w:noProof/>
            <w:webHidden/>
          </w:rPr>
          <w:tab/>
        </w:r>
        <w:r w:rsidR="008A0B0C">
          <w:rPr>
            <w:noProof/>
            <w:webHidden/>
          </w:rPr>
          <w:fldChar w:fldCharType="begin"/>
        </w:r>
        <w:r w:rsidR="008A0B0C">
          <w:rPr>
            <w:noProof/>
            <w:webHidden/>
          </w:rPr>
          <w:instrText xml:space="preserve"> PAGEREF _Toc421110163 \h </w:instrText>
        </w:r>
        <w:r w:rsidR="008A0B0C">
          <w:rPr>
            <w:noProof/>
            <w:webHidden/>
          </w:rPr>
        </w:r>
        <w:r w:rsidR="008A0B0C">
          <w:rPr>
            <w:noProof/>
            <w:webHidden/>
          </w:rPr>
          <w:fldChar w:fldCharType="separate"/>
        </w:r>
        <w:r w:rsidR="008A0B0C">
          <w:rPr>
            <w:noProof/>
            <w:webHidden/>
          </w:rPr>
          <w:t>50</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64" w:history="1">
        <w:r w:rsidR="008A0B0C" w:rsidRPr="005B1932">
          <w:rPr>
            <w:rStyle w:val="Hypertextovodkaz"/>
            <w:noProof/>
          </w:rPr>
          <w:t>2.1.3.9</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2.A.7/P1 Performance framework</w:t>
        </w:r>
        <w:r w:rsidR="008A0B0C">
          <w:rPr>
            <w:noProof/>
            <w:webHidden/>
          </w:rPr>
          <w:tab/>
        </w:r>
        <w:r w:rsidR="008A0B0C">
          <w:rPr>
            <w:noProof/>
            <w:webHidden/>
          </w:rPr>
          <w:fldChar w:fldCharType="begin"/>
        </w:r>
        <w:r w:rsidR="008A0B0C">
          <w:rPr>
            <w:noProof/>
            <w:webHidden/>
          </w:rPr>
          <w:instrText xml:space="preserve"> PAGEREF _Toc421110164 \h </w:instrText>
        </w:r>
        <w:r w:rsidR="008A0B0C">
          <w:rPr>
            <w:noProof/>
            <w:webHidden/>
          </w:rPr>
        </w:r>
        <w:r w:rsidR="008A0B0C">
          <w:rPr>
            <w:noProof/>
            <w:webHidden/>
          </w:rPr>
          <w:fldChar w:fldCharType="separate"/>
        </w:r>
        <w:r w:rsidR="008A0B0C">
          <w:rPr>
            <w:noProof/>
            <w:webHidden/>
          </w:rPr>
          <w:t>52</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65" w:history="1">
        <w:r w:rsidR="008A0B0C" w:rsidRPr="005B1932">
          <w:rPr>
            <w:rStyle w:val="Hypertextovodkaz"/>
            <w:noProof/>
          </w:rPr>
          <w:t>2.1.3.10</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2.A.8/P1 Categories of intervention</w:t>
        </w:r>
        <w:r w:rsidR="008A0B0C">
          <w:rPr>
            <w:noProof/>
            <w:webHidden/>
          </w:rPr>
          <w:tab/>
        </w:r>
        <w:r w:rsidR="008A0B0C">
          <w:rPr>
            <w:noProof/>
            <w:webHidden/>
          </w:rPr>
          <w:fldChar w:fldCharType="begin"/>
        </w:r>
        <w:r w:rsidR="008A0B0C">
          <w:rPr>
            <w:noProof/>
            <w:webHidden/>
          </w:rPr>
          <w:instrText xml:space="preserve"> PAGEREF _Toc421110165 \h </w:instrText>
        </w:r>
        <w:r w:rsidR="008A0B0C">
          <w:rPr>
            <w:noProof/>
            <w:webHidden/>
          </w:rPr>
        </w:r>
        <w:r w:rsidR="008A0B0C">
          <w:rPr>
            <w:noProof/>
            <w:webHidden/>
          </w:rPr>
          <w:fldChar w:fldCharType="separate"/>
        </w:r>
        <w:r w:rsidR="008A0B0C">
          <w:rPr>
            <w:noProof/>
            <w:webHidden/>
          </w:rPr>
          <w:t>53</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66" w:history="1">
        <w:r w:rsidR="008A0B0C" w:rsidRPr="005B1932">
          <w:rPr>
            <w:rStyle w:val="Hypertextovodkaz"/>
            <w:noProof/>
          </w:rPr>
          <w:t>2.1.3.11</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2.A.9/P1 A summary of the planned use of technical assistance including, where necessary, actions to reinforce the administrative capacity of authorities involved in the management and control of the programmes and beneficiaries and, where necessary, actions to enhance the administrative capacity of relevant partners to participate in the implementation of programmes (where appropriate)</w:t>
        </w:r>
        <w:r w:rsidR="008A0B0C">
          <w:rPr>
            <w:noProof/>
            <w:webHidden/>
          </w:rPr>
          <w:tab/>
        </w:r>
        <w:r w:rsidR="008A0B0C">
          <w:rPr>
            <w:noProof/>
            <w:webHidden/>
          </w:rPr>
          <w:fldChar w:fldCharType="begin"/>
        </w:r>
        <w:r w:rsidR="008A0B0C">
          <w:rPr>
            <w:noProof/>
            <w:webHidden/>
          </w:rPr>
          <w:instrText xml:space="preserve"> PAGEREF _Toc421110166 \h </w:instrText>
        </w:r>
        <w:r w:rsidR="008A0B0C">
          <w:rPr>
            <w:noProof/>
            <w:webHidden/>
          </w:rPr>
        </w:r>
        <w:r w:rsidR="008A0B0C">
          <w:rPr>
            <w:noProof/>
            <w:webHidden/>
          </w:rPr>
          <w:fldChar w:fldCharType="separate"/>
        </w:r>
        <w:r w:rsidR="008A0B0C">
          <w:rPr>
            <w:noProof/>
            <w:webHidden/>
          </w:rPr>
          <w:t>54</w:t>
        </w:r>
        <w:r w:rsidR="008A0B0C">
          <w:rPr>
            <w:noProof/>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167" w:history="1">
        <w:r w:rsidR="008A0B0C" w:rsidRPr="005B1932">
          <w:rPr>
            <w:rStyle w:val="Hypertextovodkaz"/>
            <w:rFonts w:cs="Arial"/>
          </w:rPr>
          <w:t>2.2</w:t>
        </w:r>
        <w:r w:rsidR="008A0B0C">
          <w:rPr>
            <w:rFonts w:asciiTheme="minorHAnsi" w:eastAsiaTheme="minorEastAsia" w:hAnsiTheme="minorHAnsi" w:cstheme="minorBidi"/>
            <w:sz w:val="22"/>
            <w:lang w:eastAsia="de-AT"/>
          </w:rPr>
          <w:tab/>
        </w:r>
        <w:r w:rsidR="008A0B0C" w:rsidRPr="005B1932">
          <w:rPr>
            <w:rStyle w:val="Hypertextovodkaz"/>
          </w:rPr>
          <w:t>2.A.1/P2 Priority Axis 2</w:t>
        </w:r>
        <w:r w:rsidR="008A0B0C">
          <w:rPr>
            <w:webHidden/>
          </w:rPr>
          <w:tab/>
        </w:r>
        <w:r w:rsidR="008A0B0C">
          <w:rPr>
            <w:webHidden/>
          </w:rPr>
          <w:fldChar w:fldCharType="begin"/>
        </w:r>
        <w:r w:rsidR="008A0B0C">
          <w:rPr>
            <w:webHidden/>
          </w:rPr>
          <w:instrText xml:space="preserve"> PAGEREF _Toc421110167 \h </w:instrText>
        </w:r>
        <w:r w:rsidR="008A0B0C">
          <w:rPr>
            <w:webHidden/>
          </w:rPr>
        </w:r>
        <w:r w:rsidR="008A0B0C">
          <w:rPr>
            <w:webHidden/>
          </w:rPr>
          <w:fldChar w:fldCharType="separate"/>
        </w:r>
        <w:r w:rsidR="008A0B0C">
          <w:rPr>
            <w:webHidden/>
          </w:rPr>
          <w:t>55</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168" w:history="1">
        <w:r w:rsidR="008A0B0C" w:rsidRPr="005B1932">
          <w:rPr>
            <w:rStyle w:val="Hypertextovodkaz"/>
          </w:rPr>
          <w:t>2.2.1</w:t>
        </w:r>
        <w:r w:rsidR="008A0B0C">
          <w:rPr>
            <w:rFonts w:asciiTheme="minorHAnsi" w:eastAsiaTheme="minorEastAsia" w:hAnsiTheme="minorHAnsi" w:cstheme="minorBidi"/>
            <w:sz w:val="22"/>
            <w:szCs w:val="22"/>
            <w:lang w:eastAsia="de-AT"/>
          </w:rPr>
          <w:tab/>
        </w:r>
        <w:r w:rsidR="008A0B0C" w:rsidRPr="005B1932">
          <w:rPr>
            <w:rStyle w:val="Hypertextovodkaz"/>
          </w:rPr>
          <w:t>2.A.2/P2 Justification for the establishment of a priority axis covering more than one thematic objective (where applicable)</w:t>
        </w:r>
        <w:r w:rsidR="008A0B0C">
          <w:rPr>
            <w:webHidden/>
          </w:rPr>
          <w:tab/>
        </w:r>
        <w:r w:rsidR="008A0B0C">
          <w:rPr>
            <w:webHidden/>
          </w:rPr>
          <w:fldChar w:fldCharType="begin"/>
        </w:r>
        <w:r w:rsidR="008A0B0C">
          <w:rPr>
            <w:webHidden/>
          </w:rPr>
          <w:instrText xml:space="preserve"> PAGEREF _Toc421110168 \h </w:instrText>
        </w:r>
        <w:r w:rsidR="008A0B0C">
          <w:rPr>
            <w:webHidden/>
          </w:rPr>
        </w:r>
        <w:r w:rsidR="008A0B0C">
          <w:rPr>
            <w:webHidden/>
          </w:rPr>
          <w:fldChar w:fldCharType="separate"/>
        </w:r>
        <w:r w:rsidR="008A0B0C">
          <w:rPr>
            <w:webHidden/>
          </w:rPr>
          <w:t>55</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169" w:history="1">
        <w:r w:rsidR="008A0B0C" w:rsidRPr="005B1932">
          <w:rPr>
            <w:rStyle w:val="Hypertextovodkaz"/>
          </w:rPr>
          <w:t>2.2.2</w:t>
        </w:r>
        <w:r w:rsidR="008A0B0C">
          <w:rPr>
            <w:rFonts w:asciiTheme="minorHAnsi" w:eastAsiaTheme="minorEastAsia" w:hAnsiTheme="minorHAnsi" w:cstheme="minorBidi"/>
            <w:sz w:val="22"/>
            <w:szCs w:val="22"/>
            <w:lang w:eastAsia="de-AT"/>
          </w:rPr>
          <w:tab/>
        </w:r>
        <w:r w:rsidR="008A0B0C" w:rsidRPr="005B1932">
          <w:rPr>
            <w:rStyle w:val="Hypertextovodkaz"/>
          </w:rPr>
          <w:t>2.A.3/P2 Fund and calculation basis for Union Support</w:t>
        </w:r>
        <w:r w:rsidR="008A0B0C">
          <w:rPr>
            <w:webHidden/>
          </w:rPr>
          <w:tab/>
        </w:r>
        <w:r w:rsidR="008A0B0C">
          <w:rPr>
            <w:webHidden/>
          </w:rPr>
          <w:fldChar w:fldCharType="begin"/>
        </w:r>
        <w:r w:rsidR="008A0B0C">
          <w:rPr>
            <w:webHidden/>
          </w:rPr>
          <w:instrText xml:space="preserve"> PAGEREF _Toc421110169 \h </w:instrText>
        </w:r>
        <w:r w:rsidR="008A0B0C">
          <w:rPr>
            <w:webHidden/>
          </w:rPr>
        </w:r>
        <w:r w:rsidR="008A0B0C">
          <w:rPr>
            <w:webHidden/>
          </w:rPr>
          <w:fldChar w:fldCharType="separate"/>
        </w:r>
        <w:r w:rsidR="008A0B0C">
          <w:rPr>
            <w:webHidden/>
          </w:rPr>
          <w:t>55</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170" w:history="1">
        <w:r w:rsidR="008A0B0C" w:rsidRPr="005B1932">
          <w:rPr>
            <w:rStyle w:val="Hypertextovodkaz"/>
          </w:rPr>
          <w:t>2.2.3</w:t>
        </w:r>
        <w:r w:rsidR="008A0B0C">
          <w:rPr>
            <w:rFonts w:asciiTheme="minorHAnsi" w:eastAsiaTheme="minorEastAsia" w:hAnsiTheme="minorHAnsi" w:cstheme="minorBidi"/>
            <w:sz w:val="22"/>
            <w:szCs w:val="22"/>
            <w:lang w:eastAsia="de-AT"/>
          </w:rPr>
          <w:tab/>
        </w:r>
        <w:r w:rsidR="008A0B0C" w:rsidRPr="005B1932">
          <w:rPr>
            <w:rStyle w:val="Hypertextovodkaz"/>
          </w:rPr>
          <w:t>2.A.4/P2/6b Investment priority 6b</w:t>
        </w:r>
        <w:r w:rsidR="008A0B0C">
          <w:rPr>
            <w:webHidden/>
          </w:rPr>
          <w:tab/>
        </w:r>
        <w:r w:rsidR="008A0B0C">
          <w:rPr>
            <w:webHidden/>
          </w:rPr>
          <w:fldChar w:fldCharType="begin"/>
        </w:r>
        <w:r w:rsidR="008A0B0C">
          <w:rPr>
            <w:webHidden/>
          </w:rPr>
          <w:instrText xml:space="preserve"> PAGEREF _Toc421110170 \h </w:instrText>
        </w:r>
        <w:r w:rsidR="008A0B0C">
          <w:rPr>
            <w:webHidden/>
          </w:rPr>
        </w:r>
        <w:r w:rsidR="008A0B0C">
          <w:rPr>
            <w:webHidden/>
          </w:rPr>
          <w:fldChar w:fldCharType="separate"/>
        </w:r>
        <w:r w:rsidR="008A0B0C">
          <w:rPr>
            <w:webHidden/>
          </w:rPr>
          <w:t>55</w:t>
        </w:r>
        <w:r w:rsidR="008A0B0C">
          <w:rPr>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71" w:history="1">
        <w:r w:rsidR="008A0B0C" w:rsidRPr="005B1932">
          <w:rPr>
            <w:rStyle w:val="Hypertextovodkaz"/>
            <w:noProof/>
          </w:rPr>
          <w:t>2.2.3.1</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2.A.5/P2/6b Specific objectives corresponding to the investment priority and expected results</w:t>
        </w:r>
        <w:r w:rsidR="008A0B0C">
          <w:rPr>
            <w:noProof/>
            <w:webHidden/>
          </w:rPr>
          <w:tab/>
        </w:r>
        <w:r w:rsidR="008A0B0C">
          <w:rPr>
            <w:noProof/>
            <w:webHidden/>
          </w:rPr>
          <w:fldChar w:fldCharType="begin"/>
        </w:r>
        <w:r w:rsidR="008A0B0C">
          <w:rPr>
            <w:noProof/>
            <w:webHidden/>
          </w:rPr>
          <w:instrText xml:space="preserve"> PAGEREF _Toc421110171 \h </w:instrText>
        </w:r>
        <w:r w:rsidR="008A0B0C">
          <w:rPr>
            <w:noProof/>
            <w:webHidden/>
          </w:rPr>
        </w:r>
        <w:r w:rsidR="008A0B0C">
          <w:rPr>
            <w:noProof/>
            <w:webHidden/>
          </w:rPr>
          <w:fldChar w:fldCharType="separate"/>
        </w:r>
        <w:r w:rsidR="008A0B0C">
          <w:rPr>
            <w:noProof/>
            <w:webHidden/>
          </w:rPr>
          <w:t>55</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72" w:history="1">
        <w:r w:rsidR="008A0B0C" w:rsidRPr="005B1932">
          <w:rPr>
            <w:rStyle w:val="Hypertextovodkaz"/>
            <w:noProof/>
          </w:rPr>
          <w:t>2.2.3.2</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2.A.6/P2/6b Actions to be supported under the investment priority (by investment priority)</w:t>
        </w:r>
        <w:r w:rsidR="008A0B0C">
          <w:rPr>
            <w:noProof/>
            <w:webHidden/>
          </w:rPr>
          <w:tab/>
        </w:r>
        <w:r w:rsidR="008A0B0C">
          <w:rPr>
            <w:noProof/>
            <w:webHidden/>
          </w:rPr>
          <w:fldChar w:fldCharType="begin"/>
        </w:r>
        <w:r w:rsidR="008A0B0C">
          <w:rPr>
            <w:noProof/>
            <w:webHidden/>
          </w:rPr>
          <w:instrText xml:space="preserve"> PAGEREF _Toc421110172 \h </w:instrText>
        </w:r>
        <w:r w:rsidR="008A0B0C">
          <w:rPr>
            <w:noProof/>
            <w:webHidden/>
          </w:rPr>
        </w:r>
        <w:r w:rsidR="008A0B0C">
          <w:rPr>
            <w:noProof/>
            <w:webHidden/>
          </w:rPr>
          <w:fldChar w:fldCharType="separate"/>
        </w:r>
        <w:r w:rsidR="008A0B0C">
          <w:rPr>
            <w:noProof/>
            <w:webHidden/>
          </w:rPr>
          <w:t>57</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73" w:history="1">
        <w:r w:rsidR="008A0B0C" w:rsidRPr="005B1932">
          <w:rPr>
            <w:rStyle w:val="Hypertextovodkaz"/>
            <w:noProof/>
          </w:rPr>
          <w:t>2.2.3.3</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Main target groups and types of beneficiaries supported under the investment priority</w:t>
        </w:r>
        <w:r w:rsidR="008A0B0C">
          <w:rPr>
            <w:noProof/>
            <w:webHidden/>
          </w:rPr>
          <w:tab/>
        </w:r>
        <w:r w:rsidR="008A0B0C">
          <w:rPr>
            <w:noProof/>
            <w:webHidden/>
          </w:rPr>
          <w:fldChar w:fldCharType="begin"/>
        </w:r>
        <w:r w:rsidR="008A0B0C">
          <w:rPr>
            <w:noProof/>
            <w:webHidden/>
          </w:rPr>
          <w:instrText xml:space="preserve"> PAGEREF _Toc421110173 \h </w:instrText>
        </w:r>
        <w:r w:rsidR="008A0B0C">
          <w:rPr>
            <w:noProof/>
            <w:webHidden/>
          </w:rPr>
        </w:r>
        <w:r w:rsidR="008A0B0C">
          <w:rPr>
            <w:noProof/>
            <w:webHidden/>
          </w:rPr>
          <w:fldChar w:fldCharType="separate"/>
        </w:r>
        <w:r w:rsidR="008A0B0C">
          <w:rPr>
            <w:noProof/>
            <w:webHidden/>
          </w:rPr>
          <w:t>59</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74" w:history="1">
        <w:r w:rsidR="008A0B0C" w:rsidRPr="005B1932">
          <w:rPr>
            <w:rStyle w:val="Hypertextovodkaz"/>
            <w:noProof/>
          </w:rPr>
          <w:t>2.2.3.4</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Specific territories targeted under the investment priority</w:t>
        </w:r>
        <w:r w:rsidR="008A0B0C">
          <w:rPr>
            <w:noProof/>
            <w:webHidden/>
          </w:rPr>
          <w:tab/>
        </w:r>
        <w:r w:rsidR="008A0B0C">
          <w:rPr>
            <w:noProof/>
            <w:webHidden/>
          </w:rPr>
          <w:fldChar w:fldCharType="begin"/>
        </w:r>
        <w:r w:rsidR="008A0B0C">
          <w:rPr>
            <w:noProof/>
            <w:webHidden/>
          </w:rPr>
          <w:instrText xml:space="preserve"> PAGEREF _Toc421110174 \h </w:instrText>
        </w:r>
        <w:r w:rsidR="008A0B0C">
          <w:rPr>
            <w:noProof/>
            <w:webHidden/>
          </w:rPr>
        </w:r>
        <w:r w:rsidR="008A0B0C">
          <w:rPr>
            <w:noProof/>
            <w:webHidden/>
          </w:rPr>
          <w:fldChar w:fldCharType="separate"/>
        </w:r>
        <w:r w:rsidR="008A0B0C">
          <w:rPr>
            <w:noProof/>
            <w:webHidden/>
          </w:rPr>
          <w:t>59</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75" w:history="1">
        <w:r w:rsidR="008A0B0C" w:rsidRPr="005B1932">
          <w:rPr>
            <w:rStyle w:val="Hypertextovodkaz"/>
            <w:noProof/>
          </w:rPr>
          <w:t>2.2.3.5</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2.A.6.2/P2/6b  Guiding principles for the selection of operations</w:t>
        </w:r>
        <w:r w:rsidR="008A0B0C">
          <w:rPr>
            <w:noProof/>
            <w:webHidden/>
          </w:rPr>
          <w:tab/>
        </w:r>
        <w:r w:rsidR="008A0B0C">
          <w:rPr>
            <w:noProof/>
            <w:webHidden/>
          </w:rPr>
          <w:fldChar w:fldCharType="begin"/>
        </w:r>
        <w:r w:rsidR="008A0B0C">
          <w:rPr>
            <w:noProof/>
            <w:webHidden/>
          </w:rPr>
          <w:instrText xml:space="preserve"> PAGEREF _Toc421110175 \h </w:instrText>
        </w:r>
        <w:r w:rsidR="008A0B0C">
          <w:rPr>
            <w:noProof/>
            <w:webHidden/>
          </w:rPr>
        </w:r>
        <w:r w:rsidR="008A0B0C">
          <w:rPr>
            <w:noProof/>
            <w:webHidden/>
          </w:rPr>
          <w:fldChar w:fldCharType="separate"/>
        </w:r>
        <w:r w:rsidR="008A0B0C">
          <w:rPr>
            <w:noProof/>
            <w:webHidden/>
          </w:rPr>
          <w:t>59</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76" w:history="1">
        <w:r w:rsidR="008A0B0C" w:rsidRPr="005B1932">
          <w:rPr>
            <w:rStyle w:val="Hypertextovodkaz"/>
            <w:noProof/>
          </w:rPr>
          <w:t>2.2.3.6</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2.A.6.3/P2/6b Planned use of financial instruments (where appropriate)</w:t>
        </w:r>
        <w:r w:rsidR="008A0B0C">
          <w:rPr>
            <w:noProof/>
            <w:webHidden/>
          </w:rPr>
          <w:tab/>
        </w:r>
        <w:r w:rsidR="008A0B0C">
          <w:rPr>
            <w:noProof/>
            <w:webHidden/>
          </w:rPr>
          <w:fldChar w:fldCharType="begin"/>
        </w:r>
        <w:r w:rsidR="008A0B0C">
          <w:rPr>
            <w:noProof/>
            <w:webHidden/>
          </w:rPr>
          <w:instrText xml:space="preserve"> PAGEREF _Toc421110176 \h </w:instrText>
        </w:r>
        <w:r w:rsidR="008A0B0C">
          <w:rPr>
            <w:noProof/>
            <w:webHidden/>
          </w:rPr>
        </w:r>
        <w:r w:rsidR="008A0B0C">
          <w:rPr>
            <w:noProof/>
            <w:webHidden/>
          </w:rPr>
          <w:fldChar w:fldCharType="separate"/>
        </w:r>
        <w:r w:rsidR="008A0B0C">
          <w:rPr>
            <w:noProof/>
            <w:webHidden/>
          </w:rPr>
          <w:t>59</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77" w:history="1">
        <w:r w:rsidR="008A0B0C" w:rsidRPr="005B1932">
          <w:rPr>
            <w:rStyle w:val="Hypertextovodkaz"/>
            <w:noProof/>
          </w:rPr>
          <w:t>2.2.3.7</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2.A.6.4/P2/6b Planned use of major projects (where appropriate)</w:t>
        </w:r>
        <w:r w:rsidR="008A0B0C">
          <w:rPr>
            <w:noProof/>
            <w:webHidden/>
          </w:rPr>
          <w:tab/>
        </w:r>
        <w:r w:rsidR="008A0B0C">
          <w:rPr>
            <w:noProof/>
            <w:webHidden/>
          </w:rPr>
          <w:fldChar w:fldCharType="begin"/>
        </w:r>
        <w:r w:rsidR="008A0B0C">
          <w:rPr>
            <w:noProof/>
            <w:webHidden/>
          </w:rPr>
          <w:instrText xml:space="preserve"> PAGEREF _Toc421110177 \h </w:instrText>
        </w:r>
        <w:r w:rsidR="008A0B0C">
          <w:rPr>
            <w:noProof/>
            <w:webHidden/>
          </w:rPr>
        </w:r>
        <w:r w:rsidR="008A0B0C">
          <w:rPr>
            <w:noProof/>
            <w:webHidden/>
          </w:rPr>
          <w:fldChar w:fldCharType="separate"/>
        </w:r>
        <w:r w:rsidR="008A0B0C">
          <w:rPr>
            <w:noProof/>
            <w:webHidden/>
          </w:rPr>
          <w:t>59</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78" w:history="1">
        <w:r w:rsidR="008A0B0C" w:rsidRPr="005B1932">
          <w:rPr>
            <w:rStyle w:val="Hypertextovodkaz"/>
            <w:noProof/>
          </w:rPr>
          <w:t>2.2.3.8</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2.A.6.5/P2/6b Output indicators (by investment priority)</w:t>
        </w:r>
        <w:r w:rsidR="008A0B0C">
          <w:rPr>
            <w:noProof/>
            <w:webHidden/>
          </w:rPr>
          <w:tab/>
        </w:r>
        <w:r w:rsidR="008A0B0C">
          <w:rPr>
            <w:noProof/>
            <w:webHidden/>
          </w:rPr>
          <w:fldChar w:fldCharType="begin"/>
        </w:r>
        <w:r w:rsidR="008A0B0C">
          <w:rPr>
            <w:noProof/>
            <w:webHidden/>
          </w:rPr>
          <w:instrText xml:space="preserve"> PAGEREF _Toc421110178 \h </w:instrText>
        </w:r>
        <w:r w:rsidR="008A0B0C">
          <w:rPr>
            <w:noProof/>
            <w:webHidden/>
          </w:rPr>
        </w:r>
        <w:r w:rsidR="008A0B0C">
          <w:rPr>
            <w:noProof/>
            <w:webHidden/>
          </w:rPr>
          <w:fldChar w:fldCharType="separate"/>
        </w:r>
        <w:r w:rsidR="008A0B0C">
          <w:rPr>
            <w:noProof/>
            <w:webHidden/>
          </w:rPr>
          <w:t>60</w:t>
        </w:r>
        <w:r w:rsidR="008A0B0C">
          <w:rPr>
            <w:noProof/>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179" w:history="1">
        <w:r w:rsidR="008A0B0C" w:rsidRPr="005B1932">
          <w:rPr>
            <w:rStyle w:val="Hypertextovodkaz"/>
          </w:rPr>
          <w:t>2.2.4</w:t>
        </w:r>
        <w:r w:rsidR="008A0B0C">
          <w:rPr>
            <w:rFonts w:asciiTheme="minorHAnsi" w:eastAsiaTheme="minorEastAsia" w:hAnsiTheme="minorHAnsi" w:cstheme="minorBidi"/>
            <w:sz w:val="22"/>
            <w:szCs w:val="22"/>
            <w:lang w:eastAsia="de-AT"/>
          </w:rPr>
          <w:tab/>
        </w:r>
        <w:r w:rsidR="008A0B0C" w:rsidRPr="005B1932">
          <w:rPr>
            <w:rStyle w:val="Hypertextovodkaz"/>
          </w:rPr>
          <w:t>2.A.4/P2/6c Investment priority 6c</w:t>
        </w:r>
        <w:r w:rsidR="008A0B0C">
          <w:rPr>
            <w:webHidden/>
          </w:rPr>
          <w:tab/>
        </w:r>
        <w:r w:rsidR="008A0B0C">
          <w:rPr>
            <w:webHidden/>
          </w:rPr>
          <w:fldChar w:fldCharType="begin"/>
        </w:r>
        <w:r w:rsidR="008A0B0C">
          <w:rPr>
            <w:webHidden/>
          </w:rPr>
          <w:instrText xml:space="preserve"> PAGEREF _Toc421110179 \h </w:instrText>
        </w:r>
        <w:r w:rsidR="008A0B0C">
          <w:rPr>
            <w:webHidden/>
          </w:rPr>
        </w:r>
        <w:r w:rsidR="008A0B0C">
          <w:rPr>
            <w:webHidden/>
          </w:rPr>
          <w:fldChar w:fldCharType="separate"/>
        </w:r>
        <w:r w:rsidR="008A0B0C">
          <w:rPr>
            <w:webHidden/>
          </w:rPr>
          <w:t>61</w:t>
        </w:r>
        <w:r w:rsidR="008A0B0C">
          <w:rPr>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80" w:history="1">
        <w:r w:rsidR="008A0B0C" w:rsidRPr="005B1932">
          <w:rPr>
            <w:rStyle w:val="Hypertextovodkaz"/>
            <w:noProof/>
          </w:rPr>
          <w:t>2.2.4.1</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2.A.5/P2/6c Specific objectives corresponding to the investment priority and expected results</w:t>
        </w:r>
        <w:r w:rsidR="008A0B0C">
          <w:rPr>
            <w:noProof/>
            <w:webHidden/>
          </w:rPr>
          <w:tab/>
        </w:r>
        <w:r w:rsidR="008A0B0C">
          <w:rPr>
            <w:noProof/>
            <w:webHidden/>
          </w:rPr>
          <w:fldChar w:fldCharType="begin"/>
        </w:r>
        <w:r w:rsidR="008A0B0C">
          <w:rPr>
            <w:noProof/>
            <w:webHidden/>
          </w:rPr>
          <w:instrText xml:space="preserve"> PAGEREF _Toc421110180 \h </w:instrText>
        </w:r>
        <w:r w:rsidR="008A0B0C">
          <w:rPr>
            <w:noProof/>
            <w:webHidden/>
          </w:rPr>
        </w:r>
        <w:r w:rsidR="008A0B0C">
          <w:rPr>
            <w:noProof/>
            <w:webHidden/>
          </w:rPr>
          <w:fldChar w:fldCharType="separate"/>
        </w:r>
        <w:r w:rsidR="008A0B0C">
          <w:rPr>
            <w:noProof/>
            <w:webHidden/>
          </w:rPr>
          <w:t>61</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81" w:history="1">
        <w:r w:rsidR="008A0B0C" w:rsidRPr="005B1932">
          <w:rPr>
            <w:rStyle w:val="Hypertextovodkaz"/>
            <w:noProof/>
          </w:rPr>
          <w:t>2.2.4.2</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2.A.6/P2/6c Actions to be supported under the investment priority (by investment priority)</w:t>
        </w:r>
        <w:r w:rsidR="008A0B0C">
          <w:rPr>
            <w:noProof/>
            <w:webHidden/>
          </w:rPr>
          <w:tab/>
        </w:r>
        <w:r w:rsidR="008A0B0C">
          <w:rPr>
            <w:noProof/>
            <w:webHidden/>
          </w:rPr>
          <w:fldChar w:fldCharType="begin"/>
        </w:r>
        <w:r w:rsidR="008A0B0C">
          <w:rPr>
            <w:noProof/>
            <w:webHidden/>
          </w:rPr>
          <w:instrText xml:space="preserve"> PAGEREF _Toc421110181 \h </w:instrText>
        </w:r>
        <w:r w:rsidR="008A0B0C">
          <w:rPr>
            <w:noProof/>
            <w:webHidden/>
          </w:rPr>
        </w:r>
        <w:r w:rsidR="008A0B0C">
          <w:rPr>
            <w:noProof/>
            <w:webHidden/>
          </w:rPr>
          <w:fldChar w:fldCharType="separate"/>
        </w:r>
        <w:r w:rsidR="008A0B0C">
          <w:rPr>
            <w:noProof/>
            <w:webHidden/>
          </w:rPr>
          <w:t>63</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82" w:history="1">
        <w:r w:rsidR="008A0B0C" w:rsidRPr="005B1932">
          <w:rPr>
            <w:rStyle w:val="Hypertextovodkaz"/>
            <w:noProof/>
          </w:rPr>
          <w:t>2.2.4.3</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Main target groups and types of beneficiaries supported under the investment priority</w:t>
        </w:r>
        <w:r w:rsidR="008A0B0C">
          <w:rPr>
            <w:noProof/>
            <w:webHidden/>
          </w:rPr>
          <w:tab/>
        </w:r>
        <w:r w:rsidR="008A0B0C">
          <w:rPr>
            <w:noProof/>
            <w:webHidden/>
          </w:rPr>
          <w:fldChar w:fldCharType="begin"/>
        </w:r>
        <w:r w:rsidR="008A0B0C">
          <w:rPr>
            <w:noProof/>
            <w:webHidden/>
          </w:rPr>
          <w:instrText xml:space="preserve"> PAGEREF _Toc421110182 \h </w:instrText>
        </w:r>
        <w:r w:rsidR="008A0B0C">
          <w:rPr>
            <w:noProof/>
            <w:webHidden/>
          </w:rPr>
        </w:r>
        <w:r w:rsidR="008A0B0C">
          <w:rPr>
            <w:noProof/>
            <w:webHidden/>
          </w:rPr>
          <w:fldChar w:fldCharType="separate"/>
        </w:r>
        <w:r w:rsidR="008A0B0C">
          <w:rPr>
            <w:noProof/>
            <w:webHidden/>
          </w:rPr>
          <w:t>64</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83" w:history="1">
        <w:r w:rsidR="008A0B0C" w:rsidRPr="005B1932">
          <w:rPr>
            <w:rStyle w:val="Hypertextovodkaz"/>
            <w:noProof/>
          </w:rPr>
          <w:t>2.2.4.4</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Specific territories targeted under the investment priority</w:t>
        </w:r>
        <w:r w:rsidR="008A0B0C">
          <w:rPr>
            <w:noProof/>
            <w:webHidden/>
          </w:rPr>
          <w:tab/>
        </w:r>
        <w:r w:rsidR="008A0B0C">
          <w:rPr>
            <w:noProof/>
            <w:webHidden/>
          </w:rPr>
          <w:fldChar w:fldCharType="begin"/>
        </w:r>
        <w:r w:rsidR="008A0B0C">
          <w:rPr>
            <w:noProof/>
            <w:webHidden/>
          </w:rPr>
          <w:instrText xml:space="preserve"> PAGEREF _Toc421110183 \h </w:instrText>
        </w:r>
        <w:r w:rsidR="008A0B0C">
          <w:rPr>
            <w:noProof/>
            <w:webHidden/>
          </w:rPr>
        </w:r>
        <w:r w:rsidR="008A0B0C">
          <w:rPr>
            <w:noProof/>
            <w:webHidden/>
          </w:rPr>
          <w:fldChar w:fldCharType="separate"/>
        </w:r>
        <w:r w:rsidR="008A0B0C">
          <w:rPr>
            <w:noProof/>
            <w:webHidden/>
          </w:rPr>
          <w:t>65</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84" w:history="1">
        <w:r w:rsidR="008A0B0C" w:rsidRPr="005B1932">
          <w:rPr>
            <w:rStyle w:val="Hypertextovodkaz"/>
            <w:noProof/>
          </w:rPr>
          <w:t>2.2.4.5</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2.A.6.2/P2/6c Guiding principles for the selection of operations</w:t>
        </w:r>
        <w:r w:rsidR="008A0B0C">
          <w:rPr>
            <w:noProof/>
            <w:webHidden/>
          </w:rPr>
          <w:tab/>
        </w:r>
        <w:r w:rsidR="008A0B0C">
          <w:rPr>
            <w:noProof/>
            <w:webHidden/>
          </w:rPr>
          <w:fldChar w:fldCharType="begin"/>
        </w:r>
        <w:r w:rsidR="008A0B0C">
          <w:rPr>
            <w:noProof/>
            <w:webHidden/>
          </w:rPr>
          <w:instrText xml:space="preserve"> PAGEREF _Toc421110184 \h </w:instrText>
        </w:r>
        <w:r w:rsidR="008A0B0C">
          <w:rPr>
            <w:noProof/>
            <w:webHidden/>
          </w:rPr>
        </w:r>
        <w:r w:rsidR="008A0B0C">
          <w:rPr>
            <w:noProof/>
            <w:webHidden/>
          </w:rPr>
          <w:fldChar w:fldCharType="separate"/>
        </w:r>
        <w:r w:rsidR="008A0B0C">
          <w:rPr>
            <w:noProof/>
            <w:webHidden/>
          </w:rPr>
          <w:t>65</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85" w:history="1">
        <w:r w:rsidR="008A0B0C" w:rsidRPr="005B1932">
          <w:rPr>
            <w:rStyle w:val="Hypertextovodkaz"/>
            <w:noProof/>
          </w:rPr>
          <w:t>2.2.4.6</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2.A.6.3/P2/6c Planned use of financial instruments (where appropriate)</w:t>
        </w:r>
        <w:r w:rsidR="008A0B0C">
          <w:rPr>
            <w:noProof/>
            <w:webHidden/>
          </w:rPr>
          <w:tab/>
        </w:r>
        <w:r w:rsidR="008A0B0C">
          <w:rPr>
            <w:noProof/>
            <w:webHidden/>
          </w:rPr>
          <w:fldChar w:fldCharType="begin"/>
        </w:r>
        <w:r w:rsidR="008A0B0C">
          <w:rPr>
            <w:noProof/>
            <w:webHidden/>
          </w:rPr>
          <w:instrText xml:space="preserve"> PAGEREF _Toc421110185 \h </w:instrText>
        </w:r>
        <w:r w:rsidR="008A0B0C">
          <w:rPr>
            <w:noProof/>
            <w:webHidden/>
          </w:rPr>
        </w:r>
        <w:r w:rsidR="008A0B0C">
          <w:rPr>
            <w:noProof/>
            <w:webHidden/>
          </w:rPr>
          <w:fldChar w:fldCharType="separate"/>
        </w:r>
        <w:r w:rsidR="008A0B0C">
          <w:rPr>
            <w:noProof/>
            <w:webHidden/>
          </w:rPr>
          <w:t>65</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86" w:history="1">
        <w:r w:rsidR="008A0B0C" w:rsidRPr="005B1932">
          <w:rPr>
            <w:rStyle w:val="Hypertextovodkaz"/>
            <w:noProof/>
          </w:rPr>
          <w:t>2.2.4.7</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2.A.6.4/P2/6c Planned use of major projects (where appropriate)</w:t>
        </w:r>
        <w:r w:rsidR="008A0B0C">
          <w:rPr>
            <w:noProof/>
            <w:webHidden/>
          </w:rPr>
          <w:tab/>
        </w:r>
        <w:r w:rsidR="008A0B0C">
          <w:rPr>
            <w:noProof/>
            <w:webHidden/>
          </w:rPr>
          <w:fldChar w:fldCharType="begin"/>
        </w:r>
        <w:r w:rsidR="008A0B0C">
          <w:rPr>
            <w:noProof/>
            <w:webHidden/>
          </w:rPr>
          <w:instrText xml:space="preserve"> PAGEREF _Toc421110186 \h </w:instrText>
        </w:r>
        <w:r w:rsidR="008A0B0C">
          <w:rPr>
            <w:noProof/>
            <w:webHidden/>
          </w:rPr>
        </w:r>
        <w:r w:rsidR="008A0B0C">
          <w:rPr>
            <w:noProof/>
            <w:webHidden/>
          </w:rPr>
          <w:fldChar w:fldCharType="separate"/>
        </w:r>
        <w:r w:rsidR="008A0B0C">
          <w:rPr>
            <w:noProof/>
            <w:webHidden/>
          </w:rPr>
          <w:t>65</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87" w:history="1">
        <w:r w:rsidR="008A0B0C" w:rsidRPr="005B1932">
          <w:rPr>
            <w:rStyle w:val="Hypertextovodkaz"/>
            <w:noProof/>
          </w:rPr>
          <w:t>2.2.4.8</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2.A.6.5/P2/6c Output indicators (by investment priority)</w:t>
        </w:r>
        <w:r w:rsidR="008A0B0C">
          <w:rPr>
            <w:noProof/>
            <w:webHidden/>
          </w:rPr>
          <w:tab/>
        </w:r>
        <w:r w:rsidR="008A0B0C">
          <w:rPr>
            <w:noProof/>
            <w:webHidden/>
          </w:rPr>
          <w:fldChar w:fldCharType="begin"/>
        </w:r>
        <w:r w:rsidR="008A0B0C">
          <w:rPr>
            <w:noProof/>
            <w:webHidden/>
          </w:rPr>
          <w:instrText xml:space="preserve"> PAGEREF _Toc421110187 \h </w:instrText>
        </w:r>
        <w:r w:rsidR="008A0B0C">
          <w:rPr>
            <w:noProof/>
            <w:webHidden/>
          </w:rPr>
        </w:r>
        <w:r w:rsidR="008A0B0C">
          <w:rPr>
            <w:noProof/>
            <w:webHidden/>
          </w:rPr>
          <w:fldChar w:fldCharType="separate"/>
        </w:r>
        <w:r w:rsidR="008A0B0C">
          <w:rPr>
            <w:noProof/>
            <w:webHidden/>
          </w:rPr>
          <w:t>65</w:t>
        </w:r>
        <w:r w:rsidR="008A0B0C">
          <w:rPr>
            <w:noProof/>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188" w:history="1">
        <w:r w:rsidR="008A0B0C" w:rsidRPr="005B1932">
          <w:rPr>
            <w:rStyle w:val="Hypertextovodkaz"/>
          </w:rPr>
          <w:t>2.2.5</w:t>
        </w:r>
        <w:r w:rsidR="008A0B0C">
          <w:rPr>
            <w:rFonts w:asciiTheme="minorHAnsi" w:eastAsiaTheme="minorEastAsia" w:hAnsiTheme="minorHAnsi" w:cstheme="minorBidi"/>
            <w:sz w:val="22"/>
            <w:szCs w:val="22"/>
            <w:lang w:eastAsia="de-AT"/>
          </w:rPr>
          <w:tab/>
        </w:r>
        <w:r w:rsidR="008A0B0C" w:rsidRPr="005B1932">
          <w:rPr>
            <w:rStyle w:val="Hypertextovodkaz"/>
          </w:rPr>
          <w:t>2.A.4/P2/6d Investment priority 6d</w:t>
        </w:r>
        <w:r w:rsidR="008A0B0C">
          <w:rPr>
            <w:webHidden/>
          </w:rPr>
          <w:tab/>
        </w:r>
        <w:r w:rsidR="008A0B0C">
          <w:rPr>
            <w:webHidden/>
          </w:rPr>
          <w:fldChar w:fldCharType="begin"/>
        </w:r>
        <w:r w:rsidR="008A0B0C">
          <w:rPr>
            <w:webHidden/>
          </w:rPr>
          <w:instrText xml:space="preserve"> PAGEREF _Toc421110188 \h </w:instrText>
        </w:r>
        <w:r w:rsidR="008A0B0C">
          <w:rPr>
            <w:webHidden/>
          </w:rPr>
        </w:r>
        <w:r w:rsidR="008A0B0C">
          <w:rPr>
            <w:webHidden/>
          </w:rPr>
          <w:fldChar w:fldCharType="separate"/>
        </w:r>
        <w:r w:rsidR="008A0B0C">
          <w:rPr>
            <w:webHidden/>
          </w:rPr>
          <w:t>67</w:t>
        </w:r>
        <w:r w:rsidR="008A0B0C">
          <w:rPr>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89" w:history="1">
        <w:r w:rsidR="008A0B0C" w:rsidRPr="005B1932">
          <w:rPr>
            <w:rStyle w:val="Hypertextovodkaz"/>
            <w:noProof/>
          </w:rPr>
          <w:t>2.2.5.1</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2.A.5/P2/6d Specific objectives corresponding to the investment priority and expected results</w:t>
        </w:r>
        <w:r w:rsidR="008A0B0C">
          <w:rPr>
            <w:noProof/>
            <w:webHidden/>
          </w:rPr>
          <w:tab/>
        </w:r>
        <w:r w:rsidR="008A0B0C">
          <w:rPr>
            <w:noProof/>
            <w:webHidden/>
          </w:rPr>
          <w:fldChar w:fldCharType="begin"/>
        </w:r>
        <w:r w:rsidR="008A0B0C">
          <w:rPr>
            <w:noProof/>
            <w:webHidden/>
          </w:rPr>
          <w:instrText xml:space="preserve"> PAGEREF _Toc421110189 \h </w:instrText>
        </w:r>
        <w:r w:rsidR="008A0B0C">
          <w:rPr>
            <w:noProof/>
            <w:webHidden/>
          </w:rPr>
        </w:r>
        <w:r w:rsidR="008A0B0C">
          <w:rPr>
            <w:noProof/>
            <w:webHidden/>
          </w:rPr>
          <w:fldChar w:fldCharType="separate"/>
        </w:r>
        <w:r w:rsidR="008A0B0C">
          <w:rPr>
            <w:noProof/>
            <w:webHidden/>
          </w:rPr>
          <w:t>67</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90" w:history="1">
        <w:r w:rsidR="008A0B0C" w:rsidRPr="005B1932">
          <w:rPr>
            <w:rStyle w:val="Hypertextovodkaz"/>
            <w:noProof/>
          </w:rPr>
          <w:t>2.2.5.2</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2.A.6/P2/6d Actions to be supported under the investment priority (by investment priority)</w:t>
        </w:r>
        <w:r w:rsidR="008A0B0C">
          <w:rPr>
            <w:noProof/>
            <w:webHidden/>
          </w:rPr>
          <w:tab/>
        </w:r>
        <w:r w:rsidR="008A0B0C">
          <w:rPr>
            <w:noProof/>
            <w:webHidden/>
          </w:rPr>
          <w:fldChar w:fldCharType="begin"/>
        </w:r>
        <w:r w:rsidR="008A0B0C">
          <w:rPr>
            <w:noProof/>
            <w:webHidden/>
          </w:rPr>
          <w:instrText xml:space="preserve"> PAGEREF _Toc421110190 \h </w:instrText>
        </w:r>
        <w:r w:rsidR="008A0B0C">
          <w:rPr>
            <w:noProof/>
            <w:webHidden/>
          </w:rPr>
        </w:r>
        <w:r w:rsidR="008A0B0C">
          <w:rPr>
            <w:noProof/>
            <w:webHidden/>
          </w:rPr>
          <w:fldChar w:fldCharType="separate"/>
        </w:r>
        <w:r w:rsidR="008A0B0C">
          <w:rPr>
            <w:noProof/>
            <w:webHidden/>
          </w:rPr>
          <w:t>70</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91" w:history="1">
        <w:r w:rsidR="008A0B0C" w:rsidRPr="005B1932">
          <w:rPr>
            <w:rStyle w:val="Hypertextovodkaz"/>
            <w:noProof/>
          </w:rPr>
          <w:t>2.2.5.3</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Main target groups and types of beneficiaries supported under the investment priority</w:t>
        </w:r>
        <w:r w:rsidR="008A0B0C">
          <w:rPr>
            <w:noProof/>
            <w:webHidden/>
          </w:rPr>
          <w:tab/>
        </w:r>
        <w:r w:rsidR="008A0B0C">
          <w:rPr>
            <w:noProof/>
            <w:webHidden/>
          </w:rPr>
          <w:fldChar w:fldCharType="begin"/>
        </w:r>
        <w:r w:rsidR="008A0B0C">
          <w:rPr>
            <w:noProof/>
            <w:webHidden/>
          </w:rPr>
          <w:instrText xml:space="preserve"> PAGEREF _Toc421110191 \h </w:instrText>
        </w:r>
        <w:r w:rsidR="008A0B0C">
          <w:rPr>
            <w:noProof/>
            <w:webHidden/>
          </w:rPr>
        </w:r>
        <w:r w:rsidR="008A0B0C">
          <w:rPr>
            <w:noProof/>
            <w:webHidden/>
          </w:rPr>
          <w:fldChar w:fldCharType="separate"/>
        </w:r>
        <w:r w:rsidR="008A0B0C">
          <w:rPr>
            <w:noProof/>
            <w:webHidden/>
          </w:rPr>
          <w:t>72</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92" w:history="1">
        <w:r w:rsidR="008A0B0C" w:rsidRPr="005B1932">
          <w:rPr>
            <w:rStyle w:val="Hypertextovodkaz"/>
            <w:noProof/>
          </w:rPr>
          <w:t>2.2.5.4</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Specific territories targeted under the investment priority</w:t>
        </w:r>
        <w:r w:rsidR="008A0B0C">
          <w:rPr>
            <w:noProof/>
            <w:webHidden/>
          </w:rPr>
          <w:tab/>
        </w:r>
        <w:r w:rsidR="008A0B0C">
          <w:rPr>
            <w:noProof/>
            <w:webHidden/>
          </w:rPr>
          <w:fldChar w:fldCharType="begin"/>
        </w:r>
        <w:r w:rsidR="008A0B0C">
          <w:rPr>
            <w:noProof/>
            <w:webHidden/>
          </w:rPr>
          <w:instrText xml:space="preserve"> PAGEREF _Toc421110192 \h </w:instrText>
        </w:r>
        <w:r w:rsidR="008A0B0C">
          <w:rPr>
            <w:noProof/>
            <w:webHidden/>
          </w:rPr>
        </w:r>
        <w:r w:rsidR="008A0B0C">
          <w:rPr>
            <w:noProof/>
            <w:webHidden/>
          </w:rPr>
          <w:fldChar w:fldCharType="separate"/>
        </w:r>
        <w:r w:rsidR="008A0B0C">
          <w:rPr>
            <w:noProof/>
            <w:webHidden/>
          </w:rPr>
          <w:t>73</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93" w:history="1">
        <w:r w:rsidR="008A0B0C" w:rsidRPr="005B1932">
          <w:rPr>
            <w:rStyle w:val="Hypertextovodkaz"/>
            <w:noProof/>
          </w:rPr>
          <w:t>2.2.5.5</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2.A.6.2/P2/6d  Guiding principles for the selection of operations</w:t>
        </w:r>
        <w:r w:rsidR="008A0B0C">
          <w:rPr>
            <w:noProof/>
            <w:webHidden/>
          </w:rPr>
          <w:tab/>
        </w:r>
        <w:r w:rsidR="008A0B0C">
          <w:rPr>
            <w:noProof/>
            <w:webHidden/>
          </w:rPr>
          <w:fldChar w:fldCharType="begin"/>
        </w:r>
        <w:r w:rsidR="008A0B0C">
          <w:rPr>
            <w:noProof/>
            <w:webHidden/>
          </w:rPr>
          <w:instrText xml:space="preserve"> PAGEREF _Toc421110193 \h </w:instrText>
        </w:r>
        <w:r w:rsidR="008A0B0C">
          <w:rPr>
            <w:noProof/>
            <w:webHidden/>
          </w:rPr>
        </w:r>
        <w:r w:rsidR="008A0B0C">
          <w:rPr>
            <w:noProof/>
            <w:webHidden/>
          </w:rPr>
          <w:fldChar w:fldCharType="separate"/>
        </w:r>
        <w:r w:rsidR="008A0B0C">
          <w:rPr>
            <w:noProof/>
            <w:webHidden/>
          </w:rPr>
          <w:t>73</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94" w:history="1">
        <w:r w:rsidR="008A0B0C" w:rsidRPr="005B1932">
          <w:rPr>
            <w:rStyle w:val="Hypertextovodkaz"/>
            <w:noProof/>
          </w:rPr>
          <w:t>2.2.5.6</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2.A.6.3/P2/6d Planned use of financial instruments (where appropriate)</w:t>
        </w:r>
        <w:r w:rsidR="008A0B0C">
          <w:rPr>
            <w:noProof/>
            <w:webHidden/>
          </w:rPr>
          <w:tab/>
        </w:r>
        <w:r w:rsidR="008A0B0C">
          <w:rPr>
            <w:noProof/>
            <w:webHidden/>
          </w:rPr>
          <w:fldChar w:fldCharType="begin"/>
        </w:r>
        <w:r w:rsidR="008A0B0C">
          <w:rPr>
            <w:noProof/>
            <w:webHidden/>
          </w:rPr>
          <w:instrText xml:space="preserve"> PAGEREF _Toc421110194 \h </w:instrText>
        </w:r>
        <w:r w:rsidR="008A0B0C">
          <w:rPr>
            <w:noProof/>
            <w:webHidden/>
          </w:rPr>
        </w:r>
        <w:r w:rsidR="008A0B0C">
          <w:rPr>
            <w:noProof/>
            <w:webHidden/>
          </w:rPr>
          <w:fldChar w:fldCharType="separate"/>
        </w:r>
        <w:r w:rsidR="008A0B0C">
          <w:rPr>
            <w:noProof/>
            <w:webHidden/>
          </w:rPr>
          <w:t>73</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95" w:history="1">
        <w:r w:rsidR="008A0B0C" w:rsidRPr="005B1932">
          <w:rPr>
            <w:rStyle w:val="Hypertextovodkaz"/>
            <w:noProof/>
          </w:rPr>
          <w:t>2.2.5.7</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2.A.6.4/P2/6d Planned use of major projects (where appropriate)</w:t>
        </w:r>
        <w:r w:rsidR="008A0B0C">
          <w:rPr>
            <w:noProof/>
            <w:webHidden/>
          </w:rPr>
          <w:tab/>
        </w:r>
        <w:r w:rsidR="008A0B0C">
          <w:rPr>
            <w:noProof/>
            <w:webHidden/>
          </w:rPr>
          <w:fldChar w:fldCharType="begin"/>
        </w:r>
        <w:r w:rsidR="008A0B0C">
          <w:rPr>
            <w:noProof/>
            <w:webHidden/>
          </w:rPr>
          <w:instrText xml:space="preserve"> PAGEREF _Toc421110195 \h </w:instrText>
        </w:r>
        <w:r w:rsidR="008A0B0C">
          <w:rPr>
            <w:noProof/>
            <w:webHidden/>
          </w:rPr>
        </w:r>
        <w:r w:rsidR="008A0B0C">
          <w:rPr>
            <w:noProof/>
            <w:webHidden/>
          </w:rPr>
          <w:fldChar w:fldCharType="separate"/>
        </w:r>
        <w:r w:rsidR="008A0B0C">
          <w:rPr>
            <w:noProof/>
            <w:webHidden/>
          </w:rPr>
          <w:t>73</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96" w:history="1">
        <w:r w:rsidR="008A0B0C" w:rsidRPr="005B1932">
          <w:rPr>
            <w:rStyle w:val="Hypertextovodkaz"/>
            <w:noProof/>
          </w:rPr>
          <w:t>2.2.5.8</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2.A.6.5/P2/6d Output indicators (by investment priority)</w:t>
        </w:r>
        <w:r w:rsidR="008A0B0C">
          <w:rPr>
            <w:noProof/>
            <w:webHidden/>
          </w:rPr>
          <w:tab/>
        </w:r>
        <w:r w:rsidR="008A0B0C">
          <w:rPr>
            <w:noProof/>
            <w:webHidden/>
          </w:rPr>
          <w:fldChar w:fldCharType="begin"/>
        </w:r>
        <w:r w:rsidR="008A0B0C">
          <w:rPr>
            <w:noProof/>
            <w:webHidden/>
          </w:rPr>
          <w:instrText xml:space="preserve"> PAGEREF _Toc421110196 \h </w:instrText>
        </w:r>
        <w:r w:rsidR="008A0B0C">
          <w:rPr>
            <w:noProof/>
            <w:webHidden/>
          </w:rPr>
        </w:r>
        <w:r w:rsidR="008A0B0C">
          <w:rPr>
            <w:noProof/>
            <w:webHidden/>
          </w:rPr>
          <w:fldChar w:fldCharType="separate"/>
        </w:r>
        <w:r w:rsidR="008A0B0C">
          <w:rPr>
            <w:noProof/>
            <w:webHidden/>
          </w:rPr>
          <w:t>73</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97" w:history="1">
        <w:r w:rsidR="008A0B0C" w:rsidRPr="005B1932">
          <w:rPr>
            <w:rStyle w:val="Hypertextovodkaz"/>
            <w:noProof/>
          </w:rPr>
          <w:t>2.2.5.9</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2.A.7/P2 Performance framework</w:t>
        </w:r>
        <w:r w:rsidR="008A0B0C">
          <w:rPr>
            <w:noProof/>
            <w:webHidden/>
          </w:rPr>
          <w:tab/>
        </w:r>
        <w:r w:rsidR="008A0B0C">
          <w:rPr>
            <w:noProof/>
            <w:webHidden/>
          </w:rPr>
          <w:fldChar w:fldCharType="begin"/>
        </w:r>
        <w:r w:rsidR="008A0B0C">
          <w:rPr>
            <w:noProof/>
            <w:webHidden/>
          </w:rPr>
          <w:instrText xml:space="preserve"> PAGEREF _Toc421110197 \h </w:instrText>
        </w:r>
        <w:r w:rsidR="008A0B0C">
          <w:rPr>
            <w:noProof/>
            <w:webHidden/>
          </w:rPr>
        </w:r>
        <w:r w:rsidR="008A0B0C">
          <w:rPr>
            <w:noProof/>
            <w:webHidden/>
          </w:rPr>
          <w:fldChar w:fldCharType="separate"/>
        </w:r>
        <w:r w:rsidR="008A0B0C">
          <w:rPr>
            <w:noProof/>
            <w:webHidden/>
          </w:rPr>
          <w:t>76</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98" w:history="1">
        <w:r w:rsidR="008A0B0C" w:rsidRPr="005B1932">
          <w:rPr>
            <w:rStyle w:val="Hypertextovodkaz"/>
            <w:noProof/>
          </w:rPr>
          <w:t>2.2.5.10</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2.A.8/P2 Categories of intervention</w:t>
        </w:r>
        <w:r w:rsidR="008A0B0C">
          <w:rPr>
            <w:noProof/>
            <w:webHidden/>
          </w:rPr>
          <w:tab/>
        </w:r>
        <w:r w:rsidR="008A0B0C">
          <w:rPr>
            <w:noProof/>
            <w:webHidden/>
          </w:rPr>
          <w:fldChar w:fldCharType="begin"/>
        </w:r>
        <w:r w:rsidR="008A0B0C">
          <w:rPr>
            <w:noProof/>
            <w:webHidden/>
          </w:rPr>
          <w:instrText xml:space="preserve"> PAGEREF _Toc421110198 \h </w:instrText>
        </w:r>
        <w:r w:rsidR="008A0B0C">
          <w:rPr>
            <w:noProof/>
            <w:webHidden/>
          </w:rPr>
        </w:r>
        <w:r w:rsidR="008A0B0C">
          <w:rPr>
            <w:noProof/>
            <w:webHidden/>
          </w:rPr>
          <w:fldChar w:fldCharType="separate"/>
        </w:r>
        <w:r w:rsidR="008A0B0C">
          <w:rPr>
            <w:noProof/>
            <w:webHidden/>
          </w:rPr>
          <w:t>77</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199" w:history="1">
        <w:r w:rsidR="008A0B0C" w:rsidRPr="005B1932">
          <w:rPr>
            <w:rStyle w:val="Hypertextovodkaz"/>
            <w:noProof/>
          </w:rPr>
          <w:t>2.2.5.11</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2.A.9/P2 A summary of the planned use of technical assistance including, where necessary, actions to reinforce the administrative capacity of authorities involved in the management and control of the programmes and beneficiaries and, where necessary, actions to enhance the administrative capacity of relevant partners to participate in the implementation of programmes (where appropriate)</w:t>
        </w:r>
        <w:r w:rsidR="008A0B0C">
          <w:rPr>
            <w:noProof/>
            <w:webHidden/>
          </w:rPr>
          <w:tab/>
        </w:r>
        <w:r w:rsidR="008A0B0C">
          <w:rPr>
            <w:noProof/>
            <w:webHidden/>
          </w:rPr>
          <w:fldChar w:fldCharType="begin"/>
        </w:r>
        <w:r w:rsidR="008A0B0C">
          <w:rPr>
            <w:noProof/>
            <w:webHidden/>
          </w:rPr>
          <w:instrText xml:space="preserve"> PAGEREF _Toc421110199 \h </w:instrText>
        </w:r>
        <w:r w:rsidR="008A0B0C">
          <w:rPr>
            <w:noProof/>
            <w:webHidden/>
          </w:rPr>
        </w:r>
        <w:r w:rsidR="008A0B0C">
          <w:rPr>
            <w:noProof/>
            <w:webHidden/>
          </w:rPr>
          <w:fldChar w:fldCharType="separate"/>
        </w:r>
        <w:r w:rsidR="008A0B0C">
          <w:rPr>
            <w:noProof/>
            <w:webHidden/>
          </w:rPr>
          <w:t>78</w:t>
        </w:r>
        <w:r w:rsidR="008A0B0C">
          <w:rPr>
            <w:noProof/>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200" w:history="1">
        <w:r w:rsidR="008A0B0C" w:rsidRPr="005B1932">
          <w:rPr>
            <w:rStyle w:val="Hypertextovodkaz"/>
            <w:rFonts w:cs="Arial"/>
          </w:rPr>
          <w:t>2.3</w:t>
        </w:r>
        <w:r w:rsidR="008A0B0C">
          <w:rPr>
            <w:rFonts w:asciiTheme="minorHAnsi" w:eastAsiaTheme="minorEastAsia" w:hAnsiTheme="minorHAnsi" w:cstheme="minorBidi"/>
            <w:sz w:val="22"/>
            <w:lang w:eastAsia="de-AT"/>
          </w:rPr>
          <w:tab/>
        </w:r>
        <w:r w:rsidR="008A0B0C" w:rsidRPr="005B1932">
          <w:rPr>
            <w:rStyle w:val="Hypertextovodkaz"/>
          </w:rPr>
          <w:t>2.A.1/P3 Priority Axis 3</w:t>
        </w:r>
        <w:r w:rsidR="008A0B0C">
          <w:rPr>
            <w:webHidden/>
          </w:rPr>
          <w:tab/>
        </w:r>
        <w:r w:rsidR="008A0B0C">
          <w:rPr>
            <w:webHidden/>
          </w:rPr>
          <w:fldChar w:fldCharType="begin"/>
        </w:r>
        <w:r w:rsidR="008A0B0C">
          <w:rPr>
            <w:webHidden/>
          </w:rPr>
          <w:instrText xml:space="preserve"> PAGEREF _Toc421110200 \h </w:instrText>
        </w:r>
        <w:r w:rsidR="008A0B0C">
          <w:rPr>
            <w:webHidden/>
          </w:rPr>
        </w:r>
        <w:r w:rsidR="008A0B0C">
          <w:rPr>
            <w:webHidden/>
          </w:rPr>
          <w:fldChar w:fldCharType="separate"/>
        </w:r>
        <w:r w:rsidR="008A0B0C">
          <w:rPr>
            <w:webHidden/>
          </w:rPr>
          <w:t>79</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01" w:history="1">
        <w:r w:rsidR="008A0B0C" w:rsidRPr="005B1932">
          <w:rPr>
            <w:rStyle w:val="Hypertextovodkaz"/>
          </w:rPr>
          <w:t>2.3.1</w:t>
        </w:r>
        <w:r w:rsidR="008A0B0C">
          <w:rPr>
            <w:rFonts w:asciiTheme="minorHAnsi" w:eastAsiaTheme="minorEastAsia" w:hAnsiTheme="minorHAnsi" w:cstheme="minorBidi"/>
            <w:sz w:val="22"/>
            <w:szCs w:val="22"/>
            <w:lang w:eastAsia="de-AT"/>
          </w:rPr>
          <w:tab/>
        </w:r>
        <w:r w:rsidR="008A0B0C" w:rsidRPr="005B1932">
          <w:rPr>
            <w:rStyle w:val="Hypertextovodkaz"/>
          </w:rPr>
          <w:t>2.A.2/P3 Justification for the establishment of a priority axis covering more than one thematic objective (where applicable)</w:t>
        </w:r>
        <w:r w:rsidR="008A0B0C">
          <w:rPr>
            <w:webHidden/>
          </w:rPr>
          <w:tab/>
        </w:r>
        <w:r w:rsidR="008A0B0C">
          <w:rPr>
            <w:webHidden/>
          </w:rPr>
          <w:fldChar w:fldCharType="begin"/>
        </w:r>
        <w:r w:rsidR="008A0B0C">
          <w:rPr>
            <w:webHidden/>
          </w:rPr>
          <w:instrText xml:space="preserve"> PAGEREF _Toc421110201 \h </w:instrText>
        </w:r>
        <w:r w:rsidR="008A0B0C">
          <w:rPr>
            <w:webHidden/>
          </w:rPr>
        </w:r>
        <w:r w:rsidR="008A0B0C">
          <w:rPr>
            <w:webHidden/>
          </w:rPr>
          <w:fldChar w:fldCharType="separate"/>
        </w:r>
        <w:r w:rsidR="008A0B0C">
          <w:rPr>
            <w:webHidden/>
          </w:rPr>
          <w:t>79</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02" w:history="1">
        <w:r w:rsidR="008A0B0C" w:rsidRPr="005B1932">
          <w:rPr>
            <w:rStyle w:val="Hypertextovodkaz"/>
          </w:rPr>
          <w:t>2.3.2</w:t>
        </w:r>
        <w:r w:rsidR="008A0B0C">
          <w:rPr>
            <w:rFonts w:asciiTheme="minorHAnsi" w:eastAsiaTheme="minorEastAsia" w:hAnsiTheme="minorHAnsi" w:cstheme="minorBidi"/>
            <w:sz w:val="22"/>
            <w:szCs w:val="22"/>
            <w:lang w:eastAsia="de-AT"/>
          </w:rPr>
          <w:tab/>
        </w:r>
        <w:r w:rsidR="008A0B0C" w:rsidRPr="005B1932">
          <w:rPr>
            <w:rStyle w:val="Hypertextovodkaz"/>
          </w:rPr>
          <w:t>2.A.3/P3 Fund and calculation basis for Union Support</w:t>
        </w:r>
        <w:r w:rsidR="008A0B0C">
          <w:rPr>
            <w:webHidden/>
          </w:rPr>
          <w:tab/>
        </w:r>
        <w:r w:rsidR="008A0B0C">
          <w:rPr>
            <w:webHidden/>
          </w:rPr>
          <w:fldChar w:fldCharType="begin"/>
        </w:r>
        <w:r w:rsidR="008A0B0C">
          <w:rPr>
            <w:webHidden/>
          </w:rPr>
          <w:instrText xml:space="preserve"> PAGEREF _Toc421110202 \h </w:instrText>
        </w:r>
        <w:r w:rsidR="008A0B0C">
          <w:rPr>
            <w:webHidden/>
          </w:rPr>
        </w:r>
        <w:r w:rsidR="008A0B0C">
          <w:rPr>
            <w:webHidden/>
          </w:rPr>
          <w:fldChar w:fldCharType="separate"/>
        </w:r>
        <w:r w:rsidR="008A0B0C">
          <w:rPr>
            <w:webHidden/>
          </w:rPr>
          <w:t>79</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03" w:history="1">
        <w:r w:rsidR="008A0B0C" w:rsidRPr="005B1932">
          <w:rPr>
            <w:rStyle w:val="Hypertextovodkaz"/>
          </w:rPr>
          <w:t>2.3.3</w:t>
        </w:r>
        <w:r w:rsidR="008A0B0C">
          <w:rPr>
            <w:rFonts w:asciiTheme="minorHAnsi" w:eastAsiaTheme="minorEastAsia" w:hAnsiTheme="minorHAnsi" w:cstheme="minorBidi"/>
            <w:sz w:val="22"/>
            <w:szCs w:val="22"/>
            <w:lang w:eastAsia="de-AT"/>
          </w:rPr>
          <w:tab/>
        </w:r>
        <w:r w:rsidR="008A0B0C" w:rsidRPr="005B1932">
          <w:rPr>
            <w:rStyle w:val="Hypertextovodkaz"/>
          </w:rPr>
          <w:t>2.A.4/P3/7c Investment priority 7c</w:t>
        </w:r>
        <w:r w:rsidR="008A0B0C">
          <w:rPr>
            <w:webHidden/>
          </w:rPr>
          <w:tab/>
        </w:r>
        <w:r w:rsidR="008A0B0C">
          <w:rPr>
            <w:webHidden/>
          </w:rPr>
          <w:fldChar w:fldCharType="begin"/>
        </w:r>
        <w:r w:rsidR="008A0B0C">
          <w:rPr>
            <w:webHidden/>
          </w:rPr>
          <w:instrText xml:space="preserve"> PAGEREF _Toc421110203 \h </w:instrText>
        </w:r>
        <w:r w:rsidR="008A0B0C">
          <w:rPr>
            <w:webHidden/>
          </w:rPr>
        </w:r>
        <w:r w:rsidR="008A0B0C">
          <w:rPr>
            <w:webHidden/>
          </w:rPr>
          <w:fldChar w:fldCharType="separate"/>
        </w:r>
        <w:r w:rsidR="008A0B0C">
          <w:rPr>
            <w:webHidden/>
          </w:rPr>
          <w:t>79</w:t>
        </w:r>
        <w:r w:rsidR="008A0B0C">
          <w:rPr>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04" w:history="1">
        <w:r w:rsidR="008A0B0C" w:rsidRPr="005B1932">
          <w:rPr>
            <w:rStyle w:val="Hypertextovodkaz"/>
            <w:noProof/>
          </w:rPr>
          <w:t>2.3.3.1</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2.A.5/P3/7c Specific objectives corresponding to the investment priority and expected results</w:t>
        </w:r>
        <w:r w:rsidR="008A0B0C">
          <w:rPr>
            <w:noProof/>
            <w:webHidden/>
          </w:rPr>
          <w:tab/>
        </w:r>
        <w:r w:rsidR="008A0B0C">
          <w:rPr>
            <w:noProof/>
            <w:webHidden/>
          </w:rPr>
          <w:fldChar w:fldCharType="begin"/>
        </w:r>
        <w:r w:rsidR="008A0B0C">
          <w:rPr>
            <w:noProof/>
            <w:webHidden/>
          </w:rPr>
          <w:instrText xml:space="preserve"> PAGEREF _Toc421110204 \h </w:instrText>
        </w:r>
        <w:r w:rsidR="008A0B0C">
          <w:rPr>
            <w:noProof/>
            <w:webHidden/>
          </w:rPr>
        </w:r>
        <w:r w:rsidR="008A0B0C">
          <w:rPr>
            <w:noProof/>
            <w:webHidden/>
          </w:rPr>
          <w:fldChar w:fldCharType="separate"/>
        </w:r>
        <w:r w:rsidR="008A0B0C">
          <w:rPr>
            <w:noProof/>
            <w:webHidden/>
          </w:rPr>
          <w:t>80</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05" w:history="1">
        <w:r w:rsidR="008A0B0C" w:rsidRPr="005B1932">
          <w:rPr>
            <w:rStyle w:val="Hypertextovodkaz"/>
            <w:noProof/>
          </w:rPr>
          <w:t>2.3.3.2</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2.A.6/P3/7c Actions to be supported under the investment priority (by investment priority)</w:t>
        </w:r>
        <w:r w:rsidR="008A0B0C">
          <w:rPr>
            <w:noProof/>
            <w:webHidden/>
          </w:rPr>
          <w:tab/>
        </w:r>
        <w:r w:rsidR="008A0B0C">
          <w:rPr>
            <w:noProof/>
            <w:webHidden/>
          </w:rPr>
          <w:fldChar w:fldCharType="begin"/>
        </w:r>
        <w:r w:rsidR="008A0B0C">
          <w:rPr>
            <w:noProof/>
            <w:webHidden/>
          </w:rPr>
          <w:instrText xml:space="preserve"> PAGEREF _Toc421110205 \h </w:instrText>
        </w:r>
        <w:r w:rsidR="008A0B0C">
          <w:rPr>
            <w:noProof/>
            <w:webHidden/>
          </w:rPr>
        </w:r>
        <w:r w:rsidR="008A0B0C">
          <w:rPr>
            <w:noProof/>
            <w:webHidden/>
          </w:rPr>
          <w:fldChar w:fldCharType="separate"/>
        </w:r>
        <w:r w:rsidR="008A0B0C">
          <w:rPr>
            <w:noProof/>
            <w:webHidden/>
          </w:rPr>
          <w:t>82</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06" w:history="1">
        <w:r w:rsidR="008A0B0C" w:rsidRPr="005B1932">
          <w:rPr>
            <w:rStyle w:val="Hypertextovodkaz"/>
            <w:noProof/>
          </w:rPr>
          <w:t>2.3.3.3</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Main target groups and types of beneficiaries supported under the investment priority</w:t>
        </w:r>
        <w:r w:rsidR="008A0B0C">
          <w:rPr>
            <w:noProof/>
            <w:webHidden/>
          </w:rPr>
          <w:tab/>
        </w:r>
        <w:r w:rsidR="008A0B0C">
          <w:rPr>
            <w:noProof/>
            <w:webHidden/>
          </w:rPr>
          <w:fldChar w:fldCharType="begin"/>
        </w:r>
        <w:r w:rsidR="008A0B0C">
          <w:rPr>
            <w:noProof/>
            <w:webHidden/>
          </w:rPr>
          <w:instrText xml:space="preserve"> PAGEREF _Toc421110206 \h </w:instrText>
        </w:r>
        <w:r w:rsidR="008A0B0C">
          <w:rPr>
            <w:noProof/>
            <w:webHidden/>
          </w:rPr>
        </w:r>
        <w:r w:rsidR="008A0B0C">
          <w:rPr>
            <w:noProof/>
            <w:webHidden/>
          </w:rPr>
          <w:fldChar w:fldCharType="separate"/>
        </w:r>
        <w:r w:rsidR="008A0B0C">
          <w:rPr>
            <w:noProof/>
            <w:webHidden/>
          </w:rPr>
          <w:t>83</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07" w:history="1">
        <w:r w:rsidR="008A0B0C" w:rsidRPr="005B1932">
          <w:rPr>
            <w:rStyle w:val="Hypertextovodkaz"/>
            <w:noProof/>
          </w:rPr>
          <w:t>2.3.3.4</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Specific territories targeted under the investment priority</w:t>
        </w:r>
        <w:r w:rsidR="008A0B0C">
          <w:rPr>
            <w:noProof/>
            <w:webHidden/>
          </w:rPr>
          <w:tab/>
        </w:r>
        <w:r w:rsidR="008A0B0C">
          <w:rPr>
            <w:noProof/>
            <w:webHidden/>
          </w:rPr>
          <w:fldChar w:fldCharType="begin"/>
        </w:r>
        <w:r w:rsidR="008A0B0C">
          <w:rPr>
            <w:noProof/>
            <w:webHidden/>
          </w:rPr>
          <w:instrText xml:space="preserve"> PAGEREF _Toc421110207 \h </w:instrText>
        </w:r>
        <w:r w:rsidR="008A0B0C">
          <w:rPr>
            <w:noProof/>
            <w:webHidden/>
          </w:rPr>
        </w:r>
        <w:r w:rsidR="008A0B0C">
          <w:rPr>
            <w:noProof/>
            <w:webHidden/>
          </w:rPr>
          <w:fldChar w:fldCharType="separate"/>
        </w:r>
        <w:r w:rsidR="008A0B0C">
          <w:rPr>
            <w:noProof/>
            <w:webHidden/>
          </w:rPr>
          <w:t>84</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08" w:history="1">
        <w:r w:rsidR="008A0B0C" w:rsidRPr="005B1932">
          <w:rPr>
            <w:rStyle w:val="Hypertextovodkaz"/>
            <w:noProof/>
          </w:rPr>
          <w:t>2.3.3.5</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2.A.6.2/P3/7c Guiding principles for the selection of operations</w:t>
        </w:r>
        <w:r w:rsidR="008A0B0C">
          <w:rPr>
            <w:noProof/>
            <w:webHidden/>
          </w:rPr>
          <w:tab/>
        </w:r>
        <w:r w:rsidR="008A0B0C">
          <w:rPr>
            <w:noProof/>
            <w:webHidden/>
          </w:rPr>
          <w:fldChar w:fldCharType="begin"/>
        </w:r>
        <w:r w:rsidR="008A0B0C">
          <w:rPr>
            <w:noProof/>
            <w:webHidden/>
          </w:rPr>
          <w:instrText xml:space="preserve"> PAGEREF _Toc421110208 \h </w:instrText>
        </w:r>
        <w:r w:rsidR="008A0B0C">
          <w:rPr>
            <w:noProof/>
            <w:webHidden/>
          </w:rPr>
        </w:r>
        <w:r w:rsidR="008A0B0C">
          <w:rPr>
            <w:noProof/>
            <w:webHidden/>
          </w:rPr>
          <w:fldChar w:fldCharType="separate"/>
        </w:r>
        <w:r w:rsidR="008A0B0C">
          <w:rPr>
            <w:noProof/>
            <w:webHidden/>
          </w:rPr>
          <w:t>84</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09" w:history="1">
        <w:r w:rsidR="008A0B0C" w:rsidRPr="005B1932">
          <w:rPr>
            <w:rStyle w:val="Hypertextovodkaz"/>
            <w:noProof/>
          </w:rPr>
          <w:t>2.3.3.6</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2.A.6.3/P3/7c Planned use of financial instruments (where appropriate)</w:t>
        </w:r>
        <w:r w:rsidR="008A0B0C">
          <w:rPr>
            <w:noProof/>
            <w:webHidden/>
          </w:rPr>
          <w:tab/>
        </w:r>
        <w:r w:rsidR="008A0B0C">
          <w:rPr>
            <w:noProof/>
            <w:webHidden/>
          </w:rPr>
          <w:fldChar w:fldCharType="begin"/>
        </w:r>
        <w:r w:rsidR="008A0B0C">
          <w:rPr>
            <w:noProof/>
            <w:webHidden/>
          </w:rPr>
          <w:instrText xml:space="preserve"> PAGEREF _Toc421110209 \h </w:instrText>
        </w:r>
        <w:r w:rsidR="008A0B0C">
          <w:rPr>
            <w:noProof/>
            <w:webHidden/>
          </w:rPr>
        </w:r>
        <w:r w:rsidR="008A0B0C">
          <w:rPr>
            <w:noProof/>
            <w:webHidden/>
          </w:rPr>
          <w:fldChar w:fldCharType="separate"/>
        </w:r>
        <w:r w:rsidR="008A0B0C">
          <w:rPr>
            <w:noProof/>
            <w:webHidden/>
          </w:rPr>
          <w:t>84</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10" w:history="1">
        <w:r w:rsidR="008A0B0C" w:rsidRPr="005B1932">
          <w:rPr>
            <w:rStyle w:val="Hypertextovodkaz"/>
            <w:noProof/>
          </w:rPr>
          <w:t>2.3.3.7</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2.A.6.4/P3/7c Planned use of major projects (where appropriate)</w:t>
        </w:r>
        <w:r w:rsidR="008A0B0C">
          <w:rPr>
            <w:noProof/>
            <w:webHidden/>
          </w:rPr>
          <w:tab/>
        </w:r>
        <w:r w:rsidR="008A0B0C">
          <w:rPr>
            <w:noProof/>
            <w:webHidden/>
          </w:rPr>
          <w:fldChar w:fldCharType="begin"/>
        </w:r>
        <w:r w:rsidR="008A0B0C">
          <w:rPr>
            <w:noProof/>
            <w:webHidden/>
          </w:rPr>
          <w:instrText xml:space="preserve"> PAGEREF _Toc421110210 \h </w:instrText>
        </w:r>
        <w:r w:rsidR="008A0B0C">
          <w:rPr>
            <w:noProof/>
            <w:webHidden/>
          </w:rPr>
        </w:r>
        <w:r w:rsidR="008A0B0C">
          <w:rPr>
            <w:noProof/>
            <w:webHidden/>
          </w:rPr>
          <w:fldChar w:fldCharType="separate"/>
        </w:r>
        <w:r w:rsidR="008A0B0C">
          <w:rPr>
            <w:noProof/>
            <w:webHidden/>
          </w:rPr>
          <w:t>84</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11" w:history="1">
        <w:r w:rsidR="008A0B0C" w:rsidRPr="005B1932">
          <w:rPr>
            <w:rStyle w:val="Hypertextovodkaz"/>
            <w:noProof/>
          </w:rPr>
          <w:t>2.3.3.8</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2.A.6.5/P3/7c Output indicators (by investment priority)</w:t>
        </w:r>
        <w:r w:rsidR="008A0B0C">
          <w:rPr>
            <w:noProof/>
            <w:webHidden/>
          </w:rPr>
          <w:tab/>
        </w:r>
        <w:r w:rsidR="008A0B0C">
          <w:rPr>
            <w:noProof/>
            <w:webHidden/>
          </w:rPr>
          <w:fldChar w:fldCharType="begin"/>
        </w:r>
        <w:r w:rsidR="008A0B0C">
          <w:rPr>
            <w:noProof/>
            <w:webHidden/>
          </w:rPr>
          <w:instrText xml:space="preserve"> PAGEREF _Toc421110211 \h </w:instrText>
        </w:r>
        <w:r w:rsidR="008A0B0C">
          <w:rPr>
            <w:noProof/>
            <w:webHidden/>
          </w:rPr>
        </w:r>
        <w:r w:rsidR="008A0B0C">
          <w:rPr>
            <w:noProof/>
            <w:webHidden/>
          </w:rPr>
          <w:fldChar w:fldCharType="separate"/>
        </w:r>
        <w:r w:rsidR="008A0B0C">
          <w:rPr>
            <w:noProof/>
            <w:webHidden/>
          </w:rPr>
          <w:t>84</w:t>
        </w:r>
        <w:r w:rsidR="008A0B0C">
          <w:rPr>
            <w:noProof/>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12" w:history="1">
        <w:r w:rsidR="008A0B0C" w:rsidRPr="005B1932">
          <w:rPr>
            <w:rStyle w:val="Hypertextovodkaz"/>
          </w:rPr>
          <w:t>2.3.4</w:t>
        </w:r>
        <w:r w:rsidR="008A0B0C">
          <w:rPr>
            <w:rFonts w:asciiTheme="minorHAnsi" w:eastAsiaTheme="minorEastAsia" w:hAnsiTheme="minorHAnsi" w:cstheme="minorBidi"/>
            <w:sz w:val="22"/>
            <w:szCs w:val="22"/>
            <w:lang w:eastAsia="de-AT"/>
          </w:rPr>
          <w:tab/>
        </w:r>
        <w:r w:rsidR="008A0B0C" w:rsidRPr="005B1932">
          <w:rPr>
            <w:rStyle w:val="Hypertextovodkaz"/>
          </w:rPr>
          <w:t>2.A.4/P3/7e Investment priority 7e</w:t>
        </w:r>
        <w:r w:rsidR="008A0B0C">
          <w:rPr>
            <w:webHidden/>
          </w:rPr>
          <w:tab/>
        </w:r>
        <w:r w:rsidR="008A0B0C">
          <w:rPr>
            <w:webHidden/>
          </w:rPr>
          <w:fldChar w:fldCharType="begin"/>
        </w:r>
        <w:r w:rsidR="008A0B0C">
          <w:rPr>
            <w:webHidden/>
          </w:rPr>
          <w:instrText xml:space="preserve"> PAGEREF _Toc421110212 \h </w:instrText>
        </w:r>
        <w:r w:rsidR="008A0B0C">
          <w:rPr>
            <w:webHidden/>
          </w:rPr>
        </w:r>
        <w:r w:rsidR="008A0B0C">
          <w:rPr>
            <w:webHidden/>
          </w:rPr>
          <w:fldChar w:fldCharType="separate"/>
        </w:r>
        <w:r w:rsidR="008A0B0C">
          <w:rPr>
            <w:webHidden/>
          </w:rPr>
          <w:t>86</w:t>
        </w:r>
        <w:r w:rsidR="008A0B0C">
          <w:rPr>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13" w:history="1">
        <w:r w:rsidR="008A0B0C" w:rsidRPr="005B1932">
          <w:rPr>
            <w:rStyle w:val="Hypertextovodkaz"/>
            <w:noProof/>
          </w:rPr>
          <w:t>2.3.4.1</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2.A.5/P3/7e Specific objectives corresponding to the investment priority and expected results</w:t>
        </w:r>
        <w:r w:rsidR="008A0B0C">
          <w:rPr>
            <w:noProof/>
            <w:webHidden/>
          </w:rPr>
          <w:tab/>
        </w:r>
        <w:r w:rsidR="008A0B0C">
          <w:rPr>
            <w:noProof/>
            <w:webHidden/>
          </w:rPr>
          <w:fldChar w:fldCharType="begin"/>
        </w:r>
        <w:r w:rsidR="008A0B0C">
          <w:rPr>
            <w:noProof/>
            <w:webHidden/>
          </w:rPr>
          <w:instrText xml:space="preserve"> PAGEREF _Toc421110213 \h </w:instrText>
        </w:r>
        <w:r w:rsidR="008A0B0C">
          <w:rPr>
            <w:noProof/>
            <w:webHidden/>
          </w:rPr>
        </w:r>
        <w:r w:rsidR="008A0B0C">
          <w:rPr>
            <w:noProof/>
            <w:webHidden/>
          </w:rPr>
          <w:fldChar w:fldCharType="separate"/>
        </w:r>
        <w:r w:rsidR="008A0B0C">
          <w:rPr>
            <w:noProof/>
            <w:webHidden/>
          </w:rPr>
          <w:t>86</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14" w:history="1">
        <w:r w:rsidR="008A0B0C" w:rsidRPr="005B1932">
          <w:rPr>
            <w:rStyle w:val="Hypertextovodkaz"/>
            <w:noProof/>
          </w:rPr>
          <w:t>2.3.4.2</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2.A.6/P3/7e Actions to be supported under the investment priority (by investment priority)</w:t>
        </w:r>
        <w:r w:rsidR="008A0B0C">
          <w:rPr>
            <w:noProof/>
            <w:webHidden/>
          </w:rPr>
          <w:tab/>
        </w:r>
        <w:r w:rsidR="008A0B0C">
          <w:rPr>
            <w:noProof/>
            <w:webHidden/>
          </w:rPr>
          <w:fldChar w:fldCharType="begin"/>
        </w:r>
        <w:r w:rsidR="008A0B0C">
          <w:rPr>
            <w:noProof/>
            <w:webHidden/>
          </w:rPr>
          <w:instrText xml:space="preserve"> PAGEREF _Toc421110214 \h </w:instrText>
        </w:r>
        <w:r w:rsidR="008A0B0C">
          <w:rPr>
            <w:noProof/>
            <w:webHidden/>
          </w:rPr>
        </w:r>
        <w:r w:rsidR="008A0B0C">
          <w:rPr>
            <w:noProof/>
            <w:webHidden/>
          </w:rPr>
          <w:fldChar w:fldCharType="separate"/>
        </w:r>
        <w:r w:rsidR="008A0B0C">
          <w:rPr>
            <w:noProof/>
            <w:webHidden/>
          </w:rPr>
          <w:t>88</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15" w:history="1">
        <w:r w:rsidR="008A0B0C" w:rsidRPr="005B1932">
          <w:rPr>
            <w:rStyle w:val="Hypertextovodkaz"/>
            <w:noProof/>
          </w:rPr>
          <w:t>2.3.4.3</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Main target groups and types of beneficiaries supported under the investment priority</w:t>
        </w:r>
        <w:r w:rsidR="008A0B0C">
          <w:rPr>
            <w:noProof/>
            <w:webHidden/>
          </w:rPr>
          <w:tab/>
        </w:r>
        <w:r w:rsidR="008A0B0C">
          <w:rPr>
            <w:noProof/>
            <w:webHidden/>
          </w:rPr>
          <w:fldChar w:fldCharType="begin"/>
        </w:r>
        <w:r w:rsidR="008A0B0C">
          <w:rPr>
            <w:noProof/>
            <w:webHidden/>
          </w:rPr>
          <w:instrText xml:space="preserve"> PAGEREF _Toc421110215 \h </w:instrText>
        </w:r>
        <w:r w:rsidR="008A0B0C">
          <w:rPr>
            <w:noProof/>
            <w:webHidden/>
          </w:rPr>
        </w:r>
        <w:r w:rsidR="008A0B0C">
          <w:rPr>
            <w:noProof/>
            <w:webHidden/>
          </w:rPr>
          <w:fldChar w:fldCharType="separate"/>
        </w:r>
        <w:r w:rsidR="008A0B0C">
          <w:rPr>
            <w:noProof/>
            <w:webHidden/>
          </w:rPr>
          <w:t>89</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16" w:history="1">
        <w:r w:rsidR="008A0B0C" w:rsidRPr="005B1932">
          <w:rPr>
            <w:rStyle w:val="Hypertextovodkaz"/>
            <w:noProof/>
          </w:rPr>
          <w:t>2.3.4.4</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Specific territories targeted under the investment priority</w:t>
        </w:r>
        <w:r w:rsidR="008A0B0C">
          <w:rPr>
            <w:noProof/>
            <w:webHidden/>
          </w:rPr>
          <w:tab/>
        </w:r>
        <w:r w:rsidR="008A0B0C">
          <w:rPr>
            <w:noProof/>
            <w:webHidden/>
          </w:rPr>
          <w:fldChar w:fldCharType="begin"/>
        </w:r>
        <w:r w:rsidR="008A0B0C">
          <w:rPr>
            <w:noProof/>
            <w:webHidden/>
          </w:rPr>
          <w:instrText xml:space="preserve"> PAGEREF _Toc421110216 \h </w:instrText>
        </w:r>
        <w:r w:rsidR="008A0B0C">
          <w:rPr>
            <w:noProof/>
            <w:webHidden/>
          </w:rPr>
        </w:r>
        <w:r w:rsidR="008A0B0C">
          <w:rPr>
            <w:noProof/>
            <w:webHidden/>
          </w:rPr>
          <w:fldChar w:fldCharType="separate"/>
        </w:r>
        <w:r w:rsidR="008A0B0C">
          <w:rPr>
            <w:noProof/>
            <w:webHidden/>
          </w:rPr>
          <w:t>89</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17" w:history="1">
        <w:r w:rsidR="008A0B0C" w:rsidRPr="005B1932">
          <w:rPr>
            <w:rStyle w:val="Hypertextovodkaz"/>
            <w:noProof/>
          </w:rPr>
          <w:t>2.3.4.5</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2.A.6.2/P3/7e Guiding principles for the selection of operations</w:t>
        </w:r>
        <w:r w:rsidR="008A0B0C">
          <w:rPr>
            <w:noProof/>
            <w:webHidden/>
          </w:rPr>
          <w:tab/>
        </w:r>
        <w:r w:rsidR="008A0B0C">
          <w:rPr>
            <w:noProof/>
            <w:webHidden/>
          </w:rPr>
          <w:fldChar w:fldCharType="begin"/>
        </w:r>
        <w:r w:rsidR="008A0B0C">
          <w:rPr>
            <w:noProof/>
            <w:webHidden/>
          </w:rPr>
          <w:instrText xml:space="preserve"> PAGEREF _Toc421110217 \h </w:instrText>
        </w:r>
        <w:r w:rsidR="008A0B0C">
          <w:rPr>
            <w:noProof/>
            <w:webHidden/>
          </w:rPr>
        </w:r>
        <w:r w:rsidR="008A0B0C">
          <w:rPr>
            <w:noProof/>
            <w:webHidden/>
          </w:rPr>
          <w:fldChar w:fldCharType="separate"/>
        </w:r>
        <w:r w:rsidR="008A0B0C">
          <w:rPr>
            <w:noProof/>
            <w:webHidden/>
          </w:rPr>
          <w:t>89</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18" w:history="1">
        <w:r w:rsidR="008A0B0C" w:rsidRPr="005B1932">
          <w:rPr>
            <w:rStyle w:val="Hypertextovodkaz"/>
            <w:noProof/>
          </w:rPr>
          <w:t>2.3.4.6</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2.A.6.3/P3/7e Planned use of financial instruments (where appropriate)</w:t>
        </w:r>
        <w:r w:rsidR="008A0B0C">
          <w:rPr>
            <w:noProof/>
            <w:webHidden/>
          </w:rPr>
          <w:tab/>
        </w:r>
        <w:r w:rsidR="008A0B0C">
          <w:rPr>
            <w:noProof/>
            <w:webHidden/>
          </w:rPr>
          <w:fldChar w:fldCharType="begin"/>
        </w:r>
        <w:r w:rsidR="008A0B0C">
          <w:rPr>
            <w:noProof/>
            <w:webHidden/>
          </w:rPr>
          <w:instrText xml:space="preserve"> PAGEREF _Toc421110218 \h </w:instrText>
        </w:r>
        <w:r w:rsidR="008A0B0C">
          <w:rPr>
            <w:noProof/>
            <w:webHidden/>
          </w:rPr>
        </w:r>
        <w:r w:rsidR="008A0B0C">
          <w:rPr>
            <w:noProof/>
            <w:webHidden/>
          </w:rPr>
          <w:fldChar w:fldCharType="separate"/>
        </w:r>
        <w:r w:rsidR="008A0B0C">
          <w:rPr>
            <w:noProof/>
            <w:webHidden/>
          </w:rPr>
          <w:t>90</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19" w:history="1">
        <w:r w:rsidR="008A0B0C" w:rsidRPr="005B1932">
          <w:rPr>
            <w:rStyle w:val="Hypertextovodkaz"/>
            <w:noProof/>
          </w:rPr>
          <w:t>2.3.4.7</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2.A.6.4/P3/7e Planned use of major projects (where appropriate)</w:t>
        </w:r>
        <w:r w:rsidR="008A0B0C">
          <w:rPr>
            <w:noProof/>
            <w:webHidden/>
          </w:rPr>
          <w:tab/>
        </w:r>
        <w:r w:rsidR="008A0B0C">
          <w:rPr>
            <w:noProof/>
            <w:webHidden/>
          </w:rPr>
          <w:fldChar w:fldCharType="begin"/>
        </w:r>
        <w:r w:rsidR="008A0B0C">
          <w:rPr>
            <w:noProof/>
            <w:webHidden/>
          </w:rPr>
          <w:instrText xml:space="preserve"> PAGEREF _Toc421110219 \h </w:instrText>
        </w:r>
        <w:r w:rsidR="008A0B0C">
          <w:rPr>
            <w:noProof/>
            <w:webHidden/>
          </w:rPr>
        </w:r>
        <w:r w:rsidR="008A0B0C">
          <w:rPr>
            <w:noProof/>
            <w:webHidden/>
          </w:rPr>
          <w:fldChar w:fldCharType="separate"/>
        </w:r>
        <w:r w:rsidR="008A0B0C">
          <w:rPr>
            <w:noProof/>
            <w:webHidden/>
          </w:rPr>
          <w:t>90</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20" w:history="1">
        <w:r w:rsidR="008A0B0C" w:rsidRPr="005B1932">
          <w:rPr>
            <w:rStyle w:val="Hypertextovodkaz"/>
            <w:noProof/>
          </w:rPr>
          <w:t>2.3.4.8</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2.A.6.5/P3/7e Output indicators (by investment priority)</w:t>
        </w:r>
        <w:r w:rsidR="008A0B0C">
          <w:rPr>
            <w:noProof/>
            <w:webHidden/>
          </w:rPr>
          <w:tab/>
        </w:r>
        <w:r w:rsidR="008A0B0C">
          <w:rPr>
            <w:noProof/>
            <w:webHidden/>
          </w:rPr>
          <w:fldChar w:fldCharType="begin"/>
        </w:r>
        <w:r w:rsidR="008A0B0C">
          <w:rPr>
            <w:noProof/>
            <w:webHidden/>
          </w:rPr>
          <w:instrText xml:space="preserve"> PAGEREF _Toc421110220 \h </w:instrText>
        </w:r>
        <w:r w:rsidR="008A0B0C">
          <w:rPr>
            <w:noProof/>
            <w:webHidden/>
          </w:rPr>
        </w:r>
        <w:r w:rsidR="008A0B0C">
          <w:rPr>
            <w:noProof/>
            <w:webHidden/>
          </w:rPr>
          <w:fldChar w:fldCharType="separate"/>
        </w:r>
        <w:r w:rsidR="008A0B0C">
          <w:rPr>
            <w:noProof/>
            <w:webHidden/>
          </w:rPr>
          <w:t>90</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21" w:history="1">
        <w:r w:rsidR="008A0B0C" w:rsidRPr="005B1932">
          <w:rPr>
            <w:rStyle w:val="Hypertextovodkaz"/>
            <w:noProof/>
          </w:rPr>
          <w:t>2.3.4.9</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2.A7/P3 Performance framework</w:t>
        </w:r>
        <w:r w:rsidR="008A0B0C">
          <w:rPr>
            <w:noProof/>
            <w:webHidden/>
          </w:rPr>
          <w:tab/>
        </w:r>
        <w:r w:rsidR="008A0B0C">
          <w:rPr>
            <w:noProof/>
            <w:webHidden/>
          </w:rPr>
          <w:fldChar w:fldCharType="begin"/>
        </w:r>
        <w:r w:rsidR="008A0B0C">
          <w:rPr>
            <w:noProof/>
            <w:webHidden/>
          </w:rPr>
          <w:instrText xml:space="preserve"> PAGEREF _Toc421110221 \h </w:instrText>
        </w:r>
        <w:r w:rsidR="008A0B0C">
          <w:rPr>
            <w:noProof/>
            <w:webHidden/>
          </w:rPr>
        </w:r>
        <w:r w:rsidR="008A0B0C">
          <w:rPr>
            <w:noProof/>
            <w:webHidden/>
          </w:rPr>
          <w:fldChar w:fldCharType="separate"/>
        </w:r>
        <w:r w:rsidR="008A0B0C">
          <w:rPr>
            <w:noProof/>
            <w:webHidden/>
          </w:rPr>
          <w:t>92</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22" w:history="1">
        <w:r w:rsidR="008A0B0C" w:rsidRPr="005B1932">
          <w:rPr>
            <w:rStyle w:val="Hypertextovodkaz"/>
            <w:noProof/>
          </w:rPr>
          <w:t>2.3.4.10</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2.A.8/P3 Categories of intervention</w:t>
        </w:r>
        <w:r w:rsidR="008A0B0C">
          <w:rPr>
            <w:noProof/>
            <w:webHidden/>
          </w:rPr>
          <w:tab/>
        </w:r>
        <w:r w:rsidR="008A0B0C">
          <w:rPr>
            <w:noProof/>
            <w:webHidden/>
          </w:rPr>
          <w:fldChar w:fldCharType="begin"/>
        </w:r>
        <w:r w:rsidR="008A0B0C">
          <w:rPr>
            <w:noProof/>
            <w:webHidden/>
          </w:rPr>
          <w:instrText xml:space="preserve"> PAGEREF _Toc421110222 \h </w:instrText>
        </w:r>
        <w:r w:rsidR="008A0B0C">
          <w:rPr>
            <w:noProof/>
            <w:webHidden/>
          </w:rPr>
        </w:r>
        <w:r w:rsidR="008A0B0C">
          <w:rPr>
            <w:noProof/>
            <w:webHidden/>
          </w:rPr>
          <w:fldChar w:fldCharType="separate"/>
        </w:r>
        <w:r w:rsidR="008A0B0C">
          <w:rPr>
            <w:noProof/>
            <w:webHidden/>
          </w:rPr>
          <w:t>93</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23" w:history="1">
        <w:r w:rsidR="008A0B0C" w:rsidRPr="005B1932">
          <w:rPr>
            <w:rStyle w:val="Hypertextovodkaz"/>
            <w:noProof/>
          </w:rPr>
          <w:t>2.3.4.11</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2.A.9/P3 A summary of the planned use of technical assistance including, where necessary, actions to reinforce the administrative capacity of authorities involved in the management and control of the programmes and beneficiaries and, where necessary, actions to enhance the administrative capacity of relevant partners to participate in the implementation of programmes (where appropriate)</w:t>
        </w:r>
        <w:r w:rsidR="008A0B0C">
          <w:rPr>
            <w:noProof/>
            <w:webHidden/>
          </w:rPr>
          <w:tab/>
        </w:r>
        <w:r w:rsidR="008A0B0C">
          <w:rPr>
            <w:noProof/>
            <w:webHidden/>
          </w:rPr>
          <w:fldChar w:fldCharType="begin"/>
        </w:r>
        <w:r w:rsidR="008A0B0C">
          <w:rPr>
            <w:noProof/>
            <w:webHidden/>
          </w:rPr>
          <w:instrText xml:space="preserve"> PAGEREF _Toc421110223 \h </w:instrText>
        </w:r>
        <w:r w:rsidR="008A0B0C">
          <w:rPr>
            <w:noProof/>
            <w:webHidden/>
          </w:rPr>
        </w:r>
        <w:r w:rsidR="008A0B0C">
          <w:rPr>
            <w:noProof/>
            <w:webHidden/>
          </w:rPr>
          <w:fldChar w:fldCharType="separate"/>
        </w:r>
        <w:r w:rsidR="008A0B0C">
          <w:rPr>
            <w:noProof/>
            <w:webHidden/>
          </w:rPr>
          <w:t>94</w:t>
        </w:r>
        <w:r w:rsidR="008A0B0C">
          <w:rPr>
            <w:noProof/>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224" w:history="1">
        <w:r w:rsidR="008A0B0C" w:rsidRPr="005B1932">
          <w:rPr>
            <w:rStyle w:val="Hypertextovodkaz"/>
            <w:rFonts w:cs="Arial"/>
          </w:rPr>
          <w:t>2.4</w:t>
        </w:r>
        <w:r w:rsidR="008A0B0C">
          <w:rPr>
            <w:rFonts w:asciiTheme="minorHAnsi" w:eastAsiaTheme="minorEastAsia" w:hAnsiTheme="minorHAnsi" w:cstheme="minorBidi"/>
            <w:sz w:val="22"/>
            <w:lang w:eastAsia="de-AT"/>
          </w:rPr>
          <w:tab/>
        </w:r>
        <w:r w:rsidR="008A0B0C" w:rsidRPr="005B1932">
          <w:rPr>
            <w:rStyle w:val="Hypertextovodkaz"/>
          </w:rPr>
          <w:t>2.A.1/P4 Priority Axis 4</w:t>
        </w:r>
        <w:r w:rsidR="008A0B0C">
          <w:rPr>
            <w:webHidden/>
          </w:rPr>
          <w:tab/>
        </w:r>
        <w:r w:rsidR="008A0B0C">
          <w:rPr>
            <w:webHidden/>
          </w:rPr>
          <w:fldChar w:fldCharType="begin"/>
        </w:r>
        <w:r w:rsidR="008A0B0C">
          <w:rPr>
            <w:webHidden/>
          </w:rPr>
          <w:instrText xml:space="preserve"> PAGEREF _Toc421110224 \h </w:instrText>
        </w:r>
        <w:r w:rsidR="008A0B0C">
          <w:rPr>
            <w:webHidden/>
          </w:rPr>
        </w:r>
        <w:r w:rsidR="008A0B0C">
          <w:rPr>
            <w:webHidden/>
          </w:rPr>
          <w:fldChar w:fldCharType="separate"/>
        </w:r>
        <w:r w:rsidR="008A0B0C">
          <w:rPr>
            <w:webHidden/>
          </w:rPr>
          <w:t>95</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25" w:history="1">
        <w:r w:rsidR="008A0B0C" w:rsidRPr="005B1932">
          <w:rPr>
            <w:rStyle w:val="Hypertextovodkaz"/>
          </w:rPr>
          <w:t>2.4.1</w:t>
        </w:r>
        <w:r w:rsidR="008A0B0C">
          <w:rPr>
            <w:rFonts w:asciiTheme="minorHAnsi" w:eastAsiaTheme="minorEastAsia" w:hAnsiTheme="minorHAnsi" w:cstheme="minorBidi"/>
            <w:sz w:val="22"/>
            <w:szCs w:val="22"/>
            <w:lang w:eastAsia="de-AT"/>
          </w:rPr>
          <w:tab/>
        </w:r>
        <w:r w:rsidR="008A0B0C" w:rsidRPr="005B1932">
          <w:rPr>
            <w:rStyle w:val="Hypertextovodkaz"/>
          </w:rPr>
          <w:t>2.A.2/P4 Justification for the establishment of a priority axis covering more than one thematic objective (where applicable)</w:t>
        </w:r>
        <w:r w:rsidR="008A0B0C">
          <w:rPr>
            <w:webHidden/>
          </w:rPr>
          <w:tab/>
        </w:r>
        <w:r w:rsidR="008A0B0C">
          <w:rPr>
            <w:webHidden/>
          </w:rPr>
          <w:fldChar w:fldCharType="begin"/>
        </w:r>
        <w:r w:rsidR="008A0B0C">
          <w:rPr>
            <w:webHidden/>
          </w:rPr>
          <w:instrText xml:space="preserve"> PAGEREF _Toc421110225 \h </w:instrText>
        </w:r>
        <w:r w:rsidR="008A0B0C">
          <w:rPr>
            <w:webHidden/>
          </w:rPr>
        </w:r>
        <w:r w:rsidR="008A0B0C">
          <w:rPr>
            <w:webHidden/>
          </w:rPr>
          <w:fldChar w:fldCharType="separate"/>
        </w:r>
        <w:r w:rsidR="008A0B0C">
          <w:rPr>
            <w:webHidden/>
          </w:rPr>
          <w:t>95</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26" w:history="1">
        <w:r w:rsidR="008A0B0C" w:rsidRPr="005B1932">
          <w:rPr>
            <w:rStyle w:val="Hypertextovodkaz"/>
          </w:rPr>
          <w:t>2.4.2</w:t>
        </w:r>
        <w:r w:rsidR="008A0B0C">
          <w:rPr>
            <w:rFonts w:asciiTheme="minorHAnsi" w:eastAsiaTheme="minorEastAsia" w:hAnsiTheme="minorHAnsi" w:cstheme="minorBidi"/>
            <w:sz w:val="22"/>
            <w:szCs w:val="22"/>
            <w:lang w:eastAsia="de-AT"/>
          </w:rPr>
          <w:tab/>
        </w:r>
        <w:r w:rsidR="008A0B0C" w:rsidRPr="005B1932">
          <w:rPr>
            <w:rStyle w:val="Hypertextovodkaz"/>
          </w:rPr>
          <w:t>2.A.3/P4 Fund and calculation basis for Union Support</w:t>
        </w:r>
        <w:r w:rsidR="008A0B0C">
          <w:rPr>
            <w:webHidden/>
          </w:rPr>
          <w:tab/>
        </w:r>
        <w:r w:rsidR="008A0B0C">
          <w:rPr>
            <w:webHidden/>
          </w:rPr>
          <w:fldChar w:fldCharType="begin"/>
        </w:r>
        <w:r w:rsidR="008A0B0C">
          <w:rPr>
            <w:webHidden/>
          </w:rPr>
          <w:instrText xml:space="preserve"> PAGEREF _Toc421110226 \h </w:instrText>
        </w:r>
        <w:r w:rsidR="008A0B0C">
          <w:rPr>
            <w:webHidden/>
          </w:rPr>
        </w:r>
        <w:r w:rsidR="008A0B0C">
          <w:rPr>
            <w:webHidden/>
          </w:rPr>
          <w:fldChar w:fldCharType="separate"/>
        </w:r>
        <w:r w:rsidR="008A0B0C">
          <w:rPr>
            <w:webHidden/>
          </w:rPr>
          <w:t>95</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27" w:history="1">
        <w:r w:rsidR="008A0B0C" w:rsidRPr="005B1932">
          <w:rPr>
            <w:rStyle w:val="Hypertextovodkaz"/>
          </w:rPr>
          <w:t>2.4.3</w:t>
        </w:r>
        <w:r w:rsidR="008A0B0C">
          <w:rPr>
            <w:rFonts w:asciiTheme="minorHAnsi" w:eastAsiaTheme="minorEastAsia" w:hAnsiTheme="minorHAnsi" w:cstheme="minorBidi"/>
            <w:sz w:val="22"/>
            <w:szCs w:val="22"/>
            <w:lang w:eastAsia="de-AT"/>
          </w:rPr>
          <w:tab/>
        </w:r>
        <w:r w:rsidR="008A0B0C" w:rsidRPr="005B1932">
          <w:rPr>
            <w:rStyle w:val="Hypertextovodkaz"/>
          </w:rPr>
          <w:t>2.A.4/P4/11 Investment priority 11</w:t>
        </w:r>
        <w:r w:rsidR="008A0B0C">
          <w:rPr>
            <w:webHidden/>
          </w:rPr>
          <w:tab/>
        </w:r>
        <w:r w:rsidR="008A0B0C">
          <w:rPr>
            <w:webHidden/>
          </w:rPr>
          <w:fldChar w:fldCharType="begin"/>
        </w:r>
        <w:r w:rsidR="008A0B0C">
          <w:rPr>
            <w:webHidden/>
          </w:rPr>
          <w:instrText xml:space="preserve"> PAGEREF _Toc421110227 \h </w:instrText>
        </w:r>
        <w:r w:rsidR="008A0B0C">
          <w:rPr>
            <w:webHidden/>
          </w:rPr>
        </w:r>
        <w:r w:rsidR="008A0B0C">
          <w:rPr>
            <w:webHidden/>
          </w:rPr>
          <w:fldChar w:fldCharType="separate"/>
        </w:r>
        <w:r w:rsidR="008A0B0C">
          <w:rPr>
            <w:webHidden/>
          </w:rPr>
          <w:t>95</w:t>
        </w:r>
        <w:r w:rsidR="008A0B0C">
          <w:rPr>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28" w:history="1">
        <w:r w:rsidR="008A0B0C" w:rsidRPr="005B1932">
          <w:rPr>
            <w:rStyle w:val="Hypertextovodkaz"/>
            <w:noProof/>
          </w:rPr>
          <w:t>2.4.3.1</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2.A.5/P4/11 Specific objectives corresponding to the investment priority and expected results</w:t>
        </w:r>
        <w:r w:rsidR="008A0B0C">
          <w:rPr>
            <w:noProof/>
            <w:webHidden/>
          </w:rPr>
          <w:tab/>
        </w:r>
        <w:r w:rsidR="008A0B0C">
          <w:rPr>
            <w:noProof/>
            <w:webHidden/>
          </w:rPr>
          <w:fldChar w:fldCharType="begin"/>
        </w:r>
        <w:r w:rsidR="008A0B0C">
          <w:rPr>
            <w:noProof/>
            <w:webHidden/>
          </w:rPr>
          <w:instrText xml:space="preserve"> PAGEREF _Toc421110228 \h </w:instrText>
        </w:r>
        <w:r w:rsidR="008A0B0C">
          <w:rPr>
            <w:noProof/>
            <w:webHidden/>
          </w:rPr>
        </w:r>
        <w:r w:rsidR="008A0B0C">
          <w:rPr>
            <w:noProof/>
            <w:webHidden/>
          </w:rPr>
          <w:fldChar w:fldCharType="separate"/>
        </w:r>
        <w:r w:rsidR="008A0B0C">
          <w:rPr>
            <w:noProof/>
            <w:webHidden/>
          </w:rPr>
          <w:t>96</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29" w:history="1">
        <w:r w:rsidR="008A0B0C" w:rsidRPr="005B1932">
          <w:rPr>
            <w:rStyle w:val="Hypertextovodkaz"/>
            <w:noProof/>
          </w:rPr>
          <w:t>2.4.3.2</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2.A.6/P4/11a Actions to be supported under the investment priority (by investment priority)</w:t>
        </w:r>
        <w:r w:rsidR="008A0B0C">
          <w:rPr>
            <w:noProof/>
            <w:webHidden/>
          </w:rPr>
          <w:tab/>
        </w:r>
        <w:r w:rsidR="008A0B0C">
          <w:rPr>
            <w:noProof/>
            <w:webHidden/>
          </w:rPr>
          <w:fldChar w:fldCharType="begin"/>
        </w:r>
        <w:r w:rsidR="008A0B0C">
          <w:rPr>
            <w:noProof/>
            <w:webHidden/>
          </w:rPr>
          <w:instrText xml:space="preserve"> PAGEREF _Toc421110229 \h </w:instrText>
        </w:r>
        <w:r w:rsidR="008A0B0C">
          <w:rPr>
            <w:noProof/>
            <w:webHidden/>
          </w:rPr>
        </w:r>
        <w:r w:rsidR="008A0B0C">
          <w:rPr>
            <w:noProof/>
            <w:webHidden/>
          </w:rPr>
          <w:fldChar w:fldCharType="separate"/>
        </w:r>
        <w:r w:rsidR="008A0B0C">
          <w:rPr>
            <w:noProof/>
            <w:webHidden/>
          </w:rPr>
          <w:t>97</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30" w:history="1">
        <w:r w:rsidR="008A0B0C" w:rsidRPr="005B1932">
          <w:rPr>
            <w:rStyle w:val="Hypertextovodkaz"/>
            <w:noProof/>
          </w:rPr>
          <w:t>2.4.3.3</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Main target groups and types of beneficiaries supported under the investment priority</w:t>
        </w:r>
        <w:r w:rsidR="008A0B0C">
          <w:rPr>
            <w:noProof/>
            <w:webHidden/>
          </w:rPr>
          <w:tab/>
        </w:r>
        <w:r w:rsidR="008A0B0C">
          <w:rPr>
            <w:noProof/>
            <w:webHidden/>
          </w:rPr>
          <w:fldChar w:fldCharType="begin"/>
        </w:r>
        <w:r w:rsidR="008A0B0C">
          <w:rPr>
            <w:noProof/>
            <w:webHidden/>
          </w:rPr>
          <w:instrText xml:space="preserve"> PAGEREF _Toc421110230 \h </w:instrText>
        </w:r>
        <w:r w:rsidR="008A0B0C">
          <w:rPr>
            <w:noProof/>
            <w:webHidden/>
          </w:rPr>
        </w:r>
        <w:r w:rsidR="008A0B0C">
          <w:rPr>
            <w:noProof/>
            <w:webHidden/>
          </w:rPr>
          <w:fldChar w:fldCharType="separate"/>
        </w:r>
        <w:r w:rsidR="008A0B0C">
          <w:rPr>
            <w:noProof/>
            <w:webHidden/>
          </w:rPr>
          <w:t>99</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31" w:history="1">
        <w:r w:rsidR="008A0B0C" w:rsidRPr="005B1932">
          <w:rPr>
            <w:rStyle w:val="Hypertextovodkaz"/>
            <w:noProof/>
          </w:rPr>
          <w:t>2.4.3.4</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Specific territories targeted under the investment priority</w:t>
        </w:r>
        <w:r w:rsidR="008A0B0C">
          <w:rPr>
            <w:noProof/>
            <w:webHidden/>
          </w:rPr>
          <w:tab/>
        </w:r>
        <w:r w:rsidR="008A0B0C">
          <w:rPr>
            <w:noProof/>
            <w:webHidden/>
          </w:rPr>
          <w:fldChar w:fldCharType="begin"/>
        </w:r>
        <w:r w:rsidR="008A0B0C">
          <w:rPr>
            <w:noProof/>
            <w:webHidden/>
          </w:rPr>
          <w:instrText xml:space="preserve"> PAGEREF _Toc421110231 \h </w:instrText>
        </w:r>
        <w:r w:rsidR="008A0B0C">
          <w:rPr>
            <w:noProof/>
            <w:webHidden/>
          </w:rPr>
        </w:r>
        <w:r w:rsidR="008A0B0C">
          <w:rPr>
            <w:noProof/>
            <w:webHidden/>
          </w:rPr>
          <w:fldChar w:fldCharType="separate"/>
        </w:r>
        <w:r w:rsidR="008A0B0C">
          <w:rPr>
            <w:noProof/>
            <w:webHidden/>
          </w:rPr>
          <w:t>99</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32" w:history="1">
        <w:r w:rsidR="008A0B0C" w:rsidRPr="005B1932">
          <w:rPr>
            <w:rStyle w:val="Hypertextovodkaz"/>
            <w:noProof/>
          </w:rPr>
          <w:t>2.4.3.5</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2.A.6.2/P4/11a Guiding principles for the selection of operations</w:t>
        </w:r>
        <w:r w:rsidR="008A0B0C">
          <w:rPr>
            <w:noProof/>
            <w:webHidden/>
          </w:rPr>
          <w:tab/>
        </w:r>
        <w:r w:rsidR="008A0B0C">
          <w:rPr>
            <w:noProof/>
            <w:webHidden/>
          </w:rPr>
          <w:fldChar w:fldCharType="begin"/>
        </w:r>
        <w:r w:rsidR="008A0B0C">
          <w:rPr>
            <w:noProof/>
            <w:webHidden/>
          </w:rPr>
          <w:instrText xml:space="preserve"> PAGEREF _Toc421110232 \h </w:instrText>
        </w:r>
        <w:r w:rsidR="008A0B0C">
          <w:rPr>
            <w:noProof/>
            <w:webHidden/>
          </w:rPr>
        </w:r>
        <w:r w:rsidR="008A0B0C">
          <w:rPr>
            <w:noProof/>
            <w:webHidden/>
          </w:rPr>
          <w:fldChar w:fldCharType="separate"/>
        </w:r>
        <w:r w:rsidR="008A0B0C">
          <w:rPr>
            <w:noProof/>
            <w:webHidden/>
          </w:rPr>
          <w:t>99</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33" w:history="1">
        <w:r w:rsidR="008A0B0C" w:rsidRPr="005B1932">
          <w:rPr>
            <w:rStyle w:val="Hypertextovodkaz"/>
            <w:noProof/>
          </w:rPr>
          <w:t>2.4.3.6</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2.A.6.3/P4/11a Planned use of financial instruments (where appropriate)</w:t>
        </w:r>
        <w:r w:rsidR="008A0B0C">
          <w:rPr>
            <w:noProof/>
            <w:webHidden/>
          </w:rPr>
          <w:tab/>
        </w:r>
        <w:r w:rsidR="008A0B0C">
          <w:rPr>
            <w:noProof/>
            <w:webHidden/>
          </w:rPr>
          <w:fldChar w:fldCharType="begin"/>
        </w:r>
        <w:r w:rsidR="008A0B0C">
          <w:rPr>
            <w:noProof/>
            <w:webHidden/>
          </w:rPr>
          <w:instrText xml:space="preserve"> PAGEREF _Toc421110233 \h </w:instrText>
        </w:r>
        <w:r w:rsidR="008A0B0C">
          <w:rPr>
            <w:noProof/>
            <w:webHidden/>
          </w:rPr>
        </w:r>
        <w:r w:rsidR="008A0B0C">
          <w:rPr>
            <w:noProof/>
            <w:webHidden/>
          </w:rPr>
          <w:fldChar w:fldCharType="separate"/>
        </w:r>
        <w:r w:rsidR="008A0B0C">
          <w:rPr>
            <w:noProof/>
            <w:webHidden/>
          </w:rPr>
          <w:t>100</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34" w:history="1">
        <w:r w:rsidR="008A0B0C" w:rsidRPr="005B1932">
          <w:rPr>
            <w:rStyle w:val="Hypertextovodkaz"/>
            <w:noProof/>
          </w:rPr>
          <w:t>2.4.3.7</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2.A.6.4/P4/11a Planned use of major projects (where appropriate)</w:t>
        </w:r>
        <w:r w:rsidR="008A0B0C">
          <w:rPr>
            <w:noProof/>
            <w:webHidden/>
          </w:rPr>
          <w:tab/>
        </w:r>
        <w:r w:rsidR="008A0B0C">
          <w:rPr>
            <w:noProof/>
            <w:webHidden/>
          </w:rPr>
          <w:fldChar w:fldCharType="begin"/>
        </w:r>
        <w:r w:rsidR="008A0B0C">
          <w:rPr>
            <w:noProof/>
            <w:webHidden/>
          </w:rPr>
          <w:instrText xml:space="preserve"> PAGEREF _Toc421110234 \h </w:instrText>
        </w:r>
        <w:r w:rsidR="008A0B0C">
          <w:rPr>
            <w:noProof/>
            <w:webHidden/>
          </w:rPr>
        </w:r>
        <w:r w:rsidR="008A0B0C">
          <w:rPr>
            <w:noProof/>
            <w:webHidden/>
          </w:rPr>
          <w:fldChar w:fldCharType="separate"/>
        </w:r>
        <w:r w:rsidR="008A0B0C">
          <w:rPr>
            <w:noProof/>
            <w:webHidden/>
          </w:rPr>
          <w:t>100</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35" w:history="1">
        <w:r w:rsidR="008A0B0C" w:rsidRPr="005B1932">
          <w:rPr>
            <w:rStyle w:val="Hypertextovodkaz"/>
            <w:noProof/>
          </w:rPr>
          <w:t>2.4.3.8</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2.A.6.5/P4/11a Output indicators (by investment priority)</w:t>
        </w:r>
        <w:r w:rsidR="008A0B0C">
          <w:rPr>
            <w:noProof/>
            <w:webHidden/>
          </w:rPr>
          <w:tab/>
        </w:r>
        <w:r w:rsidR="008A0B0C">
          <w:rPr>
            <w:noProof/>
            <w:webHidden/>
          </w:rPr>
          <w:fldChar w:fldCharType="begin"/>
        </w:r>
        <w:r w:rsidR="008A0B0C">
          <w:rPr>
            <w:noProof/>
            <w:webHidden/>
          </w:rPr>
          <w:instrText xml:space="preserve"> PAGEREF _Toc421110235 \h </w:instrText>
        </w:r>
        <w:r w:rsidR="008A0B0C">
          <w:rPr>
            <w:noProof/>
            <w:webHidden/>
          </w:rPr>
        </w:r>
        <w:r w:rsidR="008A0B0C">
          <w:rPr>
            <w:noProof/>
            <w:webHidden/>
          </w:rPr>
          <w:fldChar w:fldCharType="separate"/>
        </w:r>
        <w:r w:rsidR="008A0B0C">
          <w:rPr>
            <w:noProof/>
            <w:webHidden/>
          </w:rPr>
          <w:t>100</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36" w:history="1">
        <w:r w:rsidR="008A0B0C" w:rsidRPr="005B1932">
          <w:rPr>
            <w:rStyle w:val="Hypertextovodkaz"/>
            <w:noProof/>
          </w:rPr>
          <w:t>2.4.3.9</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2.A.6/P4/11b Actions to be supported under the investment priority (by investment priority)</w:t>
        </w:r>
        <w:r w:rsidR="008A0B0C">
          <w:rPr>
            <w:noProof/>
            <w:webHidden/>
          </w:rPr>
          <w:tab/>
        </w:r>
        <w:r w:rsidR="008A0B0C">
          <w:rPr>
            <w:noProof/>
            <w:webHidden/>
          </w:rPr>
          <w:fldChar w:fldCharType="begin"/>
        </w:r>
        <w:r w:rsidR="008A0B0C">
          <w:rPr>
            <w:noProof/>
            <w:webHidden/>
          </w:rPr>
          <w:instrText xml:space="preserve"> PAGEREF _Toc421110236 \h </w:instrText>
        </w:r>
        <w:r w:rsidR="008A0B0C">
          <w:rPr>
            <w:noProof/>
            <w:webHidden/>
          </w:rPr>
        </w:r>
        <w:r w:rsidR="008A0B0C">
          <w:rPr>
            <w:noProof/>
            <w:webHidden/>
          </w:rPr>
          <w:fldChar w:fldCharType="separate"/>
        </w:r>
        <w:r w:rsidR="008A0B0C">
          <w:rPr>
            <w:noProof/>
            <w:webHidden/>
          </w:rPr>
          <w:t>103</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37" w:history="1">
        <w:r w:rsidR="008A0B0C" w:rsidRPr="005B1932">
          <w:rPr>
            <w:rStyle w:val="Hypertextovodkaz"/>
            <w:noProof/>
          </w:rPr>
          <w:t>2.4.3.10</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Main target groups and types of beneficiaries supported under the investment priority</w:t>
        </w:r>
        <w:r w:rsidR="008A0B0C">
          <w:rPr>
            <w:noProof/>
            <w:webHidden/>
          </w:rPr>
          <w:tab/>
        </w:r>
        <w:r w:rsidR="008A0B0C">
          <w:rPr>
            <w:noProof/>
            <w:webHidden/>
          </w:rPr>
          <w:fldChar w:fldCharType="begin"/>
        </w:r>
        <w:r w:rsidR="008A0B0C">
          <w:rPr>
            <w:noProof/>
            <w:webHidden/>
          </w:rPr>
          <w:instrText xml:space="preserve"> PAGEREF _Toc421110237 \h </w:instrText>
        </w:r>
        <w:r w:rsidR="008A0B0C">
          <w:rPr>
            <w:noProof/>
            <w:webHidden/>
          </w:rPr>
        </w:r>
        <w:r w:rsidR="008A0B0C">
          <w:rPr>
            <w:noProof/>
            <w:webHidden/>
          </w:rPr>
          <w:fldChar w:fldCharType="separate"/>
        </w:r>
        <w:r w:rsidR="008A0B0C">
          <w:rPr>
            <w:noProof/>
            <w:webHidden/>
          </w:rPr>
          <w:t>104</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38" w:history="1">
        <w:r w:rsidR="008A0B0C" w:rsidRPr="005B1932">
          <w:rPr>
            <w:rStyle w:val="Hypertextovodkaz"/>
            <w:noProof/>
          </w:rPr>
          <w:t>2.4.3.11</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Specific territories targeted under the investment priority</w:t>
        </w:r>
        <w:r w:rsidR="008A0B0C">
          <w:rPr>
            <w:noProof/>
            <w:webHidden/>
          </w:rPr>
          <w:tab/>
        </w:r>
        <w:r w:rsidR="008A0B0C">
          <w:rPr>
            <w:noProof/>
            <w:webHidden/>
          </w:rPr>
          <w:fldChar w:fldCharType="begin"/>
        </w:r>
        <w:r w:rsidR="008A0B0C">
          <w:rPr>
            <w:noProof/>
            <w:webHidden/>
          </w:rPr>
          <w:instrText xml:space="preserve"> PAGEREF _Toc421110238 \h </w:instrText>
        </w:r>
        <w:r w:rsidR="008A0B0C">
          <w:rPr>
            <w:noProof/>
            <w:webHidden/>
          </w:rPr>
        </w:r>
        <w:r w:rsidR="008A0B0C">
          <w:rPr>
            <w:noProof/>
            <w:webHidden/>
          </w:rPr>
          <w:fldChar w:fldCharType="separate"/>
        </w:r>
        <w:r w:rsidR="008A0B0C">
          <w:rPr>
            <w:noProof/>
            <w:webHidden/>
          </w:rPr>
          <w:t>105</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39" w:history="1">
        <w:r w:rsidR="008A0B0C" w:rsidRPr="005B1932">
          <w:rPr>
            <w:rStyle w:val="Hypertextovodkaz"/>
            <w:noProof/>
          </w:rPr>
          <w:t>2.4.3.12</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2.A.6.2/P4/11b Guiding principles for the selection of operations</w:t>
        </w:r>
        <w:r w:rsidR="008A0B0C">
          <w:rPr>
            <w:noProof/>
            <w:webHidden/>
          </w:rPr>
          <w:tab/>
        </w:r>
        <w:r w:rsidR="008A0B0C">
          <w:rPr>
            <w:noProof/>
            <w:webHidden/>
          </w:rPr>
          <w:fldChar w:fldCharType="begin"/>
        </w:r>
        <w:r w:rsidR="008A0B0C">
          <w:rPr>
            <w:noProof/>
            <w:webHidden/>
          </w:rPr>
          <w:instrText xml:space="preserve"> PAGEREF _Toc421110239 \h </w:instrText>
        </w:r>
        <w:r w:rsidR="008A0B0C">
          <w:rPr>
            <w:noProof/>
            <w:webHidden/>
          </w:rPr>
        </w:r>
        <w:r w:rsidR="008A0B0C">
          <w:rPr>
            <w:noProof/>
            <w:webHidden/>
          </w:rPr>
          <w:fldChar w:fldCharType="separate"/>
        </w:r>
        <w:r w:rsidR="008A0B0C">
          <w:rPr>
            <w:noProof/>
            <w:webHidden/>
          </w:rPr>
          <w:t>105</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40" w:history="1">
        <w:r w:rsidR="008A0B0C" w:rsidRPr="005B1932">
          <w:rPr>
            <w:rStyle w:val="Hypertextovodkaz"/>
            <w:noProof/>
          </w:rPr>
          <w:t>2.4.3.13</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2.A.6.3/P4/11b Planned use of financial instruments (where appropriate)</w:t>
        </w:r>
        <w:r w:rsidR="008A0B0C">
          <w:rPr>
            <w:noProof/>
            <w:webHidden/>
          </w:rPr>
          <w:tab/>
        </w:r>
        <w:r w:rsidR="008A0B0C">
          <w:rPr>
            <w:noProof/>
            <w:webHidden/>
          </w:rPr>
          <w:fldChar w:fldCharType="begin"/>
        </w:r>
        <w:r w:rsidR="008A0B0C">
          <w:rPr>
            <w:noProof/>
            <w:webHidden/>
          </w:rPr>
          <w:instrText xml:space="preserve"> PAGEREF _Toc421110240 \h </w:instrText>
        </w:r>
        <w:r w:rsidR="008A0B0C">
          <w:rPr>
            <w:noProof/>
            <w:webHidden/>
          </w:rPr>
        </w:r>
        <w:r w:rsidR="008A0B0C">
          <w:rPr>
            <w:noProof/>
            <w:webHidden/>
          </w:rPr>
          <w:fldChar w:fldCharType="separate"/>
        </w:r>
        <w:r w:rsidR="008A0B0C">
          <w:rPr>
            <w:noProof/>
            <w:webHidden/>
          </w:rPr>
          <w:t>105</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41" w:history="1">
        <w:r w:rsidR="008A0B0C" w:rsidRPr="005B1932">
          <w:rPr>
            <w:rStyle w:val="Hypertextovodkaz"/>
            <w:noProof/>
          </w:rPr>
          <w:t>2.4.3.14</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2.A.6.4/P4/11b Planned use of major projects (where appropriate)</w:t>
        </w:r>
        <w:r w:rsidR="008A0B0C">
          <w:rPr>
            <w:noProof/>
            <w:webHidden/>
          </w:rPr>
          <w:tab/>
        </w:r>
        <w:r w:rsidR="008A0B0C">
          <w:rPr>
            <w:noProof/>
            <w:webHidden/>
          </w:rPr>
          <w:fldChar w:fldCharType="begin"/>
        </w:r>
        <w:r w:rsidR="008A0B0C">
          <w:rPr>
            <w:noProof/>
            <w:webHidden/>
          </w:rPr>
          <w:instrText xml:space="preserve"> PAGEREF _Toc421110241 \h </w:instrText>
        </w:r>
        <w:r w:rsidR="008A0B0C">
          <w:rPr>
            <w:noProof/>
            <w:webHidden/>
          </w:rPr>
        </w:r>
        <w:r w:rsidR="008A0B0C">
          <w:rPr>
            <w:noProof/>
            <w:webHidden/>
          </w:rPr>
          <w:fldChar w:fldCharType="separate"/>
        </w:r>
        <w:r w:rsidR="008A0B0C">
          <w:rPr>
            <w:noProof/>
            <w:webHidden/>
          </w:rPr>
          <w:t>105</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42" w:history="1">
        <w:r w:rsidR="008A0B0C" w:rsidRPr="005B1932">
          <w:rPr>
            <w:rStyle w:val="Hypertextovodkaz"/>
            <w:noProof/>
          </w:rPr>
          <w:t>2.4.3.15</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2.A.6.5/P4/11b Output indicators (by investment priority)</w:t>
        </w:r>
        <w:r w:rsidR="008A0B0C">
          <w:rPr>
            <w:noProof/>
            <w:webHidden/>
          </w:rPr>
          <w:tab/>
        </w:r>
        <w:r w:rsidR="008A0B0C">
          <w:rPr>
            <w:noProof/>
            <w:webHidden/>
          </w:rPr>
          <w:fldChar w:fldCharType="begin"/>
        </w:r>
        <w:r w:rsidR="008A0B0C">
          <w:rPr>
            <w:noProof/>
            <w:webHidden/>
          </w:rPr>
          <w:instrText xml:space="preserve"> PAGEREF _Toc421110242 \h </w:instrText>
        </w:r>
        <w:r w:rsidR="008A0B0C">
          <w:rPr>
            <w:noProof/>
            <w:webHidden/>
          </w:rPr>
        </w:r>
        <w:r w:rsidR="008A0B0C">
          <w:rPr>
            <w:noProof/>
            <w:webHidden/>
          </w:rPr>
          <w:fldChar w:fldCharType="separate"/>
        </w:r>
        <w:r w:rsidR="008A0B0C">
          <w:rPr>
            <w:noProof/>
            <w:webHidden/>
          </w:rPr>
          <w:t>105</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43" w:history="1">
        <w:r w:rsidR="008A0B0C" w:rsidRPr="005B1932">
          <w:rPr>
            <w:rStyle w:val="Hypertextovodkaz"/>
            <w:noProof/>
          </w:rPr>
          <w:t>2.4.3.16</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2.A.7/P4 Performance framework</w:t>
        </w:r>
        <w:r w:rsidR="008A0B0C">
          <w:rPr>
            <w:noProof/>
            <w:webHidden/>
          </w:rPr>
          <w:tab/>
        </w:r>
        <w:r w:rsidR="008A0B0C">
          <w:rPr>
            <w:noProof/>
            <w:webHidden/>
          </w:rPr>
          <w:fldChar w:fldCharType="begin"/>
        </w:r>
        <w:r w:rsidR="008A0B0C">
          <w:rPr>
            <w:noProof/>
            <w:webHidden/>
          </w:rPr>
          <w:instrText xml:space="preserve"> PAGEREF _Toc421110243 \h </w:instrText>
        </w:r>
        <w:r w:rsidR="008A0B0C">
          <w:rPr>
            <w:noProof/>
            <w:webHidden/>
          </w:rPr>
        </w:r>
        <w:r w:rsidR="008A0B0C">
          <w:rPr>
            <w:noProof/>
            <w:webHidden/>
          </w:rPr>
          <w:fldChar w:fldCharType="separate"/>
        </w:r>
        <w:r w:rsidR="008A0B0C">
          <w:rPr>
            <w:noProof/>
            <w:webHidden/>
          </w:rPr>
          <w:t>107</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44" w:history="1">
        <w:r w:rsidR="008A0B0C" w:rsidRPr="005B1932">
          <w:rPr>
            <w:rStyle w:val="Hypertextovodkaz"/>
            <w:noProof/>
          </w:rPr>
          <w:t>2.4.3.17</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2.A.8/P4 Categories of intervention by priority axis</w:t>
        </w:r>
        <w:r w:rsidR="008A0B0C">
          <w:rPr>
            <w:noProof/>
            <w:webHidden/>
          </w:rPr>
          <w:tab/>
        </w:r>
        <w:r w:rsidR="008A0B0C">
          <w:rPr>
            <w:noProof/>
            <w:webHidden/>
          </w:rPr>
          <w:fldChar w:fldCharType="begin"/>
        </w:r>
        <w:r w:rsidR="008A0B0C">
          <w:rPr>
            <w:noProof/>
            <w:webHidden/>
          </w:rPr>
          <w:instrText xml:space="preserve"> PAGEREF _Toc421110244 \h </w:instrText>
        </w:r>
        <w:r w:rsidR="008A0B0C">
          <w:rPr>
            <w:noProof/>
            <w:webHidden/>
          </w:rPr>
        </w:r>
        <w:r w:rsidR="008A0B0C">
          <w:rPr>
            <w:noProof/>
            <w:webHidden/>
          </w:rPr>
          <w:fldChar w:fldCharType="separate"/>
        </w:r>
        <w:r w:rsidR="008A0B0C">
          <w:rPr>
            <w:noProof/>
            <w:webHidden/>
          </w:rPr>
          <w:t>108</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45" w:history="1">
        <w:r w:rsidR="008A0B0C" w:rsidRPr="005B1932">
          <w:rPr>
            <w:rStyle w:val="Hypertextovodkaz"/>
            <w:noProof/>
          </w:rPr>
          <w:t>2.4.3.18</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2.A.9/P4 A summary of the planned use of technical assistance including, where necessary, actions to reinforce the administrative capacity of authorities involved in the management and control of the programmes and beneficiaries and, where necessary, actions to enhance the administrative capacity of relevant partners to participate in the implementation of programmes (where appropriate)</w:t>
        </w:r>
        <w:r w:rsidR="008A0B0C">
          <w:rPr>
            <w:noProof/>
            <w:webHidden/>
          </w:rPr>
          <w:tab/>
        </w:r>
        <w:r w:rsidR="008A0B0C">
          <w:rPr>
            <w:noProof/>
            <w:webHidden/>
          </w:rPr>
          <w:fldChar w:fldCharType="begin"/>
        </w:r>
        <w:r w:rsidR="008A0B0C">
          <w:rPr>
            <w:noProof/>
            <w:webHidden/>
          </w:rPr>
          <w:instrText xml:space="preserve"> PAGEREF _Toc421110245 \h </w:instrText>
        </w:r>
        <w:r w:rsidR="008A0B0C">
          <w:rPr>
            <w:noProof/>
            <w:webHidden/>
          </w:rPr>
        </w:r>
        <w:r w:rsidR="008A0B0C">
          <w:rPr>
            <w:noProof/>
            <w:webHidden/>
          </w:rPr>
          <w:fldChar w:fldCharType="separate"/>
        </w:r>
        <w:r w:rsidR="008A0B0C">
          <w:rPr>
            <w:noProof/>
            <w:webHidden/>
          </w:rPr>
          <w:t>108</w:t>
        </w:r>
        <w:r w:rsidR="008A0B0C">
          <w:rPr>
            <w:noProof/>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246" w:history="1">
        <w:r w:rsidR="008A0B0C" w:rsidRPr="005B1932">
          <w:rPr>
            <w:rStyle w:val="Hypertextovodkaz"/>
            <w:rFonts w:cs="Arial"/>
          </w:rPr>
          <w:t>2.5</w:t>
        </w:r>
        <w:r w:rsidR="008A0B0C">
          <w:rPr>
            <w:rFonts w:asciiTheme="minorHAnsi" w:eastAsiaTheme="minorEastAsia" w:hAnsiTheme="minorHAnsi" w:cstheme="minorBidi"/>
            <w:sz w:val="22"/>
            <w:lang w:eastAsia="de-AT"/>
          </w:rPr>
          <w:tab/>
        </w:r>
        <w:r w:rsidR="008A0B0C" w:rsidRPr="005B1932">
          <w:rPr>
            <w:rStyle w:val="Hypertextovodkaz"/>
          </w:rPr>
          <w:t>2.B.1/P5 Priority Axis 5</w:t>
        </w:r>
        <w:r w:rsidR="008A0B0C">
          <w:rPr>
            <w:webHidden/>
          </w:rPr>
          <w:tab/>
        </w:r>
        <w:r w:rsidR="008A0B0C">
          <w:rPr>
            <w:webHidden/>
          </w:rPr>
          <w:fldChar w:fldCharType="begin"/>
        </w:r>
        <w:r w:rsidR="008A0B0C">
          <w:rPr>
            <w:webHidden/>
          </w:rPr>
          <w:instrText xml:space="preserve"> PAGEREF _Toc421110246 \h </w:instrText>
        </w:r>
        <w:r w:rsidR="008A0B0C">
          <w:rPr>
            <w:webHidden/>
          </w:rPr>
        </w:r>
        <w:r w:rsidR="008A0B0C">
          <w:rPr>
            <w:webHidden/>
          </w:rPr>
          <w:fldChar w:fldCharType="separate"/>
        </w:r>
        <w:r w:rsidR="008A0B0C">
          <w:rPr>
            <w:webHidden/>
          </w:rPr>
          <w:t>110</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47" w:history="1">
        <w:r w:rsidR="008A0B0C" w:rsidRPr="005B1932">
          <w:rPr>
            <w:rStyle w:val="Hypertextovodkaz"/>
          </w:rPr>
          <w:t>2.5.1</w:t>
        </w:r>
        <w:r w:rsidR="008A0B0C">
          <w:rPr>
            <w:rFonts w:asciiTheme="minorHAnsi" w:eastAsiaTheme="minorEastAsia" w:hAnsiTheme="minorHAnsi" w:cstheme="minorBidi"/>
            <w:sz w:val="22"/>
            <w:szCs w:val="22"/>
            <w:lang w:eastAsia="de-AT"/>
          </w:rPr>
          <w:tab/>
        </w:r>
        <w:r w:rsidR="008A0B0C" w:rsidRPr="005B1932">
          <w:rPr>
            <w:rStyle w:val="Hypertextovodkaz"/>
          </w:rPr>
          <w:t>2.B.2/P5 Fund and calculation basis for Union Support</w:t>
        </w:r>
        <w:r w:rsidR="008A0B0C">
          <w:rPr>
            <w:webHidden/>
          </w:rPr>
          <w:tab/>
        </w:r>
        <w:r w:rsidR="008A0B0C">
          <w:rPr>
            <w:webHidden/>
          </w:rPr>
          <w:fldChar w:fldCharType="begin"/>
        </w:r>
        <w:r w:rsidR="008A0B0C">
          <w:rPr>
            <w:webHidden/>
          </w:rPr>
          <w:instrText xml:space="preserve"> PAGEREF _Toc421110247 \h </w:instrText>
        </w:r>
        <w:r w:rsidR="008A0B0C">
          <w:rPr>
            <w:webHidden/>
          </w:rPr>
        </w:r>
        <w:r w:rsidR="008A0B0C">
          <w:rPr>
            <w:webHidden/>
          </w:rPr>
          <w:fldChar w:fldCharType="separate"/>
        </w:r>
        <w:r w:rsidR="008A0B0C">
          <w:rPr>
            <w:webHidden/>
          </w:rPr>
          <w:t>110</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48" w:history="1">
        <w:r w:rsidR="008A0B0C" w:rsidRPr="005B1932">
          <w:rPr>
            <w:rStyle w:val="Hypertextovodkaz"/>
          </w:rPr>
          <w:t>2.5.2</w:t>
        </w:r>
        <w:r w:rsidR="008A0B0C">
          <w:rPr>
            <w:rFonts w:asciiTheme="minorHAnsi" w:eastAsiaTheme="minorEastAsia" w:hAnsiTheme="minorHAnsi" w:cstheme="minorBidi"/>
            <w:sz w:val="22"/>
            <w:szCs w:val="22"/>
            <w:lang w:eastAsia="de-AT"/>
          </w:rPr>
          <w:tab/>
        </w:r>
        <w:r w:rsidR="008A0B0C" w:rsidRPr="005B1932">
          <w:rPr>
            <w:rStyle w:val="Hypertextovodkaz"/>
          </w:rPr>
          <w:t>2.B.3/P5 Specific objectives and expected results</w:t>
        </w:r>
        <w:r w:rsidR="008A0B0C">
          <w:rPr>
            <w:webHidden/>
          </w:rPr>
          <w:tab/>
        </w:r>
        <w:r w:rsidR="008A0B0C">
          <w:rPr>
            <w:webHidden/>
          </w:rPr>
          <w:fldChar w:fldCharType="begin"/>
        </w:r>
        <w:r w:rsidR="008A0B0C">
          <w:rPr>
            <w:webHidden/>
          </w:rPr>
          <w:instrText xml:space="preserve"> PAGEREF _Toc421110248 \h </w:instrText>
        </w:r>
        <w:r w:rsidR="008A0B0C">
          <w:rPr>
            <w:webHidden/>
          </w:rPr>
        </w:r>
        <w:r w:rsidR="008A0B0C">
          <w:rPr>
            <w:webHidden/>
          </w:rPr>
          <w:fldChar w:fldCharType="separate"/>
        </w:r>
        <w:r w:rsidR="008A0B0C">
          <w:rPr>
            <w:webHidden/>
          </w:rPr>
          <w:t>110</w:t>
        </w:r>
        <w:r w:rsidR="008A0B0C">
          <w:rPr>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49" w:history="1">
        <w:r w:rsidR="008A0B0C" w:rsidRPr="005B1932">
          <w:rPr>
            <w:rStyle w:val="Hypertextovodkaz"/>
            <w:noProof/>
          </w:rPr>
          <w:t>2.5.2.1</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2.B.5/P5 Actions to be supported and their expected contribution to the specific objectives</w:t>
        </w:r>
        <w:r w:rsidR="008A0B0C">
          <w:rPr>
            <w:noProof/>
            <w:webHidden/>
          </w:rPr>
          <w:tab/>
        </w:r>
        <w:r w:rsidR="008A0B0C">
          <w:rPr>
            <w:noProof/>
            <w:webHidden/>
          </w:rPr>
          <w:fldChar w:fldCharType="begin"/>
        </w:r>
        <w:r w:rsidR="008A0B0C">
          <w:rPr>
            <w:noProof/>
            <w:webHidden/>
          </w:rPr>
          <w:instrText xml:space="preserve"> PAGEREF _Toc421110249 \h </w:instrText>
        </w:r>
        <w:r w:rsidR="008A0B0C">
          <w:rPr>
            <w:noProof/>
            <w:webHidden/>
          </w:rPr>
        </w:r>
        <w:r w:rsidR="008A0B0C">
          <w:rPr>
            <w:noProof/>
            <w:webHidden/>
          </w:rPr>
          <w:fldChar w:fldCharType="separate"/>
        </w:r>
        <w:r w:rsidR="008A0B0C">
          <w:rPr>
            <w:noProof/>
            <w:webHidden/>
          </w:rPr>
          <w:t>111</w:t>
        </w:r>
        <w:r w:rsidR="008A0B0C">
          <w:rPr>
            <w:noProof/>
            <w:webHidden/>
          </w:rPr>
          <w:fldChar w:fldCharType="end"/>
        </w:r>
      </w:hyperlink>
    </w:p>
    <w:p w:rsidR="008A0B0C" w:rsidRDefault="002158FF">
      <w:pPr>
        <w:pStyle w:val="Obsah4"/>
        <w:rPr>
          <w:rFonts w:asciiTheme="minorHAnsi" w:eastAsiaTheme="minorEastAsia" w:hAnsiTheme="minorHAnsi" w:cstheme="minorBidi"/>
          <w:noProof/>
          <w:sz w:val="22"/>
          <w:szCs w:val="22"/>
          <w:lang w:val="de-AT" w:eastAsia="de-AT"/>
        </w:rPr>
      </w:pPr>
      <w:hyperlink w:anchor="_Toc421110250" w:history="1">
        <w:r w:rsidR="008A0B0C" w:rsidRPr="005B1932">
          <w:rPr>
            <w:rStyle w:val="Hypertextovodkaz"/>
            <w:noProof/>
          </w:rPr>
          <w:t>2.5.2.2</w:t>
        </w:r>
        <w:r w:rsidR="008A0B0C">
          <w:rPr>
            <w:rFonts w:asciiTheme="minorHAnsi" w:eastAsiaTheme="minorEastAsia" w:hAnsiTheme="minorHAnsi" w:cstheme="minorBidi"/>
            <w:noProof/>
            <w:sz w:val="22"/>
            <w:szCs w:val="22"/>
            <w:lang w:val="de-AT" w:eastAsia="de-AT"/>
          </w:rPr>
          <w:tab/>
        </w:r>
        <w:r w:rsidR="008A0B0C" w:rsidRPr="005B1932">
          <w:rPr>
            <w:rStyle w:val="Hypertextovodkaz"/>
            <w:noProof/>
          </w:rPr>
          <w:t>2.B.5.1/P5 Output indicators expected to contribute to results (by priority axis)</w:t>
        </w:r>
        <w:r w:rsidR="008A0B0C">
          <w:rPr>
            <w:noProof/>
            <w:webHidden/>
          </w:rPr>
          <w:tab/>
        </w:r>
        <w:r w:rsidR="008A0B0C">
          <w:rPr>
            <w:noProof/>
            <w:webHidden/>
          </w:rPr>
          <w:fldChar w:fldCharType="begin"/>
        </w:r>
        <w:r w:rsidR="008A0B0C">
          <w:rPr>
            <w:noProof/>
            <w:webHidden/>
          </w:rPr>
          <w:instrText xml:space="preserve"> PAGEREF _Toc421110250 \h </w:instrText>
        </w:r>
        <w:r w:rsidR="008A0B0C">
          <w:rPr>
            <w:noProof/>
            <w:webHidden/>
          </w:rPr>
        </w:r>
        <w:r w:rsidR="008A0B0C">
          <w:rPr>
            <w:noProof/>
            <w:webHidden/>
          </w:rPr>
          <w:fldChar w:fldCharType="separate"/>
        </w:r>
        <w:r w:rsidR="008A0B0C">
          <w:rPr>
            <w:noProof/>
            <w:webHidden/>
          </w:rPr>
          <w:t>112</w:t>
        </w:r>
        <w:r w:rsidR="008A0B0C">
          <w:rPr>
            <w:noProof/>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51" w:history="1">
        <w:r w:rsidR="008A0B0C" w:rsidRPr="005B1932">
          <w:rPr>
            <w:rStyle w:val="Hypertextovodkaz"/>
          </w:rPr>
          <w:t>2.5.3</w:t>
        </w:r>
        <w:r w:rsidR="008A0B0C">
          <w:rPr>
            <w:rFonts w:asciiTheme="minorHAnsi" w:eastAsiaTheme="minorEastAsia" w:hAnsiTheme="minorHAnsi" w:cstheme="minorBidi"/>
            <w:sz w:val="22"/>
            <w:szCs w:val="22"/>
            <w:lang w:eastAsia="de-AT"/>
          </w:rPr>
          <w:tab/>
        </w:r>
        <w:r w:rsidR="008A0B0C" w:rsidRPr="005B1932">
          <w:rPr>
            <w:rStyle w:val="Hypertextovodkaz"/>
          </w:rPr>
          <w:t>2.B.6/P5 Categories of intervention</w:t>
        </w:r>
        <w:r w:rsidR="008A0B0C">
          <w:rPr>
            <w:webHidden/>
          </w:rPr>
          <w:tab/>
        </w:r>
        <w:r w:rsidR="008A0B0C">
          <w:rPr>
            <w:webHidden/>
          </w:rPr>
          <w:fldChar w:fldCharType="begin"/>
        </w:r>
        <w:r w:rsidR="008A0B0C">
          <w:rPr>
            <w:webHidden/>
          </w:rPr>
          <w:instrText xml:space="preserve"> PAGEREF _Toc421110251 \h </w:instrText>
        </w:r>
        <w:r w:rsidR="008A0B0C">
          <w:rPr>
            <w:webHidden/>
          </w:rPr>
        </w:r>
        <w:r w:rsidR="008A0B0C">
          <w:rPr>
            <w:webHidden/>
          </w:rPr>
          <w:fldChar w:fldCharType="separate"/>
        </w:r>
        <w:r w:rsidR="008A0B0C">
          <w:rPr>
            <w:webHidden/>
          </w:rPr>
          <w:t>113</w:t>
        </w:r>
        <w:r w:rsidR="008A0B0C">
          <w:rPr>
            <w:webHidden/>
          </w:rPr>
          <w:fldChar w:fldCharType="end"/>
        </w:r>
      </w:hyperlink>
    </w:p>
    <w:p w:rsidR="008A0B0C" w:rsidRDefault="002158FF">
      <w:pPr>
        <w:pStyle w:val="Obsah1"/>
        <w:rPr>
          <w:rFonts w:asciiTheme="minorHAnsi" w:eastAsiaTheme="minorEastAsia" w:hAnsiTheme="minorHAnsi" w:cstheme="minorBidi"/>
          <w:b w:val="0"/>
          <w:sz w:val="22"/>
          <w:szCs w:val="22"/>
          <w:lang w:val="de-AT" w:eastAsia="de-AT"/>
        </w:rPr>
      </w:pPr>
      <w:hyperlink w:anchor="_Toc421110252" w:history="1">
        <w:r w:rsidR="008A0B0C" w:rsidRPr="005B1932">
          <w:rPr>
            <w:rStyle w:val="Hypertextovodkaz"/>
          </w:rPr>
          <w:t>3</w:t>
        </w:r>
        <w:r w:rsidR="008A0B0C">
          <w:rPr>
            <w:rFonts w:asciiTheme="minorHAnsi" w:eastAsiaTheme="minorEastAsia" w:hAnsiTheme="minorHAnsi" w:cstheme="minorBidi"/>
            <w:b w:val="0"/>
            <w:sz w:val="22"/>
            <w:szCs w:val="22"/>
            <w:lang w:val="de-AT" w:eastAsia="de-AT"/>
          </w:rPr>
          <w:tab/>
        </w:r>
        <w:r w:rsidR="008A0B0C" w:rsidRPr="005B1932">
          <w:rPr>
            <w:rStyle w:val="Hypertextovodkaz"/>
          </w:rPr>
          <w:t>SECTION 3: FINANCING PLAN</w:t>
        </w:r>
        <w:r w:rsidR="008A0B0C">
          <w:rPr>
            <w:webHidden/>
          </w:rPr>
          <w:tab/>
        </w:r>
        <w:r w:rsidR="008A0B0C">
          <w:rPr>
            <w:webHidden/>
          </w:rPr>
          <w:fldChar w:fldCharType="begin"/>
        </w:r>
        <w:r w:rsidR="008A0B0C">
          <w:rPr>
            <w:webHidden/>
          </w:rPr>
          <w:instrText xml:space="preserve"> PAGEREF _Toc421110252 \h </w:instrText>
        </w:r>
        <w:r w:rsidR="008A0B0C">
          <w:rPr>
            <w:webHidden/>
          </w:rPr>
        </w:r>
        <w:r w:rsidR="008A0B0C">
          <w:rPr>
            <w:webHidden/>
          </w:rPr>
          <w:fldChar w:fldCharType="separate"/>
        </w:r>
        <w:r w:rsidR="008A0B0C">
          <w:rPr>
            <w:webHidden/>
          </w:rPr>
          <w:t>114</w:t>
        </w:r>
        <w:r w:rsidR="008A0B0C">
          <w:rPr>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253" w:history="1">
        <w:r w:rsidR="008A0B0C" w:rsidRPr="005B1932">
          <w:rPr>
            <w:rStyle w:val="Hypertextovodkaz"/>
            <w:rFonts w:cs="Arial"/>
          </w:rPr>
          <w:t>3.1</w:t>
        </w:r>
        <w:r w:rsidR="008A0B0C">
          <w:rPr>
            <w:rFonts w:asciiTheme="minorHAnsi" w:eastAsiaTheme="minorEastAsia" w:hAnsiTheme="minorHAnsi" w:cstheme="minorBidi"/>
            <w:sz w:val="22"/>
            <w:lang w:eastAsia="de-AT"/>
          </w:rPr>
          <w:tab/>
        </w:r>
        <w:r w:rsidR="008A0B0C" w:rsidRPr="005B1932">
          <w:rPr>
            <w:rStyle w:val="Hypertextovodkaz"/>
          </w:rPr>
          <w:t>Financial appropriation from the ERDF (in EUR)</w:t>
        </w:r>
        <w:r w:rsidR="008A0B0C">
          <w:rPr>
            <w:webHidden/>
          </w:rPr>
          <w:tab/>
        </w:r>
        <w:r w:rsidR="008A0B0C">
          <w:rPr>
            <w:webHidden/>
          </w:rPr>
          <w:fldChar w:fldCharType="begin"/>
        </w:r>
        <w:r w:rsidR="008A0B0C">
          <w:rPr>
            <w:webHidden/>
          </w:rPr>
          <w:instrText xml:space="preserve"> PAGEREF _Toc421110253 \h </w:instrText>
        </w:r>
        <w:r w:rsidR="008A0B0C">
          <w:rPr>
            <w:webHidden/>
          </w:rPr>
        </w:r>
        <w:r w:rsidR="008A0B0C">
          <w:rPr>
            <w:webHidden/>
          </w:rPr>
          <w:fldChar w:fldCharType="separate"/>
        </w:r>
        <w:r w:rsidR="008A0B0C">
          <w:rPr>
            <w:webHidden/>
          </w:rPr>
          <w:t>114</w:t>
        </w:r>
        <w:r w:rsidR="008A0B0C">
          <w:rPr>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254" w:history="1">
        <w:r w:rsidR="008A0B0C" w:rsidRPr="005B1932">
          <w:rPr>
            <w:rStyle w:val="Hypertextovodkaz"/>
            <w:rFonts w:cs="Arial"/>
          </w:rPr>
          <w:t>3.2</w:t>
        </w:r>
        <w:r w:rsidR="008A0B0C">
          <w:rPr>
            <w:rFonts w:asciiTheme="minorHAnsi" w:eastAsiaTheme="minorEastAsia" w:hAnsiTheme="minorHAnsi" w:cstheme="minorBidi"/>
            <w:sz w:val="22"/>
            <w:lang w:eastAsia="de-AT"/>
          </w:rPr>
          <w:tab/>
        </w:r>
        <w:r w:rsidR="008A0B0C" w:rsidRPr="005B1932">
          <w:rPr>
            <w:rStyle w:val="Hypertextovodkaz"/>
          </w:rPr>
          <w:t>3.2.A Total financial appropriation from the ERDF and national co-financing (in EUR)</w:t>
        </w:r>
        <w:r w:rsidR="008A0B0C">
          <w:rPr>
            <w:webHidden/>
          </w:rPr>
          <w:tab/>
        </w:r>
        <w:r w:rsidR="008A0B0C">
          <w:rPr>
            <w:webHidden/>
          </w:rPr>
          <w:fldChar w:fldCharType="begin"/>
        </w:r>
        <w:r w:rsidR="008A0B0C">
          <w:rPr>
            <w:webHidden/>
          </w:rPr>
          <w:instrText xml:space="preserve"> PAGEREF _Toc421110254 \h </w:instrText>
        </w:r>
        <w:r w:rsidR="008A0B0C">
          <w:rPr>
            <w:webHidden/>
          </w:rPr>
        </w:r>
        <w:r w:rsidR="008A0B0C">
          <w:rPr>
            <w:webHidden/>
          </w:rPr>
          <w:fldChar w:fldCharType="separate"/>
        </w:r>
        <w:r w:rsidR="008A0B0C">
          <w:rPr>
            <w:webHidden/>
          </w:rPr>
          <w:t>114</w:t>
        </w:r>
        <w:r w:rsidR="008A0B0C">
          <w:rPr>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255" w:history="1">
        <w:r w:rsidR="008A0B0C" w:rsidRPr="005B1932">
          <w:rPr>
            <w:rStyle w:val="Hypertextovodkaz"/>
            <w:rFonts w:cs="Arial"/>
          </w:rPr>
          <w:t>3.3</w:t>
        </w:r>
        <w:r w:rsidR="008A0B0C">
          <w:rPr>
            <w:rFonts w:asciiTheme="minorHAnsi" w:eastAsiaTheme="minorEastAsia" w:hAnsiTheme="minorHAnsi" w:cstheme="minorBidi"/>
            <w:sz w:val="22"/>
            <w:lang w:eastAsia="de-AT"/>
          </w:rPr>
          <w:tab/>
        </w:r>
        <w:r w:rsidR="008A0B0C" w:rsidRPr="005B1932">
          <w:rPr>
            <w:rStyle w:val="Hypertextovodkaz"/>
            <w:rFonts w:cs="Arial"/>
          </w:rPr>
          <w:t>3.2.B. Breakdown by priority axis and thematic objective</w:t>
        </w:r>
        <w:r w:rsidR="008A0B0C">
          <w:rPr>
            <w:webHidden/>
          </w:rPr>
          <w:tab/>
        </w:r>
        <w:r w:rsidR="008A0B0C">
          <w:rPr>
            <w:webHidden/>
          </w:rPr>
          <w:fldChar w:fldCharType="begin"/>
        </w:r>
        <w:r w:rsidR="008A0B0C">
          <w:rPr>
            <w:webHidden/>
          </w:rPr>
          <w:instrText xml:space="preserve"> PAGEREF _Toc421110255 \h </w:instrText>
        </w:r>
        <w:r w:rsidR="008A0B0C">
          <w:rPr>
            <w:webHidden/>
          </w:rPr>
        </w:r>
        <w:r w:rsidR="008A0B0C">
          <w:rPr>
            <w:webHidden/>
          </w:rPr>
          <w:fldChar w:fldCharType="separate"/>
        </w:r>
        <w:r w:rsidR="008A0B0C">
          <w:rPr>
            <w:webHidden/>
          </w:rPr>
          <w:t>116</w:t>
        </w:r>
        <w:r w:rsidR="008A0B0C">
          <w:rPr>
            <w:webHidden/>
          </w:rPr>
          <w:fldChar w:fldCharType="end"/>
        </w:r>
      </w:hyperlink>
    </w:p>
    <w:p w:rsidR="008A0B0C" w:rsidRDefault="002158FF">
      <w:pPr>
        <w:pStyle w:val="Obsah1"/>
        <w:rPr>
          <w:rFonts w:asciiTheme="minorHAnsi" w:eastAsiaTheme="minorEastAsia" w:hAnsiTheme="minorHAnsi" w:cstheme="minorBidi"/>
          <w:b w:val="0"/>
          <w:sz w:val="22"/>
          <w:szCs w:val="22"/>
          <w:lang w:val="de-AT" w:eastAsia="de-AT"/>
        </w:rPr>
      </w:pPr>
      <w:hyperlink w:anchor="_Toc421110256" w:history="1">
        <w:r w:rsidR="008A0B0C" w:rsidRPr="005B1932">
          <w:rPr>
            <w:rStyle w:val="Hypertextovodkaz"/>
          </w:rPr>
          <w:t>4</w:t>
        </w:r>
        <w:r w:rsidR="008A0B0C">
          <w:rPr>
            <w:rFonts w:asciiTheme="minorHAnsi" w:eastAsiaTheme="minorEastAsia" w:hAnsiTheme="minorHAnsi" w:cstheme="minorBidi"/>
            <w:b w:val="0"/>
            <w:sz w:val="22"/>
            <w:szCs w:val="22"/>
            <w:lang w:val="de-AT" w:eastAsia="de-AT"/>
          </w:rPr>
          <w:tab/>
        </w:r>
        <w:r w:rsidR="008A0B0C" w:rsidRPr="005B1932">
          <w:rPr>
            <w:rStyle w:val="Hypertextovodkaz"/>
          </w:rPr>
          <w:t>SECTION 4: INTEGRATED APPROACH TO TERRITORIAL DEVELOPMENT</w:t>
        </w:r>
        <w:r w:rsidR="008A0B0C">
          <w:rPr>
            <w:webHidden/>
          </w:rPr>
          <w:tab/>
        </w:r>
        <w:r w:rsidR="008A0B0C">
          <w:rPr>
            <w:webHidden/>
          </w:rPr>
          <w:fldChar w:fldCharType="begin"/>
        </w:r>
        <w:r w:rsidR="008A0B0C">
          <w:rPr>
            <w:webHidden/>
          </w:rPr>
          <w:instrText xml:space="preserve"> PAGEREF _Toc421110256 \h </w:instrText>
        </w:r>
        <w:r w:rsidR="008A0B0C">
          <w:rPr>
            <w:webHidden/>
          </w:rPr>
        </w:r>
        <w:r w:rsidR="008A0B0C">
          <w:rPr>
            <w:webHidden/>
          </w:rPr>
          <w:fldChar w:fldCharType="separate"/>
        </w:r>
        <w:r w:rsidR="008A0B0C">
          <w:rPr>
            <w:webHidden/>
          </w:rPr>
          <w:t>117</w:t>
        </w:r>
        <w:r w:rsidR="008A0B0C">
          <w:rPr>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257" w:history="1">
        <w:r w:rsidR="008A0B0C" w:rsidRPr="005B1932">
          <w:rPr>
            <w:rStyle w:val="Hypertextovodkaz"/>
            <w:rFonts w:cs="Arial"/>
          </w:rPr>
          <w:t>4.1</w:t>
        </w:r>
        <w:r w:rsidR="008A0B0C">
          <w:rPr>
            <w:rFonts w:asciiTheme="minorHAnsi" w:eastAsiaTheme="minorEastAsia" w:hAnsiTheme="minorHAnsi" w:cstheme="minorBidi"/>
            <w:sz w:val="22"/>
            <w:lang w:eastAsia="de-AT"/>
          </w:rPr>
          <w:tab/>
        </w:r>
        <w:r w:rsidR="008A0B0C" w:rsidRPr="005B1932">
          <w:rPr>
            <w:rStyle w:val="Hypertextovodkaz"/>
          </w:rPr>
          <w:t>Community led local development (where appropriate)</w:t>
        </w:r>
        <w:r w:rsidR="008A0B0C">
          <w:rPr>
            <w:webHidden/>
          </w:rPr>
          <w:tab/>
        </w:r>
        <w:r w:rsidR="008A0B0C">
          <w:rPr>
            <w:webHidden/>
          </w:rPr>
          <w:fldChar w:fldCharType="begin"/>
        </w:r>
        <w:r w:rsidR="008A0B0C">
          <w:rPr>
            <w:webHidden/>
          </w:rPr>
          <w:instrText xml:space="preserve"> PAGEREF _Toc421110257 \h </w:instrText>
        </w:r>
        <w:r w:rsidR="008A0B0C">
          <w:rPr>
            <w:webHidden/>
          </w:rPr>
        </w:r>
        <w:r w:rsidR="008A0B0C">
          <w:rPr>
            <w:webHidden/>
          </w:rPr>
          <w:fldChar w:fldCharType="separate"/>
        </w:r>
        <w:r w:rsidR="008A0B0C">
          <w:rPr>
            <w:webHidden/>
          </w:rPr>
          <w:t>117</w:t>
        </w:r>
        <w:r w:rsidR="008A0B0C">
          <w:rPr>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258" w:history="1">
        <w:r w:rsidR="008A0B0C" w:rsidRPr="005B1932">
          <w:rPr>
            <w:rStyle w:val="Hypertextovodkaz"/>
            <w:rFonts w:cs="Arial"/>
          </w:rPr>
          <w:t>4.2</w:t>
        </w:r>
        <w:r w:rsidR="008A0B0C">
          <w:rPr>
            <w:rFonts w:asciiTheme="minorHAnsi" w:eastAsiaTheme="minorEastAsia" w:hAnsiTheme="minorHAnsi" w:cstheme="minorBidi"/>
            <w:sz w:val="22"/>
            <w:lang w:eastAsia="de-AT"/>
          </w:rPr>
          <w:tab/>
        </w:r>
        <w:r w:rsidR="008A0B0C" w:rsidRPr="005B1932">
          <w:rPr>
            <w:rStyle w:val="Hypertextovodkaz"/>
          </w:rPr>
          <w:t>Integrated actions for sustainable urban development (where appropriate)</w:t>
        </w:r>
        <w:r w:rsidR="008A0B0C">
          <w:rPr>
            <w:webHidden/>
          </w:rPr>
          <w:tab/>
        </w:r>
        <w:r w:rsidR="008A0B0C">
          <w:rPr>
            <w:webHidden/>
          </w:rPr>
          <w:fldChar w:fldCharType="begin"/>
        </w:r>
        <w:r w:rsidR="008A0B0C">
          <w:rPr>
            <w:webHidden/>
          </w:rPr>
          <w:instrText xml:space="preserve"> PAGEREF _Toc421110258 \h </w:instrText>
        </w:r>
        <w:r w:rsidR="008A0B0C">
          <w:rPr>
            <w:webHidden/>
          </w:rPr>
        </w:r>
        <w:r w:rsidR="008A0B0C">
          <w:rPr>
            <w:webHidden/>
          </w:rPr>
          <w:fldChar w:fldCharType="separate"/>
        </w:r>
        <w:r w:rsidR="008A0B0C">
          <w:rPr>
            <w:webHidden/>
          </w:rPr>
          <w:t>117</w:t>
        </w:r>
        <w:r w:rsidR="008A0B0C">
          <w:rPr>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259" w:history="1">
        <w:r w:rsidR="008A0B0C" w:rsidRPr="005B1932">
          <w:rPr>
            <w:rStyle w:val="Hypertextovodkaz"/>
            <w:rFonts w:cs="Arial"/>
          </w:rPr>
          <w:t>4.3</w:t>
        </w:r>
        <w:r w:rsidR="008A0B0C">
          <w:rPr>
            <w:rFonts w:asciiTheme="minorHAnsi" w:eastAsiaTheme="minorEastAsia" w:hAnsiTheme="minorHAnsi" w:cstheme="minorBidi"/>
            <w:sz w:val="22"/>
            <w:lang w:eastAsia="de-AT"/>
          </w:rPr>
          <w:tab/>
        </w:r>
        <w:r w:rsidR="008A0B0C" w:rsidRPr="005B1932">
          <w:rPr>
            <w:rStyle w:val="Hypertextovodkaz"/>
          </w:rPr>
          <w:t>Integrated Territorial Investment (ITI) (where appropriate)</w:t>
        </w:r>
        <w:r w:rsidR="008A0B0C">
          <w:rPr>
            <w:webHidden/>
          </w:rPr>
          <w:tab/>
        </w:r>
        <w:r w:rsidR="008A0B0C">
          <w:rPr>
            <w:webHidden/>
          </w:rPr>
          <w:fldChar w:fldCharType="begin"/>
        </w:r>
        <w:r w:rsidR="008A0B0C">
          <w:rPr>
            <w:webHidden/>
          </w:rPr>
          <w:instrText xml:space="preserve"> PAGEREF _Toc421110259 \h </w:instrText>
        </w:r>
        <w:r w:rsidR="008A0B0C">
          <w:rPr>
            <w:webHidden/>
          </w:rPr>
        </w:r>
        <w:r w:rsidR="008A0B0C">
          <w:rPr>
            <w:webHidden/>
          </w:rPr>
          <w:fldChar w:fldCharType="separate"/>
        </w:r>
        <w:r w:rsidR="008A0B0C">
          <w:rPr>
            <w:webHidden/>
          </w:rPr>
          <w:t>118</w:t>
        </w:r>
        <w:r w:rsidR="008A0B0C">
          <w:rPr>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260" w:history="1">
        <w:r w:rsidR="008A0B0C" w:rsidRPr="005B1932">
          <w:rPr>
            <w:rStyle w:val="Hypertextovodkaz"/>
            <w:rFonts w:cs="Arial"/>
          </w:rPr>
          <w:t>4.4</w:t>
        </w:r>
        <w:r w:rsidR="008A0B0C">
          <w:rPr>
            <w:rFonts w:asciiTheme="minorHAnsi" w:eastAsiaTheme="minorEastAsia" w:hAnsiTheme="minorHAnsi" w:cstheme="minorBidi"/>
            <w:sz w:val="22"/>
            <w:lang w:eastAsia="de-AT"/>
          </w:rPr>
          <w:tab/>
        </w:r>
        <w:r w:rsidR="008A0B0C" w:rsidRPr="005B1932">
          <w:rPr>
            <w:rStyle w:val="Hypertextovodkaz"/>
          </w:rPr>
          <w:t>Contribution of planned interventions towards macro-regional and sea basin strategies, subject to the needs of the programme area as identified by the relevant Member States and taking into account, where applicable, strategically important projects indentified in those strategies (where appropriate)</w:t>
        </w:r>
        <w:r w:rsidR="008A0B0C">
          <w:rPr>
            <w:webHidden/>
          </w:rPr>
          <w:tab/>
        </w:r>
        <w:r w:rsidR="008A0B0C">
          <w:rPr>
            <w:webHidden/>
          </w:rPr>
          <w:fldChar w:fldCharType="begin"/>
        </w:r>
        <w:r w:rsidR="008A0B0C">
          <w:rPr>
            <w:webHidden/>
          </w:rPr>
          <w:instrText xml:space="preserve"> PAGEREF _Toc421110260 \h </w:instrText>
        </w:r>
        <w:r w:rsidR="008A0B0C">
          <w:rPr>
            <w:webHidden/>
          </w:rPr>
        </w:r>
        <w:r w:rsidR="008A0B0C">
          <w:rPr>
            <w:webHidden/>
          </w:rPr>
          <w:fldChar w:fldCharType="separate"/>
        </w:r>
        <w:r w:rsidR="008A0B0C">
          <w:rPr>
            <w:webHidden/>
          </w:rPr>
          <w:t>118</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61" w:history="1">
        <w:r w:rsidR="008A0B0C" w:rsidRPr="005B1932">
          <w:rPr>
            <w:rStyle w:val="Hypertextovodkaz"/>
          </w:rPr>
          <w:t>4.4.1</w:t>
        </w:r>
        <w:r w:rsidR="008A0B0C">
          <w:rPr>
            <w:rFonts w:asciiTheme="minorHAnsi" w:eastAsiaTheme="minorEastAsia" w:hAnsiTheme="minorHAnsi" w:cstheme="minorBidi"/>
            <w:sz w:val="22"/>
            <w:szCs w:val="22"/>
            <w:lang w:eastAsia="de-AT"/>
          </w:rPr>
          <w:tab/>
        </w:r>
        <w:r w:rsidR="008A0B0C" w:rsidRPr="005B1932">
          <w:rPr>
            <w:rStyle w:val="Hypertextovodkaz"/>
          </w:rPr>
          <w:t>Programming process</w:t>
        </w:r>
        <w:r w:rsidR="008A0B0C">
          <w:rPr>
            <w:webHidden/>
          </w:rPr>
          <w:tab/>
        </w:r>
        <w:r w:rsidR="008A0B0C">
          <w:rPr>
            <w:webHidden/>
          </w:rPr>
          <w:fldChar w:fldCharType="begin"/>
        </w:r>
        <w:r w:rsidR="008A0B0C">
          <w:rPr>
            <w:webHidden/>
          </w:rPr>
          <w:instrText xml:space="preserve"> PAGEREF _Toc421110261 \h </w:instrText>
        </w:r>
        <w:r w:rsidR="008A0B0C">
          <w:rPr>
            <w:webHidden/>
          </w:rPr>
        </w:r>
        <w:r w:rsidR="008A0B0C">
          <w:rPr>
            <w:webHidden/>
          </w:rPr>
          <w:fldChar w:fldCharType="separate"/>
        </w:r>
        <w:r w:rsidR="008A0B0C">
          <w:rPr>
            <w:webHidden/>
          </w:rPr>
          <w:t>118</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62" w:history="1">
        <w:r w:rsidR="008A0B0C" w:rsidRPr="005B1932">
          <w:rPr>
            <w:rStyle w:val="Hypertextovodkaz"/>
          </w:rPr>
          <w:t>4.4.2</w:t>
        </w:r>
        <w:r w:rsidR="008A0B0C">
          <w:rPr>
            <w:rFonts w:asciiTheme="minorHAnsi" w:eastAsiaTheme="minorEastAsia" w:hAnsiTheme="minorHAnsi" w:cstheme="minorBidi"/>
            <w:sz w:val="22"/>
            <w:szCs w:val="22"/>
            <w:lang w:eastAsia="de-AT"/>
          </w:rPr>
          <w:tab/>
        </w:r>
        <w:r w:rsidR="008A0B0C" w:rsidRPr="005B1932">
          <w:rPr>
            <w:rStyle w:val="Hypertextovodkaz"/>
          </w:rPr>
          <w:t>Implementation of the cooperation programme</w:t>
        </w:r>
        <w:r w:rsidR="008A0B0C">
          <w:rPr>
            <w:webHidden/>
          </w:rPr>
          <w:tab/>
        </w:r>
        <w:r w:rsidR="008A0B0C">
          <w:rPr>
            <w:webHidden/>
          </w:rPr>
          <w:fldChar w:fldCharType="begin"/>
        </w:r>
        <w:r w:rsidR="008A0B0C">
          <w:rPr>
            <w:webHidden/>
          </w:rPr>
          <w:instrText xml:space="preserve"> PAGEREF _Toc421110262 \h </w:instrText>
        </w:r>
        <w:r w:rsidR="008A0B0C">
          <w:rPr>
            <w:webHidden/>
          </w:rPr>
        </w:r>
        <w:r w:rsidR="008A0B0C">
          <w:rPr>
            <w:webHidden/>
          </w:rPr>
          <w:fldChar w:fldCharType="separate"/>
        </w:r>
        <w:r w:rsidR="008A0B0C">
          <w:rPr>
            <w:webHidden/>
          </w:rPr>
          <w:t>121</w:t>
        </w:r>
        <w:r w:rsidR="008A0B0C">
          <w:rPr>
            <w:webHidden/>
          </w:rPr>
          <w:fldChar w:fldCharType="end"/>
        </w:r>
      </w:hyperlink>
    </w:p>
    <w:p w:rsidR="008A0B0C" w:rsidRDefault="002158FF">
      <w:pPr>
        <w:pStyle w:val="Obsah1"/>
        <w:rPr>
          <w:rFonts w:asciiTheme="minorHAnsi" w:eastAsiaTheme="minorEastAsia" w:hAnsiTheme="minorHAnsi" w:cstheme="minorBidi"/>
          <w:b w:val="0"/>
          <w:sz w:val="22"/>
          <w:szCs w:val="22"/>
          <w:lang w:val="de-AT" w:eastAsia="de-AT"/>
        </w:rPr>
      </w:pPr>
      <w:hyperlink w:anchor="_Toc421110263" w:history="1">
        <w:r w:rsidR="008A0B0C" w:rsidRPr="005B1932">
          <w:rPr>
            <w:rStyle w:val="Hypertextovodkaz"/>
          </w:rPr>
          <w:t>5</w:t>
        </w:r>
        <w:r w:rsidR="008A0B0C">
          <w:rPr>
            <w:rFonts w:asciiTheme="minorHAnsi" w:eastAsiaTheme="minorEastAsia" w:hAnsiTheme="minorHAnsi" w:cstheme="minorBidi"/>
            <w:b w:val="0"/>
            <w:sz w:val="22"/>
            <w:szCs w:val="22"/>
            <w:lang w:val="de-AT" w:eastAsia="de-AT"/>
          </w:rPr>
          <w:tab/>
        </w:r>
        <w:r w:rsidR="008A0B0C" w:rsidRPr="005B1932">
          <w:rPr>
            <w:rStyle w:val="Hypertextovodkaz"/>
          </w:rPr>
          <w:t>SECTION 5:  IMPLEMENTING PROVISIONS FOR THE COOPERATION PROGRAMME</w:t>
        </w:r>
        <w:r w:rsidR="008A0B0C">
          <w:rPr>
            <w:webHidden/>
          </w:rPr>
          <w:tab/>
        </w:r>
        <w:r w:rsidR="008A0B0C">
          <w:rPr>
            <w:webHidden/>
          </w:rPr>
          <w:fldChar w:fldCharType="begin"/>
        </w:r>
        <w:r w:rsidR="008A0B0C">
          <w:rPr>
            <w:webHidden/>
          </w:rPr>
          <w:instrText xml:space="preserve"> PAGEREF _Toc421110263 \h </w:instrText>
        </w:r>
        <w:r w:rsidR="008A0B0C">
          <w:rPr>
            <w:webHidden/>
          </w:rPr>
        </w:r>
        <w:r w:rsidR="008A0B0C">
          <w:rPr>
            <w:webHidden/>
          </w:rPr>
          <w:fldChar w:fldCharType="separate"/>
        </w:r>
        <w:r w:rsidR="008A0B0C">
          <w:rPr>
            <w:webHidden/>
          </w:rPr>
          <w:t>122</w:t>
        </w:r>
        <w:r w:rsidR="008A0B0C">
          <w:rPr>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264" w:history="1">
        <w:r w:rsidR="008A0B0C" w:rsidRPr="005B1932">
          <w:rPr>
            <w:rStyle w:val="Hypertextovodkaz"/>
            <w:rFonts w:cs="Arial"/>
          </w:rPr>
          <w:t>5.1</w:t>
        </w:r>
        <w:r w:rsidR="008A0B0C">
          <w:rPr>
            <w:rFonts w:asciiTheme="minorHAnsi" w:eastAsiaTheme="minorEastAsia" w:hAnsiTheme="minorHAnsi" w:cstheme="minorBidi"/>
            <w:sz w:val="22"/>
            <w:lang w:eastAsia="de-AT"/>
          </w:rPr>
          <w:tab/>
        </w:r>
        <w:r w:rsidR="008A0B0C" w:rsidRPr="005B1932">
          <w:rPr>
            <w:rStyle w:val="Hypertextovodkaz"/>
          </w:rPr>
          <w:t>Relevant authorities and bodies</w:t>
        </w:r>
        <w:r w:rsidR="008A0B0C">
          <w:rPr>
            <w:webHidden/>
          </w:rPr>
          <w:tab/>
        </w:r>
        <w:r w:rsidR="008A0B0C">
          <w:rPr>
            <w:webHidden/>
          </w:rPr>
          <w:fldChar w:fldCharType="begin"/>
        </w:r>
        <w:r w:rsidR="008A0B0C">
          <w:rPr>
            <w:webHidden/>
          </w:rPr>
          <w:instrText xml:space="preserve"> PAGEREF _Toc421110264 \h </w:instrText>
        </w:r>
        <w:r w:rsidR="008A0B0C">
          <w:rPr>
            <w:webHidden/>
          </w:rPr>
        </w:r>
        <w:r w:rsidR="008A0B0C">
          <w:rPr>
            <w:webHidden/>
          </w:rPr>
          <w:fldChar w:fldCharType="separate"/>
        </w:r>
        <w:r w:rsidR="008A0B0C">
          <w:rPr>
            <w:webHidden/>
          </w:rPr>
          <w:t>122</w:t>
        </w:r>
        <w:r w:rsidR="008A0B0C">
          <w:rPr>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265" w:history="1">
        <w:r w:rsidR="008A0B0C" w:rsidRPr="005B1932">
          <w:rPr>
            <w:rStyle w:val="Hypertextovodkaz"/>
            <w:rFonts w:cs="Arial"/>
          </w:rPr>
          <w:t>5.2</w:t>
        </w:r>
        <w:r w:rsidR="008A0B0C">
          <w:rPr>
            <w:rFonts w:asciiTheme="minorHAnsi" w:eastAsiaTheme="minorEastAsia" w:hAnsiTheme="minorHAnsi" w:cstheme="minorBidi"/>
            <w:sz w:val="22"/>
            <w:lang w:eastAsia="de-AT"/>
          </w:rPr>
          <w:tab/>
        </w:r>
        <w:r w:rsidR="008A0B0C" w:rsidRPr="005B1932">
          <w:rPr>
            <w:rStyle w:val="Hypertextovodkaz"/>
          </w:rPr>
          <w:t>Procedure for setting up the joint secretariat</w:t>
        </w:r>
        <w:r w:rsidR="008A0B0C">
          <w:rPr>
            <w:webHidden/>
          </w:rPr>
          <w:tab/>
        </w:r>
        <w:r w:rsidR="008A0B0C">
          <w:rPr>
            <w:webHidden/>
          </w:rPr>
          <w:fldChar w:fldCharType="begin"/>
        </w:r>
        <w:r w:rsidR="008A0B0C">
          <w:rPr>
            <w:webHidden/>
          </w:rPr>
          <w:instrText xml:space="preserve"> PAGEREF _Toc421110265 \h </w:instrText>
        </w:r>
        <w:r w:rsidR="008A0B0C">
          <w:rPr>
            <w:webHidden/>
          </w:rPr>
        </w:r>
        <w:r w:rsidR="008A0B0C">
          <w:rPr>
            <w:webHidden/>
          </w:rPr>
          <w:fldChar w:fldCharType="separate"/>
        </w:r>
        <w:r w:rsidR="008A0B0C">
          <w:rPr>
            <w:webHidden/>
          </w:rPr>
          <w:t>125</w:t>
        </w:r>
        <w:r w:rsidR="008A0B0C">
          <w:rPr>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266" w:history="1">
        <w:r w:rsidR="008A0B0C" w:rsidRPr="005B1932">
          <w:rPr>
            <w:rStyle w:val="Hypertextovodkaz"/>
            <w:rFonts w:cs="Arial"/>
          </w:rPr>
          <w:t>5.3</w:t>
        </w:r>
        <w:r w:rsidR="008A0B0C">
          <w:rPr>
            <w:rFonts w:asciiTheme="minorHAnsi" w:eastAsiaTheme="minorEastAsia" w:hAnsiTheme="minorHAnsi" w:cstheme="minorBidi"/>
            <w:sz w:val="22"/>
            <w:lang w:eastAsia="de-AT"/>
          </w:rPr>
          <w:tab/>
        </w:r>
        <w:r w:rsidR="008A0B0C" w:rsidRPr="005B1932">
          <w:rPr>
            <w:rStyle w:val="Hypertextovodkaz"/>
          </w:rPr>
          <w:t>Summary description of the management and control arrangements</w:t>
        </w:r>
        <w:r w:rsidR="008A0B0C">
          <w:rPr>
            <w:webHidden/>
          </w:rPr>
          <w:tab/>
        </w:r>
        <w:r w:rsidR="008A0B0C">
          <w:rPr>
            <w:webHidden/>
          </w:rPr>
          <w:fldChar w:fldCharType="begin"/>
        </w:r>
        <w:r w:rsidR="008A0B0C">
          <w:rPr>
            <w:webHidden/>
          </w:rPr>
          <w:instrText xml:space="preserve"> PAGEREF _Toc421110266 \h </w:instrText>
        </w:r>
        <w:r w:rsidR="008A0B0C">
          <w:rPr>
            <w:webHidden/>
          </w:rPr>
        </w:r>
        <w:r w:rsidR="008A0B0C">
          <w:rPr>
            <w:webHidden/>
          </w:rPr>
          <w:fldChar w:fldCharType="separate"/>
        </w:r>
        <w:r w:rsidR="008A0B0C">
          <w:rPr>
            <w:webHidden/>
          </w:rPr>
          <w:t>125</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67" w:history="1">
        <w:r w:rsidR="008A0B0C" w:rsidRPr="005B1932">
          <w:rPr>
            <w:rStyle w:val="Hypertextovodkaz"/>
          </w:rPr>
          <w:t>5.3.1</w:t>
        </w:r>
        <w:r w:rsidR="008A0B0C">
          <w:rPr>
            <w:rFonts w:asciiTheme="minorHAnsi" w:eastAsiaTheme="minorEastAsia" w:hAnsiTheme="minorHAnsi" w:cstheme="minorBidi"/>
            <w:sz w:val="22"/>
            <w:szCs w:val="22"/>
            <w:lang w:eastAsia="de-AT"/>
          </w:rPr>
          <w:tab/>
        </w:r>
        <w:r w:rsidR="008A0B0C" w:rsidRPr="005B1932">
          <w:rPr>
            <w:rStyle w:val="Hypertextovodkaz"/>
          </w:rPr>
          <w:t>Institutions</w:t>
        </w:r>
        <w:r w:rsidR="008A0B0C">
          <w:rPr>
            <w:webHidden/>
          </w:rPr>
          <w:tab/>
        </w:r>
        <w:r w:rsidR="008A0B0C">
          <w:rPr>
            <w:webHidden/>
          </w:rPr>
          <w:fldChar w:fldCharType="begin"/>
        </w:r>
        <w:r w:rsidR="008A0B0C">
          <w:rPr>
            <w:webHidden/>
          </w:rPr>
          <w:instrText xml:space="preserve"> PAGEREF _Toc421110267 \h </w:instrText>
        </w:r>
        <w:r w:rsidR="008A0B0C">
          <w:rPr>
            <w:webHidden/>
          </w:rPr>
        </w:r>
        <w:r w:rsidR="008A0B0C">
          <w:rPr>
            <w:webHidden/>
          </w:rPr>
          <w:fldChar w:fldCharType="separate"/>
        </w:r>
        <w:r w:rsidR="008A0B0C">
          <w:rPr>
            <w:webHidden/>
          </w:rPr>
          <w:t>126</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68" w:history="1">
        <w:r w:rsidR="008A0B0C" w:rsidRPr="005B1932">
          <w:rPr>
            <w:rStyle w:val="Hypertextovodkaz"/>
          </w:rPr>
          <w:t>5.3.2</w:t>
        </w:r>
        <w:r w:rsidR="008A0B0C">
          <w:rPr>
            <w:rFonts w:asciiTheme="minorHAnsi" w:eastAsiaTheme="minorEastAsia" w:hAnsiTheme="minorHAnsi" w:cstheme="minorBidi"/>
            <w:sz w:val="22"/>
            <w:szCs w:val="22"/>
            <w:lang w:eastAsia="de-AT"/>
          </w:rPr>
          <w:tab/>
        </w:r>
        <w:r w:rsidR="008A0B0C" w:rsidRPr="005B1932">
          <w:rPr>
            <w:rStyle w:val="Hypertextovodkaz"/>
          </w:rPr>
          <w:t>Application</w:t>
        </w:r>
        <w:r w:rsidR="008A0B0C">
          <w:rPr>
            <w:webHidden/>
          </w:rPr>
          <w:tab/>
        </w:r>
        <w:r w:rsidR="008A0B0C">
          <w:rPr>
            <w:webHidden/>
          </w:rPr>
          <w:fldChar w:fldCharType="begin"/>
        </w:r>
        <w:r w:rsidR="008A0B0C">
          <w:rPr>
            <w:webHidden/>
          </w:rPr>
          <w:instrText xml:space="preserve"> PAGEREF _Toc421110268 \h </w:instrText>
        </w:r>
        <w:r w:rsidR="008A0B0C">
          <w:rPr>
            <w:webHidden/>
          </w:rPr>
        </w:r>
        <w:r w:rsidR="008A0B0C">
          <w:rPr>
            <w:webHidden/>
          </w:rPr>
          <w:fldChar w:fldCharType="separate"/>
        </w:r>
        <w:r w:rsidR="008A0B0C">
          <w:rPr>
            <w:webHidden/>
          </w:rPr>
          <w:t>127</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69" w:history="1">
        <w:r w:rsidR="008A0B0C" w:rsidRPr="005B1932">
          <w:rPr>
            <w:rStyle w:val="Hypertextovodkaz"/>
          </w:rPr>
          <w:t>5.3.3</w:t>
        </w:r>
        <w:r w:rsidR="008A0B0C">
          <w:rPr>
            <w:rFonts w:asciiTheme="minorHAnsi" w:eastAsiaTheme="minorEastAsia" w:hAnsiTheme="minorHAnsi" w:cstheme="minorBidi"/>
            <w:sz w:val="22"/>
            <w:szCs w:val="22"/>
            <w:lang w:eastAsia="de-AT"/>
          </w:rPr>
          <w:tab/>
        </w:r>
        <w:r w:rsidR="008A0B0C" w:rsidRPr="005B1932">
          <w:rPr>
            <w:rStyle w:val="Hypertextovodkaz"/>
          </w:rPr>
          <w:t>Project development and selection</w:t>
        </w:r>
        <w:r w:rsidR="008A0B0C">
          <w:rPr>
            <w:webHidden/>
          </w:rPr>
          <w:tab/>
        </w:r>
        <w:r w:rsidR="008A0B0C">
          <w:rPr>
            <w:webHidden/>
          </w:rPr>
          <w:fldChar w:fldCharType="begin"/>
        </w:r>
        <w:r w:rsidR="008A0B0C">
          <w:rPr>
            <w:webHidden/>
          </w:rPr>
          <w:instrText xml:space="preserve"> PAGEREF _Toc421110269 \h </w:instrText>
        </w:r>
        <w:r w:rsidR="008A0B0C">
          <w:rPr>
            <w:webHidden/>
          </w:rPr>
        </w:r>
        <w:r w:rsidR="008A0B0C">
          <w:rPr>
            <w:webHidden/>
          </w:rPr>
          <w:fldChar w:fldCharType="separate"/>
        </w:r>
        <w:r w:rsidR="008A0B0C">
          <w:rPr>
            <w:webHidden/>
          </w:rPr>
          <w:t>128</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70" w:history="1">
        <w:r w:rsidR="008A0B0C" w:rsidRPr="005B1932">
          <w:rPr>
            <w:rStyle w:val="Hypertextovodkaz"/>
          </w:rPr>
          <w:t>5.3.4</w:t>
        </w:r>
        <w:r w:rsidR="008A0B0C">
          <w:rPr>
            <w:rFonts w:asciiTheme="minorHAnsi" w:eastAsiaTheme="minorEastAsia" w:hAnsiTheme="minorHAnsi" w:cstheme="minorBidi"/>
            <w:sz w:val="22"/>
            <w:szCs w:val="22"/>
            <w:lang w:eastAsia="de-AT"/>
          </w:rPr>
          <w:tab/>
        </w:r>
        <w:r w:rsidR="008A0B0C" w:rsidRPr="005B1932">
          <w:rPr>
            <w:rStyle w:val="Hypertextovodkaz"/>
          </w:rPr>
          <w:t>Contracting</w:t>
        </w:r>
        <w:r w:rsidR="008A0B0C">
          <w:rPr>
            <w:webHidden/>
          </w:rPr>
          <w:tab/>
        </w:r>
        <w:r w:rsidR="008A0B0C">
          <w:rPr>
            <w:webHidden/>
          </w:rPr>
          <w:fldChar w:fldCharType="begin"/>
        </w:r>
        <w:r w:rsidR="008A0B0C">
          <w:rPr>
            <w:webHidden/>
          </w:rPr>
          <w:instrText xml:space="preserve"> PAGEREF _Toc421110270 \h </w:instrText>
        </w:r>
        <w:r w:rsidR="008A0B0C">
          <w:rPr>
            <w:webHidden/>
          </w:rPr>
        </w:r>
        <w:r w:rsidR="008A0B0C">
          <w:rPr>
            <w:webHidden/>
          </w:rPr>
          <w:fldChar w:fldCharType="separate"/>
        </w:r>
        <w:r w:rsidR="008A0B0C">
          <w:rPr>
            <w:webHidden/>
          </w:rPr>
          <w:t>129</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71" w:history="1">
        <w:r w:rsidR="008A0B0C" w:rsidRPr="005B1932">
          <w:rPr>
            <w:rStyle w:val="Hypertextovodkaz"/>
          </w:rPr>
          <w:t>5.3.5</w:t>
        </w:r>
        <w:r w:rsidR="008A0B0C">
          <w:rPr>
            <w:rFonts w:asciiTheme="minorHAnsi" w:eastAsiaTheme="minorEastAsia" w:hAnsiTheme="minorHAnsi" w:cstheme="minorBidi"/>
            <w:sz w:val="22"/>
            <w:szCs w:val="22"/>
            <w:lang w:eastAsia="de-AT"/>
          </w:rPr>
          <w:tab/>
        </w:r>
        <w:r w:rsidR="008A0B0C" w:rsidRPr="005B1932">
          <w:rPr>
            <w:rStyle w:val="Hypertextovodkaz"/>
          </w:rPr>
          <w:t>Eligibility of Beneficiaries and project partners</w:t>
        </w:r>
        <w:r w:rsidR="008A0B0C">
          <w:rPr>
            <w:webHidden/>
          </w:rPr>
          <w:tab/>
        </w:r>
        <w:r w:rsidR="008A0B0C">
          <w:rPr>
            <w:webHidden/>
          </w:rPr>
          <w:fldChar w:fldCharType="begin"/>
        </w:r>
        <w:r w:rsidR="008A0B0C">
          <w:rPr>
            <w:webHidden/>
          </w:rPr>
          <w:instrText xml:space="preserve"> PAGEREF _Toc421110271 \h </w:instrText>
        </w:r>
        <w:r w:rsidR="008A0B0C">
          <w:rPr>
            <w:webHidden/>
          </w:rPr>
        </w:r>
        <w:r w:rsidR="008A0B0C">
          <w:rPr>
            <w:webHidden/>
          </w:rPr>
          <w:fldChar w:fldCharType="separate"/>
        </w:r>
        <w:r w:rsidR="008A0B0C">
          <w:rPr>
            <w:webHidden/>
          </w:rPr>
          <w:t>129</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72" w:history="1">
        <w:r w:rsidR="008A0B0C" w:rsidRPr="005B1932">
          <w:rPr>
            <w:rStyle w:val="Hypertextovodkaz"/>
          </w:rPr>
          <w:t>5.3.6</w:t>
        </w:r>
        <w:r w:rsidR="008A0B0C">
          <w:rPr>
            <w:rFonts w:asciiTheme="minorHAnsi" w:eastAsiaTheme="minorEastAsia" w:hAnsiTheme="minorHAnsi" w:cstheme="minorBidi"/>
            <w:sz w:val="22"/>
            <w:szCs w:val="22"/>
            <w:lang w:eastAsia="de-AT"/>
          </w:rPr>
          <w:tab/>
        </w:r>
        <w:r w:rsidR="008A0B0C" w:rsidRPr="005B1932">
          <w:rPr>
            <w:rStyle w:val="Hypertextovodkaz"/>
          </w:rPr>
          <w:t>Information and communication</w:t>
        </w:r>
        <w:r w:rsidR="008A0B0C">
          <w:rPr>
            <w:webHidden/>
          </w:rPr>
          <w:tab/>
        </w:r>
        <w:r w:rsidR="008A0B0C">
          <w:rPr>
            <w:webHidden/>
          </w:rPr>
          <w:fldChar w:fldCharType="begin"/>
        </w:r>
        <w:r w:rsidR="008A0B0C">
          <w:rPr>
            <w:webHidden/>
          </w:rPr>
          <w:instrText xml:space="preserve"> PAGEREF _Toc421110272 \h </w:instrText>
        </w:r>
        <w:r w:rsidR="008A0B0C">
          <w:rPr>
            <w:webHidden/>
          </w:rPr>
        </w:r>
        <w:r w:rsidR="008A0B0C">
          <w:rPr>
            <w:webHidden/>
          </w:rPr>
          <w:fldChar w:fldCharType="separate"/>
        </w:r>
        <w:r w:rsidR="008A0B0C">
          <w:rPr>
            <w:webHidden/>
          </w:rPr>
          <w:t>130</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73" w:history="1">
        <w:r w:rsidR="008A0B0C" w:rsidRPr="005B1932">
          <w:rPr>
            <w:rStyle w:val="Hypertextovodkaz"/>
          </w:rPr>
          <w:t>5.3.7</w:t>
        </w:r>
        <w:r w:rsidR="008A0B0C">
          <w:rPr>
            <w:rFonts w:asciiTheme="minorHAnsi" w:eastAsiaTheme="minorEastAsia" w:hAnsiTheme="minorHAnsi" w:cstheme="minorBidi"/>
            <w:sz w:val="22"/>
            <w:szCs w:val="22"/>
            <w:lang w:eastAsia="de-AT"/>
          </w:rPr>
          <w:tab/>
        </w:r>
        <w:r w:rsidR="008A0B0C" w:rsidRPr="005B1932">
          <w:rPr>
            <w:rStyle w:val="Hypertextovodkaz"/>
          </w:rPr>
          <w:t>Reporting</w:t>
        </w:r>
        <w:r w:rsidR="008A0B0C">
          <w:rPr>
            <w:webHidden/>
          </w:rPr>
          <w:tab/>
        </w:r>
        <w:r w:rsidR="008A0B0C">
          <w:rPr>
            <w:webHidden/>
          </w:rPr>
          <w:fldChar w:fldCharType="begin"/>
        </w:r>
        <w:r w:rsidR="008A0B0C">
          <w:rPr>
            <w:webHidden/>
          </w:rPr>
          <w:instrText xml:space="preserve"> PAGEREF _Toc421110273 \h </w:instrText>
        </w:r>
        <w:r w:rsidR="008A0B0C">
          <w:rPr>
            <w:webHidden/>
          </w:rPr>
        </w:r>
        <w:r w:rsidR="008A0B0C">
          <w:rPr>
            <w:webHidden/>
          </w:rPr>
          <w:fldChar w:fldCharType="separate"/>
        </w:r>
        <w:r w:rsidR="008A0B0C">
          <w:rPr>
            <w:webHidden/>
          </w:rPr>
          <w:t>130</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74" w:history="1">
        <w:r w:rsidR="008A0B0C" w:rsidRPr="005B1932">
          <w:rPr>
            <w:rStyle w:val="Hypertextovodkaz"/>
          </w:rPr>
          <w:t>5.3.8</w:t>
        </w:r>
        <w:r w:rsidR="008A0B0C">
          <w:rPr>
            <w:rFonts w:asciiTheme="minorHAnsi" w:eastAsiaTheme="minorEastAsia" w:hAnsiTheme="minorHAnsi" w:cstheme="minorBidi"/>
            <w:sz w:val="22"/>
            <w:szCs w:val="22"/>
            <w:lang w:eastAsia="de-AT"/>
          </w:rPr>
          <w:tab/>
        </w:r>
        <w:r w:rsidR="008A0B0C" w:rsidRPr="005B1932">
          <w:rPr>
            <w:rStyle w:val="Hypertextovodkaz"/>
          </w:rPr>
          <w:t>Control system</w:t>
        </w:r>
        <w:r w:rsidR="008A0B0C">
          <w:rPr>
            <w:webHidden/>
          </w:rPr>
          <w:tab/>
        </w:r>
        <w:r w:rsidR="008A0B0C">
          <w:rPr>
            <w:webHidden/>
          </w:rPr>
          <w:fldChar w:fldCharType="begin"/>
        </w:r>
        <w:r w:rsidR="008A0B0C">
          <w:rPr>
            <w:webHidden/>
          </w:rPr>
          <w:instrText xml:space="preserve"> PAGEREF _Toc421110274 \h </w:instrText>
        </w:r>
        <w:r w:rsidR="008A0B0C">
          <w:rPr>
            <w:webHidden/>
          </w:rPr>
        </w:r>
        <w:r w:rsidR="008A0B0C">
          <w:rPr>
            <w:webHidden/>
          </w:rPr>
          <w:fldChar w:fldCharType="separate"/>
        </w:r>
        <w:r w:rsidR="008A0B0C">
          <w:rPr>
            <w:webHidden/>
          </w:rPr>
          <w:t>130</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75" w:history="1">
        <w:r w:rsidR="008A0B0C" w:rsidRPr="005B1932">
          <w:rPr>
            <w:rStyle w:val="Hypertextovodkaz"/>
          </w:rPr>
          <w:t>5.3.9</w:t>
        </w:r>
        <w:r w:rsidR="008A0B0C">
          <w:rPr>
            <w:rFonts w:asciiTheme="minorHAnsi" w:eastAsiaTheme="minorEastAsia" w:hAnsiTheme="minorHAnsi" w:cstheme="minorBidi"/>
            <w:sz w:val="22"/>
            <w:szCs w:val="22"/>
            <w:lang w:eastAsia="de-AT"/>
          </w:rPr>
          <w:tab/>
        </w:r>
        <w:r w:rsidR="008A0B0C" w:rsidRPr="005B1932">
          <w:rPr>
            <w:rStyle w:val="Hypertextovodkaz"/>
          </w:rPr>
          <w:t>Financial procedures</w:t>
        </w:r>
        <w:r w:rsidR="008A0B0C">
          <w:rPr>
            <w:webHidden/>
          </w:rPr>
          <w:tab/>
        </w:r>
        <w:r w:rsidR="008A0B0C">
          <w:rPr>
            <w:webHidden/>
          </w:rPr>
          <w:fldChar w:fldCharType="begin"/>
        </w:r>
        <w:r w:rsidR="008A0B0C">
          <w:rPr>
            <w:webHidden/>
          </w:rPr>
          <w:instrText xml:space="preserve"> PAGEREF _Toc421110275 \h </w:instrText>
        </w:r>
        <w:r w:rsidR="008A0B0C">
          <w:rPr>
            <w:webHidden/>
          </w:rPr>
        </w:r>
        <w:r w:rsidR="008A0B0C">
          <w:rPr>
            <w:webHidden/>
          </w:rPr>
          <w:fldChar w:fldCharType="separate"/>
        </w:r>
        <w:r w:rsidR="008A0B0C">
          <w:rPr>
            <w:webHidden/>
          </w:rPr>
          <w:t>131</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76" w:history="1">
        <w:r w:rsidR="008A0B0C" w:rsidRPr="005B1932">
          <w:rPr>
            <w:rStyle w:val="Hypertextovodkaz"/>
          </w:rPr>
          <w:t>5.3.10</w:t>
        </w:r>
        <w:r w:rsidR="008A0B0C">
          <w:rPr>
            <w:rFonts w:asciiTheme="minorHAnsi" w:eastAsiaTheme="minorEastAsia" w:hAnsiTheme="minorHAnsi" w:cstheme="minorBidi"/>
            <w:sz w:val="22"/>
            <w:szCs w:val="22"/>
            <w:lang w:eastAsia="de-AT"/>
          </w:rPr>
          <w:tab/>
        </w:r>
        <w:r w:rsidR="008A0B0C" w:rsidRPr="005B1932">
          <w:rPr>
            <w:rStyle w:val="Hypertextovodkaz"/>
          </w:rPr>
          <w:t>Resolution of complaints</w:t>
        </w:r>
        <w:r w:rsidR="008A0B0C">
          <w:rPr>
            <w:webHidden/>
          </w:rPr>
          <w:tab/>
        </w:r>
        <w:r w:rsidR="008A0B0C">
          <w:rPr>
            <w:webHidden/>
          </w:rPr>
          <w:fldChar w:fldCharType="begin"/>
        </w:r>
        <w:r w:rsidR="008A0B0C">
          <w:rPr>
            <w:webHidden/>
          </w:rPr>
          <w:instrText xml:space="preserve"> PAGEREF _Toc421110276 \h </w:instrText>
        </w:r>
        <w:r w:rsidR="008A0B0C">
          <w:rPr>
            <w:webHidden/>
          </w:rPr>
        </w:r>
        <w:r w:rsidR="008A0B0C">
          <w:rPr>
            <w:webHidden/>
          </w:rPr>
          <w:fldChar w:fldCharType="separate"/>
        </w:r>
        <w:r w:rsidR="008A0B0C">
          <w:rPr>
            <w:webHidden/>
          </w:rPr>
          <w:t>132</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77" w:history="1">
        <w:r w:rsidR="008A0B0C" w:rsidRPr="005B1932">
          <w:rPr>
            <w:rStyle w:val="Hypertextovodkaz"/>
          </w:rPr>
          <w:t>5.3.11</w:t>
        </w:r>
        <w:r w:rsidR="008A0B0C">
          <w:rPr>
            <w:rFonts w:asciiTheme="minorHAnsi" w:eastAsiaTheme="minorEastAsia" w:hAnsiTheme="minorHAnsi" w:cstheme="minorBidi"/>
            <w:sz w:val="22"/>
            <w:szCs w:val="22"/>
            <w:lang w:eastAsia="de-AT"/>
          </w:rPr>
          <w:tab/>
        </w:r>
        <w:r w:rsidR="008A0B0C" w:rsidRPr="005B1932">
          <w:rPr>
            <w:rStyle w:val="Hypertextovodkaz"/>
          </w:rPr>
          <w:t>Monitoring and information system</w:t>
        </w:r>
        <w:r w:rsidR="008A0B0C">
          <w:rPr>
            <w:webHidden/>
          </w:rPr>
          <w:tab/>
        </w:r>
        <w:r w:rsidR="008A0B0C">
          <w:rPr>
            <w:webHidden/>
          </w:rPr>
          <w:fldChar w:fldCharType="begin"/>
        </w:r>
        <w:r w:rsidR="008A0B0C">
          <w:rPr>
            <w:webHidden/>
          </w:rPr>
          <w:instrText xml:space="preserve"> PAGEREF _Toc421110277 \h </w:instrText>
        </w:r>
        <w:r w:rsidR="008A0B0C">
          <w:rPr>
            <w:webHidden/>
          </w:rPr>
        </w:r>
        <w:r w:rsidR="008A0B0C">
          <w:rPr>
            <w:webHidden/>
          </w:rPr>
          <w:fldChar w:fldCharType="separate"/>
        </w:r>
        <w:r w:rsidR="008A0B0C">
          <w:rPr>
            <w:webHidden/>
          </w:rPr>
          <w:t>132</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78" w:history="1">
        <w:r w:rsidR="008A0B0C" w:rsidRPr="005B1932">
          <w:rPr>
            <w:rStyle w:val="Hypertextovodkaz"/>
          </w:rPr>
          <w:t>5.3.12</w:t>
        </w:r>
        <w:r w:rsidR="008A0B0C">
          <w:rPr>
            <w:rFonts w:asciiTheme="minorHAnsi" w:eastAsiaTheme="minorEastAsia" w:hAnsiTheme="minorHAnsi" w:cstheme="minorBidi"/>
            <w:sz w:val="22"/>
            <w:szCs w:val="22"/>
            <w:lang w:eastAsia="de-AT"/>
          </w:rPr>
          <w:tab/>
        </w:r>
        <w:r w:rsidR="008A0B0C" w:rsidRPr="005B1932">
          <w:rPr>
            <w:rStyle w:val="Hypertextovodkaz"/>
          </w:rPr>
          <w:t>Electronic data exchange system</w:t>
        </w:r>
        <w:r w:rsidR="008A0B0C">
          <w:rPr>
            <w:webHidden/>
          </w:rPr>
          <w:tab/>
        </w:r>
        <w:r w:rsidR="008A0B0C">
          <w:rPr>
            <w:webHidden/>
          </w:rPr>
          <w:fldChar w:fldCharType="begin"/>
        </w:r>
        <w:r w:rsidR="008A0B0C">
          <w:rPr>
            <w:webHidden/>
          </w:rPr>
          <w:instrText xml:space="preserve"> PAGEREF _Toc421110278 \h </w:instrText>
        </w:r>
        <w:r w:rsidR="008A0B0C">
          <w:rPr>
            <w:webHidden/>
          </w:rPr>
        </w:r>
        <w:r w:rsidR="008A0B0C">
          <w:rPr>
            <w:webHidden/>
          </w:rPr>
          <w:fldChar w:fldCharType="separate"/>
        </w:r>
        <w:r w:rsidR="008A0B0C">
          <w:rPr>
            <w:webHidden/>
          </w:rPr>
          <w:t>133</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79" w:history="1">
        <w:r w:rsidR="008A0B0C" w:rsidRPr="005B1932">
          <w:rPr>
            <w:rStyle w:val="Hypertextovodkaz"/>
          </w:rPr>
          <w:t>5.3.13</w:t>
        </w:r>
        <w:r w:rsidR="008A0B0C">
          <w:rPr>
            <w:rFonts w:asciiTheme="minorHAnsi" w:eastAsiaTheme="minorEastAsia" w:hAnsiTheme="minorHAnsi" w:cstheme="minorBidi"/>
            <w:sz w:val="22"/>
            <w:szCs w:val="22"/>
            <w:lang w:eastAsia="de-AT"/>
          </w:rPr>
          <w:tab/>
        </w:r>
        <w:r w:rsidR="008A0B0C" w:rsidRPr="005B1932">
          <w:rPr>
            <w:rStyle w:val="Hypertextovodkaz"/>
          </w:rPr>
          <w:t>Annual and Final Implementation Reports</w:t>
        </w:r>
        <w:r w:rsidR="008A0B0C">
          <w:rPr>
            <w:webHidden/>
          </w:rPr>
          <w:tab/>
        </w:r>
        <w:r w:rsidR="008A0B0C">
          <w:rPr>
            <w:webHidden/>
          </w:rPr>
          <w:fldChar w:fldCharType="begin"/>
        </w:r>
        <w:r w:rsidR="008A0B0C">
          <w:rPr>
            <w:webHidden/>
          </w:rPr>
          <w:instrText xml:space="preserve"> PAGEREF _Toc421110279 \h </w:instrText>
        </w:r>
        <w:r w:rsidR="008A0B0C">
          <w:rPr>
            <w:webHidden/>
          </w:rPr>
        </w:r>
        <w:r w:rsidR="008A0B0C">
          <w:rPr>
            <w:webHidden/>
          </w:rPr>
          <w:fldChar w:fldCharType="separate"/>
        </w:r>
        <w:r w:rsidR="008A0B0C">
          <w:rPr>
            <w:webHidden/>
          </w:rPr>
          <w:t>133</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80" w:history="1">
        <w:r w:rsidR="008A0B0C" w:rsidRPr="005B1932">
          <w:rPr>
            <w:rStyle w:val="Hypertextovodkaz"/>
          </w:rPr>
          <w:t>5.3.14</w:t>
        </w:r>
        <w:r w:rsidR="008A0B0C">
          <w:rPr>
            <w:rFonts w:asciiTheme="minorHAnsi" w:eastAsiaTheme="minorEastAsia" w:hAnsiTheme="minorHAnsi" w:cstheme="minorBidi"/>
            <w:sz w:val="22"/>
            <w:szCs w:val="22"/>
            <w:lang w:eastAsia="de-AT"/>
          </w:rPr>
          <w:tab/>
        </w:r>
        <w:r w:rsidR="008A0B0C" w:rsidRPr="005B1932">
          <w:rPr>
            <w:rStyle w:val="Hypertextovodkaz"/>
          </w:rPr>
          <w:t>Programme Evaluation</w:t>
        </w:r>
        <w:r w:rsidR="008A0B0C">
          <w:rPr>
            <w:webHidden/>
          </w:rPr>
          <w:tab/>
        </w:r>
        <w:r w:rsidR="008A0B0C">
          <w:rPr>
            <w:webHidden/>
          </w:rPr>
          <w:fldChar w:fldCharType="begin"/>
        </w:r>
        <w:r w:rsidR="008A0B0C">
          <w:rPr>
            <w:webHidden/>
          </w:rPr>
          <w:instrText xml:space="preserve"> PAGEREF _Toc421110280 \h </w:instrText>
        </w:r>
        <w:r w:rsidR="008A0B0C">
          <w:rPr>
            <w:webHidden/>
          </w:rPr>
        </w:r>
        <w:r w:rsidR="008A0B0C">
          <w:rPr>
            <w:webHidden/>
          </w:rPr>
          <w:fldChar w:fldCharType="separate"/>
        </w:r>
        <w:r w:rsidR="008A0B0C">
          <w:rPr>
            <w:webHidden/>
          </w:rPr>
          <w:t>133</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81" w:history="1">
        <w:r w:rsidR="008A0B0C" w:rsidRPr="005B1932">
          <w:rPr>
            <w:rStyle w:val="Hypertextovodkaz"/>
          </w:rPr>
          <w:t>5.3.15</w:t>
        </w:r>
        <w:r w:rsidR="008A0B0C">
          <w:rPr>
            <w:rFonts w:asciiTheme="minorHAnsi" w:eastAsiaTheme="minorEastAsia" w:hAnsiTheme="minorHAnsi" w:cstheme="minorBidi"/>
            <w:sz w:val="22"/>
            <w:szCs w:val="22"/>
            <w:lang w:eastAsia="de-AT"/>
          </w:rPr>
          <w:tab/>
        </w:r>
        <w:r w:rsidR="008A0B0C" w:rsidRPr="005B1932">
          <w:rPr>
            <w:rStyle w:val="Hypertextovodkaz"/>
          </w:rPr>
          <w:t>Specific implementation rules of the TA budget</w:t>
        </w:r>
        <w:r w:rsidR="008A0B0C">
          <w:rPr>
            <w:webHidden/>
          </w:rPr>
          <w:tab/>
        </w:r>
        <w:r w:rsidR="008A0B0C">
          <w:rPr>
            <w:webHidden/>
          </w:rPr>
          <w:fldChar w:fldCharType="begin"/>
        </w:r>
        <w:r w:rsidR="008A0B0C">
          <w:rPr>
            <w:webHidden/>
          </w:rPr>
          <w:instrText xml:space="preserve"> PAGEREF _Toc421110281 \h </w:instrText>
        </w:r>
        <w:r w:rsidR="008A0B0C">
          <w:rPr>
            <w:webHidden/>
          </w:rPr>
        </w:r>
        <w:r w:rsidR="008A0B0C">
          <w:rPr>
            <w:webHidden/>
          </w:rPr>
          <w:fldChar w:fldCharType="separate"/>
        </w:r>
        <w:r w:rsidR="008A0B0C">
          <w:rPr>
            <w:webHidden/>
          </w:rPr>
          <w:t>133</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82" w:history="1">
        <w:r w:rsidR="008A0B0C" w:rsidRPr="005B1932">
          <w:rPr>
            <w:rStyle w:val="Hypertextovodkaz"/>
          </w:rPr>
          <w:t>5.3.16</w:t>
        </w:r>
        <w:r w:rsidR="008A0B0C">
          <w:rPr>
            <w:rFonts w:asciiTheme="minorHAnsi" w:eastAsiaTheme="minorEastAsia" w:hAnsiTheme="minorHAnsi" w:cstheme="minorBidi"/>
            <w:sz w:val="22"/>
            <w:szCs w:val="22"/>
            <w:lang w:eastAsia="de-AT"/>
          </w:rPr>
          <w:tab/>
        </w:r>
        <w:r w:rsidR="008A0B0C" w:rsidRPr="005B1932">
          <w:rPr>
            <w:rStyle w:val="Hypertextovodkaz"/>
          </w:rPr>
          <w:t>Arrangements in case of implementation difficulties</w:t>
        </w:r>
        <w:r w:rsidR="008A0B0C">
          <w:rPr>
            <w:webHidden/>
          </w:rPr>
          <w:tab/>
        </w:r>
        <w:r w:rsidR="008A0B0C">
          <w:rPr>
            <w:webHidden/>
          </w:rPr>
          <w:fldChar w:fldCharType="begin"/>
        </w:r>
        <w:r w:rsidR="008A0B0C">
          <w:rPr>
            <w:webHidden/>
          </w:rPr>
          <w:instrText xml:space="preserve"> PAGEREF _Toc421110282 \h </w:instrText>
        </w:r>
        <w:r w:rsidR="008A0B0C">
          <w:rPr>
            <w:webHidden/>
          </w:rPr>
        </w:r>
        <w:r w:rsidR="008A0B0C">
          <w:rPr>
            <w:webHidden/>
          </w:rPr>
          <w:fldChar w:fldCharType="separate"/>
        </w:r>
        <w:r w:rsidR="008A0B0C">
          <w:rPr>
            <w:webHidden/>
          </w:rPr>
          <w:t>134</w:t>
        </w:r>
        <w:r w:rsidR="008A0B0C">
          <w:rPr>
            <w:webHidden/>
          </w:rPr>
          <w:fldChar w:fldCharType="end"/>
        </w:r>
      </w:hyperlink>
    </w:p>
    <w:p w:rsidR="008A0B0C" w:rsidRDefault="002158FF">
      <w:pPr>
        <w:pStyle w:val="Obsah3"/>
        <w:rPr>
          <w:rFonts w:asciiTheme="minorHAnsi" w:eastAsiaTheme="minorEastAsia" w:hAnsiTheme="minorHAnsi" w:cstheme="minorBidi"/>
          <w:sz w:val="22"/>
          <w:szCs w:val="22"/>
          <w:lang w:eastAsia="de-AT"/>
        </w:rPr>
      </w:pPr>
      <w:hyperlink w:anchor="_Toc421110283" w:history="1">
        <w:r w:rsidR="008A0B0C" w:rsidRPr="005B1932">
          <w:rPr>
            <w:rStyle w:val="Hypertextovodkaz"/>
          </w:rPr>
          <w:t>5.3.17</w:t>
        </w:r>
        <w:r w:rsidR="008A0B0C">
          <w:rPr>
            <w:rFonts w:asciiTheme="minorHAnsi" w:eastAsiaTheme="minorEastAsia" w:hAnsiTheme="minorHAnsi" w:cstheme="minorBidi"/>
            <w:sz w:val="22"/>
            <w:szCs w:val="22"/>
            <w:lang w:eastAsia="de-AT"/>
          </w:rPr>
          <w:tab/>
        </w:r>
        <w:r w:rsidR="008A0B0C" w:rsidRPr="005B1932">
          <w:rPr>
            <w:rStyle w:val="Hypertextovodkaz"/>
          </w:rPr>
          <w:t>Arrangements for the closure of the programme</w:t>
        </w:r>
        <w:r w:rsidR="008A0B0C">
          <w:rPr>
            <w:webHidden/>
          </w:rPr>
          <w:tab/>
        </w:r>
        <w:r w:rsidR="008A0B0C">
          <w:rPr>
            <w:webHidden/>
          </w:rPr>
          <w:fldChar w:fldCharType="begin"/>
        </w:r>
        <w:r w:rsidR="008A0B0C">
          <w:rPr>
            <w:webHidden/>
          </w:rPr>
          <w:instrText xml:space="preserve"> PAGEREF _Toc421110283 \h </w:instrText>
        </w:r>
        <w:r w:rsidR="008A0B0C">
          <w:rPr>
            <w:webHidden/>
          </w:rPr>
        </w:r>
        <w:r w:rsidR="008A0B0C">
          <w:rPr>
            <w:webHidden/>
          </w:rPr>
          <w:fldChar w:fldCharType="separate"/>
        </w:r>
        <w:r w:rsidR="008A0B0C">
          <w:rPr>
            <w:webHidden/>
          </w:rPr>
          <w:t>135</w:t>
        </w:r>
        <w:r w:rsidR="008A0B0C">
          <w:rPr>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284" w:history="1">
        <w:r w:rsidR="008A0B0C" w:rsidRPr="005B1932">
          <w:rPr>
            <w:rStyle w:val="Hypertextovodkaz"/>
            <w:rFonts w:cs="Arial"/>
          </w:rPr>
          <w:t>5.4</w:t>
        </w:r>
        <w:r w:rsidR="008A0B0C">
          <w:rPr>
            <w:rFonts w:asciiTheme="minorHAnsi" w:eastAsiaTheme="minorEastAsia" w:hAnsiTheme="minorHAnsi" w:cstheme="minorBidi"/>
            <w:sz w:val="22"/>
            <w:lang w:eastAsia="de-AT"/>
          </w:rPr>
          <w:tab/>
        </w:r>
        <w:r w:rsidR="008A0B0C" w:rsidRPr="005B1932">
          <w:rPr>
            <w:rStyle w:val="Hypertextovodkaz"/>
          </w:rPr>
          <w:t>Apportionment of liabilities among the participating Member States in case of financial corrections imposed by the managing authority or the Commission</w:t>
        </w:r>
        <w:r w:rsidR="008A0B0C">
          <w:rPr>
            <w:webHidden/>
          </w:rPr>
          <w:tab/>
        </w:r>
        <w:r w:rsidR="008A0B0C">
          <w:rPr>
            <w:webHidden/>
          </w:rPr>
          <w:fldChar w:fldCharType="begin"/>
        </w:r>
        <w:r w:rsidR="008A0B0C">
          <w:rPr>
            <w:webHidden/>
          </w:rPr>
          <w:instrText xml:space="preserve"> PAGEREF _Toc421110284 \h </w:instrText>
        </w:r>
        <w:r w:rsidR="008A0B0C">
          <w:rPr>
            <w:webHidden/>
          </w:rPr>
        </w:r>
        <w:r w:rsidR="008A0B0C">
          <w:rPr>
            <w:webHidden/>
          </w:rPr>
          <w:fldChar w:fldCharType="separate"/>
        </w:r>
        <w:r w:rsidR="008A0B0C">
          <w:rPr>
            <w:webHidden/>
          </w:rPr>
          <w:t>137</w:t>
        </w:r>
        <w:r w:rsidR="008A0B0C">
          <w:rPr>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285" w:history="1">
        <w:r w:rsidR="008A0B0C" w:rsidRPr="005B1932">
          <w:rPr>
            <w:rStyle w:val="Hypertextovodkaz"/>
            <w:rFonts w:cs="Arial"/>
          </w:rPr>
          <w:t>5.5</w:t>
        </w:r>
        <w:r w:rsidR="008A0B0C">
          <w:rPr>
            <w:rFonts w:asciiTheme="minorHAnsi" w:eastAsiaTheme="minorEastAsia" w:hAnsiTheme="minorHAnsi" w:cstheme="minorBidi"/>
            <w:sz w:val="22"/>
            <w:lang w:eastAsia="de-AT"/>
          </w:rPr>
          <w:tab/>
        </w:r>
        <w:r w:rsidR="008A0B0C" w:rsidRPr="005B1932">
          <w:rPr>
            <w:rStyle w:val="Hypertextovodkaz"/>
          </w:rPr>
          <w:t>Use of the Euro (where applicable)</w:t>
        </w:r>
        <w:r w:rsidR="008A0B0C">
          <w:rPr>
            <w:webHidden/>
          </w:rPr>
          <w:tab/>
        </w:r>
        <w:r w:rsidR="008A0B0C">
          <w:rPr>
            <w:webHidden/>
          </w:rPr>
          <w:fldChar w:fldCharType="begin"/>
        </w:r>
        <w:r w:rsidR="008A0B0C">
          <w:rPr>
            <w:webHidden/>
          </w:rPr>
          <w:instrText xml:space="preserve"> PAGEREF _Toc421110285 \h </w:instrText>
        </w:r>
        <w:r w:rsidR="008A0B0C">
          <w:rPr>
            <w:webHidden/>
          </w:rPr>
        </w:r>
        <w:r w:rsidR="008A0B0C">
          <w:rPr>
            <w:webHidden/>
          </w:rPr>
          <w:fldChar w:fldCharType="separate"/>
        </w:r>
        <w:r w:rsidR="008A0B0C">
          <w:rPr>
            <w:webHidden/>
          </w:rPr>
          <w:t>138</w:t>
        </w:r>
        <w:r w:rsidR="008A0B0C">
          <w:rPr>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286" w:history="1">
        <w:r w:rsidR="008A0B0C" w:rsidRPr="005B1932">
          <w:rPr>
            <w:rStyle w:val="Hypertextovodkaz"/>
            <w:rFonts w:cs="Arial"/>
          </w:rPr>
          <w:t>5.6</w:t>
        </w:r>
        <w:r w:rsidR="008A0B0C">
          <w:rPr>
            <w:rFonts w:asciiTheme="minorHAnsi" w:eastAsiaTheme="minorEastAsia" w:hAnsiTheme="minorHAnsi" w:cstheme="minorBidi"/>
            <w:sz w:val="22"/>
            <w:lang w:eastAsia="de-AT"/>
          </w:rPr>
          <w:tab/>
        </w:r>
        <w:r w:rsidR="008A0B0C" w:rsidRPr="005B1932">
          <w:rPr>
            <w:rStyle w:val="Hypertextovodkaz"/>
          </w:rPr>
          <w:t>Involvement of partners</w:t>
        </w:r>
        <w:r w:rsidR="008A0B0C">
          <w:rPr>
            <w:webHidden/>
          </w:rPr>
          <w:tab/>
        </w:r>
        <w:r w:rsidR="008A0B0C">
          <w:rPr>
            <w:webHidden/>
          </w:rPr>
          <w:fldChar w:fldCharType="begin"/>
        </w:r>
        <w:r w:rsidR="008A0B0C">
          <w:rPr>
            <w:webHidden/>
          </w:rPr>
          <w:instrText xml:space="preserve"> PAGEREF _Toc421110286 \h </w:instrText>
        </w:r>
        <w:r w:rsidR="008A0B0C">
          <w:rPr>
            <w:webHidden/>
          </w:rPr>
        </w:r>
        <w:r w:rsidR="008A0B0C">
          <w:rPr>
            <w:webHidden/>
          </w:rPr>
          <w:fldChar w:fldCharType="separate"/>
        </w:r>
        <w:r w:rsidR="008A0B0C">
          <w:rPr>
            <w:webHidden/>
          </w:rPr>
          <w:t>138</w:t>
        </w:r>
        <w:r w:rsidR="008A0B0C">
          <w:rPr>
            <w:webHidden/>
          </w:rPr>
          <w:fldChar w:fldCharType="end"/>
        </w:r>
      </w:hyperlink>
    </w:p>
    <w:p w:rsidR="008A0B0C" w:rsidRDefault="002158FF">
      <w:pPr>
        <w:pStyle w:val="Obsah1"/>
        <w:rPr>
          <w:rFonts w:asciiTheme="minorHAnsi" w:eastAsiaTheme="minorEastAsia" w:hAnsiTheme="minorHAnsi" w:cstheme="minorBidi"/>
          <w:b w:val="0"/>
          <w:sz w:val="22"/>
          <w:szCs w:val="22"/>
          <w:lang w:val="de-AT" w:eastAsia="de-AT"/>
        </w:rPr>
      </w:pPr>
      <w:hyperlink w:anchor="_Toc421110287" w:history="1">
        <w:r w:rsidR="008A0B0C" w:rsidRPr="005B1932">
          <w:rPr>
            <w:rStyle w:val="Hypertextovodkaz"/>
          </w:rPr>
          <w:t>6</w:t>
        </w:r>
        <w:r w:rsidR="008A0B0C">
          <w:rPr>
            <w:rFonts w:asciiTheme="minorHAnsi" w:eastAsiaTheme="minorEastAsia" w:hAnsiTheme="minorHAnsi" w:cstheme="minorBidi"/>
            <w:b w:val="0"/>
            <w:sz w:val="22"/>
            <w:szCs w:val="22"/>
            <w:lang w:val="de-AT" w:eastAsia="de-AT"/>
          </w:rPr>
          <w:tab/>
        </w:r>
        <w:r w:rsidR="008A0B0C" w:rsidRPr="005B1932">
          <w:rPr>
            <w:rStyle w:val="Hypertextovodkaz"/>
          </w:rPr>
          <w:t>SECTION 6:  COORDINATION</w:t>
        </w:r>
        <w:r w:rsidR="008A0B0C">
          <w:rPr>
            <w:webHidden/>
          </w:rPr>
          <w:tab/>
        </w:r>
        <w:r w:rsidR="008A0B0C">
          <w:rPr>
            <w:webHidden/>
          </w:rPr>
          <w:fldChar w:fldCharType="begin"/>
        </w:r>
        <w:r w:rsidR="008A0B0C">
          <w:rPr>
            <w:webHidden/>
          </w:rPr>
          <w:instrText xml:space="preserve"> PAGEREF _Toc421110287 \h </w:instrText>
        </w:r>
        <w:r w:rsidR="008A0B0C">
          <w:rPr>
            <w:webHidden/>
          </w:rPr>
        </w:r>
        <w:r w:rsidR="008A0B0C">
          <w:rPr>
            <w:webHidden/>
          </w:rPr>
          <w:fldChar w:fldCharType="separate"/>
        </w:r>
        <w:r w:rsidR="008A0B0C">
          <w:rPr>
            <w:webHidden/>
          </w:rPr>
          <w:t>141</w:t>
        </w:r>
        <w:r w:rsidR="008A0B0C">
          <w:rPr>
            <w:webHidden/>
          </w:rPr>
          <w:fldChar w:fldCharType="end"/>
        </w:r>
      </w:hyperlink>
    </w:p>
    <w:p w:rsidR="008A0B0C" w:rsidRDefault="002158FF">
      <w:pPr>
        <w:pStyle w:val="Obsah1"/>
        <w:rPr>
          <w:rFonts w:asciiTheme="minorHAnsi" w:eastAsiaTheme="minorEastAsia" w:hAnsiTheme="minorHAnsi" w:cstheme="minorBidi"/>
          <w:b w:val="0"/>
          <w:sz w:val="22"/>
          <w:szCs w:val="22"/>
          <w:lang w:val="de-AT" w:eastAsia="de-AT"/>
        </w:rPr>
      </w:pPr>
      <w:hyperlink w:anchor="_Toc421110288" w:history="1">
        <w:r w:rsidR="008A0B0C" w:rsidRPr="005B1932">
          <w:rPr>
            <w:rStyle w:val="Hypertextovodkaz"/>
          </w:rPr>
          <w:t>7</w:t>
        </w:r>
        <w:r w:rsidR="008A0B0C">
          <w:rPr>
            <w:rFonts w:asciiTheme="minorHAnsi" w:eastAsiaTheme="minorEastAsia" w:hAnsiTheme="minorHAnsi" w:cstheme="minorBidi"/>
            <w:b w:val="0"/>
            <w:sz w:val="22"/>
            <w:szCs w:val="22"/>
            <w:lang w:val="de-AT" w:eastAsia="de-AT"/>
          </w:rPr>
          <w:tab/>
        </w:r>
        <w:r w:rsidR="008A0B0C" w:rsidRPr="005B1932">
          <w:rPr>
            <w:rStyle w:val="Hypertextovodkaz"/>
          </w:rPr>
          <w:t>SECTION 7:  REDUCTION OF ADMINISTRATIVE BURDEN FOR BENEFICIARIES</w:t>
        </w:r>
        <w:r w:rsidR="008A0B0C">
          <w:rPr>
            <w:webHidden/>
          </w:rPr>
          <w:tab/>
        </w:r>
        <w:r w:rsidR="008A0B0C">
          <w:rPr>
            <w:webHidden/>
          </w:rPr>
          <w:fldChar w:fldCharType="begin"/>
        </w:r>
        <w:r w:rsidR="008A0B0C">
          <w:rPr>
            <w:webHidden/>
          </w:rPr>
          <w:instrText xml:space="preserve"> PAGEREF _Toc421110288 \h </w:instrText>
        </w:r>
        <w:r w:rsidR="008A0B0C">
          <w:rPr>
            <w:webHidden/>
          </w:rPr>
        </w:r>
        <w:r w:rsidR="008A0B0C">
          <w:rPr>
            <w:webHidden/>
          </w:rPr>
          <w:fldChar w:fldCharType="separate"/>
        </w:r>
        <w:r w:rsidR="008A0B0C">
          <w:rPr>
            <w:webHidden/>
          </w:rPr>
          <w:t>144</w:t>
        </w:r>
        <w:r w:rsidR="008A0B0C">
          <w:rPr>
            <w:webHidden/>
          </w:rPr>
          <w:fldChar w:fldCharType="end"/>
        </w:r>
      </w:hyperlink>
    </w:p>
    <w:p w:rsidR="008A0B0C" w:rsidRDefault="002158FF">
      <w:pPr>
        <w:pStyle w:val="Obsah1"/>
        <w:rPr>
          <w:rFonts w:asciiTheme="minorHAnsi" w:eastAsiaTheme="minorEastAsia" w:hAnsiTheme="minorHAnsi" w:cstheme="minorBidi"/>
          <w:b w:val="0"/>
          <w:sz w:val="22"/>
          <w:szCs w:val="22"/>
          <w:lang w:val="de-AT" w:eastAsia="de-AT"/>
        </w:rPr>
      </w:pPr>
      <w:hyperlink w:anchor="_Toc421110289" w:history="1">
        <w:r w:rsidR="008A0B0C" w:rsidRPr="005B1932">
          <w:rPr>
            <w:rStyle w:val="Hypertextovodkaz"/>
          </w:rPr>
          <w:t>8</w:t>
        </w:r>
        <w:r w:rsidR="008A0B0C">
          <w:rPr>
            <w:rFonts w:asciiTheme="minorHAnsi" w:eastAsiaTheme="minorEastAsia" w:hAnsiTheme="minorHAnsi" w:cstheme="minorBidi"/>
            <w:b w:val="0"/>
            <w:sz w:val="22"/>
            <w:szCs w:val="22"/>
            <w:lang w:val="de-AT" w:eastAsia="de-AT"/>
          </w:rPr>
          <w:tab/>
        </w:r>
        <w:r w:rsidR="008A0B0C" w:rsidRPr="005B1932">
          <w:rPr>
            <w:rStyle w:val="Hypertextovodkaz"/>
          </w:rPr>
          <w:t>SECTION 8:  HORIZONTAL PRINCIPLES</w:t>
        </w:r>
        <w:r w:rsidR="008A0B0C">
          <w:rPr>
            <w:webHidden/>
          </w:rPr>
          <w:tab/>
        </w:r>
        <w:r w:rsidR="008A0B0C">
          <w:rPr>
            <w:webHidden/>
          </w:rPr>
          <w:fldChar w:fldCharType="begin"/>
        </w:r>
        <w:r w:rsidR="008A0B0C">
          <w:rPr>
            <w:webHidden/>
          </w:rPr>
          <w:instrText xml:space="preserve"> PAGEREF _Toc421110289 \h </w:instrText>
        </w:r>
        <w:r w:rsidR="008A0B0C">
          <w:rPr>
            <w:webHidden/>
          </w:rPr>
        </w:r>
        <w:r w:rsidR="008A0B0C">
          <w:rPr>
            <w:webHidden/>
          </w:rPr>
          <w:fldChar w:fldCharType="separate"/>
        </w:r>
        <w:r w:rsidR="008A0B0C">
          <w:rPr>
            <w:webHidden/>
          </w:rPr>
          <w:t>147</w:t>
        </w:r>
        <w:r w:rsidR="008A0B0C">
          <w:rPr>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290" w:history="1">
        <w:r w:rsidR="008A0B0C" w:rsidRPr="005B1932">
          <w:rPr>
            <w:rStyle w:val="Hypertextovodkaz"/>
            <w:rFonts w:cs="Arial"/>
          </w:rPr>
          <w:t>8.1</w:t>
        </w:r>
        <w:r w:rsidR="008A0B0C">
          <w:rPr>
            <w:rFonts w:asciiTheme="minorHAnsi" w:eastAsiaTheme="minorEastAsia" w:hAnsiTheme="minorHAnsi" w:cstheme="minorBidi"/>
            <w:sz w:val="22"/>
            <w:lang w:eastAsia="de-AT"/>
          </w:rPr>
          <w:tab/>
        </w:r>
        <w:r w:rsidR="008A0B0C" w:rsidRPr="005B1932">
          <w:rPr>
            <w:rStyle w:val="Hypertextovodkaz"/>
          </w:rPr>
          <w:t>Sustainable development</w:t>
        </w:r>
        <w:r w:rsidR="008A0B0C">
          <w:rPr>
            <w:webHidden/>
          </w:rPr>
          <w:tab/>
        </w:r>
        <w:r w:rsidR="008A0B0C">
          <w:rPr>
            <w:webHidden/>
          </w:rPr>
          <w:fldChar w:fldCharType="begin"/>
        </w:r>
        <w:r w:rsidR="008A0B0C">
          <w:rPr>
            <w:webHidden/>
          </w:rPr>
          <w:instrText xml:space="preserve"> PAGEREF _Toc421110290 \h </w:instrText>
        </w:r>
        <w:r w:rsidR="008A0B0C">
          <w:rPr>
            <w:webHidden/>
          </w:rPr>
        </w:r>
        <w:r w:rsidR="008A0B0C">
          <w:rPr>
            <w:webHidden/>
          </w:rPr>
          <w:fldChar w:fldCharType="separate"/>
        </w:r>
        <w:r w:rsidR="008A0B0C">
          <w:rPr>
            <w:webHidden/>
          </w:rPr>
          <w:t>147</w:t>
        </w:r>
        <w:r w:rsidR="008A0B0C">
          <w:rPr>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291" w:history="1">
        <w:r w:rsidR="008A0B0C" w:rsidRPr="005B1932">
          <w:rPr>
            <w:rStyle w:val="Hypertextovodkaz"/>
            <w:rFonts w:cs="Arial"/>
          </w:rPr>
          <w:t>8.2</w:t>
        </w:r>
        <w:r w:rsidR="008A0B0C">
          <w:rPr>
            <w:rFonts w:asciiTheme="minorHAnsi" w:eastAsiaTheme="minorEastAsia" w:hAnsiTheme="minorHAnsi" w:cstheme="minorBidi"/>
            <w:sz w:val="22"/>
            <w:lang w:eastAsia="de-AT"/>
          </w:rPr>
          <w:tab/>
        </w:r>
        <w:r w:rsidR="008A0B0C" w:rsidRPr="005B1932">
          <w:rPr>
            <w:rStyle w:val="Hypertextovodkaz"/>
          </w:rPr>
          <w:t>Equal opportunities and non-discrimination</w:t>
        </w:r>
        <w:r w:rsidR="008A0B0C">
          <w:rPr>
            <w:webHidden/>
          </w:rPr>
          <w:tab/>
        </w:r>
        <w:r w:rsidR="008A0B0C">
          <w:rPr>
            <w:webHidden/>
          </w:rPr>
          <w:fldChar w:fldCharType="begin"/>
        </w:r>
        <w:r w:rsidR="008A0B0C">
          <w:rPr>
            <w:webHidden/>
          </w:rPr>
          <w:instrText xml:space="preserve"> PAGEREF _Toc421110291 \h </w:instrText>
        </w:r>
        <w:r w:rsidR="008A0B0C">
          <w:rPr>
            <w:webHidden/>
          </w:rPr>
        </w:r>
        <w:r w:rsidR="008A0B0C">
          <w:rPr>
            <w:webHidden/>
          </w:rPr>
          <w:fldChar w:fldCharType="separate"/>
        </w:r>
        <w:r w:rsidR="008A0B0C">
          <w:rPr>
            <w:webHidden/>
          </w:rPr>
          <w:t>148</w:t>
        </w:r>
        <w:r w:rsidR="008A0B0C">
          <w:rPr>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292" w:history="1">
        <w:r w:rsidR="008A0B0C" w:rsidRPr="005B1932">
          <w:rPr>
            <w:rStyle w:val="Hypertextovodkaz"/>
            <w:rFonts w:cs="Arial"/>
          </w:rPr>
          <w:t>8.3</w:t>
        </w:r>
        <w:r w:rsidR="008A0B0C">
          <w:rPr>
            <w:rFonts w:asciiTheme="minorHAnsi" w:eastAsiaTheme="minorEastAsia" w:hAnsiTheme="minorHAnsi" w:cstheme="minorBidi"/>
            <w:sz w:val="22"/>
            <w:lang w:eastAsia="de-AT"/>
          </w:rPr>
          <w:tab/>
        </w:r>
        <w:r w:rsidR="008A0B0C" w:rsidRPr="005B1932">
          <w:rPr>
            <w:rStyle w:val="Hypertextovodkaz"/>
          </w:rPr>
          <w:t>Equality between men and women</w:t>
        </w:r>
        <w:r w:rsidR="008A0B0C">
          <w:rPr>
            <w:webHidden/>
          </w:rPr>
          <w:tab/>
        </w:r>
        <w:r w:rsidR="008A0B0C">
          <w:rPr>
            <w:webHidden/>
          </w:rPr>
          <w:fldChar w:fldCharType="begin"/>
        </w:r>
        <w:r w:rsidR="008A0B0C">
          <w:rPr>
            <w:webHidden/>
          </w:rPr>
          <w:instrText xml:space="preserve"> PAGEREF _Toc421110292 \h </w:instrText>
        </w:r>
        <w:r w:rsidR="008A0B0C">
          <w:rPr>
            <w:webHidden/>
          </w:rPr>
        </w:r>
        <w:r w:rsidR="008A0B0C">
          <w:rPr>
            <w:webHidden/>
          </w:rPr>
          <w:fldChar w:fldCharType="separate"/>
        </w:r>
        <w:r w:rsidR="008A0B0C">
          <w:rPr>
            <w:webHidden/>
          </w:rPr>
          <w:t>150</w:t>
        </w:r>
        <w:r w:rsidR="008A0B0C">
          <w:rPr>
            <w:webHidden/>
          </w:rPr>
          <w:fldChar w:fldCharType="end"/>
        </w:r>
      </w:hyperlink>
    </w:p>
    <w:p w:rsidR="008A0B0C" w:rsidRDefault="002158FF">
      <w:pPr>
        <w:pStyle w:val="Obsah1"/>
        <w:rPr>
          <w:rFonts w:asciiTheme="minorHAnsi" w:eastAsiaTheme="minorEastAsia" w:hAnsiTheme="minorHAnsi" w:cstheme="minorBidi"/>
          <w:b w:val="0"/>
          <w:sz w:val="22"/>
          <w:szCs w:val="22"/>
          <w:lang w:val="de-AT" w:eastAsia="de-AT"/>
        </w:rPr>
      </w:pPr>
      <w:hyperlink w:anchor="_Toc421110293" w:history="1">
        <w:r w:rsidR="008A0B0C" w:rsidRPr="005B1932">
          <w:rPr>
            <w:rStyle w:val="Hypertextovodkaz"/>
          </w:rPr>
          <w:t>9</w:t>
        </w:r>
        <w:r w:rsidR="008A0B0C">
          <w:rPr>
            <w:rFonts w:asciiTheme="minorHAnsi" w:eastAsiaTheme="minorEastAsia" w:hAnsiTheme="minorHAnsi" w:cstheme="minorBidi"/>
            <w:b w:val="0"/>
            <w:sz w:val="22"/>
            <w:szCs w:val="22"/>
            <w:lang w:val="de-AT" w:eastAsia="de-AT"/>
          </w:rPr>
          <w:tab/>
        </w:r>
        <w:r w:rsidR="008A0B0C" w:rsidRPr="005B1932">
          <w:rPr>
            <w:rStyle w:val="Hypertextovodkaz"/>
          </w:rPr>
          <w:t>SECTION 9:  SEPARATE ELEMENTS</w:t>
        </w:r>
        <w:r w:rsidR="008A0B0C">
          <w:rPr>
            <w:webHidden/>
          </w:rPr>
          <w:tab/>
        </w:r>
        <w:r w:rsidR="008A0B0C">
          <w:rPr>
            <w:webHidden/>
          </w:rPr>
          <w:fldChar w:fldCharType="begin"/>
        </w:r>
        <w:r w:rsidR="008A0B0C">
          <w:rPr>
            <w:webHidden/>
          </w:rPr>
          <w:instrText xml:space="preserve"> PAGEREF _Toc421110293 \h </w:instrText>
        </w:r>
        <w:r w:rsidR="008A0B0C">
          <w:rPr>
            <w:webHidden/>
          </w:rPr>
        </w:r>
        <w:r w:rsidR="008A0B0C">
          <w:rPr>
            <w:webHidden/>
          </w:rPr>
          <w:fldChar w:fldCharType="separate"/>
        </w:r>
        <w:r w:rsidR="008A0B0C">
          <w:rPr>
            <w:webHidden/>
          </w:rPr>
          <w:t>152</w:t>
        </w:r>
        <w:r w:rsidR="008A0B0C">
          <w:rPr>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294" w:history="1">
        <w:r w:rsidR="008A0B0C" w:rsidRPr="005B1932">
          <w:rPr>
            <w:rStyle w:val="Hypertextovodkaz"/>
            <w:rFonts w:cs="Arial"/>
          </w:rPr>
          <w:t>9.1</w:t>
        </w:r>
        <w:r w:rsidR="008A0B0C">
          <w:rPr>
            <w:rFonts w:asciiTheme="minorHAnsi" w:eastAsiaTheme="minorEastAsia" w:hAnsiTheme="minorHAnsi" w:cstheme="minorBidi"/>
            <w:sz w:val="22"/>
            <w:lang w:eastAsia="de-AT"/>
          </w:rPr>
          <w:tab/>
        </w:r>
        <w:r w:rsidR="008A0B0C" w:rsidRPr="005B1932">
          <w:rPr>
            <w:rStyle w:val="Hypertextovodkaz"/>
          </w:rPr>
          <w:t>Major projects to be implemented during the programming period</w:t>
        </w:r>
        <w:r w:rsidR="008A0B0C">
          <w:rPr>
            <w:webHidden/>
          </w:rPr>
          <w:tab/>
        </w:r>
        <w:r w:rsidR="008A0B0C">
          <w:rPr>
            <w:webHidden/>
          </w:rPr>
          <w:fldChar w:fldCharType="begin"/>
        </w:r>
        <w:r w:rsidR="008A0B0C">
          <w:rPr>
            <w:webHidden/>
          </w:rPr>
          <w:instrText xml:space="preserve"> PAGEREF _Toc421110294 \h </w:instrText>
        </w:r>
        <w:r w:rsidR="008A0B0C">
          <w:rPr>
            <w:webHidden/>
          </w:rPr>
        </w:r>
        <w:r w:rsidR="008A0B0C">
          <w:rPr>
            <w:webHidden/>
          </w:rPr>
          <w:fldChar w:fldCharType="separate"/>
        </w:r>
        <w:r w:rsidR="008A0B0C">
          <w:rPr>
            <w:webHidden/>
          </w:rPr>
          <w:t>152</w:t>
        </w:r>
        <w:r w:rsidR="008A0B0C">
          <w:rPr>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295" w:history="1">
        <w:r w:rsidR="008A0B0C" w:rsidRPr="005B1932">
          <w:rPr>
            <w:rStyle w:val="Hypertextovodkaz"/>
            <w:rFonts w:cs="Arial"/>
          </w:rPr>
          <w:t>9.2</w:t>
        </w:r>
        <w:r w:rsidR="008A0B0C">
          <w:rPr>
            <w:rFonts w:asciiTheme="minorHAnsi" w:eastAsiaTheme="minorEastAsia" w:hAnsiTheme="minorHAnsi" w:cstheme="minorBidi"/>
            <w:sz w:val="22"/>
            <w:lang w:eastAsia="de-AT"/>
          </w:rPr>
          <w:tab/>
        </w:r>
        <w:r w:rsidR="008A0B0C" w:rsidRPr="005B1932">
          <w:rPr>
            <w:rStyle w:val="Hypertextovodkaz"/>
          </w:rPr>
          <w:t>Performance framework of the cooperation programme</w:t>
        </w:r>
        <w:r w:rsidR="008A0B0C">
          <w:rPr>
            <w:webHidden/>
          </w:rPr>
          <w:tab/>
        </w:r>
        <w:r w:rsidR="008A0B0C">
          <w:rPr>
            <w:webHidden/>
          </w:rPr>
          <w:fldChar w:fldCharType="begin"/>
        </w:r>
        <w:r w:rsidR="008A0B0C">
          <w:rPr>
            <w:webHidden/>
          </w:rPr>
          <w:instrText xml:space="preserve"> PAGEREF _Toc421110295 \h </w:instrText>
        </w:r>
        <w:r w:rsidR="008A0B0C">
          <w:rPr>
            <w:webHidden/>
          </w:rPr>
        </w:r>
        <w:r w:rsidR="008A0B0C">
          <w:rPr>
            <w:webHidden/>
          </w:rPr>
          <w:fldChar w:fldCharType="separate"/>
        </w:r>
        <w:r w:rsidR="008A0B0C">
          <w:rPr>
            <w:webHidden/>
          </w:rPr>
          <w:t>153</w:t>
        </w:r>
        <w:r w:rsidR="008A0B0C">
          <w:rPr>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296" w:history="1">
        <w:r w:rsidR="008A0B0C" w:rsidRPr="005B1932">
          <w:rPr>
            <w:rStyle w:val="Hypertextovodkaz"/>
            <w:rFonts w:cs="Arial"/>
          </w:rPr>
          <w:t>9.3</w:t>
        </w:r>
        <w:r w:rsidR="008A0B0C">
          <w:rPr>
            <w:rFonts w:asciiTheme="minorHAnsi" w:eastAsiaTheme="minorEastAsia" w:hAnsiTheme="minorHAnsi" w:cstheme="minorBidi"/>
            <w:sz w:val="22"/>
            <w:lang w:eastAsia="de-AT"/>
          </w:rPr>
          <w:tab/>
        </w:r>
        <w:r w:rsidR="008A0B0C" w:rsidRPr="005B1932">
          <w:rPr>
            <w:rStyle w:val="Hypertextovodkaz"/>
          </w:rPr>
          <w:t>Relevant partners involved in the preparation of the cooperation programme</w:t>
        </w:r>
        <w:r w:rsidR="008A0B0C">
          <w:rPr>
            <w:webHidden/>
          </w:rPr>
          <w:tab/>
        </w:r>
        <w:r w:rsidR="008A0B0C">
          <w:rPr>
            <w:webHidden/>
          </w:rPr>
          <w:fldChar w:fldCharType="begin"/>
        </w:r>
        <w:r w:rsidR="008A0B0C">
          <w:rPr>
            <w:webHidden/>
          </w:rPr>
          <w:instrText xml:space="preserve"> PAGEREF _Toc421110296 \h </w:instrText>
        </w:r>
        <w:r w:rsidR="008A0B0C">
          <w:rPr>
            <w:webHidden/>
          </w:rPr>
        </w:r>
        <w:r w:rsidR="008A0B0C">
          <w:rPr>
            <w:webHidden/>
          </w:rPr>
          <w:fldChar w:fldCharType="separate"/>
        </w:r>
        <w:r w:rsidR="008A0B0C">
          <w:rPr>
            <w:webHidden/>
          </w:rPr>
          <w:t>155</w:t>
        </w:r>
        <w:r w:rsidR="008A0B0C">
          <w:rPr>
            <w:webHidden/>
          </w:rPr>
          <w:fldChar w:fldCharType="end"/>
        </w:r>
      </w:hyperlink>
    </w:p>
    <w:p w:rsidR="008A0B0C" w:rsidRDefault="002158FF">
      <w:pPr>
        <w:pStyle w:val="Obsah2"/>
        <w:rPr>
          <w:rFonts w:asciiTheme="minorHAnsi" w:eastAsiaTheme="minorEastAsia" w:hAnsiTheme="minorHAnsi" w:cstheme="minorBidi"/>
          <w:sz w:val="22"/>
          <w:lang w:eastAsia="de-AT"/>
        </w:rPr>
      </w:pPr>
      <w:hyperlink w:anchor="_Toc421110297" w:history="1">
        <w:r w:rsidR="008A0B0C" w:rsidRPr="005B1932">
          <w:rPr>
            <w:rStyle w:val="Hypertextovodkaz"/>
            <w:rFonts w:cs="Arial"/>
          </w:rPr>
          <w:t>9.4</w:t>
        </w:r>
        <w:r w:rsidR="008A0B0C">
          <w:rPr>
            <w:rFonts w:asciiTheme="minorHAnsi" w:eastAsiaTheme="minorEastAsia" w:hAnsiTheme="minorHAnsi" w:cstheme="minorBidi"/>
            <w:sz w:val="22"/>
            <w:lang w:eastAsia="de-AT"/>
          </w:rPr>
          <w:tab/>
        </w:r>
        <w:r w:rsidR="008A0B0C" w:rsidRPr="005B1932">
          <w:rPr>
            <w:rStyle w:val="Hypertextovodkaz"/>
          </w:rPr>
          <w:t>Applicable programme implementation conditions governing the financial management, programming, monitoring, evaluation and control of the participation of third countries in transnational and interregional programmes through a contribution of ENI and IPA resources</w:t>
        </w:r>
        <w:r w:rsidR="008A0B0C">
          <w:rPr>
            <w:webHidden/>
          </w:rPr>
          <w:tab/>
        </w:r>
        <w:r w:rsidR="008A0B0C">
          <w:rPr>
            <w:webHidden/>
          </w:rPr>
          <w:fldChar w:fldCharType="begin"/>
        </w:r>
        <w:r w:rsidR="008A0B0C">
          <w:rPr>
            <w:webHidden/>
          </w:rPr>
          <w:instrText xml:space="preserve"> PAGEREF _Toc421110297 \h </w:instrText>
        </w:r>
        <w:r w:rsidR="008A0B0C">
          <w:rPr>
            <w:webHidden/>
          </w:rPr>
        </w:r>
        <w:r w:rsidR="008A0B0C">
          <w:rPr>
            <w:webHidden/>
          </w:rPr>
          <w:fldChar w:fldCharType="separate"/>
        </w:r>
        <w:r w:rsidR="008A0B0C">
          <w:rPr>
            <w:webHidden/>
          </w:rPr>
          <w:t>156</w:t>
        </w:r>
        <w:r w:rsidR="008A0B0C">
          <w:rPr>
            <w:webHidden/>
          </w:rPr>
          <w:fldChar w:fldCharType="end"/>
        </w:r>
      </w:hyperlink>
    </w:p>
    <w:p w:rsidR="008A0B0C" w:rsidRDefault="002158FF">
      <w:pPr>
        <w:pStyle w:val="Obsah1"/>
        <w:rPr>
          <w:rFonts w:asciiTheme="minorHAnsi" w:eastAsiaTheme="minorEastAsia" w:hAnsiTheme="minorHAnsi" w:cstheme="minorBidi"/>
          <w:b w:val="0"/>
          <w:sz w:val="22"/>
          <w:szCs w:val="22"/>
          <w:lang w:val="de-AT" w:eastAsia="de-AT"/>
        </w:rPr>
      </w:pPr>
      <w:hyperlink w:anchor="_Toc421110298" w:history="1">
        <w:r w:rsidR="008A0B0C" w:rsidRPr="005B1932">
          <w:rPr>
            <w:rStyle w:val="Hypertextovodkaz"/>
            <w:lang w:val="en-GB"/>
          </w:rPr>
          <w:t>ANNEXES</w:t>
        </w:r>
        <w:r w:rsidR="008A0B0C">
          <w:rPr>
            <w:webHidden/>
          </w:rPr>
          <w:tab/>
        </w:r>
        <w:r w:rsidR="008A0B0C">
          <w:rPr>
            <w:webHidden/>
          </w:rPr>
          <w:fldChar w:fldCharType="begin"/>
        </w:r>
        <w:r w:rsidR="008A0B0C">
          <w:rPr>
            <w:webHidden/>
          </w:rPr>
          <w:instrText xml:space="preserve"> PAGEREF _Toc421110298 \h </w:instrText>
        </w:r>
        <w:r w:rsidR="008A0B0C">
          <w:rPr>
            <w:webHidden/>
          </w:rPr>
        </w:r>
        <w:r w:rsidR="008A0B0C">
          <w:rPr>
            <w:webHidden/>
          </w:rPr>
          <w:fldChar w:fldCharType="separate"/>
        </w:r>
        <w:r w:rsidR="008A0B0C">
          <w:rPr>
            <w:webHidden/>
          </w:rPr>
          <w:t>158</w:t>
        </w:r>
        <w:r w:rsidR="008A0B0C">
          <w:rPr>
            <w:webHidden/>
          </w:rPr>
          <w:fldChar w:fldCharType="end"/>
        </w:r>
      </w:hyperlink>
    </w:p>
    <w:p w:rsidR="0059081A" w:rsidRPr="002355A1" w:rsidRDefault="00813E91" w:rsidP="006B723C">
      <w:pPr>
        <w:pStyle w:val="mberschrift0"/>
        <w:framePr w:wrap="around"/>
        <w:rPr>
          <w:lang w:val="en-GB"/>
        </w:rPr>
      </w:pPr>
      <w:r w:rsidRPr="002355A1">
        <w:rPr>
          <w:lang w:val="en-GB"/>
        </w:rPr>
        <w:lastRenderedPageBreak/>
        <w:fldChar w:fldCharType="end"/>
      </w:r>
    </w:p>
    <w:p w:rsidR="0059081A" w:rsidRPr="002355A1" w:rsidRDefault="0059081A" w:rsidP="006B723C">
      <w:pPr>
        <w:pStyle w:val="mberschrift9"/>
        <w:framePr w:wrap="around"/>
        <w:rPr>
          <w:lang w:val="en-GB"/>
        </w:rPr>
      </w:pPr>
      <w:bookmarkStart w:id="1" w:name="_Toc421110133"/>
      <w:r w:rsidRPr="002355A1">
        <w:rPr>
          <w:lang w:val="en-GB"/>
        </w:rPr>
        <w:t>LIST OF ABBREVIATIONS</w:t>
      </w:r>
      <w:bookmarkEnd w:id="1"/>
    </w:p>
    <w:p w:rsidR="002A02B1" w:rsidRPr="002355A1" w:rsidRDefault="002A02B1" w:rsidP="00701FEF">
      <w:pPr>
        <w:pStyle w:val="mStandard"/>
        <w:ind w:left="1418" w:hanging="1418"/>
        <w:rPr>
          <w:lang w:val="en-GB"/>
        </w:rPr>
      </w:pPr>
      <w:r w:rsidRPr="002355A1">
        <w:rPr>
          <w:lang w:val="en-GB"/>
        </w:rPr>
        <w:t>AA</w:t>
      </w:r>
      <w:r w:rsidRPr="002355A1">
        <w:rPr>
          <w:lang w:val="en-GB"/>
        </w:rPr>
        <w:tab/>
        <w:t>Audit Authority</w:t>
      </w:r>
    </w:p>
    <w:p w:rsidR="002A02B1" w:rsidRPr="002355A1" w:rsidRDefault="002A02B1" w:rsidP="00701FEF">
      <w:pPr>
        <w:pStyle w:val="mStandard"/>
        <w:ind w:left="1418" w:hanging="1418"/>
        <w:rPr>
          <w:lang w:val="en-GB"/>
        </w:rPr>
      </w:pPr>
      <w:r w:rsidRPr="002355A1">
        <w:rPr>
          <w:lang w:val="en-GB"/>
        </w:rPr>
        <w:t>AfR</w:t>
      </w:r>
      <w:r w:rsidRPr="002355A1">
        <w:rPr>
          <w:lang w:val="en-GB"/>
        </w:rPr>
        <w:tab/>
        <w:t>Application for Reimbursement</w:t>
      </w:r>
    </w:p>
    <w:p w:rsidR="002A02B1" w:rsidRPr="002355A1" w:rsidRDefault="002A02B1" w:rsidP="00701FEF">
      <w:pPr>
        <w:pStyle w:val="mStandard"/>
        <w:ind w:left="1418" w:hanging="1418"/>
        <w:rPr>
          <w:lang w:val="en-GB"/>
        </w:rPr>
      </w:pPr>
      <w:r w:rsidRPr="002355A1">
        <w:rPr>
          <w:lang w:val="en-GB"/>
        </w:rPr>
        <w:t>CA</w:t>
      </w:r>
      <w:r w:rsidRPr="002355A1">
        <w:rPr>
          <w:lang w:val="en-GB"/>
        </w:rPr>
        <w:tab/>
        <w:t>Certifying Authority</w:t>
      </w:r>
    </w:p>
    <w:p w:rsidR="002A02B1" w:rsidRPr="002355A1" w:rsidRDefault="002A02B1" w:rsidP="00701FEF">
      <w:pPr>
        <w:pStyle w:val="mStandard"/>
        <w:ind w:left="1418" w:hanging="1418"/>
        <w:rPr>
          <w:lang w:val="en-GB"/>
        </w:rPr>
      </w:pPr>
      <w:r w:rsidRPr="002355A1">
        <w:rPr>
          <w:lang w:val="en-GB"/>
        </w:rPr>
        <w:t>CADSES</w:t>
      </w:r>
      <w:r w:rsidRPr="002355A1">
        <w:rPr>
          <w:lang w:val="en-GB"/>
        </w:rPr>
        <w:tab/>
        <w:t>Central, Adriatic, Danubian and South-Eastern European Space</w:t>
      </w:r>
    </w:p>
    <w:p w:rsidR="002A02B1" w:rsidRPr="002355A1" w:rsidRDefault="002A02B1" w:rsidP="00701FEF">
      <w:pPr>
        <w:pStyle w:val="mStandard"/>
        <w:ind w:left="1418" w:hanging="1418"/>
        <w:rPr>
          <w:lang w:val="en-GB"/>
        </w:rPr>
      </w:pPr>
      <w:r w:rsidRPr="002355A1">
        <w:rPr>
          <w:lang w:val="en-GB"/>
        </w:rPr>
        <w:t>CESCI</w:t>
      </w:r>
      <w:r w:rsidRPr="002355A1">
        <w:rPr>
          <w:lang w:val="en-GB"/>
        </w:rPr>
        <w:tab/>
        <w:t>Central European Service for Cross-Border Initiatives (contracted for the territorial analysis)</w:t>
      </w:r>
    </w:p>
    <w:p w:rsidR="007E377F" w:rsidRPr="002355A1" w:rsidRDefault="007E377F" w:rsidP="007E377F">
      <w:pPr>
        <w:pStyle w:val="mStandard"/>
        <w:ind w:left="1418" w:hanging="1418"/>
        <w:rPr>
          <w:lang w:val="en-GB"/>
        </w:rPr>
      </w:pPr>
      <w:r w:rsidRPr="002355A1">
        <w:rPr>
          <w:lang w:val="en-GB"/>
        </w:rPr>
        <w:t>CfP</w:t>
      </w:r>
      <w:r w:rsidRPr="002355A1">
        <w:rPr>
          <w:lang w:val="en-GB"/>
        </w:rPr>
        <w:tab/>
        <w:t>Call for Proposals</w:t>
      </w:r>
    </w:p>
    <w:p w:rsidR="00D07DC3" w:rsidRPr="002355A1" w:rsidRDefault="00D07DC3" w:rsidP="00D07DC3">
      <w:pPr>
        <w:pStyle w:val="mStandard"/>
        <w:ind w:left="1418" w:hanging="1418"/>
        <w:rPr>
          <w:lang w:val="en-GB"/>
        </w:rPr>
      </w:pPr>
      <w:r w:rsidRPr="002355A1">
        <w:rPr>
          <w:lang w:val="en-GB"/>
        </w:rPr>
        <w:t>CP</w:t>
      </w:r>
      <w:r w:rsidRPr="002355A1">
        <w:rPr>
          <w:lang w:val="en-GB"/>
        </w:rPr>
        <w:tab/>
        <w:t>Cooperation Programme</w:t>
      </w:r>
    </w:p>
    <w:p w:rsidR="002A02B1" w:rsidRPr="002355A1" w:rsidRDefault="002A02B1" w:rsidP="00701FEF">
      <w:pPr>
        <w:pStyle w:val="mStandard"/>
        <w:ind w:left="1418" w:hanging="1418"/>
        <w:rPr>
          <w:lang w:val="en-GB"/>
        </w:rPr>
      </w:pPr>
      <w:r w:rsidRPr="002355A1">
        <w:rPr>
          <w:lang w:val="en-GB"/>
        </w:rPr>
        <w:t>CPR</w:t>
      </w:r>
      <w:r w:rsidRPr="002355A1">
        <w:rPr>
          <w:lang w:val="en-GB"/>
        </w:rPr>
        <w:tab/>
        <w:t xml:space="preserve">Common Provisions Regulation (EU) No 1303/2013 of the European Parliament and of the Council of 17 December 2013 </w:t>
      </w:r>
    </w:p>
    <w:p w:rsidR="002A02B1" w:rsidRPr="002355A1" w:rsidRDefault="002A02B1" w:rsidP="00701FEF">
      <w:pPr>
        <w:pStyle w:val="mStandard"/>
        <w:ind w:left="1418" w:hanging="1418"/>
        <w:rPr>
          <w:lang w:val="en-GB"/>
        </w:rPr>
      </w:pPr>
      <w:r w:rsidRPr="002355A1">
        <w:rPr>
          <w:lang w:val="en-GB"/>
        </w:rPr>
        <w:t>DG</w:t>
      </w:r>
      <w:r w:rsidRPr="002355A1">
        <w:rPr>
          <w:lang w:val="en-GB"/>
        </w:rPr>
        <w:tab/>
        <w:t>Directorate General</w:t>
      </w:r>
    </w:p>
    <w:p w:rsidR="002A02B1" w:rsidRPr="002355A1" w:rsidRDefault="002A02B1" w:rsidP="00701FEF">
      <w:pPr>
        <w:pStyle w:val="mStandard"/>
        <w:ind w:left="1418" w:hanging="1418"/>
        <w:rPr>
          <w:lang w:val="en-GB"/>
        </w:rPr>
      </w:pPr>
      <w:r w:rsidRPr="002355A1">
        <w:rPr>
          <w:lang w:val="en-GB"/>
        </w:rPr>
        <w:t>DR</w:t>
      </w:r>
      <w:r w:rsidRPr="002355A1">
        <w:rPr>
          <w:lang w:val="en-GB"/>
        </w:rPr>
        <w:tab/>
        <w:t>Danube Region</w:t>
      </w:r>
    </w:p>
    <w:p w:rsidR="002A02B1" w:rsidRPr="002355A1" w:rsidRDefault="002A02B1" w:rsidP="00701FEF">
      <w:pPr>
        <w:pStyle w:val="mStandard"/>
        <w:ind w:left="1418" w:hanging="1418"/>
        <w:rPr>
          <w:lang w:val="en-GB"/>
        </w:rPr>
      </w:pPr>
      <w:r w:rsidRPr="002355A1">
        <w:rPr>
          <w:lang w:val="en-GB"/>
        </w:rPr>
        <w:t>DTP</w:t>
      </w:r>
      <w:r w:rsidRPr="002355A1">
        <w:rPr>
          <w:lang w:val="en-GB"/>
        </w:rPr>
        <w:tab/>
        <w:t>Danube Transnational Programme</w:t>
      </w:r>
    </w:p>
    <w:p w:rsidR="002A02B1" w:rsidRPr="002355A1" w:rsidRDefault="002A02B1" w:rsidP="00701FEF">
      <w:pPr>
        <w:pStyle w:val="mStandard"/>
        <w:ind w:left="1418" w:hanging="1418"/>
        <w:rPr>
          <w:lang w:val="en-GB"/>
        </w:rPr>
      </w:pPr>
      <w:r w:rsidRPr="002355A1">
        <w:rPr>
          <w:lang w:val="en-GB"/>
        </w:rPr>
        <w:t>EC</w:t>
      </w:r>
      <w:r w:rsidRPr="002355A1">
        <w:rPr>
          <w:lang w:val="en-GB"/>
        </w:rPr>
        <w:tab/>
        <w:t>European Commission</w:t>
      </w:r>
    </w:p>
    <w:p w:rsidR="00D07DC3" w:rsidRPr="002355A1" w:rsidRDefault="00D07DC3" w:rsidP="00D07DC3">
      <w:pPr>
        <w:pStyle w:val="mStandard"/>
        <w:ind w:left="1418" w:hanging="1418"/>
        <w:rPr>
          <w:lang w:val="en-GB"/>
        </w:rPr>
      </w:pPr>
      <w:r w:rsidRPr="002355A1">
        <w:rPr>
          <w:lang w:val="en-GB"/>
        </w:rPr>
        <w:t>EGTC</w:t>
      </w:r>
      <w:r w:rsidRPr="002355A1">
        <w:rPr>
          <w:lang w:val="en-GB"/>
        </w:rPr>
        <w:tab/>
        <w:t xml:space="preserve">European grouping for territorial cooperation </w:t>
      </w:r>
    </w:p>
    <w:p w:rsidR="002A02B1" w:rsidRPr="002355A1" w:rsidRDefault="002A02B1" w:rsidP="00701FEF">
      <w:pPr>
        <w:pStyle w:val="mStandard"/>
        <w:ind w:left="1418" w:hanging="1418"/>
        <w:rPr>
          <w:lang w:val="en-GB"/>
        </w:rPr>
      </w:pPr>
      <w:r w:rsidRPr="002355A1">
        <w:rPr>
          <w:lang w:val="en-GB"/>
        </w:rPr>
        <w:t>EIB</w:t>
      </w:r>
      <w:r w:rsidRPr="002355A1">
        <w:rPr>
          <w:lang w:val="en-GB"/>
        </w:rPr>
        <w:tab/>
        <w:t>European Investment Bank</w:t>
      </w:r>
    </w:p>
    <w:p w:rsidR="002A02B1" w:rsidRPr="002355A1" w:rsidRDefault="002A02B1" w:rsidP="00701FEF">
      <w:pPr>
        <w:pStyle w:val="mStandard"/>
        <w:ind w:left="1418" w:hanging="1418"/>
        <w:rPr>
          <w:lang w:val="en-GB"/>
        </w:rPr>
      </w:pPr>
      <w:r w:rsidRPr="002355A1">
        <w:rPr>
          <w:lang w:val="en-GB"/>
        </w:rPr>
        <w:t>ENI</w:t>
      </w:r>
      <w:r w:rsidRPr="002355A1">
        <w:rPr>
          <w:lang w:val="en-GB"/>
        </w:rPr>
        <w:tab/>
        <w:t>European Neighbourhood Instrument</w:t>
      </w:r>
    </w:p>
    <w:p w:rsidR="00D07DC3" w:rsidRPr="002355A1" w:rsidRDefault="00D07DC3" w:rsidP="00D07DC3">
      <w:pPr>
        <w:pStyle w:val="mStandard"/>
        <w:ind w:left="1418" w:hanging="1418"/>
        <w:rPr>
          <w:lang w:val="en-GB"/>
        </w:rPr>
      </w:pPr>
      <w:r w:rsidRPr="002355A1">
        <w:rPr>
          <w:lang w:val="en-GB"/>
        </w:rPr>
        <w:t>ERDF</w:t>
      </w:r>
      <w:r w:rsidRPr="002355A1">
        <w:rPr>
          <w:lang w:val="en-GB"/>
        </w:rPr>
        <w:tab/>
        <w:t>European Regional Development Fund</w:t>
      </w:r>
    </w:p>
    <w:p w:rsidR="002A02B1" w:rsidRPr="002355A1" w:rsidRDefault="002A02B1" w:rsidP="00701FEF">
      <w:pPr>
        <w:pStyle w:val="mStandard"/>
        <w:ind w:left="1418" w:hanging="1418"/>
        <w:rPr>
          <w:lang w:val="en-GB"/>
        </w:rPr>
      </w:pPr>
      <w:r w:rsidRPr="002355A1">
        <w:rPr>
          <w:lang w:val="en-GB"/>
        </w:rPr>
        <w:t>ESIF</w:t>
      </w:r>
      <w:r w:rsidRPr="002355A1">
        <w:rPr>
          <w:lang w:val="en-GB"/>
        </w:rPr>
        <w:tab/>
        <w:t>European Structural and Investment Funds</w:t>
      </w:r>
    </w:p>
    <w:p w:rsidR="002A02B1" w:rsidRPr="002355A1" w:rsidRDefault="002A02B1" w:rsidP="00701FEF">
      <w:pPr>
        <w:pStyle w:val="mStandard"/>
        <w:ind w:left="1418" w:hanging="1418"/>
        <w:rPr>
          <w:lang w:val="en-GB"/>
        </w:rPr>
      </w:pPr>
      <w:r w:rsidRPr="002355A1">
        <w:rPr>
          <w:lang w:val="en-GB"/>
        </w:rPr>
        <w:t>ETC</w:t>
      </w:r>
      <w:r w:rsidRPr="002355A1">
        <w:rPr>
          <w:lang w:val="en-GB"/>
        </w:rPr>
        <w:tab/>
        <w:t>European Territorial Cooperation</w:t>
      </w:r>
    </w:p>
    <w:p w:rsidR="002A02B1" w:rsidRPr="002355A1" w:rsidRDefault="002A02B1" w:rsidP="00701FEF">
      <w:pPr>
        <w:pStyle w:val="mStandard"/>
        <w:ind w:left="1418" w:hanging="1418"/>
        <w:rPr>
          <w:lang w:val="en-GB"/>
        </w:rPr>
      </w:pPr>
      <w:r w:rsidRPr="002355A1">
        <w:rPr>
          <w:lang w:val="en-GB"/>
        </w:rPr>
        <w:t>EUSDR</w:t>
      </w:r>
      <w:r w:rsidRPr="002355A1">
        <w:rPr>
          <w:lang w:val="en-GB"/>
        </w:rPr>
        <w:tab/>
        <w:t>EU Strategy for Danube Region</w:t>
      </w:r>
    </w:p>
    <w:p w:rsidR="002A02B1" w:rsidRPr="002355A1" w:rsidRDefault="002A02B1" w:rsidP="00701FEF">
      <w:pPr>
        <w:pStyle w:val="mStandard"/>
        <w:ind w:left="1418" w:hanging="1418"/>
        <w:rPr>
          <w:lang w:val="en-GB"/>
        </w:rPr>
      </w:pPr>
      <w:r w:rsidRPr="002355A1">
        <w:rPr>
          <w:lang w:val="en-GB"/>
        </w:rPr>
        <w:t>FLC</w:t>
      </w:r>
      <w:r w:rsidRPr="002355A1">
        <w:rPr>
          <w:lang w:val="en-GB"/>
        </w:rPr>
        <w:tab/>
        <w:t>First Level Control</w:t>
      </w:r>
    </w:p>
    <w:p w:rsidR="002A02B1" w:rsidRPr="002355A1" w:rsidRDefault="002A02B1" w:rsidP="00701FEF">
      <w:pPr>
        <w:pStyle w:val="mStandard"/>
        <w:ind w:left="1418" w:hanging="1418"/>
        <w:rPr>
          <w:lang w:val="en-GB"/>
        </w:rPr>
      </w:pPr>
      <w:r w:rsidRPr="002355A1">
        <w:rPr>
          <w:lang w:val="en-GB"/>
        </w:rPr>
        <w:t>GoA</w:t>
      </w:r>
      <w:r w:rsidRPr="002355A1">
        <w:rPr>
          <w:lang w:val="en-GB"/>
        </w:rPr>
        <w:tab/>
        <w:t>Group of Auditors</w:t>
      </w:r>
    </w:p>
    <w:p w:rsidR="002A02B1" w:rsidRPr="002355A1" w:rsidRDefault="002A02B1" w:rsidP="00701FEF">
      <w:pPr>
        <w:pStyle w:val="mStandard"/>
        <w:ind w:left="1418" w:hanging="1418"/>
        <w:rPr>
          <w:lang w:val="en-GB"/>
        </w:rPr>
      </w:pPr>
      <w:r w:rsidRPr="002355A1">
        <w:rPr>
          <w:lang w:val="en-GB"/>
        </w:rPr>
        <w:t>HIT</w:t>
      </w:r>
      <w:r w:rsidRPr="002355A1">
        <w:rPr>
          <w:lang w:val="en-GB"/>
        </w:rPr>
        <w:tab/>
        <w:t>INTERACT Harmonized Programme Implmentation Tools</w:t>
      </w:r>
    </w:p>
    <w:p w:rsidR="002A02B1" w:rsidRPr="002355A1" w:rsidRDefault="002A02B1" w:rsidP="00701FEF">
      <w:pPr>
        <w:pStyle w:val="mStandard"/>
        <w:ind w:left="1418" w:hanging="1418"/>
        <w:rPr>
          <w:lang w:val="en-GB"/>
        </w:rPr>
      </w:pPr>
      <w:r w:rsidRPr="002355A1">
        <w:rPr>
          <w:lang w:val="en-GB"/>
        </w:rPr>
        <w:t>IP</w:t>
      </w:r>
      <w:r w:rsidRPr="002355A1">
        <w:rPr>
          <w:lang w:val="en-GB"/>
        </w:rPr>
        <w:tab/>
        <w:t>Investment priority</w:t>
      </w:r>
    </w:p>
    <w:p w:rsidR="002A02B1" w:rsidRPr="002355A1" w:rsidRDefault="002A02B1" w:rsidP="00701FEF">
      <w:pPr>
        <w:pStyle w:val="mStandard"/>
        <w:ind w:left="1418" w:hanging="1418"/>
        <w:rPr>
          <w:lang w:val="en-GB"/>
        </w:rPr>
      </w:pPr>
      <w:r w:rsidRPr="002355A1">
        <w:rPr>
          <w:lang w:val="en-GB"/>
        </w:rPr>
        <w:t>IPA</w:t>
      </w:r>
      <w:r w:rsidRPr="002355A1">
        <w:rPr>
          <w:lang w:val="en-GB"/>
        </w:rPr>
        <w:tab/>
        <w:t>Instrument for Pre-accession</w:t>
      </w:r>
    </w:p>
    <w:p w:rsidR="002A02B1" w:rsidRPr="002355A1" w:rsidRDefault="002A02B1" w:rsidP="00701FEF">
      <w:pPr>
        <w:pStyle w:val="mStandard"/>
        <w:ind w:left="1418" w:hanging="1418"/>
        <w:rPr>
          <w:lang w:val="en-GB"/>
        </w:rPr>
      </w:pPr>
      <w:r w:rsidRPr="002355A1">
        <w:rPr>
          <w:lang w:val="en-GB"/>
        </w:rPr>
        <w:t>JS</w:t>
      </w:r>
      <w:r w:rsidRPr="002355A1">
        <w:rPr>
          <w:lang w:val="en-GB"/>
        </w:rPr>
        <w:tab/>
        <w:t>Joint Secretariat</w:t>
      </w:r>
    </w:p>
    <w:p w:rsidR="009452DA" w:rsidRPr="002355A1" w:rsidRDefault="009452DA" w:rsidP="00701FEF">
      <w:pPr>
        <w:pStyle w:val="mStandard"/>
        <w:ind w:left="1418" w:hanging="1418"/>
        <w:rPr>
          <w:lang w:val="en-GB"/>
        </w:rPr>
      </w:pPr>
      <w:r w:rsidRPr="002355A1">
        <w:rPr>
          <w:lang w:val="en-GB"/>
        </w:rPr>
        <w:t>LA</w:t>
      </w:r>
      <w:r w:rsidRPr="002355A1">
        <w:rPr>
          <w:lang w:val="en-GB"/>
        </w:rPr>
        <w:tab/>
        <w:t>Lead Applicant</w:t>
      </w:r>
    </w:p>
    <w:p w:rsidR="002A02B1" w:rsidRPr="002355A1" w:rsidRDefault="002A02B1" w:rsidP="00701FEF">
      <w:pPr>
        <w:pStyle w:val="mStandard"/>
        <w:ind w:left="1418" w:hanging="1418"/>
        <w:rPr>
          <w:lang w:val="en-GB"/>
        </w:rPr>
      </w:pPr>
      <w:r w:rsidRPr="002355A1">
        <w:rPr>
          <w:lang w:val="en-GB"/>
        </w:rPr>
        <w:t>LB</w:t>
      </w:r>
      <w:r w:rsidRPr="002355A1">
        <w:rPr>
          <w:lang w:val="en-GB"/>
        </w:rPr>
        <w:tab/>
        <w:t>Lead Beneficiary</w:t>
      </w:r>
    </w:p>
    <w:p w:rsidR="002A02B1" w:rsidRPr="002355A1" w:rsidRDefault="002A02B1" w:rsidP="00701FEF">
      <w:pPr>
        <w:pStyle w:val="mStandard"/>
        <w:ind w:left="1418" w:hanging="1418"/>
        <w:rPr>
          <w:lang w:val="en-GB"/>
        </w:rPr>
      </w:pPr>
      <w:r w:rsidRPr="002355A1">
        <w:rPr>
          <w:lang w:val="en-GB"/>
        </w:rPr>
        <w:t>MA</w:t>
      </w:r>
      <w:r w:rsidRPr="002355A1">
        <w:rPr>
          <w:lang w:val="en-GB"/>
        </w:rPr>
        <w:tab/>
        <w:t>Managing Authority</w:t>
      </w:r>
    </w:p>
    <w:p w:rsidR="002A02B1" w:rsidRPr="002355A1" w:rsidRDefault="002A02B1" w:rsidP="00701FEF">
      <w:pPr>
        <w:pStyle w:val="mStandard"/>
        <w:ind w:left="1418" w:hanging="1418"/>
        <w:rPr>
          <w:lang w:val="en-GB"/>
        </w:rPr>
      </w:pPr>
      <w:r w:rsidRPr="002355A1">
        <w:rPr>
          <w:lang w:val="en-GB"/>
        </w:rPr>
        <w:t>MC</w:t>
      </w:r>
      <w:r w:rsidRPr="002355A1">
        <w:rPr>
          <w:lang w:val="en-GB"/>
        </w:rPr>
        <w:tab/>
        <w:t>Monitoring Committee</w:t>
      </w:r>
    </w:p>
    <w:p w:rsidR="002A02B1" w:rsidRPr="002355A1" w:rsidRDefault="002A02B1" w:rsidP="00701FEF">
      <w:pPr>
        <w:pStyle w:val="mStandard"/>
        <w:ind w:left="1418" w:hanging="1418"/>
        <w:rPr>
          <w:lang w:val="en-GB"/>
        </w:rPr>
      </w:pPr>
      <w:r w:rsidRPr="002355A1">
        <w:rPr>
          <w:lang w:val="en-GB"/>
        </w:rPr>
        <w:t>NCP</w:t>
      </w:r>
      <w:r w:rsidRPr="002355A1">
        <w:rPr>
          <w:lang w:val="en-GB"/>
        </w:rPr>
        <w:tab/>
        <w:t>National Contact Point</w:t>
      </w:r>
    </w:p>
    <w:p w:rsidR="002A02B1" w:rsidRPr="002355A1" w:rsidRDefault="002A02B1" w:rsidP="00701FEF">
      <w:pPr>
        <w:pStyle w:val="mStandard"/>
        <w:ind w:left="1418" w:hanging="1418"/>
        <w:rPr>
          <w:lang w:val="en-GB"/>
        </w:rPr>
      </w:pPr>
      <w:r w:rsidRPr="002355A1">
        <w:rPr>
          <w:lang w:val="en-GB"/>
        </w:rPr>
        <w:t>NUTS</w:t>
      </w:r>
      <w:r w:rsidRPr="002355A1">
        <w:rPr>
          <w:lang w:val="en-GB"/>
        </w:rPr>
        <w:tab/>
        <w:t>Nomenclature of Territorial Units for Statistics</w:t>
      </w:r>
    </w:p>
    <w:p w:rsidR="002A02B1" w:rsidRPr="002355A1" w:rsidRDefault="002A02B1" w:rsidP="00701FEF">
      <w:pPr>
        <w:pStyle w:val="mStandard"/>
        <w:ind w:left="1418" w:hanging="1418"/>
        <w:rPr>
          <w:lang w:val="en-GB"/>
        </w:rPr>
      </w:pPr>
      <w:r w:rsidRPr="002355A1">
        <w:rPr>
          <w:lang w:val="en-GB"/>
        </w:rPr>
        <w:lastRenderedPageBreak/>
        <w:t>PA</w:t>
      </w:r>
      <w:r w:rsidRPr="002355A1">
        <w:rPr>
          <w:lang w:val="en-GB"/>
        </w:rPr>
        <w:tab/>
        <w:t>Priority Area of EUSDR</w:t>
      </w:r>
    </w:p>
    <w:p w:rsidR="002A02B1" w:rsidRPr="002355A1" w:rsidRDefault="002A02B1" w:rsidP="00701FEF">
      <w:pPr>
        <w:pStyle w:val="mStandard"/>
        <w:ind w:left="1418" w:hanging="1418"/>
        <w:rPr>
          <w:lang w:val="en-GB"/>
        </w:rPr>
      </w:pPr>
      <w:r w:rsidRPr="002355A1">
        <w:rPr>
          <w:lang w:val="en-GB"/>
        </w:rPr>
        <w:t>PAC</w:t>
      </w:r>
      <w:r w:rsidRPr="002355A1">
        <w:rPr>
          <w:lang w:val="en-GB"/>
        </w:rPr>
        <w:tab/>
        <w:t>Priority Area Coordinator</w:t>
      </w:r>
    </w:p>
    <w:p w:rsidR="002A02B1" w:rsidRPr="002355A1" w:rsidRDefault="002A02B1" w:rsidP="00701FEF">
      <w:pPr>
        <w:pStyle w:val="mStandard"/>
        <w:ind w:left="1418" w:hanging="1418"/>
        <w:rPr>
          <w:lang w:val="en-GB"/>
        </w:rPr>
      </w:pPr>
      <w:r w:rsidRPr="002355A1">
        <w:rPr>
          <w:lang w:val="en-GB"/>
        </w:rPr>
        <w:t>PC</w:t>
      </w:r>
      <w:r w:rsidRPr="002355A1">
        <w:rPr>
          <w:lang w:val="en-GB"/>
        </w:rPr>
        <w:tab/>
        <w:t>Programming Committee</w:t>
      </w:r>
    </w:p>
    <w:p w:rsidR="002A02B1" w:rsidRPr="002355A1" w:rsidRDefault="002A02B1" w:rsidP="00701FEF">
      <w:pPr>
        <w:pStyle w:val="mStandard"/>
        <w:ind w:left="1418" w:hanging="1418"/>
        <w:rPr>
          <w:lang w:val="en-GB"/>
        </w:rPr>
      </w:pPr>
      <w:r w:rsidRPr="002355A1">
        <w:rPr>
          <w:lang w:val="en-GB"/>
        </w:rPr>
        <w:t>PP</w:t>
      </w:r>
      <w:r w:rsidRPr="002355A1">
        <w:rPr>
          <w:lang w:val="en-GB"/>
        </w:rPr>
        <w:tab/>
        <w:t>Project Partner</w:t>
      </w:r>
    </w:p>
    <w:p w:rsidR="002A02B1" w:rsidRPr="002355A1" w:rsidRDefault="002A02B1" w:rsidP="00701FEF">
      <w:pPr>
        <w:pStyle w:val="mStandard"/>
        <w:ind w:left="1418" w:hanging="1418"/>
        <w:rPr>
          <w:lang w:val="en-GB"/>
        </w:rPr>
      </w:pPr>
      <w:r w:rsidRPr="002355A1">
        <w:rPr>
          <w:lang w:val="en-GB"/>
        </w:rPr>
        <w:t>PR</w:t>
      </w:r>
      <w:r w:rsidRPr="002355A1">
        <w:rPr>
          <w:lang w:val="en-GB"/>
        </w:rPr>
        <w:tab/>
        <w:t>Project Progress Report</w:t>
      </w:r>
    </w:p>
    <w:p w:rsidR="002A02B1" w:rsidRPr="002355A1" w:rsidRDefault="002A02B1" w:rsidP="00701FEF">
      <w:pPr>
        <w:pStyle w:val="mStandard"/>
        <w:ind w:left="1418" w:hanging="1418"/>
        <w:rPr>
          <w:lang w:val="en-GB"/>
        </w:rPr>
      </w:pPr>
      <w:r w:rsidRPr="002355A1">
        <w:rPr>
          <w:lang w:val="en-GB"/>
        </w:rPr>
        <w:t>RBMP</w:t>
      </w:r>
      <w:r w:rsidRPr="002355A1">
        <w:rPr>
          <w:lang w:val="en-GB"/>
        </w:rPr>
        <w:tab/>
        <w:t>River Basin Management Plan</w:t>
      </w:r>
    </w:p>
    <w:p w:rsidR="002A02B1" w:rsidRPr="002355A1" w:rsidRDefault="002A02B1" w:rsidP="00701FEF">
      <w:pPr>
        <w:pStyle w:val="mStandard"/>
        <w:ind w:left="1418" w:hanging="1418"/>
        <w:rPr>
          <w:lang w:val="en-GB"/>
        </w:rPr>
      </w:pPr>
      <w:r w:rsidRPr="002355A1">
        <w:rPr>
          <w:lang w:val="en-GB"/>
        </w:rPr>
        <w:t>RIS</w:t>
      </w:r>
      <w:r w:rsidRPr="002355A1">
        <w:rPr>
          <w:lang w:val="en-GB"/>
        </w:rPr>
        <w:tab/>
        <w:t>River Information Service</w:t>
      </w:r>
    </w:p>
    <w:p w:rsidR="002A02B1" w:rsidRPr="002355A1" w:rsidRDefault="002A02B1" w:rsidP="00701FEF">
      <w:pPr>
        <w:pStyle w:val="mStandard"/>
        <w:ind w:left="1418" w:hanging="1418"/>
        <w:rPr>
          <w:lang w:val="en-GB"/>
        </w:rPr>
      </w:pPr>
      <w:r w:rsidRPr="002355A1">
        <w:rPr>
          <w:lang w:val="en-GB"/>
        </w:rPr>
        <w:t>RTD</w:t>
      </w:r>
      <w:r w:rsidRPr="002355A1">
        <w:rPr>
          <w:lang w:val="en-GB"/>
        </w:rPr>
        <w:tab/>
        <w:t>Research, Technology and Development</w:t>
      </w:r>
    </w:p>
    <w:p w:rsidR="002A02B1" w:rsidRPr="002355A1" w:rsidRDefault="002A02B1" w:rsidP="00701FEF">
      <w:pPr>
        <w:pStyle w:val="mStandard"/>
        <w:ind w:left="1418" w:hanging="1418"/>
        <w:rPr>
          <w:lang w:val="en-GB"/>
        </w:rPr>
      </w:pPr>
      <w:r w:rsidRPr="002355A1">
        <w:rPr>
          <w:lang w:val="en-GB"/>
        </w:rPr>
        <w:t>SEA</w:t>
      </w:r>
      <w:r w:rsidRPr="002355A1">
        <w:rPr>
          <w:lang w:val="en-GB"/>
        </w:rPr>
        <w:tab/>
        <w:t>Strategic Environmental Assessment</w:t>
      </w:r>
    </w:p>
    <w:p w:rsidR="002A02B1" w:rsidRPr="002355A1" w:rsidRDefault="002A02B1" w:rsidP="00701FEF">
      <w:pPr>
        <w:pStyle w:val="mStandard"/>
        <w:ind w:left="1418" w:hanging="1418"/>
        <w:rPr>
          <w:lang w:val="en-GB"/>
        </w:rPr>
      </w:pPr>
      <w:r w:rsidRPr="002355A1">
        <w:rPr>
          <w:lang w:val="en-GB"/>
        </w:rPr>
        <w:t>SEE</w:t>
      </w:r>
      <w:r w:rsidRPr="002355A1">
        <w:rPr>
          <w:lang w:val="en-GB"/>
        </w:rPr>
        <w:tab/>
        <w:t>South-East Europe Programme</w:t>
      </w:r>
    </w:p>
    <w:p w:rsidR="002A02B1" w:rsidRPr="002355A1" w:rsidRDefault="002A02B1" w:rsidP="00701FEF">
      <w:pPr>
        <w:pStyle w:val="mStandard"/>
        <w:ind w:left="1418" w:hanging="1418"/>
        <w:rPr>
          <w:lang w:val="en-GB"/>
        </w:rPr>
      </w:pPr>
      <w:r w:rsidRPr="002355A1">
        <w:rPr>
          <w:lang w:val="en-GB"/>
        </w:rPr>
        <w:t>SFC2014</w:t>
      </w:r>
      <w:r w:rsidRPr="002355A1">
        <w:rPr>
          <w:lang w:val="en-GB"/>
        </w:rPr>
        <w:tab/>
        <w:t>Shared Fund Management Common System</w:t>
      </w:r>
    </w:p>
    <w:p w:rsidR="002A02B1" w:rsidRPr="002355A1" w:rsidRDefault="002A02B1" w:rsidP="00701FEF">
      <w:pPr>
        <w:pStyle w:val="mStandard"/>
        <w:ind w:left="1418" w:hanging="1418"/>
        <w:rPr>
          <w:lang w:val="en-GB"/>
        </w:rPr>
      </w:pPr>
      <w:r w:rsidRPr="002355A1">
        <w:rPr>
          <w:lang w:val="en-GB"/>
        </w:rPr>
        <w:t>SO</w:t>
      </w:r>
      <w:r w:rsidRPr="002355A1">
        <w:rPr>
          <w:lang w:val="en-GB"/>
        </w:rPr>
        <w:tab/>
        <w:t>Specific Objective</w:t>
      </w:r>
    </w:p>
    <w:p w:rsidR="002A02B1" w:rsidRPr="002355A1" w:rsidRDefault="002A02B1" w:rsidP="00701FEF">
      <w:pPr>
        <w:pStyle w:val="mStandard"/>
        <w:ind w:left="1418" w:hanging="1418"/>
        <w:rPr>
          <w:lang w:val="en-GB"/>
        </w:rPr>
      </w:pPr>
      <w:r w:rsidRPr="002355A1">
        <w:rPr>
          <w:lang w:val="en-GB"/>
        </w:rPr>
        <w:t xml:space="preserve">TA </w:t>
      </w:r>
      <w:r w:rsidRPr="002355A1">
        <w:rPr>
          <w:lang w:val="en-GB"/>
        </w:rPr>
        <w:tab/>
        <w:t>Technical Assistance</w:t>
      </w:r>
    </w:p>
    <w:p w:rsidR="002A02B1" w:rsidRPr="002355A1" w:rsidRDefault="002A02B1" w:rsidP="00701FEF">
      <w:pPr>
        <w:pStyle w:val="mStandard"/>
        <w:ind w:left="1418" w:hanging="1418"/>
        <w:rPr>
          <w:lang w:val="en-GB"/>
        </w:rPr>
      </w:pPr>
      <w:r w:rsidRPr="002355A1">
        <w:rPr>
          <w:lang w:val="en-GB"/>
        </w:rPr>
        <w:t>TNC</w:t>
      </w:r>
      <w:r w:rsidRPr="002355A1">
        <w:rPr>
          <w:lang w:val="en-GB"/>
        </w:rPr>
        <w:tab/>
        <w:t>Transnational Cooperation</w:t>
      </w:r>
    </w:p>
    <w:p w:rsidR="002A02B1" w:rsidRPr="002355A1" w:rsidRDefault="002A02B1" w:rsidP="00701FEF">
      <w:pPr>
        <w:pStyle w:val="mStandard"/>
        <w:ind w:left="1418" w:hanging="1418"/>
        <w:rPr>
          <w:lang w:val="en-GB"/>
        </w:rPr>
      </w:pPr>
      <w:r w:rsidRPr="002355A1">
        <w:rPr>
          <w:lang w:val="en-GB"/>
        </w:rPr>
        <w:t>TO</w:t>
      </w:r>
      <w:r w:rsidRPr="002355A1">
        <w:rPr>
          <w:lang w:val="en-GB"/>
        </w:rPr>
        <w:tab/>
        <w:t>Thematic Objective</w:t>
      </w:r>
    </w:p>
    <w:p w:rsidR="002A02B1" w:rsidRPr="002355A1" w:rsidRDefault="002A02B1" w:rsidP="00701FEF">
      <w:pPr>
        <w:pStyle w:val="mStandard"/>
        <w:ind w:left="1418" w:hanging="1418"/>
        <w:rPr>
          <w:lang w:val="en-GB"/>
        </w:rPr>
      </w:pPr>
      <w:r w:rsidRPr="002355A1">
        <w:rPr>
          <w:lang w:val="en-GB"/>
        </w:rPr>
        <w:t>ToR</w:t>
      </w:r>
      <w:r w:rsidRPr="002355A1">
        <w:rPr>
          <w:lang w:val="en-GB"/>
        </w:rPr>
        <w:tab/>
        <w:t>Terms of Reference</w:t>
      </w:r>
    </w:p>
    <w:p w:rsidR="002A02B1" w:rsidRPr="002355A1" w:rsidRDefault="002A02B1" w:rsidP="00701FEF">
      <w:pPr>
        <w:pStyle w:val="mStandard"/>
        <w:ind w:left="1418" w:hanging="1418"/>
        <w:rPr>
          <w:lang w:val="en-GB"/>
        </w:rPr>
      </w:pPr>
      <w:r w:rsidRPr="002355A1">
        <w:rPr>
          <w:lang w:val="en-GB"/>
        </w:rPr>
        <w:t>VET</w:t>
      </w:r>
      <w:r w:rsidRPr="002355A1">
        <w:rPr>
          <w:lang w:val="en-GB"/>
        </w:rPr>
        <w:tab/>
        <w:t>Vocational Education and Training</w:t>
      </w:r>
    </w:p>
    <w:p w:rsidR="002A02B1" w:rsidRPr="002355A1" w:rsidRDefault="002A02B1" w:rsidP="000B2A17">
      <w:pPr>
        <w:pStyle w:val="mStandard"/>
        <w:rPr>
          <w:b/>
          <w:lang w:val="en-GB"/>
        </w:rPr>
      </w:pPr>
    </w:p>
    <w:p w:rsidR="00DC3608" w:rsidRPr="002355A1" w:rsidRDefault="00DC3608" w:rsidP="000B2A17">
      <w:pPr>
        <w:pStyle w:val="mStandard"/>
        <w:rPr>
          <w:b/>
          <w:lang w:val="en-GB"/>
        </w:rPr>
      </w:pPr>
    </w:p>
    <w:p w:rsidR="00DC3608" w:rsidRPr="002355A1" w:rsidRDefault="00DC3608" w:rsidP="000B2A17">
      <w:pPr>
        <w:pStyle w:val="mStandard"/>
        <w:rPr>
          <w:b/>
          <w:lang w:val="en-GB"/>
        </w:rPr>
        <w:sectPr w:rsidR="00DC3608" w:rsidRPr="002355A1" w:rsidSect="009A680A">
          <w:headerReference w:type="even" r:id="rId13"/>
          <w:headerReference w:type="default" r:id="rId14"/>
          <w:footerReference w:type="even" r:id="rId15"/>
          <w:footerReference w:type="default" r:id="rId16"/>
          <w:pgSz w:w="11906" w:h="16838"/>
          <w:pgMar w:top="2495" w:right="2098" w:bottom="2381" w:left="2098" w:header="1134" w:footer="1021" w:gutter="0"/>
          <w:cols w:space="708"/>
          <w:docGrid w:linePitch="360"/>
        </w:sectPr>
      </w:pPr>
    </w:p>
    <w:p w:rsidR="00DC3608" w:rsidRPr="002355A1" w:rsidRDefault="00DC3608" w:rsidP="00C106A5">
      <w:pPr>
        <w:pStyle w:val="mStandard"/>
        <w:rPr>
          <w:lang w:val="en-GB"/>
        </w:rPr>
      </w:pPr>
    </w:p>
    <w:p w:rsidR="0024376B" w:rsidRPr="002355A1" w:rsidRDefault="0024376B" w:rsidP="00C106A5">
      <w:pPr>
        <w:pStyle w:val="mStandard"/>
        <w:rPr>
          <w:lang w:val="en-GB"/>
        </w:rPr>
      </w:pPr>
    </w:p>
    <w:p w:rsidR="00803C2A" w:rsidRPr="002355A1" w:rsidRDefault="00803C2A" w:rsidP="00C106A5">
      <w:pPr>
        <w:pStyle w:val="mStandard"/>
        <w:rPr>
          <w:lang w:val="en-GB"/>
        </w:rPr>
      </w:pPr>
    </w:p>
    <w:p w:rsidR="00803C2A" w:rsidRPr="002355A1" w:rsidRDefault="00803C2A" w:rsidP="00C106A5">
      <w:pPr>
        <w:pStyle w:val="mStandard"/>
        <w:rPr>
          <w:lang w:val="en-GB"/>
        </w:rPr>
      </w:pPr>
    </w:p>
    <w:p w:rsidR="0094238B" w:rsidRPr="002355A1" w:rsidRDefault="0094238B" w:rsidP="006B723C">
      <w:pPr>
        <w:pStyle w:val="mberschrift0"/>
        <w:framePr w:wrap="around"/>
        <w:rPr>
          <w:lang w:val="en-GB"/>
        </w:rPr>
      </w:pPr>
    </w:p>
    <w:p w:rsidR="0094238B" w:rsidRPr="002355A1" w:rsidRDefault="0094238B" w:rsidP="006B723C">
      <w:pPr>
        <w:pStyle w:val="mberschrift1"/>
        <w:framePr w:wrap="around"/>
      </w:pPr>
      <w:bookmarkStart w:id="2" w:name="_Toc421110134"/>
      <w:r w:rsidRPr="002355A1">
        <w:t>SECTION 1: Strategy for the cooperation programme’s contribution to</w:t>
      </w:r>
      <w:r w:rsidR="0024376B" w:rsidRPr="002355A1">
        <w:t xml:space="preserve"> </w:t>
      </w:r>
      <w:r w:rsidRPr="002355A1">
        <w:t>the Union Strategy for smart, sustainable and inclusive growth and the achievement of economic, social and territorial cohesion</w:t>
      </w:r>
      <w:bookmarkEnd w:id="2"/>
    </w:p>
    <w:p w:rsidR="0094238B" w:rsidRPr="002355A1" w:rsidRDefault="001B00F1" w:rsidP="0094238B">
      <w:pPr>
        <w:pStyle w:val="mStandard"/>
        <w:rPr>
          <w:lang w:val="en-GB"/>
        </w:rPr>
      </w:pPr>
      <w:r w:rsidRPr="002355A1">
        <w:rPr>
          <w:lang w:val="en-GB"/>
        </w:rPr>
        <w:t>(Reference: Article 27(1) of Regulation (EU) No 1303/2013 of the European Parliament and of the Council and point (a) of Article 8(2) of Regulation (EU) No 1299/2013 of the European Parliament and of the Council)</w:t>
      </w:r>
    </w:p>
    <w:p w:rsidR="0094238B" w:rsidRPr="002355A1" w:rsidRDefault="0094238B" w:rsidP="00E72ADE">
      <w:pPr>
        <w:pStyle w:val="mberschrift2"/>
      </w:pPr>
      <w:bookmarkStart w:id="3" w:name="_Toc421110135"/>
      <w:r w:rsidRPr="002355A1">
        <w:t>Strategy for the cooperation programme’s contribution to</w:t>
      </w:r>
      <w:r w:rsidR="0024376B" w:rsidRPr="002355A1">
        <w:t xml:space="preserve"> </w:t>
      </w:r>
      <w:r w:rsidRPr="002355A1">
        <w:t>the Union Strategy for smart, sustainable and inclusive growth and the achievement of economic, social and territorial cohesion</w:t>
      </w:r>
      <w:bookmarkEnd w:id="3"/>
    </w:p>
    <w:p w:rsidR="00086111" w:rsidRPr="007C1292" w:rsidRDefault="00BF53F7" w:rsidP="007C1292">
      <w:pPr>
        <w:pStyle w:val="mberschrift3"/>
      </w:pPr>
      <w:bookmarkStart w:id="4" w:name="_Toc398105993"/>
      <w:bookmarkStart w:id="5" w:name="_Toc398107308"/>
      <w:bookmarkStart w:id="6" w:name="_Toc398108620"/>
      <w:bookmarkStart w:id="7" w:name="_Toc398109932"/>
      <w:bookmarkStart w:id="8" w:name="_Toc398111221"/>
      <w:bookmarkStart w:id="9" w:name="_Toc398112509"/>
      <w:bookmarkStart w:id="10" w:name="_Toc398113942"/>
      <w:bookmarkStart w:id="11" w:name="_Toc398115233"/>
      <w:bookmarkStart w:id="12" w:name="_Toc398116524"/>
      <w:bookmarkStart w:id="13" w:name="_Toc398117814"/>
      <w:bookmarkStart w:id="14" w:name="_Toc398119105"/>
      <w:bookmarkStart w:id="15" w:name="_Toc398120396"/>
      <w:bookmarkStart w:id="16" w:name="_Toc398105994"/>
      <w:bookmarkStart w:id="17" w:name="_Toc398107309"/>
      <w:bookmarkStart w:id="18" w:name="_Toc398108621"/>
      <w:bookmarkStart w:id="19" w:name="_Toc398109933"/>
      <w:bookmarkStart w:id="20" w:name="_Toc398111222"/>
      <w:bookmarkStart w:id="21" w:name="_Toc398112510"/>
      <w:bookmarkStart w:id="22" w:name="_Toc398113943"/>
      <w:bookmarkStart w:id="23" w:name="_Toc398115234"/>
      <w:bookmarkStart w:id="24" w:name="_Toc398116525"/>
      <w:bookmarkStart w:id="25" w:name="_Toc398117815"/>
      <w:bookmarkStart w:id="26" w:name="_Toc398119106"/>
      <w:bookmarkStart w:id="27" w:name="_Toc398120397"/>
      <w:bookmarkStart w:id="28" w:name="_Toc398105995"/>
      <w:bookmarkStart w:id="29" w:name="_Toc398107310"/>
      <w:bookmarkStart w:id="30" w:name="_Toc398108622"/>
      <w:bookmarkStart w:id="31" w:name="_Toc398109934"/>
      <w:bookmarkStart w:id="32" w:name="_Toc398111223"/>
      <w:bookmarkStart w:id="33" w:name="_Toc398112511"/>
      <w:bookmarkStart w:id="34" w:name="_Toc398113944"/>
      <w:bookmarkStart w:id="35" w:name="_Toc398115235"/>
      <w:bookmarkStart w:id="36" w:name="_Toc398116526"/>
      <w:bookmarkStart w:id="37" w:name="_Toc398117816"/>
      <w:bookmarkStart w:id="38" w:name="_Toc398119107"/>
      <w:bookmarkStart w:id="39" w:name="_Toc398120398"/>
      <w:bookmarkStart w:id="40" w:name="_Toc398033637"/>
      <w:bookmarkStart w:id="41" w:name="_Toc42111013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7C1292">
        <w:t>Description of the cooperation programme</w:t>
      </w:r>
      <w:r w:rsidR="00F505BC" w:rsidRPr="007C1292">
        <w:t>´s</w:t>
      </w:r>
      <w:r w:rsidRPr="007C1292">
        <w:t xml:space="preserve"> strategy</w:t>
      </w:r>
      <w:bookmarkEnd w:id="40"/>
      <w:r w:rsidRPr="007C1292">
        <w:t xml:space="preserve"> </w:t>
      </w:r>
      <w:r w:rsidR="00F505BC" w:rsidRPr="007C1292">
        <w:t>for contributing to the Union strategy for smart, sustainable and inclusive growth and to the achievement of economic, social and territorial cohesion</w:t>
      </w:r>
      <w:bookmarkEnd w:id="41"/>
    </w:p>
    <w:p w:rsidR="00696D27" w:rsidRPr="002355A1" w:rsidRDefault="009D545D" w:rsidP="006B723C">
      <w:pPr>
        <w:pStyle w:val="mberschrift4"/>
      </w:pPr>
      <w:bookmarkStart w:id="42" w:name="_Toc421110137"/>
      <w:r w:rsidRPr="002355A1">
        <w:t>Role of the cooperation programme</w:t>
      </w:r>
      <w:bookmarkEnd w:id="42"/>
    </w:p>
    <w:p w:rsidR="00B04EE3" w:rsidRPr="002355A1" w:rsidRDefault="00B04EE3" w:rsidP="00B04EE3">
      <w:pPr>
        <w:pStyle w:val="mStandard"/>
        <w:rPr>
          <w:lang w:val="en-GB"/>
        </w:rPr>
      </w:pPr>
      <w:r w:rsidRPr="002355A1">
        <w:rPr>
          <w:lang w:val="en-GB"/>
        </w:rPr>
        <w:t xml:space="preserve">European Territorial Cooperation programmes are intended to complement other European programme strands such as “rural development” or “investment for growth and jobs” programmes which aim to investment in infrastructures, enterprises and people. Cooperation programmes are primarily designed for further territorial integration through enhanced cooperation in specific policy fields. Given its overall budget size, the cooperation programmes cannot target large-scale </w:t>
      </w:r>
      <w:r w:rsidR="00D10917" w:rsidRPr="002355A1">
        <w:rPr>
          <w:lang w:val="en-GB"/>
        </w:rPr>
        <w:t xml:space="preserve">investment interventions and consequently major </w:t>
      </w:r>
      <w:r w:rsidRPr="002355A1">
        <w:rPr>
          <w:lang w:val="en-GB"/>
        </w:rPr>
        <w:t xml:space="preserve">economic impact. </w:t>
      </w:r>
    </w:p>
    <w:p w:rsidR="00A215BF" w:rsidRPr="002355A1" w:rsidRDefault="00A215BF" w:rsidP="00A215BF">
      <w:pPr>
        <w:pStyle w:val="mStandard"/>
        <w:rPr>
          <w:lang w:val="en-GB"/>
        </w:rPr>
      </w:pPr>
      <w:r w:rsidRPr="002355A1">
        <w:rPr>
          <w:lang w:val="en-GB"/>
        </w:rPr>
        <w:t xml:space="preserve">The Danube </w:t>
      </w:r>
      <w:r w:rsidR="00BC273B" w:rsidRPr="002355A1">
        <w:rPr>
          <w:lang w:val="en-GB"/>
        </w:rPr>
        <w:t>T</w:t>
      </w:r>
      <w:r w:rsidRPr="002355A1">
        <w:rPr>
          <w:lang w:val="en-GB"/>
        </w:rPr>
        <w:t xml:space="preserve">ransnational </w:t>
      </w:r>
      <w:r w:rsidR="00BC273B" w:rsidRPr="002355A1">
        <w:rPr>
          <w:lang w:val="en-GB"/>
        </w:rPr>
        <w:t>P</w:t>
      </w:r>
      <w:r w:rsidRPr="002355A1">
        <w:rPr>
          <w:lang w:val="en-GB"/>
        </w:rPr>
        <w:t>rogramme</w:t>
      </w:r>
      <w:r w:rsidR="00BC273B" w:rsidRPr="002355A1">
        <w:rPr>
          <w:lang w:val="en-GB"/>
        </w:rPr>
        <w:t xml:space="preserve"> (DTP)</w:t>
      </w:r>
      <w:r w:rsidRPr="002355A1">
        <w:rPr>
          <w:lang w:val="en-GB"/>
        </w:rPr>
        <w:t xml:space="preserve"> is a financing instrument with a specific scope and an independent decision making body and supports the policy integration in the Danube area in selected fields under the </w:t>
      </w:r>
      <w:r w:rsidR="00982A48" w:rsidRPr="002355A1">
        <w:rPr>
          <w:lang w:val="en-GB"/>
        </w:rPr>
        <w:t>CPR/</w:t>
      </w:r>
      <w:r w:rsidRPr="002355A1">
        <w:rPr>
          <w:lang w:val="en-GB"/>
        </w:rPr>
        <w:t>ERDF regulation linked to the EUSDR strategy. The strategic vision is “policy integration” below the EU-level (not duplicating efforts in policy integration at the EU-level e.g. TEN-T) and above the national level in specific fields of action. Transnational projects should influence national / regional / local policies (“policy driver”).</w:t>
      </w:r>
    </w:p>
    <w:p w:rsidR="005C00B4" w:rsidRPr="002355A1" w:rsidRDefault="00B04EE3" w:rsidP="005C00B4">
      <w:pPr>
        <w:pStyle w:val="mStandard"/>
        <w:rPr>
          <w:lang w:val="en-GB"/>
        </w:rPr>
      </w:pPr>
      <w:r w:rsidRPr="002355A1">
        <w:rPr>
          <w:lang w:val="en-GB"/>
        </w:rPr>
        <w:t>In order to achieve a higher degree of territorial integration of the very heterogeneous D</w:t>
      </w:r>
      <w:r w:rsidR="00E724EA" w:rsidRPr="002355A1">
        <w:rPr>
          <w:lang w:val="en-GB"/>
        </w:rPr>
        <w:t>anube</w:t>
      </w:r>
      <w:r w:rsidRPr="002355A1">
        <w:rPr>
          <w:lang w:val="en-GB"/>
        </w:rPr>
        <w:t xml:space="preserve"> region the transnational cooperation programme will act as a policy driver and pioneer to tackle common challenges and needs in specific policy fields where transnational cooperation is expected to deliver good results through the development and practical implementation of policy frameworks, tools and services and concrete pilot investments whereby strong complementarities with the broader EUSDR will be sought. </w:t>
      </w:r>
    </w:p>
    <w:p w:rsidR="00B04EE3" w:rsidRPr="002355A1" w:rsidRDefault="00B04EE3" w:rsidP="00B04EE3">
      <w:pPr>
        <w:pStyle w:val="mStandard"/>
        <w:rPr>
          <w:lang w:val="en-GB"/>
        </w:rPr>
      </w:pPr>
      <w:r w:rsidRPr="002355A1">
        <w:rPr>
          <w:lang w:val="en-GB"/>
        </w:rPr>
        <w:t>Needs are related to the issues how to improve institutional frameworks for cooperation, how to improve the quality of policies and their delivery and how to deliver solutions through concrete investments and smart pilot action.</w:t>
      </w:r>
    </w:p>
    <w:p w:rsidR="00B04EE3" w:rsidRPr="002355A1" w:rsidRDefault="00B04EE3" w:rsidP="00B04EE3">
      <w:pPr>
        <w:pStyle w:val="mStandard"/>
        <w:rPr>
          <w:lang w:val="en-GB"/>
        </w:rPr>
      </w:pPr>
      <w:r w:rsidRPr="002355A1">
        <w:rPr>
          <w:lang w:val="en-GB"/>
        </w:rPr>
        <w:t>The success of programme implementation will depend on targeted selection of the most relevant interventions and a further increase in the efficiency of administrative procedures and a reduction of the administrative burden for the beneficiaries.</w:t>
      </w:r>
      <w:r w:rsidR="00C40B2F" w:rsidRPr="002355A1">
        <w:rPr>
          <w:lang w:val="en-GB"/>
        </w:rPr>
        <w:t xml:space="preserve"> </w:t>
      </w:r>
    </w:p>
    <w:p w:rsidR="00C40B2F" w:rsidRPr="002355A1" w:rsidRDefault="00B04EE3" w:rsidP="00C40B2F">
      <w:pPr>
        <w:pStyle w:val="mStandard"/>
        <w:rPr>
          <w:lang w:val="en-GB"/>
        </w:rPr>
      </w:pPr>
      <w:r w:rsidRPr="002355A1">
        <w:rPr>
          <w:lang w:val="en-GB"/>
        </w:rPr>
        <w:t>One clear lesson learnt during the period 2007-2013 was, that the number of institutions which are able to take over the function of a lead partner is clearly limited for a variety of reasons. Thus, the programme for the period 2014-2020 has to be developed with a view to cooperation areas in which competent actors and feasible ideas can be expected in sufficient numbers.</w:t>
      </w:r>
      <w:r w:rsidR="00C40B2F" w:rsidRPr="002355A1">
        <w:rPr>
          <w:lang w:val="en-GB"/>
        </w:rPr>
        <w:t xml:space="preserve"> The aim is to fully exploit the potentials in </w:t>
      </w:r>
      <w:r w:rsidR="00C40B2F" w:rsidRPr="002355A1">
        <w:rPr>
          <w:lang w:val="en-GB"/>
        </w:rPr>
        <w:lastRenderedPageBreak/>
        <w:t xml:space="preserve">supporting a balanced creation of groups, platforms, networks, exchange of good practice fora, as well as joint initiatives, </w:t>
      </w:r>
      <w:r w:rsidR="006A50FB" w:rsidRPr="002355A1">
        <w:rPr>
          <w:lang w:val="en-GB"/>
        </w:rPr>
        <w:t xml:space="preserve">joint </w:t>
      </w:r>
      <w:r w:rsidR="00C40B2F" w:rsidRPr="002355A1">
        <w:rPr>
          <w:lang w:val="en-GB"/>
        </w:rPr>
        <w:t>actions</w:t>
      </w:r>
      <w:r w:rsidR="006A50FB" w:rsidRPr="002355A1">
        <w:rPr>
          <w:lang w:val="en-GB"/>
        </w:rPr>
        <w:t xml:space="preserve"> and joint pilot </w:t>
      </w:r>
      <w:r w:rsidR="00C40B2F" w:rsidRPr="002355A1">
        <w:rPr>
          <w:lang w:val="en-GB"/>
        </w:rPr>
        <w:t>projects throughout the whole cooperation area.</w:t>
      </w:r>
    </w:p>
    <w:p w:rsidR="00B04EE3" w:rsidRPr="002355A1" w:rsidRDefault="00B04EE3" w:rsidP="00E72ADE">
      <w:pPr>
        <w:pStyle w:val="mberschrift5"/>
        <w:rPr>
          <w:lang w:val="en-GB"/>
        </w:rPr>
      </w:pPr>
      <w:r w:rsidRPr="002355A1">
        <w:rPr>
          <w:lang w:val="en-GB"/>
        </w:rPr>
        <w:t xml:space="preserve">SEE programme 2007-2013 </w:t>
      </w:r>
    </w:p>
    <w:p w:rsidR="00B04EE3" w:rsidRPr="002355A1" w:rsidRDefault="00B04EE3" w:rsidP="00B04EE3">
      <w:pPr>
        <w:pStyle w:val="mStandard"/>
        <w:rPr>
          <w:lang w:val="en-GB"/>
        </w:rPr>
      </w:pPr>
      <w:r w:rsidRPr="002355A1">
        <w:rPr>
          <w:lang w:val="en-GB"/>
        </w:rPr>
        <w:t xml:space="preserve">The transnational cooperation has a considerable tradition in the </w:t>
      </w:r>
      <w:r w:rsidR="00BC273B" w:rsidRPr="002355A1">
        <w:rPr>
          <w:lang w:val="en-GB"/>
        </w:rPr>
        <w:t xml:space="preserve">Danube </w:t>
      </w:r>
      <w:r w:rsidRPr="002355A1">
        <w:rPr>
          <w:lang w:val="en-GB"/>
        </w:rPr>
        <w:t xml:space="preserve">area, reaching back to 1996 with the CADSES Programme. This was followed by CADSES II until 2007, when the South-East Europe Programme (SEE) was set up with some geographical adjustments. This can be considered as a direct </w:t>
      </w:r>
      <w:r w:rsidR="002159F4" w:rsidRPr="002355A1">
        <w:rPr>
          <w:lang w:val="en-GB"/>
        </w:rPr>
        <w:t xml:space="preserve">predecessor of the </w:t>
      </w:r>
      <w:r w:rsidR="00A51B00" w:rsidRPr="002355A1">
        <w:rPr>
          <w:lang w:val="en-GB"/>
        </w:rPr>
        <w:t>Danube Transnational Programme</w:t>
      </w:r>
      <w:r w:rsidRPr="002355A1">
        <w:rPr>
          <w:lang w:val="en-GB"/>
        </w:rPr>
        <w:t>.</w:t>
      </w:r>
    </w:p>
    <w:p w:rsidR="00B04EE3" w:rsidRPr="002355A1" w:rsidRDefault="00B04EE3" w:rsidP="00B04EE3">
      <w:pPr>
        <w:pStyle w:val="mStandard"/>
        <w:rPr>
          <w:lang w:val="en-GB"/>
        </w:rPr>
      </w:pPr>
      <w:r w:rsidRPr="002355A1">
        <w:rPr>
          <w:lang w:val="en-GB"/>
        </w:rPr>
        <w:t xml:space="preserve">The SEE aimed to improve integration and competitiveness in an area as complex and diverse as the area of the </w:t>
      </w:r>
      <w:r w:rsidR="00BC273B" w:rsidRPr="002355A1">
        <w:rPr>
          <w:lang w:val="en-GB"/>
        </w:rPr>
        <w:t>Danube Transnational Programme</w:t>
      </w:r>
      <w:r w:rsidRPr="002355A1">
        <w:rPr>
          <w:lang w:val="en-GB"/>
        </w:rPr>
        <w:t>. Taking the positive and appreciated experiences as a proof, one can state that it succeeded. They became best practices and will also be considered for the future. One of the earliest examples of success is the decision made to support the maintenance of the integrated management system for IPA II and ENI funds established within SEE.</w:t>
      </w:r>
    </w:p>
    <w:p w:rsidR="00B04EE3" w:rsidRPr="002355A1" w:rsidRDefault="00B04EE3" w:rsidP="00B04EE3">
      <w:pPr>
        <w:pStyle w:val="mStandard"/>
        <w:rPr>
          <w:lang w:val="en-GB"/>
        </w:rPr>
      </w:pPr>
      <w:r w:rsidRPr="002355A1">
        <w:rPr>
          <w:lang w:val="en-GB"/>
        </w:rPr>
        <w:t xml:space="preserve">The SEE involved 16 participating countries, out of which several will not be a part of </w:t>
      </w:r>
      <w:r w:rsidR="00A51B00" w:rsidRPr="002355A1">
        <w:rPr>
          <w:lang w:val="en-GB"/>
        </w:rPr>
        <w:t>Danube Transnational Programme</w:t>
      </w:r>
      <w:r w:rsidRPr="002355A1">
        <w:rPr>
          <w:lang w:val="en-GB"/>
        </w:rPr>
        <w:t xml:space="preserve"> but will continue their cooperation in the frame of Adriatic-Ionian programme (Albania, Greece, Italy). </w:t>
      </w:r>
      <w:r w:rsidR="00245F9D" w:rsidRPr="002355A1">
        <w:rPr>
          <w:lang w:val="en-GB"/>
        </w:rPr>
        <w:t>I</w:t>
      </w:r>
      <w:r w:rsidRPr="002355A1">
        <w:rPr>
          <w:lang w:val="en-GB"/>
        </w:rPr>
        <w:t>n the new period</w:t>
      </w:r>
      <w:r w:rsidR="00245F9D" w:rsidRPr="002355A1">
        <w:rPr>
          <w:lang w:val="en-GB"/>
        </w:rPr>
        <w:t>,</w:t>
      </w:r>
      <w:r w:rsidRPr="002355A1">
        <w:rPr>
          <w:lang w:val="en-GB"/>
        </w:rPr>
        <w:t xml:space="preserve"> the German Länder of Baden-Württemberg and Bayern and the Czech Republic</w:t>
      </w:r>
      <w:r w:rsidR="00245F9D" w:rsidRPr="002355A1">
        <w:rPr>
          <w:lang w:val="en-GB"/>
        </w:rPr>
        <w:t xml:space="preserve"> will be included</w:t>
      </w:r>
      <w:r w:rsidRPr="002355A1">
        <w:rPr>
          <w:lang w:val="en-GB"/>
        </w:rPr>
        <w:t>.</w:t>
      </w:r>
    </w:p>
    <w:p w:rsidR="00B04EE3" w:rsidRPr="002355A1" w:rsidRDefault="00B04EE3" w:rsidP="00B04EE3">
      <w:pPr>
        <w:pStyle w:val="mStandard"/>
        <w:rPr>
          <w:lang w:val="en-GB"/>
        </w:rPr>
      </w:pPr>
      <w:r w:rsidRPr="002355A1">
        <w:rPr>
          <w:lang w:val="en-GB"/>
        </w:rPr>
        <w:t xml:space="preserve">The SEE addressed four major priority axes: Innovation, Environment, Accessibility and Sustainable Growth. The success of the programme is emphasized by the large number of projects financed – 122, most of them being based on large partnerships of ten or more organizations. This number shows that beyond the complexity of the programme area, there is a strong need and will for cooperation on transnational level in the region. The </w:t>
      </w:r>
      <w:r w:rsidR="002159F4" w:rsidRPr="002355A1">
        <w:rPr>
          <w:lang w:val="en-GB"/>
        </w:rPr>
        <w:t xml:space="preserve">Danube </w:t>
      </w:r>
      <w:r w:rsidRPr="002355A1">
        <w:rPr>
          <w:lang w:val="en-GB"/>
        </w:rPr>
        <w:t xml:space="preserve">programme shall grasp these cooperation energies and channel them towards the strategic objectives drawn on EU and macro-regional level. The doors knocked by the SEE can be opened by the </w:t>
      </w:r>
      <w:r w:rsidR="00A51B00" w:rsidRPr="002355A1">
        <w:rPr>
          <w:lang w:val="en-GB"/>
        </w:rPr>
        <w:t>Danube Transnational Programme</w:t>
      </w:r>
      <w:r w:rsidRPr="002355A1">
        <w:rPr>
          <w:lang w:val="en-GB"/>
        </w:rPr>
        <w:t xml:space="preserve"> through capitalizing the results achieved and the </w:t>
      </w:r>
      <w:r w:rsidR="00701288" w:rsidRPr="002355A1">
        <w:rPr>
          <w:lang w:val="en-GB"/>
        </w:rPr>
        <w:t>cooperation</w:t>
      </w:r>
      <w:r w:rsidRPr="002355A1">
        <w:rPr>
          <w:lang w:val="en-GB"/>
        </w:rPr>
        <w:t xml:space="preserve"> initialized.</w:t>
      </w:r>
    </w:p>
    <w:p w:rsidR="00B04EE3" w:rsidRPr="002355A1" w:rsidRDefault="002159F4" w:rsidP="00E72ADE">
      <w:pPr>
        <w:pStyle w:val="mberschrift5"/>
        <w:rPr>
          <w:lang w:val="en-GB"/>
        </w:rPr>
      </w:pPr>
      <w:r w:rsidRPr="002355A1">
        <w:rPr>
          <w:lang w:val="en-GB"/>
        </w:rPr>
        <w:t xml:space="preserve">The Danube </w:t>
      </w:r>
      <w:r w:rsidR="00A043B7" w:rsidRPr="002355A1">
        <w:rPr>
          <w:lang w:val="en-GB"/>
        </w:rPr>
        <w:t>T</w:t>
      </w:r>
      <w:r w:rsidRPr="002355A1">
        <w:rPr>
          <w:lang w:val="en-GB"/>
        </w:rPr>
        <w:t>ransnational</w:t>
      </w:r>
      <w:r w:rsidR="00B04EE3" w:rsidRPr="002355A1">
        <w:rPr>
          <w:lang w:val="en-GB"/>
        </w:rPr>
        <w:t xml:space="preserve"> </w:t>
      </w:r>
      <w:r w:rsidR="00A043B7" w:rsidRPr="002355A1">
        <w:rPr>
          <w:lang w:val="en-GB"/>
        </w:rPr>
        <w:t>P</w:t>
      </w:r>
      <w:r w:rsidR="00B04EE3" w:rsidRPr="002355A1">
        <w:rPr>
          <w:lang w:val="en-GB"/>
        </w:rPr>
        <w:t>rogramme 2014 - 2020</w:t>
      </w:r>
    </w:p>
    <w:p w:rsidR="00577BEC" w:rsidRPr="002355A1" w:rsidRDefault="00B04EE3" w:rsidP="00B04EE3">
      <w:pPr>
        <w:pStyle w:val="mStandard"/>
        <w:rPr>
          <w:lang w:val="en-GB"/>
        </w:rPr>
      </w:pPr>
      <w:r w:rsidRPr="002355A1">
        <w:rPr>
          <w:lang w:val="en-GB"/>
        </w:rPr>
        <w:t xml:space="preserve">In December 2012, the Commission presented its view on the territorial coverage of the new programmes, including the </w:t>
      </w:r>
      <w:r w:rsidR="00A51B00" w:rsidRPr="002355A1">
        <w:rPr>
          <w:lang w:val="en-GB"/>
        </w:rPr>
        <w:t>Danube Transnational Programme</w:t>
      </w:r>
      <w:r w:rsidRPr="002355A1">
        <w:rPr>
          <w:lang w:val="en-GB"/>
        </w:rPr>
        <w:t xml:space="preserve"> comprising 14 </w:t>
      </w:r>
      <w:r w:rsidR="005A1F24" w:rsidRPr="002355A1">
        <w:rPr>
          <w:lang w:val="en-GB"/>
        </w:rPr>
        <w:t>countries</w:t>
      </w:r>
      <w:r w:rsidRPr="002355A1">
        <w:rPr>
          <w:lang w:val="en-GB"/>
        </w:rPr>
        <w:t xml:space="preserve">. In January 2013, an initial discussion was held at the premises of the Commission with the participation of the representatives of the countries involved. During this meeting, the connection between the </w:t>
      </w:r>
      <w:r w:rsidR="00BC273B" w:rsidRPr="002355A1">
        <w:rPr>
          <w:lang w:val="en-GB"/>
        </w:rPr>
        <w:t>DTP</w:t>
      </w:r>
      <w:r w:rsidRPr="002355A1">
        <w:rPr>
          <w:lang w:val="en-GB"/>
        </w:rPr>
        <w:t xml:space="preserve"> and the EUSDR, based on interconnectivity and mutual support, was highlighted. </w:t>
      </w:r>
    </w:p>
    <w:p w:rsidR="00B04EE3" w:rsidRPr="002355A1" w:rsidRDefault="00B10E0D" w:rsidP="006B723C">
      <w:pPr>
        <w:pStyle w:val="mberschrift4"/>
      </w:pPr>
      <w:bookmarkStart w:id="43" w:name="_Toc421110138"/>
      <w:r w:rsidRPr="002355A1">
        <w:t xml:space="preserve">Geographical coverage of the </w:t>
      </w:r>
      <w:r w:rsidR="002159F4" w:rsidRPr="002355A1">
        <w:t>p</w:t>
      </w:r>
      <w:r w:rsidR="00B04EE3" w:rsidRPr="002355A1">
        <w:t>rogramme area</w:t>
      </w:r>
      <w:bookmarkEnd w:id="43"/>
    </w:p>
    <w:p w:rsidR="000430D0" w:rsidRPr="002355A1" w:rsidRDefault="000430D0" w:rsidP="000430D0">
      <w:pPr>
        <w:pStyle w:val="mStandard"/>
        <w:rPr>
          <w:lang w:val="en-GB"/>
        </w:rPr>
      </w:pPr>
      <w:r w:rsidRPr="002355A1">
        <w:rPr>
          <w:lang w:val="en-GB"/>
        </w:rPr>
        <w:t>The programme area covers nine Member States (Austria, Bulgaria, Croatia, Czech Republic, Hungary, Germany – Baden-Württemberg and Bayern, Romania, Slovakia and Slovenia) and five non</w:t>
      </w:r>
      <w:r w:rsidR="00701288" w:rsidRPr="002355A1">
        <w:rPr>
          <w:lang w:val="en-GB"/>
        </w:rPr>
        <w:t>-EU M</w:t>
      </w:r>
      <w:r w:rsidRPr="002355A1">
        <w:rPr>
          <w:lang w:val="en-GB"/>
        </w:rPr>
        <w:t xml:space="preserve">ember </w:t>
      </w:r>
      <w:r w:rsidR="00701288" w:rsidRPr="002355A1">
        <w:rPr>
          <w:lang w:val="en-GB"/>
        </w:rPr>
        <w:t>S</w:t>
      </w:r>
      <w:r w:rsidRPr="002355A1">
        <w:rPr>
          <w:lang w:val="en-GB"/>
        </w:rPr>
        <w:t xml:space="preserve">tates (Bosnia and Herzegovina, Moldova, Montenegro, Serbia and Ukraine – 4 provinces), being composed of 69 </w:t>
      </w:r>
      <w:r w:rsidR="00A043B7" w:rsidRPr="002355A1">
        <w:rPr>
          <w:lang w:val="en-GB"/>
        </w:rPr>
        <w:t xml:space="preserve">NUTS2 </w:t>
      </w:r>
      <w:r w:rsidRPr="002355A1">
        <w:rPr>
          <w:lang w:val="en-GB"/>
        </w:rPr>
        <w:t>regions.</w:t>
      </w:r>
    </w:p>
    <w:p w:rsidR="00132B80" w:rsidRPr="002355A1" w:rsidRDefault="000430D0" w:rsidP="00A64BBD">
      <w:pPr>
        <w:pStyle w:val="mStandard"/>
        <w:rPr>
          <w:b/>
          <w:color w:val="808080"/>
          <w:lang w:val="en-GB"/>
        </w:rPr>
      </w:pPr>
      <w:r w:rsidRPr="002355A1">
        <w:rPr>
          <w:lang w:val="en-GB"/>
        </w:rPr>
        <w:t xml:space="preserve">Geographically, the </w:t>
      </w:r>
      <w:r w:rsidR="00BC273B" w:rsidRPr="002355A1">
        <w:rPr>
          <w:lang w:val="en-GB"/>
        </w:rPr>
        <w:t>DTP</w:t>
      </w:r>
      <w:r w:rsidRPr="002355A1">
        <w:rPr>
          <w:lang w:val="en-GB"/>
        </w:rPr>
        <w:t xml:space="preserve"> area overlaps with the territory addressed by the EU Strategy for the Danube Region (EUSDR), comprising also the Danube river basin</w:t>
      </w:r>
      <w:r w:rsidR="00402E8A" w:rsidRPr="002355A1">
        <w:rPr>
          <w:lang w:val="en-GB"/>
        </w:rPr>
        <w:t xml:space="preserve"> and the mountainous areas (such as the Carpathians, the Balkans and part of the Alps).</w:t>
      </w:r>
      <w:r w:rsidRPr="002355A1">
        <w:rPr>
          <w:lang w:val="en-GB"/>
        </w:rPr>
        <w:t xml:space="preserve"> It is the most international river basin in the world. The area makes up one fifth of the EU’s </w:t>
      </w:r>
      <w:r w:rsidRPr="002355A1">
        <w:rPr>
          <w:lang w:val="en-GB"/>
        </w:rPr>
        <w:lastRenderedPageBreak/>
        <w:t>territory and it is inhabited by approximately 114 million people. The variety of natural environment, the socio-economic differences and cultural diversity of the various parts of the area may be perceived as major challenges but actually represent important opportunities and unexploited potential.</w:t>
      </w:r>
    </w:p>
    <w:p w:rsidR="00144AA2" w:rsidRPr="002355A1" w:rsidRDefault="003B02A1" w:rsidP="00806A16">
      <w:pPr>
        <w:pStyle w:val="mberschriftfigures"/>
        <w:rPr>
          <w:lang w:val="en-GB"/>
        </w:rPr>
      </w:pPr>
      <w:bookmarkStart w:id="44" w:name="_Toc398031841"/>
      <w:bookmarkStart w:id="45" w:name="_Toc398049997"/>
      <w:r w:rsidRPr="002355A1">
        <w:rPr>
          <w:lang w:val="en-GB"/>
        </w:rPr>
        <w:t xml:space="preserve">The Danube </w:t>
      </w:r>
      <w:r w:rsidR="007F2338" w:rsidRPr="002355A1">
        <w:rPr>
          <w:lang w:val="en-GB"/>
        </w:rPr>
        <w:t>Transnational P</w:t>
      </w:r>
      <w:r w:rsidR="00B04EE3" w:rsidRPr="002355A1">
        <w:rPr>
          <w:lang w:val="en-GB"/>
        </w:rPr>
        <w:t>rogramme territory</w:t>
      </w:r>
      <w:bookmarkEnd w:id="44"/>
      <w:bookmarkEnd w:id="45"/>
    </w:p>
    <w:p w:rsidR="00144AA2" w:rsidRPr="002355A1" w:rsidRDefault="00156C8E" w:rsidP="00144AA2">
      <w:pPr>
        <w:pStyle w:val="mStandard"/>
        <w:rPr>
          <w:lang w:val="en-GB"/>
        </w:rPr>
      </w:pPr>
      <w:r w:rsidRPr="002355A1">
        <w:rPr>
          <w:lang w:val="en-GB"/>
        </w:rPr>
        <w:t>See map in Annex 10</w:t>
      </w:r>
    </w:p>
    <w:p w:rsidR="00B04EE3" w:rsidRPr="002355A1" w:rsidRDefault="00B04EE3" w:rsidP="006B723C">
      <w:pPr>
        <w:pStyle w:val="mberschrift4"/>
      </w:pPr>
      <w:bookmarkStart w:id="46" w:name="_Toc421110139"/>
      <w:r w:rsidRPr="002355A1">
        <w:t>Key facts of the programme area</w:t>
      </w:r>
      <w:bookmarkEnd w:id="46"/>
    </w:p>
    <w:p w:rsidR="004A4996" w:rsidRPr="002355A1" w:rsidRDefault="004A4996" w:rsidP="00E72ADE">
      <w:pPr>
        <w:pStyle w:val="mberschrift5"/>
        <w:rPr>
          <w:lang w:val="en-GB"/>
        </w:rPr>
      </w:pPr>
      <w:r w:rsidRPr="002355A1">
        <w:rPr>
          <w:lang w:val="en-GB"/>
        </w:rPr>
        <w:t xml:space="preserve">Economic cohesion of the Danube Region </w:t>
      </w:r>
    </w:p>
    <w:p w:rsidR="004A4996" w:rsidRPr="002355A1" w:rsidRDefault="004A4996" w:rsidP="004A4996">
      <w:pPr>
        <w:pStyle w:val="mStandard"/>
        <w:rPr>
          <w:lang w:val="en-GB"/>
        </w:rPr>
      </w:pPr>
      <w:r w:rsidRPr="002355A1">
        <w:rPr>
          <w:lang w:val="en-GB"/>
        </w:rPr>
        <w:t>One of the most visible characteristics of the area is the disproportionate level of economic development. In terms of economic strength, the western part of the area is considerably well ahead the others. The most used indicator in revealing the economic development is the Gross Domestic Product, which for the programme area, if expressed in values per capita, is below the EU28 average</w:t>
      </w:r>
      <w:r w:rsidR="003F5645" w:rsidRPr="002355A1">
        <w:rPr>
          <w:lang w:val="en-GB"/>
        </w:rPr>
        <w:t xml:space="preserve"> </w:t>
      </w:r>
      <w:r w:rsidR="00C4125A" w:rsidRPr="002355A1">
        <w:rPr>
          <w:lang w:val="en-GB"/>
        </w:rPr>
        <w:t>(</w:t>
      </w:r>
      <w:r w:rsidR="00C4125A" w:rsidRPr="002355A1">
        <w:rPr>
          <w:rFonts w:cs="Arial"/>
          <w:lang w:val="en-GB"/>
        </w:rPr>
        <w:t>ZEW et al 2014</w:t>
      </w:r>
      <w:r w:rsidR="00C4125A" w:rsidRPr="002355A1">
        <w:rPr>
          <w:rStyle w:val="Znakapoznpodarou"/>
          <w:rFonts w:cs="Arial"/>
          <w:lang w:val="en-GB"/>
        </w:rPr>
        <w:footnoteReference w:id="1"/>
      </w:r>
      <w:r w:rsidR="003F5645" w:rsidRPr="002355A1">
        <w:rPr>
          <w:lang w:val="en-GB"/>
        </w:rPr>
        <w:t>)</w:t>
      </w:r>
      <w:r w:rsidRPr="002355A1">
        <w:rPr>
          <w:lang w:val="en-GB"/>
        </w:rPr>
        <w:t xml:space="preserve">. The analysis of the GDP in the region </w:t>
      </w:r>
      <w:r w:rsidR="000510AA" w:rsidRPr="002355A1">
        <w:rPr>
          <w:lang w:val="en-GB"/>
        </w:rPr>
        <w:t>2011</w:t>
      </w:r>
      <w:r w:rsidR="003F5645" w:rsidRPr="002355A1">
        <w:rPr>
          <w:lang w:val="en-GB"/>
        </w:rPr>
        <w:t xml:space="preserve"> </w:t>
      </w:r>
      <w:r w:rsidRPr="002355A1">
        <w:rPr>
          <w:lang w:val="en-GB"/>
        </w:rPr>
        <w:t xml:space="preserve">shows that the two participating Länder in Germany are producing almost half of the GDP of the entire area. Going deeper with the analysis, the unbalance is even more striking when one compares the EU member states’ share in the GDP of the area (88-90%), with the non-Member States’ (10%). Nevertheless, the growth rate of GDP </w:t>
      </w:r>
      <w:r w:rsidR="00575BB2" w:rsidRPr="002355A1">
        <w:rPr>
          <w:lang w:val="en-GB"/>
        </w:rPr>
        <w:t>in the time period 2003-2012</w:t>
      </w:r>
      <w:r w:rsidR="003F5645" w:rsidRPr="002355A1">
        <w:rPr>
          <w:lang w:val="en-GB"/>
        </w:rPr>
        <w:t xml:space="preserve"> </w:t>
      </w:r>
      <w:r w:rsidRPr="002355A1">
        <w:rPr>
          <w:lang w:val="en-GB"/>
        </w:rPr>
        <w:t>in the eastern part of the area – approximately 26% - significantly exceeds the growth of the western countries – 16% - which represents a solid basis for an increased cohesion and reduced development gap on macro-regional level.</w:t>
      </w:r>
    </w:p>
    <w:p w:rsidR="004A4996" w:rsidRPr="002355A1" w:rsidRDefault="004A4996" w:rsidP="004A4996">
      <w:pPr>
        <w:pStyle w:val="mStandard"/>
        <w:rPr>
          <w:lang w:val="en-GB"/>
        </w:rPr>
      </w:pPr>
      <w:r w:rsidRPr="002355A1">
        <w:rPr>
          <w:lang w:val="en-GB"/>
        </w:rPr>
        <w:t xml:space="preserve">Furthermore, even if the economies of the region are strongly relying on SMEs, due to the structural difficulties and lack of internationalization of their activities, these are not able to fully exploit the existing potential. To illustrate this, it can be observed that even though the SMEs are producing a quarter of the area’s total GDP, this is not fully reflected in the export activities where they have a share of just 10%. </w:t>
      </w:r>
    </w:p>
    <w:p w:rsidR="004A4996" w:rsidRPr="002355A1" w:rsidRDefault="004A4996" w:rsidP="004A4996">
      <w:pPr>
        <w:pStyle w:val="mStandard"/>
        <w:rPr>
          <w:lang w:val="en-GB"/>
        </w:rPr>
      </w:pPr>
      <w:r w:rsidRPr="002355A1">
        <w:rPr>
          <w:lang w:val="en-GB"/>
        </w:rPr>
        <w:t>As a key element for growth, the labour markets in the region suffer from the negative consequences of the economic crisis which Europe has experienced starting with 2008. The crisis revealed the structural problems of the region’s economies, which left a harsh mark on the labour markets as well, manifested especially in the levels of employment rates. As in many other topics, the picture of the area is not homogenous, the discrepancy being manifested at this level as well. While in the western part of the programme area the employment rates are raging in between 70 and 75%, in the eastern countries the values are below 55% in most of the NUTS2 regions, often on entire country level.</w:t>
      </w:r>
    </w:p>
    <w:p w:rsidR="004A4996" w:rsidRPr="002355A1" w:rsidRDefault="004A4996" w:rsidP="004A4996">
      <w:pPr>
        <w:pStyle w:val="mStandard"/>
        <w:rPr>
          <w:lang w:val="en-GB"/>
        </w:rPr>
      </w:pPr>
      <w:r w:rsidRPr="002355A1">
        <w:rPr>
          <w:lang w:val="en-GB"/>
        </w:rPr>
        <w:t>The analysis of the labour markets reveals that heterogeneity is even wider, that the roots of the problems are very diverse on national and even regional level</w:t>
      </w:r>
      <w:r w:rsidR="008F243E" w:rsidRPr="002355A1">
        <w:rPr>
          <w:lang w:val="en-GB"/>
        </w:rPr>
        <w:t xml:space="preserve"> (CESCI Regional Analysis of the Danube Region).</w:t>
      </w:r>
      <w:r w:rsidR="008F243E" w:rsidRPr="002355A1">
        <w:rPr>
          <w:rStyle w:val="Znakapoznpodarou"/>
          <w:lang w:val="en-GB"/>
        </w:rPr>
        <w:t xml:space="preserve">. </w:t>
      </w:r>
      <w:r w:rsidRPr="002355A1">
        <w:rPr>
          <w:lang w:val="en-GB"/>
        </w:rPr>
        <w:t xml:space="preserve">One of the most important problems, at least in the Eastern part of the programme area, is the scale of black labour market, but there are other important obstacles which are hindering the development of this sector, as the level of education, the level of investments and the general business environment. In general, the economically less developed regions are also less </w:t>
      </w:r>
      <w:r w:rsidRPr="002355A1">
        <w:rPr>
          <w:lang w:val="en-GB"/>
        </w:rPr>
        <w:lastRenderedPageBreak/>
        <w:t>urbanized, having an important share of the active workforce employed in agricultural sector and showing a higher level of unemployment.</w:t>
      </w:r>
    </w:p>
    <w:p w:rsidR="004A4996" w:rsidRPr="002355A1" w:rsidRDefault="004A4996" w:rsidP="00806A16">
      <w:pPr>
        <w:pStyle w:val="mberschriftfigures"/>
        <w:rPr>
          <w:lang w:val="en-GB"/>
        </w:rPr>
      </w:pPr>
      <w:bookmarkStart w:id="47" w:name="_Toc393886985"/>
      <w:r w:rsidRPr="002355A1">
        <w:rPr>
          <w:lang w:val="en-GB"/>
        </w:rPr>
        <w:t>National and regional disparities in the level of employment in the Danube River Basin</w:t>
      </w:r>
      <w:bookmarkEnd w:id="47"/>
    </w:p>
    <w:p w:rsidR="004A4996" w:rsidRPr="002355A1" w:rsidRDefault="00156C8E" w:rsidP="004A4996">
      <w:pPr>
        <w:pStyle w:val="mStandard"/>
        <w:rPr>
          <w:lang w:val="en-GB"/>
        </w:rPr>
      </w:pPr>
      <w:r w:rsidRPr="002355A1">
        <w:rPr>
          <w:lang w:val="en-GB"/>
        </w:rPr>
        <w:t>See map in Annex 10</w:t>
      </w:r>
    </w:p>
    <w:p w:rsidR="004A4996" w:rsidRPr="002355A1" w:rsidRDefault="004A4996" w:rsidP="004A4996">
      <w:pPr>
        <w:pStyle w:val="mStandard"/>
        <w:rPr>
          <w:lang w:val="en-GB"/>
        </w:rPr>
      </w:pPr>
      <w:r w:rsidRPr="002355A1">
        <w:rPr>
          <w:lang w:val="en-GB"/>
        </w:rPr>
        <w:t>Cooperation on macro-regional level can be an important asset in overcoming the difficulties, and, even if there is no universal solution applicable everywhere, some best practices may be considered, especially related to atypical employment and measures in adapting the educational systems to the market demands.</w:t>
      </w:r>
    </w:p>
    <w:p w:rsidR="004A4996" w:rsidRPr="002355A1" w:rsidRDefault="004A4996" w:rsidP="00E72ADE">
      <w:pPr>
        <w:pStyle w:val="mberschrift5"/>
        <w:rPr>
          <w:lang w:val="en-GB"/>
        </w:rPr>
      </w:pPr>
      <w:r w:rsidRPr="002355A1">
        <w:rPr>
          <w:lang w:val="en-GB"/>
        </w:rPr>
        <w:t>Social cohesion of the Danube Region</w:t>
      </w:r>
    </w:p>
    <w:p w:rsidR="007B2389" w:rsidRPr="002355A1" w:rsidRDefault="007B2389" w:rsidP="007B2389">
      <w:pPr>
        <w:pStyle w:val="mStandard"/>
        <w:rPr>
          <w:lang w:val="en-GB"/>
        </w:rPr>
      </w:pPr>
      <w:r w:rsidRPr="002355A1">
        <w:rPr>
          <w:lang w:val="en-GB"/>
        </w:rPr>
        <w:t>The Danube region hosts a fascinating diversity of cultures. Despite the frictions of historic origins, this diversity can constitute an important potential for the area, since the social resources embedded in this variety can turn into driving forces which can provide new energies for acting and development. In addition to its ethnic challenges, the region is facing challenges in other fields of social inclusion such as the situation of the different marginalized groups. Their needs have to be addressed at the level of society as a whole, failing to do so posing a serious threat for ensuring the sustainable development of the region.</w:t>
      </w:r>
    </w:p>
    <w:p w:rsidR="007B2389" w:rsidRPr="002355A1" w:rsidRDefault="007B2389" w:rsidP="007B2389">
      <w:pPr>
        <w:pStyle w:val="mStandard"/>
        <w:rPr>
          <w:lang w:val="en-GB"/>
        </w:rPr>
      </w:pPr>
      <w:r w:rsidRPr="002355A1">
        <w:rPr>
          <w:lang w:val="en-GB"/>
        </w:rPr>
        <w:t>The dispersion of population within the programme area does not show the same heterogeneity as in case of other economic features. Still, it can be observed that there are concentrations around capital cities and other major economic and cultural cities (e.g. München or Stuttgart) with a concentration of 4,000 per/km</w:t>
      </w:r>
      <w:r w:rsidRPr="002355A1">
        <w:rPr>
          <w:vertAlign w:val="superscript"/>
          <w:lang w:val="en-GB"/>
        </w:rPr>
        <w:t>2</w:t>
      </w:r>
      <w:r w:rsidRPr="002355A1">
        <w:rPr>
          <w:lang w:val="en-GB"/>
        </w:rPr>
        <w:t>, while the minimums in terms of density are registered in mountain areas. On average, the population density ranges between 50 and 250 pers/km</w:t>
      </w:r>
      <w:r w:rsidRPr="002355A1">
        <w:rPr>
          <w:vertAlign w:val="superscript"/>
          <w:lang w:val="en-GB"/>
        </w:rPr>
        <w:t>2</w:t>
      </w:r>
      <w:r w:rsidRPr="002355A1">
        <w:rPr>
          <w:lang w:val="en-GB"/>
        </w:rPr>
        <w:t>.</w:t>
      </w:r>
    </w:p>
    <w:p w:rsidR="007B2389" w:rsidRPr="002355A1" w:rsidRDefault="007B2389" w:rsidP="007B2389">
      <w:pPr>
        <w:pStyle w:val="mStandard"/>
        <w:rPr>
          <w:lang w:val="en-GB"/>
        </w:rPr>
      </w:pPr>
      <w:r w:rsidRPr="002355A1">
        <w:rPr>
          <w:lang w:val="en-GB"/>
        </w:rPr>
        <w:t xml:space="preserve">From a labour market perspective, there are large differences in labour market performance across the Danube region. The gap is particularly wide between the most developed countries in the region and the least developed Accession countries as well as in the Neighbourhood Countries. Participation rates are lower in the latter as well as employment rates, especially for young people. </w:t>
      </w:r>
    </w:p>
    <w:p w:rsidR="007B2389" w:rsidRPr="002355A1" w:rsidRDefault="007B2389" w:rsidP="007B2389">
      <w:pPr>
        <w:pStyle w:val="mStandard"/>
        <w:rPr>
          <w:lang w:val="en-GB"/>
        </w:rPr>
      </w:pPr>
      <w:r w:rsidRPr="002355A1">
        <w:rPr>
          <w:lang w:val="en-GB"/>
        </w:rPr>
        <w:t>A significant amount of migration activity can be observed within the Danube region. The migration is national (especially from rural towards urban areas), cross-border (especially from the Eastern countries towards the Western), and external (originating from Asian and African countries).</w:t>
      </w:r>
    </w:p>
    <w:p w:rsidR="007B2389" w:rsidRPr="002355A1" w:rsidRDefault="007B2389" w:rsidP="004A4996">
      <w:pPr>
        <w:pStyle w:val="mStandard"/>
        <w:rPr>
          <w:lang w:val="en-GB"/>
        </w:rPr>
      </w:pPr>
      <w:r w:rsidRPr="002355A1">
        <w:rPr>
          <w:lang w:val="en-GB"/>
        </w:rPr>
        <w:t>Most of the countries of the Danube region face population ageing, which puts pressure on the social welfare systems. Besides Ukraine, Slovenia and Serbia, all the other countries are experiencing the phenomenon of aging in different intensities. The highest values are present in Austria, Germany and central parts of Bulgaria where the number of citizens above the age of 65 is approximately twice as much as of those aged under 15. Policies need to be put in place in order to develop the social care system which will face increasing challenges, but emphasis should also be put on improving the conditions of youth population in the rural and economically less developed regions.</w:t>
      </w:r>
    </w:p>
    <w:p w:rsidR="00577BEC" w:rsidRPr="002355A1" w:rsidRDefault="00577BEC">
      <w:pPr>
        <w:spacing w:before="0" w:after="0" w:line="240" w:lineRule="auto"/>
        <w:jc w:val="left"/>
        <w:rPr>
          <w:b/>
          <w:color w:val="808080"/>
          <w:sz w:val="20"/>
          <w:szCs w:val="20"/>
        </w:rPr>
      </w:pPr>
      <w:bookmarkStart w:id="48" w:name="_Toc393886986"/>
      <w:r w:rsidRPr="002355A1">
        <w:br w:type="page"/>
      </w:r>
    </w:p>
    <w:p w:rsidR="004A4996" w:rsidRPr="002355A1" w:rsidRDefault="004A4996" w:rsidP="00806A16">
      <w:pPr>
        <w:pStyle w:val="mberschriftfigures"/>
        <w:rPr>
          <w:lang w:val="en-GB"/>
        </w:rPr>
      </w:pPr>
      <w:r w:rsidRPr="002355A1">
        <w:rPr>
          <w:lang w:val="en-GB"/>
        </w:rPr>
        <w:lastRenderedPageBreak/>
        <w:t>Ageing index of the Danube Region on NUTS3 level</w:t>
      </w:r>
      <w:bookmarkEnd w:id="48"/>
    </w:p>
    <w:p w:rsidR="004A4996" w:rsidRPr="002355A1" w:rsidRDefault="00156C8E" w:rsidP="0034423C">
      <w:pPr>
        <w:pStyle w:val="mStandard"/>
        <w:rPr>
          <w:lang w:val="en-GB"/>
        </w:rPr>
      </w:pPr>
      <w:r w:rsidRPr="002355A1">
        <w:rPr>
          <w:lang w:val="en-GB"/>
        </w:rPr>
        <w:t>See map in Annex 10</w:t>
      </w:r>
    </w:p>
    <w:p w:rsidR="004A4996" w:rsidRPr="002355A1" w:rsidRDefault="004A4996" w:rsidP="00E72ADE">
      <w:pPr>
        <w:pStyle w:val="mberschrift5"/>
        <w:rPr>
          <w:lang w:val="en-GB"/>
        </w:rPr>
      </w:pPr>
      <w:r w:rsidRPr="002355A1">
        <w:rPr>
          <w:lang w:val="en-GB"/>
        </w:rPr>
        <w:t>Territorial cohesion</w:t>
      </w:r>
    </w:p>
    <w:p w:rsidR="004A4996" w:rsidRPr="002355A1" w:rsidRDefault="004A4996" w:rsidP="004A4996">
      <w:pPr>
        <w:pStyle w:val="mStandard"/>
        <w:rPr>
          <w:lang w:val="en-GB"/>
        </w:rPr>
      </w:pPr>
      <w:r w:rsidRPr="002355A1">
        <w:rPr>
          <w:lang w:val="en-GB"/>
        </w:rPr>
        <w:t>The high administrative fragmentation of the Danube region represents one of the main challenges in terms of territorial cohesion of the area. The demarcation lines of the state borders are imposing different levels of administrative obstacles for entering and moving within the region, with important consequences on transport, communication and socio-economic cooperation and development. The level of permeability of the state boundaries is largely different: from the practically non-existing borders in between the states from the Schengen Zone, through the borders of the non-Schengen Member States, the borders of the EU-associate countries and of the neighbouring third countries.</w:t>
      </w:r>
    </w:p>
    <w:p w:rsidR="004A4996" w:rsidRPr="002355A1" w:rsidRDefault="004A4996" w:rsidP="004A4996">
      <w:pPr>
        <w:pStyle w:val="mStandard"/>
        <w:rPr>
          <w:lang w:val="en-GB"/>
        </w:rPr>
      </w:pPr>
      <w:r w:rsidRPr="002355A1">
        <w:rPr>
          <w:lang w:val="en-GB"/>
        </w:rPr>
        <w:t>The territorial cohesion of the Danube Region is dependent on a polycentric and well-balanced territo</w:t>
      </w:r>
      <w:r w:rsidR="006F6355" w:rsidRPr="002355A1">
        <w:rPr>
          <w:lang w:val="en-GB"/>
        </w:rPr>
        <w:t>rial development of the Danube r</w:t>
      </w:r>
      <w:r w:rsidRPr="002355A1">
        <w:rPr>
          <w:lang w:val="en-GB"/>
        </w:rPr>
        <w:t xml:space="preserve">egion. </w:t>
      </w:r>
      <w:r w:rsidR="006F6355" w:rsidRPr="002355A1">
        <w:rPr>
          <w:lang w:val="en-GB"/>
        </w:rPr>
        <w:t xml:space="preserve">The </w:t>
      </w:r>
      <w:r w:rsidRPr="002355A1">
        <w:rPr>
          <w:lang w:val="en-GB"/>
        </w:rPr>
        <w:t>Danube region is characterized by mono centric urban areas without strong cross-border connections. This feature creates the possibility of developing polycentric metropolitan regions, which is already manifesting in many cases through the formation of functional urban areas and strong metropolitan European growth areas. This process is encouraged by the loosening of the borderlines between Member Stat</w:t>
      </w:r>
      <w:r w:rsidR="006F6355" w:rsidRPr="002355A1">
        <w:rPr>
          <w:lang w:val="en-GB"/>
        </w:rPr>
        <w:t>es, but implies in the case of N</w:t>
      </w:r>
      <w:r w:rsidRPr="002355A1">
        <w:rPr>
          <w:lang w:val="en-GB"/>
        </w:rPr>
        <w:t>on-Member States that borders are still standing as barriers at present.</w:t>
      </w:r>
    </w:p>
    <w:p w:rsidR="004A4996" w:rsidRPr="002355A1" w:rsidRDefault="004A4996" w:rsidP="004A4996">
      <w:pPr>
        <w:pStyle w:val="mStandard"/>
        <w:rPr>
          <w:lang w:val="en-GB"/>
        </w:rPr>
      </w:pPr>
      <w:r w:rsidRPr="002355A1">
        <w:rPr>
          <w:lang w:val="en-GB"/>
        </w:rPr>
        <w:t xml:space="preserve">Danube Region is displaying a large variety of bio geographical features, hence a wide range of various living habitats. The variety is caused by the many types of climates existing in the area, consequence of the different landscapes. This makes the macro-region as a whole a very valuable natural environment, with unique characteristics on global level. The value of the natural environment is worldwide recognized, </w:t>
      </w:r>
      <w:r w:rsidR="009B3EB9" w:rsidRPr="002355A1">
        <w:rPr>
          <w:lang w:val="en-GB"/>
        </w:rPr>
        <w:t>eight</w:t>
      </w:r>
      <w:r w:rsidRPr="002355A1">
        <w:rPr>
          <w:lang w:val="en-GB"/>
        </w:rPr>
        <w:t xml:space="preserve"> UNESCO World Heritage natural sites being designated in the area. Nevertheless, human activity such as agriculture, industry, infrastructure development, regulation and intense water use, threatens its preservation and the sustainable development of the entire area.</w:t>
      </w:r>
    </w:p>
    <w:p w:rsidR="004A4996" w:rsidRPr="002355A1" w:rsidRDefault="004A4996" w:rsidP="004A4996">
      <w:pPr>
        <w:pStyle w:val="mStandard"/>
        <w:rPr>
          <w:lang w:val="en-GB"/>
        </w:rPr>
      </w:pPr>
      <w:r w:rsidRPr="002355A1">
        <w:rPr>
          <w:lang w:val="en-GB"/>
        </w:rPr>
        <w:t>The central element of the macro-region is the hydrographic basin of the Danube River. During its length on 2</w:t>
      </w:r>
      <w:r w:rsidR="003F0C0D" w:rsidRPr="002355A1">
        <w:rPr>
          <w:lang w:val="en-GB"/>
        </w:rPr>
        <w:t>,</w:t>
      </w:r>
      <w:r w:rsidRPr="002355A1">
        <w:rPr>
          <w:lang w:val="en-GB"/>
        </w:rPr>
        <w:t>857 km the river is collecting the waters of 74 tributaries from a surface of 801,463 km</w:t>
      </w:r>
      <w:r w:rsidRPr="002355A1">
        <w:rPr>
          <w:vertAlign w:val="superscript"/>
          <w:lang w:val="en-GB"/>
        </w:rPr>
        <w:t>2</w:t>
      </w:r>
      <w:r w:rsidRPr="002355A1">
        <w:rPr>
          <w:lang w:val="en-GB"/>
        </w:rPr>
        <w:t xml:space="preserve"> with specific and valuable eco-systems. These are also exposed to human intervention, the river habitats being often interrupted by infrastructural facilities for flood protection, hydro-power generation or water supply.</w:t>
      </w:r>
    </w:p>
    <w:p w:rsidR="008955E4" w:rsidRPr="002355A1" w:rsidRDefault="008955E4" w:rsidP="00871424">
      <w:pPr>
        <w:pStyle w:val="mberschriftfigures"/>
        <w:rPr>
          <w:lang w:val="en-GB"/>
        </w:rPr>
      </w:pPr>
      <w:bookmarkStart w:id="49" w:name="_Toc393886983"/>
      <w:r w:rsidRPr="002355A1">
        <w:rPr>
          <w:lang w:val="en-GB"/>
        </w:rPr>
        <w:t xml:space="preserve">The Danube </w:t>
      </w:r>
      <w:bookmarkEnd w:id="49"/>
      <w:r w:rsidRPr="002355A1">
        <w:rPr>
          <w:lang w:val="en-GB"/>
        </w:rPr>
        <w:t>river and its tributaries</w:t>
      </w:r>
      <w:r w:rsidR="001D492B" w:rsidRPr="002355A1">
        <w:rPr>
          <w:lang w:val="en-GB"/>
        </w:rPr>
        <w:t xml:space="preserve"> </w:t>
      </w:r>
    </w:p>
    <w:p w:rsidR="008955E4" w:rsidRPr="002355A1" w:rsidRDefault="00156C8E" w:rsidP="0034423C">
      <w:pPr>
        <w:pStyle w:val="mStandard"/>
        <w:rPr>
          <w:b/>
          <w:lang w:val="en-GB"/>
        </w:rPr>
      </w:pPr>
      <w:r w:rsidRPr="002355A1">
        <w:rPr>
          <w:lang w:val="en-GB"/>
        </w:rPr>
        <w:t>See map in Annex 10</w:t>
      </w:r>
    </w:p>
    <w:p w:rsidR="0054661D" w:rsidRPr="002355A1" w:rsidRDefault="0054661D" w:rsidP="006B723C">
      <w:pPr>
        <w:pStyle w:val="mberschrift4"/>
      </w:pPr>
      <w:bookmarkStart w:id="50" w:name="_Toc421110140"/>
      <w:r w:rsidRPr="002355A1">
        <w:t>Process to identify the transnational cooperation needs</w:t>
      </w:r>
      <w:bookmarkEnd w:id="50"/>
    </w:p>
    <w:p w:rsidR="00903DB9" w:rsidRPr="002355A1" w:rsidRDefault="00903DB9" w:rsidP="00903DB9">
      <w:pPr>
        <w:pStyle w:val="mStandard"/>
        <w:rPr>
          <w:lang w:val="en-GB"/>
        </w:rPr>
      </w:pPr>
      <w:r w:rsidRPr="002355A1">
        <w:rPr>
          <w:lang w:val="en-GB"/>
        </w:rPr>
        <w:t xml:space="preserve">For coordination and decision-making during the activities of programme preparation, a </w:t>
      </w:r>
      <w:r w:rsidRPr="002355A1">
        <w:rPr>
          <w:b/>
          <w:lang w:val="en-GB"/>
        </w:rPr>
        <w:t>Programming Committee</w:t>
      </w:r>
      <w:r w:rsidRPr="002355A1">
        <w:rPr>
          <w:lang w:val="en-GB"/>
        </w:rPr>
        <w:t xml:space="preserve"> was set up in February 2013, being composed of the representatives of the participating countries. Beyond defining the content of the programme, its tasks included also the consultations with the national and international stakeholders in order to elaborate a programme which, while building on the political agenda, best addresses the needs emerging from the potential beneficiaries and target groups. In order to incorporate the practical experiences of the transnational cooperation in the area, a consultation process was initiated with the Joint Technical </w:t>
      </w:r>
      <w:r w:rsidRPr="002355A1">
        <w:rPr>
          <w:lang w:val="en-GB"/>
        </w:rPr>
        <w:lastRenderedPageBreak/>
        <w:t>Secretariat of SEE Programme, as well. Its inputs proved to be valuable in assessing the viability and feasibility of potential field of actions, from practical perspective.</w:t>
      </w:r>
    </w:p>
    <w:p w:rsidR="00903DB9" w:rsidRPr="002355A1" w:rsidRDefault="00903DB9" w:rsidP="00903DB9">
      <w:pPr>
        <w:pStyle w:val="mStandard"/>
        <w:rPr>
          <w:lang w:val="en-GB"/>
        </w:rPr>
      </w:pPr>
      <w:r w:rsidRPr="002355A1">
        <w:rPr>
          <w:lang w:val="en-GB"/>
        </w:rPr>
        <w:t>The Programming Committee held several meetings in 2013, concluding some possible focus points for the content of the future programme and agreeing about the institutional structure for the management. In July 2013, in Bucharest, it was underlined that special attention and consideration should be given to the institutional cooperation, to innovation and research, environment and efficient use of resources, to transport, to the challenges represented by the climate change processes, to stimulating the reduction of carbon emissions and to education. Nonetheless, a final decision has not been taken regarding the priorities the programme shall support. Further discussions and analysis in order to reach an efficient and focused intervention of the programme were conducted during the following meetings held in 2013 in Belgrade, Stuttgart and Zagreb, and 2014 in Ljubljana, Budapest, Split and Brussels,</w:t>
      </w:r>
    </w:p>
    <w:p w:rsidR="00903DB9" w:rsidRPr="002355A1" w:rsidRDefault="00903DB9" w:rsidP="00903DB9">
      <w:pPr>
        <w:pStyle w:val="mStandard"/>
        <w:rPr>
          <w:lang w:val="en-GB"/>
        </w:rPr>
      </w:pPr>
      <w:r w:rsidRPr="002355A1">
        <w:rPr>
          <w:lang w:val="en-GB"/>
        </w:rPr>
        <w:t xml:space="preserve">In order to ensure a comprehensive process of identification of the transnational challenges and needs in the Danube Region, a complex system of instruments was used including a </w:t>
      </w:r>
      <w:r w:rsidRPr="002355A1">
        <w:rPr>
          <w:b/>
          <w:lang w:val="en-GB"/>
        </w:rPr>
        <w:t>Territorial Analysis</w:t>
      </w:r>
      <w:r w:rsidRPr="002355A1">
        <w:rPr>
          <w:lang w:val="en-GB"/>
        </w:rPr>
        <w:t xml:space="preserve"> </w:t>
      </w:r>
      <w:r w:rsidRPr="002355A1">
        <w:rPr>
          <w:b/>
          <w:lang w:val="en-GB"/>
        </w:rPr>
        <w:t>of the area, inputs based on SEE Programme experience, and public consultations.</w:t>
      </w:r>
      <w:r w:rsidRPr="002355A1">
        <w:rPr>
          <w:lang w:val="en-GB"/>
        </w:rPr>
        <w:t xml:space="preserve"> All these were integrated in a two steps process coordinated by the Programming Committee, which resulted in the definition of the most stringent challenges and needs the Danube Transnational Programme shall address.</w:t>
      </w:r>
    </w:p>
    <w:p w:rsidR="00903DB9" w:rsidRPr="002355A1" w:rsidRDefault="00903DB9" w:rsidP="00903DB9">
      <w:pPr>
        <w:pStyle w:val="mStandard"/>
        <w:rPr>
          <w:lang w:val="en-GB"/>
        </w:rPr>
      </w:pPr>
      <w:r w:rsidRPr="002355A1">
        <w:rPr>
          <w:lang w:val="en-GB"/>
        </w:rPr>
        <w:t xml:space="preserve">As a first step, in order to have a solid basis for the decisions regarding the priorities of the programme, the future Managing Authority contracted external experts to prepare a comprehensive </w:t>
      </w:r>
      <w:r w:rsidRPr="002355A1">
        <w:rPr>
          <w:b/>
          <w:lang w:val="en-GB"/>
        </w:rPr>
        <w:t>Territorial Analysis</w:t>
      </w:r>
      <w:r w:rsidRPr="002355A1">
        <w:rPr>
          <w:lang w:val="en-GB"/>
        </w:rPr>
        <w:t xml:space="preserve">. The document was prepared during the autumn of 2013 and first half of 2014, its findings and conclusions being the basis for drafting the content of the programme. </w:t>
      </w:r>
    </w:p>
    <w:p w:rsidR="00903DB9" w:rsidRPr="002355A1" w:rsidRDefault="00903DB9" w:rsidP="00903DB9">
      <w:pPr>
        <w:pStyle w:val="mStandard"/>
        <w:rPr>
          <w:lang w:val="en-GB"/>
        </w:rPr>
      </w:pPr>
      <w:r w:rsidRPr="002355A1">
        <w:rPr>
          <w:lang w:val="en-GB"/>
        </w:rPr>
        <w:t xml:space="preserve">The analysis is a comprehensive screening of the programme area including territorial, economic and social aspects without an orientation related to the thematic objectives defined by the Common Provision Regulation (CPR). The challenges identified by the analysis were an important element in the decision making process of the Programming Committee regarding the relevant thematic objectives and intervention priorities the programme should address. Furthermore, the findings of the territorial analysis were complemented by the experiences accumulated through the previous programming period by the South East Europe Programme. These provided an important input regarding the practical aspects of transnational cooperation throughout the programme area. Based on these elements, during the Programming Committee meeting held in Ljubljana in March 2014, an agreement was made on the list of thematic objectives the Danube Transnational Programme shall focus upon, which included TO1, TO6, TO7 and TO11. </w:t>
      </w:r>
    </w:p>
    <w:p w:rsidR="00903DB9" w:rsidRPr="002355A1" w:rsidRDefault="00903DB9" w:rsidP="00903DB9">
      <w:pPr>
        <w:pStyle w:val="mStandard"/>
        <w:rPr>
          <w:lang w:val="en-GB"/>
        </w:rPr>
      </w:pPr>
      <w:r w:rsidRPr="002355A1">
        <w:rPr>
          <w:lang w:val="en-GB"/>
        </w:rPr>
        <w:t xml:space="preserve">In a second step, in order to have a solid basis for the final selection of investment priorities and the definition of the specific objectives, the pre-selected investment priorities were consequently further refined and detailed by an external team of experts in charge with the elaboration of the cooperation programme. The challenges identified in the Territorial Analysis performed by CESCI were approached from the perspective of the possibilities offered by the Danube Transnational Programme. Those elements which were found compatible were considered and further investigated in order to determine the fields were the highest transnational impact can be achieved. </w:t>
      </w:r>
    </w:p>
    <w:p w:rsidR="00903DB9" w:rsidRPr="002355A1" w:rsidRDefault="00903DB9" w:rsidP="00903DB9">
      <w:pPr>
        <w:pStyle w:val="mStandard"/>
        <w:rPr>
          <w:lang w:val="en-GB"/>
        </w:rPr>
      </w:pPr>
      <w:r w:rsidRPr="002355A1">
        <w:rPr>
          <w:lang w:val="en-GB"/>
        </w:rPr>
        <w:lastRenderedPageBreak/>
        <w:t xml:space="preserve">The development of progamme interventions included a comprehensive </w:t>
      </w:r>
      <w:r w:rsidRPr="002355A1">
        <w:rPr>
          <w:b/>
          <w:lang w:val="en-GB"/>
        </w:rPr>
        <w:t>public consultation procedure</w:t>
      </w:r>
      <w:r w:rsidRPr="002355A1">
        <w:rPr>
          <w:lang w:val="en-GB"/>
        </w:rPr>
        <w:t xml:space="preserve"> which provided the opportunity for interested stakeholders to actively contribute to the elaboration of the Cooperation Programme.</w:t>
      </w:r>
    </w:p>
    <w:p w:rsidR="00903DB9" w:rsidRPr="002355A1" w:rsidRDefault="00903DB9" w:rsidP="00903DB9">
      <w:pPr>
        <w:pStyle w:val="mStandard"/>
        <w:rPr>
          <w:lang w:val="en-GB"/>
        </w:rPr>
      </w:pPr>
      <w:r w:rsidRPr="002355A1">
        <w:rPr>
          <w:lang w:val="en-GB"/>
        </w:rPr>
        <w:t>This in depth and complex analysis of the transnational challenges and needs of the given priorities allowed the Programming Committee to identify the elements on which the programme support shall focus, these being the basis for the formulation of the specific objectives, the results and actions.</w:t>
      </w:r>
    </w:p>
    <w:p w:rsidR="00903DB9" w:rsidRPr="002355A1" w:rsidRDefault="00903DB9" w:rsidP="00E72ADE">
      <w:pPr>
        <w:pStyle w:val="mberschrift5"/>
        <w:rPr>
          <w:szCs w:val="23"/>
          <w:lang w:val="en-GB"/>
        </w:rPr>
      </w:pPr>
      <w:r w:rsidRPr="002355A1">
        <w:rPr>
          <w:szCs w:val="23"/>
          <w:lang w:val="en-GB"/>
        </w:rPr>
        <w:t>General policy framework</w:t>
      </w:r>
    </w:p>
    <w:p w:rsidR="00903DB9" w:rsidRPr="002355A1" w:rsidRDefault="00903DB9" w:rsidP="00903DB9">
      <w:pPr>
        <w:pStyle w:val="mStandard"/>
        <w:rPr>
          <w:lang w:val="en-GB"/>
        </w:rPr>
      </w:pPr>
      <w:r w:rsidRPr="002355A1">
        <w:rPr>
          <w:lang w:val="en-GB"/>
        </w:rPr>
        <w:t xml:space="preserve">The Danube Transnational Programme was developed taking into consideration the broad policy framework channelling the development efforts on macro-regional, national and regional levels. The drafting process was primarily conducted along the goals and priorities identified within multi thematic strategies on EU and macro-regional levels. </w:t>
      </w:r>
    </w:p>
    <w:p w:rsidR="00903DB9" w:rsidRPr="002355A1" w:rsidRDefault="00903DB9" w:rsidP="00903DB9">
      <w:pPr>
        <w:pStyle w:val="mStandard"/>
        <w:rPr>
          <w:lang w:val="en-GB"/>
        </w:rPr>
      </w:pPr>
      <w:r w:rsidRPr="002355A1">
        <w:rPr>
          <w:lang w:val="en-GB"/>
        </w:rPr>
        <w:t xml:space="preserve">The </w:t>
      </w:r>
      <w:r w:rsidRPr="002355A1">
        <w:rPr>
          <w:b/>
          <w:lang w:val="en-GB"/>
        </w:rPr>
        <w:t>Europe 2020 Strategy</w:t>
      </w:r>
      <w:r w:rsidRPr="002355A1">
        <w:rPr>
          <w:lang w:val="en-GB"/>
        </w:rPr>
        <w:t>, as an instrument to coordinate the national and EU level policies in order to generate and maintain development on EU level, is focusing on the three pillars of the concept of growth: smart, sustainable and inclusive. The mechanism needed for achieving the above-mentioned goals includes the National Reform Programmes which are containing the objectives on national level in pursuit of the EU 2020 objectives.</w:t>
      </w:r>
    </w:p>
    <w:p w:rsidR="00F2196E" w:rsidRPr="002355A1" w:rsidRDefault="00F2196E" w:rsidP="00903DB9">
      <w:pPr>
        <w:pStyle w:val="mStandard"/>
        <w:rPr>
          <w:rFonts w:cs="Arial"/>
          <w:lang w:val="en-GB"/>
        </w:rPr>
      </w:pPr>
      <w:r w:rsidRPr="002355A1">
        <w:rPr>
          <w:rFonts w:cs="Arial"/>
          <w:lang w:val="en-GB"/>
        </w:rPr>
        <w:t xml:space="preserve">The </w:t>
      </w:r>
      <w:r w:rsidRPr="002355A1">
        <w:rPr>
          <w:rFonts w:cs="Arial"/>
          <w:b/>
          <w:lang w:val="en-GB"/>
        </w:rPr>
        <w:t>Territorial Agenda of the European Union 2020</w:t>
      </w:r>
      <w:r w:rsidRPr="002355A1">
        <w:rPr>
          <w:rFonts w:cs="Arial"/>
          <w:lang w:val="en-GB"/>
        </w:rPr>
        <w:t xml:space="preserve"> - Towards an Inclusive, Smart and Sustainable Europe of Diverse Regions (TA2020) is to provide strategic orientations for territorial development, fostering integration of territorial dimension within different policies at all governance levels and to ensure implementation of the Europe 2020 Strategy according to territorial cohesion principles.</w:t>
      </w:r>
    </w:p>
    <w:p w:rsidR="00903DB9" w:rsidRPr="002355A1" w:rsidRDefault="00903DB9" w:rsidP="00903DB9">
      <w:pPr>
        <w:pStyle w:val="mStandard"/>
        <w:rPr>
          <w:rFonts w:cs="Arial"/>
          <w:lang w:val="en-GB"/>
        </w:rPr>
      </w:pPr>
      <w:r w:rsidRPr="002355A1">
        <w:rPr>
          <w:rFonts w:cs="Arial"/>
          <w:lang w:val="en-GB"/>
        </w:rPr>
        <w:t xml:space="preserve">The </w:t>
      </w:r>
      <w:r w:rsidRPr="002355A1">
        <w:rPr>
          <w:rFonts w:cs="Arial"/>
          <w:b/>
          <w:lang w:val="en-GB"/>
        </w:rPr>
        <w:t>European</w:t>
      </w:r>
      <w:r w:rsidRPr="002355A1">
        <w:rPr>
          <w:rFonts w:cs="Arial"/>
          <w:lang w:val="en-GB"/>
        </w:rPr>
        <w:t xml:space="preserve"> </w:t>
      </w:r>
      <w:r w:rsidRPr="002355A1">
        <w:rPr>
          <w:rFonts w:cs="Arial"/>
          <w:b/>
          <w:lang w:val="en-GB"/>
        </w:rPr>
        <w:t>Union Strategy for Danube Region (EUSDR)</w:t>
      </w:r>
      <w:r w:rsidRPr="002355A1">
        <w:rPr>
          <w:rFonts w:cs="Arial"/>
          <w:lang w:val="en-GB"/>
        </w:rPr>
        <w:t xml:space="preserve"> intends to develop coordinated policies and actions in the area of the river basin, reinforcing the commitments of Europe 2020 strategy towards the smart, sustainable and inclusive growth based on four pillars and eleven priority areas. These shall tackle key issues as mobility, energy, biodiversity, socio-economic development or safety. In line with the goals of territorial cooperation objective, the Strategy is not focusing on funding, but rather on enhancing closer cooperation within the concerned territory. A key element of the strategy is coordination, by encouraging the increase in the level and quality of network activities, strengthening the existing regional and interregional cooperation but also fostering new </w:t>
      </w:r>
      <w:r w:rsidR="00176DC8" w:rsidRPr="002355A1">
        <w:rPr>
          <w:rFonts w:cs="Arial"/>
          <w:lang w:val="en-GB"/>
        </w:rPr>
        <w:t>cooperation</w:t>
      </w:r>
      <w:r w:rsidRPr="002355A1">
        <w:rPr>
          <w:rFonts w:cs="Arial"/>
          <w:lang w:val="en-GB"/>
        </w:rPr>
        <w:t xml:space="preserve">. </w:t>
      </w:r>
    </w:p>
    <w:p w:rsidR="00903DB9" w:rsidRPr="002355A1" w:rsidRDefault="00903DB9" w:rsidP="00903DB9">
      <w:pPr>
        <w:pStyle w:val="mStandard"/>
        <w:rPr>
          <w:rFonts w:cs="Arial"/>
          <w:lang w:val="en-GB"/>
        </w:rPr>
      </w:pPr>
      <w:r w:rsidRPr="002355A1">
        <w:rPr>
          <w:rFonts w:cs="Arial"/>
          <w:lang w:val="en-GB"/>
        </w:rPr>
        <w:t xml:space="preserve">The </w:t>
      </w:r>
      <w:r w:rsidRPr="002355A1">
        <w:rPr>
          <w:rFonts w:cs="Arial"/>
          <w:b/>
          <w:lang w:val="en-GB"/>
        </w:rPr>
        <w:t>South-East Europe 2020 Strategy (SEE 2020)</w:t>
      </w:r>
      <w:r w:rsidRPr="002355A1">
        <w:rPr>
          <w:rFonts w:cs="Arial"/>
          <w:lang w:val="en-GB"/>
        </w:rPr>
        <w:t xml:space="preserve"> was launched by the participating countries in 2011, as recognition that close cooperation can accelerate the attainment of goals in key sectors. Inspired by Europe 2020 Strategy the SEE 2020 is pursuing similar objectives taking into account the regional specificities. The document provides important strategic guidance for the non Member States from Western Balkans, in achieving a higher degree of convergence with the goals of EU2020.</w:t>
      </w:r>
    </w:p>
    <w:p w:rsidR="00903DB9" w:rsidRPr="002355A1" w:rsidRDefault="00903DB9" w:rsidP="00903DB9">
      <w:pPr>
        <w:pStyle w:val="mStandard"/>
        <w:rPr>
          <w:lang w:val="en-GB"/>
        </w:rPr>
      </w:pPr>
      <w:r w:rsidRPr="002355A1">
        <w:rPr>
          <w:rFonts w:cs="Arial"/>
          <w:lang w:val="en-GB"/>
        </w:rPr>
        <w:t xml:space="preserve">Additionally, thematic policy frameworks were reflected in order to best address the needs in given sectors and the design of the programme took into consideration the goals identified in specific thematic fields. The list of these strategic documents </w:t>
      </w:r>
      <w:r w:rsidR="00F41D11" w:rsidRPr="002355A1">
        <w:rPr>
          <w:rFonts w:cs="Arial"/>
          <w:lang w:val="en-GB"/>
        </w:rPr>
        <w:t xml:space="preserve">and policy frameworks </w:t>
      </w:r>
      <w:r w:rsidRPr="002355A1">
        <w:rPr>
          <w:rFonts w:cs="Arial"/>
          <w:lang w:val="en-GB"/>
        </w:rPr>
        <w:t>includes:</w:t>
      </w:r>
    </w:p>
    <w:p w:rsidR="00903DB9" w:rsidRPr="002355A1" w:rsidRDefault="00903DB9" w:rsidP="00903DB9">
      <w:pPr>
        <w:pStyle w:val="maufzhlung"/>
        <w:tabs>
          <w:tab w:val="clear" w:pos="4754"/>
        </w:tabs>
        <w:rPr>
          <w:lang w:val="en-GB"/>
        </w:rPr>
      </w:pPr>
      <w:r w:rsidRPr="002355A1">
        <w:rPr>
          <w:lang w:val="en-GB"/>
        </w:rPr>
        <w:t xml:space="preserve">EU Water Framework Directive (2000) </w:t>
      </w:r>
    </w:p>
    <w:p w:rsidR="00903DB9" w:rsidRPr="002355A1" w:rsidRDefault="00903DB9" w:rsidP="00903DB9">
      <w:pPr>
        <w:pStyle w:val="maufzhlung"/>
        <w:tabs>
          <w:tab w:val="clear" w:pos="4754"/>
        </w:tabs>
        <w:rPr>
          <w:lang w:val="en-GB"/>
        </w:rPr>
      </w:pPr>
      <w:r w:rsidRPr="002355A1">
        <w:rPr>
          <w:lang w:val="en-GB"/>
        </w:rPr>
        <w:t>TEN-T Connecting Europe</w:t>
      </w:r>
    </w:p>
    <w:p w:rsidR="00903DB9" w:rsidRPr="002355A1" w:rsidRDefault="00903DB9" w:rsidP="00903DB9">
      <w:pPr>
        <w:pStyle w:val="maufzhlung"/>
        <w:tabs>
          <w:tab w:val="clear" w:pos="4754"/>
        </w:tabs>
        <w:rPr>
          <w:lang w:val="en-GB"/>
        </w:rPr>
      </w:pPr>
      <w:r w:rsidRPr="002355A1">
        <w:rPr>
          <w:lang w:val="en-GB"/>
        </w:rPr>
        <w:lastRenderedPageBreak/>
        <w:t>EU Biodiversity strategy (2011)</w:t>
      </w:r>
    </w:p>
    <w:p w:rsidR="00903DB9" w:rsidRPr="002355A1" w:rsidRDefault="00903DB9" w:rsidP="00903DB9">
      <w:pPr>
        <w:pStyle w:val="maufzhlung"/>
        <w:tabs>
          <w:tab w:val="clear" w:pos="4754"/>
        </w:tabs>
        <w:rPr>
          <w:lang w:val="en-GB"/>
        </w:rPr>
      </w:pPr>
      <w:r w:rsidRPr="002355A1">
        <w:rPr>
          <w:lang w:val="en-GB"/>
        </w:rPr>
        <w:t>Prioritized Action Frameworks for NATURA2000</w:t>
      </w:r>
    </w:p>
    <w:p w:rsidR="00903DB9" w:rsidRPr="002355A1" w:rsidRDefault="00903DB9" w:rsidP="00903DB9">
      <w:pPr>
        <w:pStyle w:val="maufzhlung"/>
        <w:tabs>
          <w:tab w:val="clear" w:pos="4754"/>
        </w:tabs>
        <w:rPr>
          <w:lang w:val="en-GB"/>
        </w:rPr>
      </w:pPr>
      <w:r w:rsidRPr="002355A1">
        <w:rPr>
          <w:lang w:val="en-GB"/>
        </w:rPr>
        <w:t>EU 7</w:t>
      </w:r>
      <w:r w:rsidRPr="002355A1">
        <w:rPr>
          <w:vertAlign w:val="superscript"/>
          <w:lang w:val="en-GB"/>
        </w:rPr>
        <w:t>th</w:t>
      </w:r>
      <w:r w:rsidRPr="002355A1">
        <w:rPr>
          <w:lang w:val="en-GB"/>
        </w:rPr>
        <w:t xml:space="preserve"> Environmental Action Programme</w:t>
      </w:r>
    </w:p>
    <w:p w:rsidR="00903DB9" w:rsidRPr="002355A1" w:rsidRDefault="00903DB9" w:rsidP="00903DB9">
      <w:pPr>
        <w:pStyle w:val="maufzhlung"/>
        <w:tabs>
          <w:tab w:val="clear" w:pos="4754"/>
        </w:tabs>
        <w:rPr>
          <w:lang w:val="en-GB"/>
        </w:rPr>
      </w:pPr>
      <w:r w:rsidRPr="002355A1">
        <w:rPr>
          <w:lang w:val="en-GB"/>
        </w:rPr>
        <w:t>EU Climate and energy package</w:t>
      </w:r>
    </w:p>
    <w:p w:rsidR="00903DB9" w:rsidRPr="002355A1" w:rsidRDefault="00903DB9" w:rsidP="00903DB9">
      <w:pPr>
        <w:pStyle w:val="maufzhlung"/>
        <w:tabs>
          <w:tab w:val="clear" w:pos="4754"/>
        </w:tabs>
        <w:rPr>
          <w:lang w:val="en-GB"/>
        </w:rPr>
      </w:pPr>
      <w:r w:rsidRPr="002355A1">
        <w:rPr>
          <w:lang w:val="en-GB"/>
        </w:rPr>
        <w:t>Energy efficiency plans / SET plans</w:t>
      </w:r>
    </w:p>
    <w:p w:rsidR="00903DB9" w:rsidRPr="002355A1" w:rsidRDefault="00903DB9" w:rsidP="00903DB9">
      <w:pPr>
        <w:pStyle w:val="maufzhlung"/>
        <w:tabs>
          <w:tab w:val="clear" w:pos="4754"/>
        </w:tabs>
        <w:rPr>
          <w:lang w:val="en-GB"/>
        </w:rPr>
      </w:pPr>
      <w:r w:rsidRPr="002355A1">
        <w:rPr>
          <w:lang w:val="en-GB"/>
        </w:rPr>
        <w:t>SME Small Business Act</w:t>
      </w:r>
    </w:p>
    <w:p w:rsidR="00903DB9" w:rsidRPr="002355A1" w:rsidRDefault="00903DB9" w:rsidP="00903DB9">
      <w:pPr>
        <w:pStyle w:val="maufzhlung"/>
        <w:tabs>
          <w:tab w:val="clear" w:pos="4754"/>
        </w:tabs>
        <w:rPr>
          <w:lang w:val="en-GB"/>
        </w:rPr>
      </w:pPr>
      <w:r w:rsidRPr="002355A1">
        <w:rPr>
          <w:lang w:val="en-GB"/>
        </w:rPr>
        <w:t>EU Smart Specialisation Platform</w:t>
      </w:r>
    </w:p>
    <w:p w:rsidR="00903DB9" w:rsidRPr="002355A1" w:rsidRDefault="00903DB9" w:rsidP="00903DB9">
      <w:pPr>
        <w:pStyle w:val="maufzhlung"/>
        <w:tabs>
          <w:tab w:val="clear" w:pos="4754"/>
        </w:tabs>
        <w:rPr>
          <w:lang w:val="en-GB"/>
        </w:rPr>
      </w:pPr>
      <w:r w:rsidRPr="002355A1">
        <w:rPr>
          <w:lang w:val="en-GB"/>
        </w:rPr>
        <w:t>The Danube Innovation Partnership</w:t>
      </w:r>
    </w:p>
    <w:p w:rsidR="00903DB9" w:rsidRPr="002355A1" w:rsidRDefault="00903DB9" w:rsidP="00903DB9">
      <w:pPr>
        <w:pStyle w:val="maufzhlung"/>
        <w:tabs>
          <w:tab w:val="clear" w:pos="4754"/>
        </w:tabs>
        <w:rPr>
          <w:lang w:val="en-GB"/>
        </w:rPr>
      </w:pPr>
      <w:r w:rsidRPr="002355A1">
        <w:rPr>
          <w:lang w:val="en-GB"/>
        </w:rPr>
        <w:t>European Research Area, Strategic Research Agendas developed under the Joint Programming Initiatives</w:t>
      </w:r>
    </w:p>
    <w:p w:rsidR="00903DB9" w:rsidRPr="002355A1" w:rsidRDefault="00903DB9" w:rsidP="00E72ADE">
      <w:pPr>
        <w:pStyle w:val="maufzhlung2"/>
        <w:rPr>
          <w:lang w:val="en-GB"/>
        </w:rPr>
      </w:pPr>
      <w:r w:rsidRPr="002355A1">
        <w:rPr>
          <w:lang w:val="en-GB"/>
        </w:rPr>
        <w:t>Western Balkan R&amp;D Strategy for Innovation – WISE (drafted with World Bank / RCC to monitor progress)</w:t>
      </w:r>
    </w:p>
    <w:p w:rsidR="00903DB9" w:rsidRPr="002355A1" w:rsidRDefault="00903DB9" w:rsidP="006B723C">
      <w:pPr>
        <w:pStyle w:val="mberschrift4"/>
      </w:pPr>
      <w:bookmarkStart w:id="51" w:name="_Toc421110141"/>
      <w:r w:rsidRPr="002355A1">
        <w:t>Research &amp; innovation</w:t>
      </w:r>
      <w:bookmarkEnd w:id="51"/>
    </w:p>
    <w:p w:rsidR="00903DB9" w:rsidRPr="002355A1" w:rsidRDefault="00903DB9" w:rsidP="00E72ADE">
      <w:pPr>
        <w:pStyle w:val="mberschrift5"/>
        <w:rPr>
          <w:lang w:val="en-GB"/>
        </w:rPr>
      </w:pPr>
      <w:r w:rsidRPr="002355A1">
        <w:rPr>
          <w:lang w:val="en-GB"/>
        </w:rPr>
        <w:t xml:space="preserve">Characteristics </w:t>
      </w:r>
    </w:p>
    <w:p w:rsidR="00903DB9" w:rsidRPr="002355A1" w:rsidRDefault="00903DB9" w:rsidP="00903DB9">
      <w:pPr>
        <w:pStyle w:val="mStandard"/>
        <w:rPr>
          <w:lang w:val="en-GB"/>
        </w:rPr>
      </w:pPr>
      <w:r w:rsidRPr="002355A1">
        <w:rPr>
          <w:lang w:val="en-GB"/>
        </w:rPr>
        <w:t>The research and innovation sector is of special importance for the region since it can create the added value needed in order to overcome the relative economic backwardness of the region as a whole, and it can provide the answers needed for the new societal challenges the area has to face, as demographic changes or migration. The field shows important disparities on Danube Region level, both in terms of its resources allocated but also in its structures and human resources available. While the western part of the area is on a level of development comparable with the most advanced European countries, the eastern part is seriously lagging behind. This situation is revealed by the Innovation Union Scoreboard 2014, which classify Bayern and Baden-Württemberg L</w:t>
      </w:r>
      <w:r w:rsidRPr="002355A1">
        <w:rPr>
          <w:rFonts w:cs="Arial"/>
          <w:lang w:val="en-GB"/>
        </w:rPr>
        <w:t>ä</w:t>
      </w:r>
      <w:r w:rsidRPr="002355A1">
        <w:rPr>
          <w:lang w:val="en-GB"/>
        </w:rPr>
        <w:t xml:space="preserve">nder of Germany as being Innovation Leaders on Union level, while the biggest part of the area is belonging to the Modest Innovators group. </w:t>
      </w:r>
    </w:p>
    <w:p w:rsidR="00903DB9" w:rsidRPr="002355A1" w:rsidRDefault="00903DB9" w:rsidP="00806A16">
      <w:pPr>
        <w:pStyle w:val="mberschriftfigures"/>
        <w:rPr>
          <w:lang w:val="en-GB"/>
        </w:rPr>
      </w:pPr>
      <w:bookmarkStart w:id="52" w:name="_Toc393886987"/>
      <w:r w:rsidRPr="002355A1">
        <w:rPr>
          <w:lang w:val="en-GB"/>
        </w:rPr>
        <w:t>Innovation Union Scoreboard 2014</w:t>
      </w:r>
      <w:bookmarkEnd w:id="52"/>
    </w:p>
    <w:p w:rsidR="00903DB9" w:rsidRPr="002355A1" w:rsidRDefault="00156C8E" w:rsidP="00903DB9">
      <w:pPr>
        <w:pStyle w:val="mStandard"/>
        <w:rPr>
          <w:lang w:val="en-GB"/>
        </w:rPr>
      </w:pPr>
      <w:r w:rsidRPr="002355A1">
        <w:rPr>
          <w:lang w:val="en-GB"/>
        </w:rPr>
        <w:t>See map in Annex 10</w:t>
      </w:r>
    </w:p>
    <w:p w:rsidR="00903DB9" w:rsidRPr="002355A1" w:rsidRDefault="00903DB9" w:rsidP="00903DB9">
      <w:pPr>
        <w:pStyle w:val="mStandard"/>
        <w:rPr>
          <w:lang w:val="en-GB"/>
        </w:rPr>
      </w:pPr>
      <w:r w:rsidRPr="002355A1">
        <w:rPr>
          <w:lang w:val="en-GB"/>
        </w:rPr>
        <w:t xml:space="preserve">The uneven distribution of research and innovation capital is mainly due to the different framework conditions the sector is facing throughout the region. The wide range of financial allocations and policies governing the research sector are determining the institutional capacities of the actors involved, leading to different levels of performance. The total intermural expenditure on research and development in 2011 was ranging between 600 and 1000 Euro in Germany and Austria, while with the exception of Czech Republic and Slovakia, they were not reaching 150 Euro. The share of the GDP rates allocated to this sector on regional level, according to 2010 data, the only regions where the Europe 2020 target of 3% was achieved were located in Germany and Austria. While the countries from the central part of the programmer area are allocating in between 1 and 2% to R&amp;D on regional level, the situation in the southern and eastern part of the region is much worse, with an overwhelming majority of values less than 0.5%.  </w:t>
      </w:r>
    </w:p>
    <w:p w:rsidR="00903DB9" w:rsidRPr="002355A1" w:rsidRDefault="00903DB9" w:rsidP="00903DB9">
      <w:pPr>
        <w:pStyle w:val="mStandard"/>
        <w:rPr>
          <w:lang w:val="en-GB"/>
        </w:rPr>
      </w:pPr>
      <w:r w:rsidRPr="002355A1">
        <w:rPr>
          <w:lang w:val="en-GB"/>
        </w:rPr>
        <w:t xml:space="preserve">These disparities may be addressed by an increased level of interconnectivity among the actors active in the sector, creating the conditions to better use the potential existing in the less developed regions. Transnational level strategies in the field of innovation and better exploitation of smart specialization principles can boost the </w:t>
      </w:r>
      <w:r w:rsidRPr="002355A1">
        <w:rPr>
          <w:lang w:val="en-GB"/>
        </w:rPr>
        <w:lastRenderedPageBreak/>
        <w:t xml:space="preserve">research and innovation performance of the region, by better coordinating the capacities, create synergies and use of complementarities. Moreover, the increased flow of knowledge and information through transnational channels may generate positive results in terms of strengthening the institutional cooperation and in elaborating governance instruments in order to foster these activities. </w:t>
      </w:r>
    </w:p>
    <w:p w:rsidR="00903DB9" w:rsidRPr="002355A1" w:rsidRDefault="00903DB9" w:rsidP="00903DB9">
      <w:pPr>
        <w:pStyle w:val="mStandard"/>
        <w:rPr>
          <w:lang w:val="en-GB"/>
        </w:rPr>
      </w:pPr>
      <w:r w:rsidRPr="002355A1">
        <w:rPr>
          <w:lang w:val="en-GB"/>
        </w:rPr>
        <w:t>The intensity of the transfer of knowledge from the scientific sector towards the exploiters displays the same heterogeneity on macro-regional level. In most of the regions there are serious difficulties in transforming the scientific results into commercial success, mainly due to the poor cross-linkages among the scientific centers, public authorities and SMEs. This phenomenon represents a serious challenge for the region’s competitiveness, since innovation has a proven positive effect on the development and performance of SMEs, leading in the same time to employment growth and better quality jobs. Transnational cooperation can contribute to better dissemination of knowledge and scientific results and it can strengthen the capacity of SMEs to take an active role in generating innovation or exploiting the results of the academic sector. Moreover, by improving their level of internationalization, the transnational actions may create important dissemination networks which will further improve their performance and will contribute to the reduction of the intra-regional disparities.</w:t>
      </w:r>
    </w:p>
    <w:p w:rsidR="00903DB9" w:rsidRPr="002355A1" w:rsidRDefault="00903DB9" w:rsidP="00903DB9">
      <w:pPr>
        <w:pStyle w:val="mStandard"/>
        <w:rPr>
          <w:lang w:val="en-GB"/>
        </w:rPr>
      </w:pPr>
      <w:r w:rsidRPr="002355A1">
        <w:rPr>
          <w:lang w:val="en-GB"/>
        </w:rPr>
        <w:t xml:space="preserve">In order to foster the sustainable and inclusive growth of the programme area, other aspects of innovation should be addressed, such as eco-innovation and social innovation. The complexity of the geographical area asks for new approaches in terms of environmental technologies helping to create green jobs and provide sustainable progress for the area. Given the fact that the majority of the countries in the region are importing the necessary energy, the volatility of the global energy market, and not the least the environmental impact of energy production on the climate change, efforts are needed in order to improve energy efficiency. Transnational initiatives in this sense may result in tailor-made solutions applicable in the context of Danube Region, taking into account the particular characteristics of the area. </w:t>
      </w:r>
    </w:p>
    <w:p w:rsidR="00903DB9" w:rsidRPr="002355A1" w:rsidRDefault="00903DB9" w:rsidP="00903DB9">
      <w:pPr>
        <w:pStyle w:val="mStandard"/>
        <w:rPr>
          <w:lang w:val="en-GB"/>
        </w:rPr>
      </w:pPr>
      <w:r w:rsidRPr="002355A1">
        <w:rPr>
          <w:lang w:val="en-GB"/>
        </w:rPr>
        <w:t>The development of research and innovation sector is based on the human resource involved in the processes. Statistics show a low level of employment in knowledge-intensive sectors on macro-regional level with a need to increase the skills and competences in order to support the use and dissemination of the results of innovation. Moreover, due to the situation of the labour markets, exploitation of the possibilities given by developing entrepreneurial culture, with special focus on innovative sectors, may provide a valuable support in developing the innovation potential of the region. In this sense, transnational cooperation can play an important role in adapting the innovative learning systems and by this, in increasing the adaptability of labour fo</w:t>
      </w:r>
      <w:r w:rsidR="00B0478D" w:rsidRPr="002355A1">
        <w:rPr>
          <w:lang w:val="en-GB"/>
        </w:rPr>
        <w:t>rce to technological progress.</w:t>
      </w:r>
    </w:p>
    <w:p w:rsidR="00903DB9" w:rsidRPr="002355A1" w:rsidRDefault="00903DB9" w:rsidP="00903DB9">
      <w:pPr>
        <w:pStyle w:val="mStandard"/>
        <w:rPr>
          <w:lang w:val="en-GB"/>
        </w:rPr>
      </w:pPr>
      <w:r w:rsidRPr="002355A1">
        <w:rPr>
          <w:lang w:val="en-GB"/>
        </w:rPr>
        <w:t xml:space="preserve">Moreover, the Danube region has to tackle important societal problems deriving from the complexity and specificities of the region. The traditional approaches are not always able to address these properly and thoroughly, therefore in many aspects they should be tackled through new methods, policies and instruments developed by using </w:t>
      </w:r>
      <w:r w:rsidRPr="002355A1">
        <w:rPr>
          <w:b/>
          <w:lang w:val="en-GB"/>
        </w:rPr>
        <w:t>social innovation</w:t>
      </w:r>
      <w:r w:rsidRPr="002355A1">
        <w:rPr>
          <w:lang w:val="en-GB"/>
        </w:rPr>
        <w:t xml:space="preserve"> tools. The standard intervention models are having a limited impact, especially in the countries facing economic difficulties, that’s why new, innovative methods may help solving them by involving the relevant groups of society in dealing with the problems.</w:t>
      </w:r>
    </w:p>
    <w:p w:rsidR="006A65E3" w:rsidRPr="002355A1" w:rsidRDefault="006A65E3" w:rsidP="006A65E3">
      <w:pPr>
        <w:pStyle w:val="mStandard"/>
        <w:rPr>
          <w:lang w:val="en-GB"/>
        </w:rPr>
      </w:pPr>
      <w:r w:rsidRPr="002355A1">
        <w:rPr>
          <w:lang w:val="en-GB"/>
        </w:rPr>
        <w:lastRenderedPageBreak/>
        <w:t xml:space="preserve">In the period 2014-2020 the EU R&amp;I policies are based on smart specialisation approach and many countries developed Research and Innovation Strategies for Smart Specialisation (S3). The challenges following the development of the S3 strategies are the lack of experiences in implementing S3 by the regional/national authorities and limited inter-regional and trans-national collaboration in similar S3 priority areas across the macro-regions. </w:t>
      </w:r>
    </w:p>
    <w:p w:rsidR="006A65E3" w:rsidRPr="002355A1" w:rsidRDefault="006A65E3" w:rsidP="006A65E3">
      <w:pPr>
        <w:pStyle w:val="mStandard"/>
        <w:rPr>
          <w:lang w:val="en-GB"/>
        </w:rPr>
      </w:pPr>
      <w:r w:rsidRPr="002355A1">
        <w:rPr>
          <w:lang w:val="en-GB"/>
        </w:rPr>
        <w:t xml:space="preserve">The Danube macro-region countries/regions feature different levels of innovation performance. Therefore, challenges of smart, sustainable and inclusive growth and competitiveness in the Danube macro-region shall be addressed through a coordinated set of activities integrated through the S3 concept which could contribute to identifying the competitive R&amp;I priorities and the right policy mix to achieve them in full coherence with the vision, strategic positioning and the S3 strategies of the Danube countries/regions. Addressing these challenges through the S3 concept could cater for more effective coordination between different stakeholders in the process of multilevel governance and hence facilitate implementation of the well-defined competitive innovation policies in the macro-region. </w:t>
      </w:r>
    </w:p>
    <w:p w:rsidR="006A65E3" w:rsidRPr="002355A1" w:rsidRDefault="006A65E3" w:rsidP="006A65E3">
      <w:pPr>
        <w:pStyle w:val="mStandard"/>
        <w:rPr>
          <w:lang w:val="en-GB"/>
        </w:rPr>
      </w:pPr>
      <w:r w:rsidRPr="002355A1">
        <w:rPr>
          <w:lang w:val="en-GB"/>
        </w:rPr>
        <w:t>Following smart specialisation approach in transnational collaboration, the Danube regions/countries can reach unique combinations of complementary skills, exploit their competences in R&amp;I, get necessary research capacities, overcome lack of critical mass as well as fragmentation and better access the global value chains. Transnational approach in support of smart specialisation through mutual learning also reinforces the implementation of S3 and advances generation of transnational S3 collaboration projects in vertical priority areas and horizontal R&amp;I related issues.</w:t>
      </w:r>
    </w:p>
    <w:p w:rsidR="00903DB9" w:rsidRPr="002355A1" w:rsidRDefault="00903DB9" w:rsidP="00E72ADE">
      <w:pPr>
        <w:pStyle w:val="mberschrift5"/>
        <w:rPr>
          <w:lang w:val="en-GB"/>
        </w:rPr>
      </w:pPr>
      <w:r w:rsidRPr="002355A1">
        <w:rPr>
          <w:lang w:val="en-GB"/>
        </w:rPr>
        <w:t>Challenges and need for cooperation</w:t>
      </w:r>
    </w:p>
    <w:p w:rsidR="00903DB9" w:rsidRPr="002355A1" w:rsidRDefault="00903DB9" w:rsidP="00903DB9">
      <w:pPr>
        <w:pStyle w:val="maufzhlung"/>
        <w:tabs>
          <w:tab w:val="clear" w:pos="4754"/>
        </w:tabs>
        <w:rPr>
          <w:lang w:val="en-GB"/>
        </w:rPr>
      </w:pPr>
      <w:r w:rsidRPr="002355A1">
        <w:rPr>
          <w:lang w:val="en-GB"/>
        </w:rPr>
        <w:t>There is an insufficient transnational cooperation and coordination on institutional level which needs to be improved in order to fully enhance the research and innovation potentials of the region</w:t>
      </w:r>
      <w:r w:rsidR="002A1352" w:rsidRPr="002355A1">
        <w:rPr>
          <w:lang w:val="en-GB"/>
        </w:rPr>
        <w:t xml:space="preserve"> while reducing spatial disparities</w:t>
      </w:r>
    </w:p>
    <w:p w:rsidR="00903DB9" w:rsidRPr="002355A1" w:rsidRDefault="00903DB9" w:rsidP="00903DB9">
      <w:pPr>
        <w:pStyle w:val="maufzhlung"/>
        <w:tabs>
          <w:tab w:val="clear" w:pos="4754"/>
        </w:tabs>
        <w:rPr>
          <w:lang w:val="en-GB"/>
        </w:rPr>
      </w:pPr>
      <w:r w:rsidRPr="002355A1">
        <w:rPr>
          <w:lang w:val="en-GB"/>
        </w:rPr>
        <w:t>The creation of a stimulating environment for research and innovation activities is dependent on promoting adequate policies which are not in place in many parts of the region</w:t>
      </w:r>
    </w:p>
    <w:p w:rsidR="00903DB9" w:rsidRPr="002355A1" w:rsidRDefault="00903DB9" w:rsidP="00903DB9">
      <w:pPr>
        <w:pStyle w:val="maufzhlung"/>
        <w:tabs>
          <w:tab w:val="clear" w:pos="4754"/>
        </w:tabs>
        <w:rPr>
          <w:lang w:val="en-GB"/>
        </w:rPr>
      </w:pPr>
      <w:r w:rsidRPr="002355A1">
        <w:rPr>
          <w:lang w:val="en-GB"/>
        </w:rPr>
        <w:t xml:space="preserve">The modest flow of information and knowledge between regions of the programme area is enlarging the differences in research and innovation activities, therefore efforts should be made to create functional and efficient communication channels </w:t>
      </w:r>
    </w:p>
    <w:p w:rsidR="00903DB9" w:rsidRPr="002355A1" w:rsidRDefault="00903DB9" w:rsidP="00903DB9">
      <w:pPr>
        <w:pStyle w:val="maufzhlung"/>
        <w:tabs>
          <w:tab w:val="clear" w:pos="4754"/>
        </w:tabs>
        <w:rPr>
          <w:lang w:val="en-GB"/>
        </w:rPr>
      </w:pPr>
      <w:r w:rsidRPr="002355A1">
        <w:rPr>
          <w:lang w:val="en-GB"/>
        </w:rPr>
        <w:t xml:space="preserve">The SMEs capability to adapt to innovation needs to be supported by strengthening the transfer of information and encouraging the </w:t>
      </w:r>
      <w:r w:rsidR="00474700" w:rsidRPr="002355A1">
        <w:rPr>
          <w:lang w:val="en-GB"/>
        </w:rPr>
        <w:t xml:space="preserve">quadruple </w:t>
      </w:r>
      <w:r w:rsidRPr="002355A1">
        <w:rPr>
          <w:lang w:val="en-GB"/>
        </w:rPr>
        <w:t>helix approach</w:t>
      </w:r>
      <w:r w:rsidR="002A1352" w:rsidRPr="002355A1">
        <w:rPr>
          <w:lang w:val="en-GB"/>
        </w:rPr>
        <w:t xml:space="preserve"> also in the domain of eco-innovation</w:t>
      </w:r>
    </w:p>
    <w:p w:rsidR="00903DB9" w:rsidRPr="002355A1" w:rsidRDefault="00903DB9" w:rsidP="00C56D63">
      <w:pPr>
        <w:pStyle w:val="maufzhlung2"/>
        <w:rPr>
          <w:lang w:val="en-GB"/>
        </w:rPr>
      </w:pPr>
      <w:r w:rsidRPr="002355A1">
        <w:rPr>
          <w:lang w:val="en-GB"/>
        </w:rPr>
        <w:t>There is a need to develop skills and competences in order to make possible the generation and use of the results of research and innovation activities, and their transfer into economy</w:t>
      </w:r>
      <w:r w:rsidR="002A1352" w:rsidRPr="002355A1">
        <w:rPr>
          <w:lang w:val="en-GB"/>
        </w:rPr>
        <w:t xml:space="preserve"> to tackle societal challenges</w:t>
      </w:r>
    </w:p>
    <w:p w:rsidR="00903DB9" w:rsidRPr="002355A1" w:rsidRDefault="00903DB9" w:rsidP="006B723C">
      <w:pPr>
        <w:pStyle w:val="mberschrift4"/>
      </w:pPr>
      <w:bookmarkStart w:id="53" w:name="_Toc421110142"/>
      <w:r w:rsidRPr="002355A1">
        <w:t>Cultural heritage &amp; tourism</w:t>
      </w:r>
      <w:bookmarkEnd w:id="53"/>
    </w:p>
    <w:p w:rsidR="00903DB9" w:rsidRPr="002355A1" w:rsidRDefault="00903DB9" w:rsidP="00E72ADE">
      <w:pPr>
        <w:pStyle w:val="mberschrift5"/>
        <w:rPr>
          <w:lang w:val="en-GB"/>
        </w:rPr>
      </w:pPr>
      <w:r w:rsidRPr="002355A1">
        <w:rPr>
          <w:lang w:val="en-GB"/>
        </w:rPr>
        <w:t>Characteristics</w:t>
      </w:r>
    </w:p>
    <w:p w:rsidR="000547DE" w:rsidRPr="002355A1" w:rsidRDefault="00903DB9" w:rsidP="00577BEC">
      <w:pPr>
        <w:pStyle w:val="mStandard"/>
        <w:rPr>
          <w:lang w:val="en-GB"/>
        </w:rPr>
      </w:pPr>
      <w:r w:rsidRPr="002355A1">
        <w:rPr>
          <w:lang w:val="en-GB"/>
        </w:rPr>
        <w:t xml:space="preserve">Besides the fascinating biodiversity of the region, the Danube Transnational Programme area represents one of the richest regions in Europe in terms of variety of cultures. The incredible diversity of ethnic groups (nearly 30) with their own languages, </w:t>
      </w:r>
      <w:r w:rsidRPr="002355A1">
        <w:rPr>
          <w:lang w:val="en-GB"/>
        </w:rPr>
        <w:lastRenderedPageBreak/>
        <w:t>religions, architectures and traditions put an individual print on the area. It can be observed that in most of the cases the value of the cultural heritage was acknowledged and there is a large number of sites put under protection. This is proven by the number of world heritage sites which can be found in the Danube region. There are 65 world heritage cultural sites in the area, which are supplemented by 8 natural heritage sites, altogether creating a very attractive destination for tourism</w:t>
      </w:r>
      <w:r w:rsidR="003A6D73" w:rsidRPr="002355A1">
        <w:rPr>
          <w:lang w:val="en-GB"/>
        </w:rPr>
        <w:t xml:space="preserve">, including eco-tourism. </w:t>
      </w:r>
      <w:r w:rsidRPr="002355A1">
        <w:rPr>
          <w:lang w:val="en-GB"/>
        </w:rPr>
        <w:t xml:space="preserve">Nevertheless, in order to properly valorise these assets through tourism, efforts are needed for improving the management of the sites both in terms of preservation </w:t>
      </w:r>
      <w:r w:rsidR="003A6D73" w:rsidRPr="002355A1">
        <w:rPr>
          <w:lang w:val="en-GB"/>
        </w:rPr>
        <w:t xml:space="preserve">of natural assets </w:t>
      </w:r>
      <w:r w:rsidRPr="002355A1">
        <w:rPr>
          <w:lang w:val="en-GB"/>
        </w:rPr>
        <w:t xml:space="preserve">and in development of sustainable methods of exploitation. </w:t>
      </w:r>
      <w:r w:rsidR="000547DE" w:rsidRPr="002355A1">
        <w:rPr>
          <w:lang w:val="en-GB"/>
        </w:rPr>
        <w:t>A policy</w:t>
      </w:r>
      <w:r w:rsidRPr="002355A1">
        <w:rPr>
          <w:lang w:val="en-GB"/>
        </w:rPr>
        <w:t xml:space="preserve"> framework for coordination of such actions </w:t>
      </w:r>
      <w:r w:rsidR="000547DE" w:rsidRPr="002355A1">
        <w:rPr>
          <w:lang w:val="en-GB"/>
        </w:rPr>
        <w:t xml:space="preserve">to promote the Danube Region as a tourist destination is still lacking. </w:t>
      </w:r>
      <w:r w:rsidR="00AA6D7F" w:rsidRPr="002355A1">
        <w:rPr>
          <w:lang w:val="en-GB"/>
        </w:rPr>
        <w:t>Also there are big disparities between the countries in terms of accomodation capacity and attractivity. According to CESCI analysis Austria is leading with above 12,000 guests per night/1,000 population, Croatia is following with 8,000 while Slovenia is above 4,000 like the Czech Republic and Germany. Hungary, Slovakia, Bulgaria show around 2,000 guests per night/1,000 population. Romania exploits its touristic potential to the smallest extent, being below 2,000 guests per night/1,000 population.</w:t>
      </w:r>
    </w:p>
    <w:p w:rsidR="00903DB9" w:rsidRPr="002355A1" w:rsidRDefault="00903DB9" w:rsidP="00806A16">
      <w:pPr>
        <w:pStyle w:val="mberschriftfigures"/>
        <w:rPr>
          <w:lang w:val="en-GB"/>
        </w:rPr>
      </w:pPr>
      <w:bookmarkStart w:id="54" w:name="_Toc393886988"/>
      <w:r w:rsidRPr="002355A1">
        <w:rPr>
          <w:lang w:val="en-GB"/>
        </w:rPr>
        <w:t>World heritage sites in the Danube Region</w:t>
      </w:r>
      <w:bookmarkEnd w:id="54"/>
    </w:p>
    <w:p w:rsidR="00903DB9" w:rsidRPr="002355A1" w:rsidRDefault="003053EB" w:rsidP="0034423C">
      <w:pPr>
        <w:pStyle w:val="mStandard"/>
        <w:rPr>
          <w:b/>
          <w:lang w:val="en-GB"/>
        </w:rPr>
      </w:pPr>
      <w:r w:rsidRPr="002355A1">
        <w:rPr>
          <w:lang w:val="en-GB"/>
        </w:rPr>
        <w:t>See map in Annex 10</w:t>
      </w:r>
    </w:p>
    <w:p w:rsidR="00903DB9" w:rsidRPr="002355A1" w:rsidRDefault="00903DB9" w:rsidP="00903DB9">
      <w:pPr>
        <w:pStyle w:val="mStandard"/>
        <w:rPr>
          <w:lang w:val="en-GB"/>
        </w:rPr>
      </w:pPr>
      <w:r w:rsidRPr="002355A1">
        <w:rPr>
          <w:lang w:val="en-GB"/>
        </w:rPr>
        <w:t xml:space="preserve">The cultural diversity can represent a high potential for development, the coexistence of numerous ethnic, language and religious groups creating the premises for easier communication and more intensive cooperation. This historical cultural diversity is even more strengthened by the large number of more recent immigrants concentrated mainly around major cities of the region. They contribute to the cultural identity of the region, having an important influence of its development for the future. The specific milieu of multiculturalism represents a source for developing the cultural creativity and to boost the creative industries, which can lead to more and better jobs both in culture-related fields and in tourism as well, thus increasing the attractiveness of the region. </w:t>
      </w:r>
    </w:p>
    <w:p w:rsidR="00903DB9" w:rsidRPr="002355A1" w:rsidRDefault="00903DB9" w:rsidP="00E72ADE">
      <w:pPr>
        <w:pStyle w:val="mberschrift5"/>
        <w:rPr>
          <w:lang w:val="en-GB"/>
        </w:rPr>
      </w:pPr>
      <w:r w:rsidRPr="002355A1">
        <w:rPr>
          <w:lang w:val="en-GB"/>
        </w:rPr>
        <w:t xml:space="preserve"> Challenges and needs for cooperation</w:t>
      </w:r>
    </w:p>
    <w:p w:rsidR="00AE1610" w:rsidRPr="002355A1" w:rsidRDefault="00AE1610" w:rsidP="00AE1610">
      <w:pPr>
        <w:pStyle w:val="maufzhlung"/>
        <w:rPr>
          <w:lang w:val="en-GB"/>
        </w:rPr>
      </w:pPr>
      <w:r w:rsidRPr="002355A1">
        <w:rPr>
          <w:lang w:val="en-GB"/>
        </w:rPr>
        <w:t xml:space="preserve">There is a need in for increasing the governance and coordination capacities for the preservation and valorisation of the cultural and natural resources </w:t>
      </w:r>
    </w:p>
    <w:p w:rsidR="00AE1610" w:rsidRPr="002355A1" w:rsidRDefault="00AE1610" w:rsidP="00AE1610">
      <w:pPr>
        <w:pStyle w:val="maufzhlung"/>
        <w:rPr>
          <w:lang w:val="en-GB"/>
        </w:rPr>
      </w:pPr>
      <w:r w:rsidRPr="002355A1">
        <w:rPr>
          <w:lang w:val="en-GB"/>
        </w:rPr>
        <w:t>There is a need to promote Danube as the linkage of different touristic products increasing the touristic significance of the entire region</w:t>
      </w:r>
    </w:p>
    <w:p w:rsidR="00AE1610" w:rsidRPr="002355A1" w:rsidRDefault="00AE1610" w:rsidP="00B453A3">
      <w:pPr>
        <w:pStyle w:val="maufzhlung2"/>
        <w:rPr>
          <w:lang w:val="en-GB"/>
        </w:rPr>
      </w:pPr>
      <w:r w:rsidRPr="002355A1">
        <w:rPr>
          <w:lang w:val="en-GB"/>
        </w:rPr>
        <w:t xml:space="preserve">There is a need to protect the </w:t>
      </w:r>
      <w:r w:rsidR="00806DD4" w:rsidRPr="002355A1">
        <w:rPr>
          <w:lang w:val="en-GB"/>
        </w:rPr>
        <w:t xml:space="preserve">vivid landscape of regional cultural assets </w:t>
      </w:r>
      <w:r w:rsidRPr="002355A1">
        <w:rPr>
          <w:lang w:val="en-GB"/>
        </w:rPr>
        <w:t xml:space="preserve">and to underpin </w:t>
      </w:r>
      <w:r w:rsidR="00806DD4" w:rsidRPr="002355A1">
        <w:rPr>
          <w:lang w:val="en-GB"/>
        </w:rPr>
        <w:t>their linkages as tools for cooperation and the development</w:t>
      </w:r>
      <w:r w:rsidRPr="002355A1">
        <w:rPr>
          <w:lang w:val="en-GB"/>
        </w:rPr>
        <w:t xml:space="preserve"> </w:t>
      </w:r>
      <w:r w:rsidR="00806DD4" w:rsidRPr="002355A1">
        <w:rPr>
          <w:lang w:val="en-GB"/>
        </w:rPr>
        <w:t xml:space="preserve">of an </w:t>
      </w:r>
      <w:r w:rsidRPr="002355A1">
        <w:rPr>
          <w:lang w:val="en-GB"/>
        </w:rPr>
        <w:t>identity for the Danube Region.</w:t>
      </w:r>
    </w:p>
    <w:p w:rsidR="00903DB9" w:rsidRPr="002355A1" w:rsidRDefault="00903DB9" w:rsidP="006B723C">
      <w:pPr>
        <w:pStyle w:val="mberschrift4"/>
      </w:pPr>
      <w:bookmarkStart w:id="55" w:name="_Toc421110143"/>
      <w:r w:rsidRPr="002355A1">
        <w:t>Ecosystems &amp; biodiversity</w:t>
      </w:r>
      <w:bookmarkEnd w:id="55"/>
    </w:p>
    <w:p w:rsidR="00903DB9" w:rsidRPr="002355A1" w:rsidRDefault="00903DB9" w:rsidP="00E72ADE">
      <w:pPr>
        <w:pStyle w:val="mberschrift5"/>
        <w:rPr>
          <w:lang w:val="en-GB"/>
        </w:rPr>
      </w:pPr>
      <w:r w:rsidRPr="002355A1">
        <w:rPr>
          <w:lang w:val="en-GB"/>
        </w:rPr>
        <w:t>Characteristics</w:t>
      </w:r>
    </w:p>
    <w:p w:rsidR="00903DB9" w:rsidRPr="002355A1" w:rsidRDefault="00903DB9" w:rsidP="00903DB9">
      <w:pPr>
        <w:pStyle w:val="mStandard"/>
        <w:rPr>
          <w:lang w:val="en-GB"/>
        </w:rPr>
      </w:pPr>
      <w:r w:rsidRPr="002355A1">
        <w:rPr>
          <w:lang w:val="en-GB"/>
        </w:rPr>
        <w:t xml:space="preserve">The Danube Region with its lowlands and mountains is a unique ecosystem, consisting of a large number of bio geographical regions with their specific habitats and with peculiar landscapes and geological formations. Recognizing their importance, the countries from the region designated large areas for preservation of this richness. There are 70 national parks and more than 1,000 NATURA 2000 areas, covering a large spectrum of natural values. International cooperation may create the platform </w:t>
      </w:r>
      <w:r w:rsidR="00653BE0" w:rsidRPr="002355A1">
        <w:rPr>
          <w:lang w:val="en-GB"/>
        </w:rPr>
        <w:t xml:space="preserve">to support the preservation of nature and biodiversity and </w:t>
      </w:r>
      <w:r w:rsidRPr="002355A1">
        <w:rPr>
          <w:lang w:val="en-GB"/>
        </w:rPr>
        <w:t xml:space="preserve">for creating the conditions of </w:t>
      </w:r>
      <w:r w:rsidRPr="002355A1">
        <w:rPr>
          <w:lang w:val="en-GB"/>
        </w:rPr>
        <w:lastRenderedPageBreak/>
        <w:t xml:space="preserve">sustainable economic valorisation of these natural values, both on governance and on </w:t>
      </w:r>
      <w:r w:rsidR="00653BE0" w:rsidRPr="002355A1">
        <w:rPr>
          <w:lang w:val="en-GB"/>
        </w:rPr>
        <w:t xml:space="preserve">practical action </w:t>
      </w:r>
      <w:r w:rsidRPr="002355A1">
        <w:rPr>
          <w:lang w:val="en-GB"/>
        </w:rPr>
        <w:t>level.</w:t>
      </w:r>
    </w:p>
    <w:p w:rsidR="00903DB9" w:rsidRPr="002355A1" w:rsidRDefault="00903DB9" w:rsidP="00806A16">
      <w:pPr>
        <w:pStyle w:val="mberschriftfigures"/>
        <w:rPr>
          <w:lang w:val="en-GB"/>
        </w:rPr>
      </w:pPr>
      <w:bookmarkStart w:id="56" w:name="_Toc393886989"/>
      <w:r w:rsidRPr="002355A1">
        <w:rPr>
          <w:lang w:val="en-GB"/>
        </w:rPr>
        <w:t>Protected areas in the Danube Region</w:t>
      </w:r>
      <w:bookmarkEnd w:id="56"/>
    </w:p>
    <w:p w:rsidR="00903DB9" w:rsidRPr="002355A1" w:rsidRDefault="003053EB" w:rsidP="0034423C">
      <w:pPr>
        <w:pStyle w:val="mStandard"/>
        <w:rPr>
          <w:b/>
          <w:lang w:val="en-GB"/>
        </w:rPr>
      </w:pPr>
      <w:r w:rsidRPr="002355A1">
        <w:rPr>
          <w:lang w:val="en-GB"/>
        </w:rPr>
        <w:t>See map in Annex 10</w:t>
      </w:r>
    </w:p>
    <w:p w:rsidR="00903DB9" w:rsidRPr="002355A1" w:rsidRDefault="00903DB9" w:rsidP="00903DB9">
      <w:pPr>
        <w:pStyle w:val="mStandard"/>
        <w:rPr>
          <w:lang w:val="en-GB"/>
        </w:rPr>
      </w:pPr>
      <w:r w:rsidRPr="002355A1">
        <w:rPr>
          <w:lang w:val="en-GB"/>
        </w:rPr>
        <w:t xml:space="preserve">The development of the region and the increasing human interventions created pressure on land usage and resulted in a high fragmentation of landscapes, mainly because of the establishment of transport networks, changes in the land use, logging and fires. This process had a bad influence on the biodiversity, since it created large artificial areas which are almost unusable from the aspects of ecosystems. Besides the negative effects of increasing the artificial areas, the fragmentation reduced considerably the territories with coherent ecological relations, the natural habitats being in some cases severely affected. Transnational actions can provide the framework for developing relevant policies oriented towards sustaining a functional ecological network. The intensive use and development of green infrastructures together with increased and coordinated capacity of water and nature protection management can represent efficient tools in this direction. </w:t>
      </w:r>
    </w:p>
    <w:p w:rsidR="00903DB9" w:rsidRPr="002355A1" w:rsidRDefault="00903DB9" w:rsidP="00806A16">
      <w:pPr>
        <w:pStyle w:val="mberschriftfigures"/>
        <w:rPr>
          <w:lang w:val="en-GB"/>
        </w:rPr>
      </w:pPr>
      <w:bookmarkStart w:id="57" w:name="_Toc393886990"/>
      <w:r w:rsidRPr="002355A1">
        <w:rPr>
          <w:lang w:val="en-GB"/>
        </w:rPr>
        <w:t>Landscape fragmentation in the Danube Region</w:t>
      </w:r>
      <w:bookmarkEnd w:id="57"/>
    </w:p>
    <w:p w:rsidR="00903DB9" w:rsidRPr="002355A1" w:rsidRDefault="003053EB" w:rsidP="002803CD">
      <w:pPr>
        <w:pStyle w:val="mberschriftfigures"/>
        <w:numPr>
          <w:ilvl w:val="0"/>
          <w:numId w:val="0"/>
        </w:numPr>
        <w:rPr>
          <w:b w:val="0"/>
          <w:lang w:val="en-GB"/>
        </w:rPr>
      </w:pPr>
      <w:r w:rsidRPr="002355A1">
        <w:rPr>
          <w:b w:val="0"/>
          <w:lang w:val="en-GB"/>
        </w:rPr>
        <w:t>See map in Annex 10</w:t>
      </w:r>
    </w:p>
    <w:p w:rsidR="00903DB9" w:rsidRPr="002355A1" w:rsidRDefault="00903DB9" w:rsidP="00E72ADE">
      <w:pPr>
        <w:pStyle w:val="mberschrift5"/>
        <w:rPr>
          <w:lang w:val="en-GB"/>
        </w:rPr>
      </w:pPr>
      <w:r w:rsidRPr="002355A1">
        <w:rPr>
          <w:lang w:val="en-GB"/>
        </w:rPr>
        <w:t>Challenges and needs for cooperation</w:t>
      </w:r>
    </w:p>
    <w:p w:rsidR="00F067DD" w:rsidRPr="002355A1" w:rsidRDefault="00F067DD" w:rsidP="00F067DD">
      <w:pPr>
        <w:pStyle w:val="maufzhlung"/>
        <w:tabs>
          <w:tab w:val="clear" w:pos="4754"/>
        </w:tabs>
        <w:rPr>
          <w:lang w:val="en-GB"/>
        </w:rPr>
      </w:pPr>
      <w:r w:rsidRPr="002355A1">
        <w:rPr>
          <w:lang w:val="en-GB"/>
        </w:rPr>
        <w:t>The high level of fragmentation of bio-geographical areas and natural habitats need to be reduced and coherent transnational ecological corridors should be created and preserved</w:t>
      </w:r>
    </w:p>
    <w:p w:rsidR="00903DB9" w:rsidRPr="002355A1" w:rsidRDefault="00F067DD" w:rsidP="00F067DD">
      <w:pPr>
        <w:pStyle w:val="maufzhlung"/>
        <w:tabs>
          <w:tab w:val="clear" w:pos="4754"/>
        </w:tabs>
        <w:rPr>
          <w:lang w:val="en-GB"/>
        </w:rPr>
      </w:pPr>
      <w:r w:rsidRPr="002355A1">
        <w:rPr>
          <w:lang w:val="en-GB"/>
        </w:rPr>
        <w:t xml:space="preserve">The means of </w:t>
      </w:r>
      <w:r w:rsidR="00B86409" w:rsidRPr="002355A1">
        <w:rPr>
          <w:lang w:val="en-GB"/>
        </w:rPr>
        <w:t xml:space="preserve">sustainable valorisation </w:t>
      </w:r>
      <w:r w:rsidRPr="002355A1">
        <w:rPr>
          <w:lang w:val="en-GB"/>
        </w:rPr>
        <w:t>of the natural preservation areas through green infrastructures need to be identified and put into practice on transnational level.</w:t>
      </w:r>
    </w:p>
    <w:p w:rsidR="00903DB9" w:rsidRPr="002355A1" w:rsidRDefault="00903DB9" w:rsidP="006B723C">
      <w:pPr>
        <w:pStyle w:val="mberschrift4"/>
      </w:pPr>
      <w:bookmarkStart w:id="58" w:name="_Toc421110144"/>
      <w:r w:rsidRPr="002355A1">
        <w:t>Climate change &amp; risk management</w:t>
      </w:r>
      <w:bookmarkEnd w:id="58"/>
    </w:p>
    <w:p w:rsidR="00903DB9" w:rsidRPr="002355A1" w:rsidRDefault="00903DB9" w:rsidP="00E72ADE">
      <w:pPr>
        <w:pStyle w:val="mberschrift5"/>
        <w:rPr>
          <w:lang w:val="en-GB"/>
        </w:rPr>
      </w:pPr>
      <w:r w:rsidRPr="002355A1">
        <w:rPr>
          <w:lang w:val="en-GB"/>
        </w:rPr>
        <w:t xml:space="preserve">Characteristics </w:t>
      </w:r>
    </w:p>
    <w:p w:rsidR="00903DB9" w:rsidRPr="002355A1" w:rsidRDefault="00903DB9" w:rsidP="00903DB9">
      <w:pPr>
        <w:pStyle w:val="mStandard"/>
        <w:rPr>
          <w:lang w:val="en-GB"/>
        </w:rPr>
      </w:pPr>
      <w:r w:rsidRPr="002355A1">
        <w:rPr>
          <w:lang w:val="en-GB"/>
        </w:rPr>
        <w:t>Deriving from the river which is acting as a catalyst of the area, a central element of international cooperation within the Danube Region is the water management. Based on the Water Framework Directive, the Danube River Basin Management Plan (DRBMP) defines the general objectives for the protection and enhancement of river basin and the sustainable and long-term use of water resources. Within this framework, countries are preparing their River Basin Management Plans developing tools of monitoring and measures of improving the water quality and the ecological balance. In order to maximize their effect, there is need for cooperation at international level among the countries involved. Transnational initiatives may support this activity, as well as future development of DRBMP.</w:t>
      </w:r>
    </w:p>
    <w:p w:rsidR="00903DB9" w:rsidRPr="002355A1" w:rsidRDefault="00903DB9" w:rsidP="00903DB9">
      <w:pPr>
        <w:pStyle w:val="mStandard"/>
        <w:rPr>
          <w:lang w:val="en-GB"/>
        </w:rPr>
      </w:pPr>
      <w:r w:rsidRPr="002355A1">
        <w:rPr>
          <w:lang w:val="en-GB"/>
        </w:rPr>
        <w:t xml:space="preserve">Due to its geographical profile, the Danube area is exposed to floods, often of impressive scale and frequency. Statistically, Romania is the most affected country by this phenomenon with the highest number of regions with more than </w:t>
      </w:r>
      <w:r w:rsidR="007A38B2" w:rsidRPr="002355A1">
        <w:rPr>
          <w:lang w:val="en-GB"/>
        </w:rPr>
        <w:t>nine</w:t>
      </w:r>
      <w:r w:rsidRPr="002355A1">
        <w:rPr>
          <w:lang w:val="en-GB"/>
        </w:rPr>
        <w:t xml:space="preserve"> major flood events taken place in between 1998 and 2009. Hungary, Slovakia and Serbia may also be considered as countries with important exposure to a high number of major floods, while Slovenia and Montenegro are the safest from this point of view. The actions </w:t>
      </w:r>
      <w:r w:rsidRPr="002355A1">
        <w:rPr>
          <w:lang w:val="en-GB"/>
        </w:rPr>
        <w:lastRenderedPageBreak/>
        <w:t>during this type of extreme conditions need to be coordinated, since in most of the cases their character is international. Transnational actions can serve as an instrument for enhancing the precision of forecasting, the preparedness and capacity for intervention in a coordinated way.</w:t>
      </w:r>
    </w:p>
    <w:p w:rsidR="00903DB9" w:rsidRPr="002355A1" w:rsidRDefault="00903DB9" w:rsidP="00806A16">
      <w:pPr>
        <w:pStyle w:val="mberschriftfigures"/>
        <w:rPr>
          <w:lang w:val="en-GB"/>
        </w:rPr>
      </w:pPr>
      <w:bookmarkStart w:id="59" w:name="_Toc393886991"/>
      <w:r w:rsidRPr="002355A1">
        <w:rPr>
          <w:lang w:val="en-GB"/>
        </w:rPr>
        <w:t>Occurrence of major floods in the Danube Region</w:t>
      </w:r>
      <w:bookmarkEnd w:id="59"/>
    </w:p>
    <w:p w:rsidR="00903DB9" w:rsidRPr="002355A1" w:rsidRDefault="003053EB" w:rsidP="00903DB9">
      <w:pPr>
        <w:pStyle w:val="mStandard"/>
        <w:rPr>
          <w:lang w:val="en-GB"/>
        </w:rPr>
      </w:pPr>
      <w:r w:rsidRPr="002355A1">
        <w:rPr>
          <w:lang w:val="en-GB"/>
        </w:rPr>
        <w:t>See map in Annex 10</w:t>
      </w:r>
    </w:p>
    <w:p w:rsidR="00903DB9" w:rsidRPr="002355A1" w:rsidRDefault="00903DB9" w:rsidP="00903DB9">
      <w:pPr>
        <w:pStyle w:val="mStandard"/>
        <w:rPr>
          <w:lang w:val="en-GB"/>
        </w:rPr>
      </w:pPr>
      <w:r w:rsidRPr="002355A1">
        <w:rPr>
          <w:lang w:val="en-GB"/>
        </w:rPr>
        <w:t>Beyond floods and exposure of water resources to polluting elements, other risk factors are endangering the human and natural habitats of the region, such as industrial accidents, fires or droughts. Not the least, a very relevant phenomenon is the climate change, which increases the occurrence of the previously mentioned risks, imposing a threat on the entire region. The highest vulnerability in connection to climate change and its negative consequences is faced by the eastern part of the programme area, while the situation is much better in the western part (especially Germany) where studies are predicting that the climate change will have no or marginal impact on the general environment.</w:t>
      </w:r>
    </w:p>
    <w:p w:rsidR="00903DB9" w:rsidRPr="002355A1" w:rsidRDefault="00903DB9" w:rsidP="00903DB9">
      <w:pPr>
        <w:pStyle w:val="mStandard"/>
        <w:rPr>
          <w:lang w:val="en-GB"/>
        </w:rPr>
      </w:pPr>
      <w:r w:rsidRPr="002355A1">
        <w:rPr>
          <w:lang w:val="en-GB"/>
        </w:rPr>
        <w:t xml:space="preserve">Transnational initiatives can generate coordinated policies and operational capacities for international reaction in case of occurrence of different types of risks. The climate change adaptation abilities already developed in some parts of the region, can serve as best practices for the rest of the area. By transferring this knowledge the governance capacity of the area in the fields related to environmental risks can be considerably enhanced.  </w:t>
      </w:r>
    </w:p>
    <w:p w:rsidR="00903DB9" w:rsidRPr="002355A1" w:rsidRDefault="00903DB9" w:rsidP="00806A16">
      <w:pPr>
        <w:pStyle w:val="mberschriftfigures"/>
        <w:rPr>
          <w:lang w:val="en-GB"/>
        </w:rPr>
      </w:pPr>
      <w:bookmarkStart w:id="60" w:name="_Toc393886992"/>
      <w:r w:rsidRPr="002355A1">
        <w:rPr>
          <w:lang w:val="en-GB"/>
        </w:rPr>
        <w:t>Vulnerability to the climate change in the Danube Region</w:t>
      </w:r>
      <w:bookmarkEnd w:id="60"/>
    </w:p>
    <w:p w:rsidR="00903DB9" w:rsidRPr="002355A1" w:rsidRDefault="003053EB" w:rsidP="00903DB9">
      <w:pPr>
        <w:pStyle w:val="mStandard"/>
        <w:rPr>
          <w:lang w:val="en-GB"/>
        </w:rPr>
      </w:pPr>
      <w:r w:rsidRPr="002355A1">
        <w:rPr>
          <w:lang w:val="en-GB"/>
        </w:rPr>
        <w:t>See map in Annex 10</w:t>
      </w:r>
    </w:p>
    <w:p w:rsidR="00903DB9" w:rsidRPr="002355A1" w:rsidRDefault="00903DB9" w:rsidP="00E72ADE">
      <w:pPr>
        <w:pStyle w:val="mberschrift5"/>
        <w:rPr>
          <w:lang w:val="en-GB"/>
        </w:rPr>
      </w:pPr>
      <w:r w:rsidRPr="002355A1">
        <w:rPr>
          <w:lang w:val="en-GB"/>
        </w:rPr>
        <w:t>Challenges and needs for cooperation</w:t>
      </w:r>
    </w:p>
    <w:p w:rsidR="00EE3BBF" w:rsidRPr="002355A1" w:rsidRDefault="00EE3BBF" w:rsidP="00EE3BBF">
      <w:pPr>
        <w:pStyle w:val="maufzhlung"/>
        <w:tabs>
          <w:tab w:val="clear" w:pos="4754"/>
        </w:tabs>
        <w:rPr>
          <w:lang w:val="en-GB"/>
        </w:rPr>
      </w:pPr>
      <w:r w:rsidRPr="002355A1">
        <w:rPr>
          <w:lang w:val="en-GB"/>
        </w:rPr>
        <w:t>There is a need for international coordination of policies related to water management within the framework of DRBMP, since water represents an essential resource of the region</w:t>
      </w:r>
    </w:p>
    <w:p w:rsidR="00EE3BBF" w:rsidRPr="002355A1" w:rsidRDefault="00EE3BBF" w:rsidP="00EE3BBF">
      <w:pPr>
        <w:pStyle w:val="maufzhlung"/>
        <w:tabs>
          <w:tab w:val="clear" w:pos="4754"/>
        </w:tabs>
        <w:rPr>
          <w:lang w:val="en-GB"/>
        </w:rPr>
      </w:pPr>
      <w:r w:rsidRPr="002355A1">
        <w:rPr>
          <w:lang w:val="en-GB"/>
        </w:rPr>
        <w:t xml:space="preserve">Efficient, transnational disaster management systems need be created in order to develop the intervention capacity and limit the damages of the occurring risks </w:t>
      </w:r>
    </w:p>
    <w:p w:rsidR="00903DB9" w:rsidRPr="002355A1" w:rsidRDefault="00EE3BBF" w:rsidP="00EE3BBF">
      <w:pPr>
        <w:pStyle w:val="maufzhlung"/>
        <w:tabs>
          <w:tab w:val="clear" w:pos="4754"/>
        </w:tabs>
        <w:rPr>
          <w:lang w:val="en-GB"/>
        </w:rPr>
      </w:pPr>
      <w:r w:rsidRPr="002355A1">
        <w:rPr>
          <w:lang w:val="en-GB"/>
        </w:rPr>
        <w:t>There is a need to develop transnational strategies and action plans in order to manage the challenges represented by climate change.</w:t>
      </w:r>
    </w:p>
    <w:p w:rsidR="00903DB9" w:rsidRPr="002355A1" w:rsidRDefault="00903DB9" w:rsidP="006B723C">
      <w:pPr>
        <w:pStyle w:val="mberschrift4"/>
      </w:pPr>
      <w:bookmarkStart w:id="61" w:name="_Toc421110145"/>
      <w:r w:rsidRPr="002355A1">
        <w:t>Transport &amp; mobility</w:t>
      </w:r>
      <w:bookmarkEnd w:id="61"/>
    </w:p>
    <w:p w:rsidR="00903DB9" w:rsidRPr="002355A1" w:rsidRDefault="00903DB9" w:rsidP="00E72ADE">
      <w:pPr>
        <w:pStyle w:val="mberschrift5"/>
        <w:rPr>
          <w:lang w:val="en-GB"/>
        </w:rPr>
      </w:pPr>
      <w:r w:rsidRPr="002355A1">
        <w:rPr>
          <w:lang w:val="en-GB"/>
        </w:rPr>
        <w:t xml:space="preserve">Characteristics </w:t>
      </w:r>
    </w:p>
    <w:p w:rsidR="00903DB9" w:rsidRPr="002355A1" w:rsidRDefault="00903DB9" w:rsidP="00903DB9">
      <w:pPr>
        <w:pStyle w:val="mStandard"/>
        <w:rPr>
          <w:lang w:val="en-GB"/>
        </w:rPr>
      </w:pPr>
      <w:r w:rsidRPr="002355A1">
        <w:rPr>
          <w:lang w:val="en-GB"/>
        </w:rPr>
        <w:t xml:space="preserve">Due to its geographical position, the Danube area represents an important transport corridor both on North-South and on East-West axis. Deriving from it, there is a considerable density of TEN-T Multimodal Core Network designated, being on different stages of physical implementation: Scandinavian-Mediterranean (Corridor 1), Baltic-Adriatic (Corridor 4), Orient-East Med (Corridor 5), Rhine-Danube (Corridor 8), </w:t>
      </w:r>
      <w:r w:rsidR="00A953F3" w:rsidRPr="002355A1">
        <w:rPr>
          <w:lang w:val="en-GB"/>
        </w:rPr>
        <w:t>and Mediterranean</w:t>
      </w:r>
      <w:r w:rsidRPr="002355A1">
        <w:rPr>
          <w:lang w:val="en-GB"/>
        </w:rPr>
        <w:t xml:space="preserve"> (Corridor 9). The full realization of it is supported mainly through Connecting Europe Facility (CEF), and its operability will create a high-performing infrastructure for intra-regional and external mobility. However, besides the major pathways, the Danube Region faces important accessibility problems especially for the areas situated outside the designated corridors. The connectivity of these regions to </w:t>
      </w:r>
      <w:r w:rsidRPr="002355A1">
        <w:rPr>
          <w:lang w:val="en-GB"/>
        </w:rPr>
        <w:lastRenderedPageBreak/>
        <w:t xml:space="preserve">the TEN-T networks through the secondary and tertiary nodes is of special importance for ensuring the conditions for growth in the area. Nevertheless, in order to ensure proper viability and efficiency, this process shall be integrated and coordinated on macro-regional level. Since such coordinating mechanisms do not yet exist, the </w:t>
      </w:r>
      <w:r w:rsidR="006740AA" w:rsidRPr="002355A1">
        <w:rPr>
          <w:lang w:val="en-GB"/>
        </w:rPr>
        <w:t>Danube Transnational P</w:t>
      </w:r>
      <w:r w:rsidRPr="002355A1">
        <w:rPr>
          <w:lang w:val="en-GB"/>
        </w:rPr>
        <w:t xml:space="preserve">rogramme may assist in creating a common </w:t>
      </w:r>
      <w:r w:rsidR="00AF6975" w:rsidRPr="002355A1">
        <w:rPr>
          <w:lang w:val="en-GB"/>
        </w:rPr>
        <w:t xml:space="preserve">strategy </w:t>
      </w:r>
      <w:r w:rsidRPr="002355A1">
        <w:rPr>
          <w:lang w:val="en-GB"/>
        </w:rPr>
        <w:t xml:space="preserve">on transport in the area. </w:t>
      </w:r>
    </w:p>
    <w:p w:rsidR="00903DB9" w:rsidRPr="002355A1" w:rsidRDefault="00C164E8" w:rsidP="00903DB9">
      <w:pPr>
        <w:pStyle w:val="mStandard"/>
        <w:rPr>
          <w:lang w:val="en-GB"/>
        </w:rPr>
      </w:pPr>
      <w:r w:rsidRPr="002355A1">
        <w:rPr>
          <w:lang w:val="en-GB"/>
        </w:rPr>
        <w:t>As speed and efficiency of freight movements is a key success factor for global competitiveness, special attention should be paid for development of viable logistic chains within the macro-region. The lack of fully multimodal networks (road, rail, air, water transport) represents an important weakness which should be addressed. Besides the quality and quantity of the infrastructural element, connectivity and mobility can be also increased by improving the strategic transport management, such as coordination among services, intermodal connected systems by existing transport facilities, addressing issues related to safety of transport or overcoming the discontinuity across borders. These can further eliminate bottlenecks in the region’s network and help in exploiting its potential in terms of mobility. Efficient results in this sense can be best achieved within transnational approaches.</w:t>
      </w:r>
    </w:p>
    <w:p w:rsidR="00341257" w:rsidRPr="002355A1" w:rsidRDefault="00903DB9" w:rsidP="00903DB9">
      <w:pPr>
        <w:pStyle w:val="mStandard"/>
        <w:rPr>
          <w:lang w:val="en-GB"/>
        </w:rPr>
      </w:pPr>
      <w:r w:rsidRPr="002355A1">
        <w:rPr>
          <w:lang w:val="en-GB"/>
        </w:rPr>
        <w:t>Transport is a major field of interference between human activity and biodiversity, since transportation may induce physical fragmentation of natural environments and habitats, but it also represents a serious source of air or noise pollution. One of the most distinctive features of the region in terms of transportation is the Danube River as an important part of Rhine-Danube TEN-T Corridor. Waterway transport has a relatively low environmental impact, thus the creation of an efficient multimodal transport system in the region may become a driving force in support for its sustainable development.</w:t>
      </w:r>
    </w:p>
    <w:p w:rsidR="00903DB9" w:rsidRPr="002355A1" w:rsidRDefault="00341257" w:rsidP="00903DB9">
      <w:pPr>
        <w:pStyle w:val="mStandard"/>
        <w:rPr>
          <w:lang w:val="en-GB"/>
        </w:rPr>
      </w:pPr>
      <w:bookmarkStart w:id="62" w:name="OLE_LINK4"/>
      <w:r w:rsidRPr="002355A1">
        <w:rPr>
          <w:lang w:val="en-GB"/>
        </w:rPr>
        <w:t xml:space="preserve">Water transport must respect the Water Framework Directive and the Danube River Basin Management Plan (DRBMP). Navigation projects shall take a due account of the Water Framework Directive requirements, and in particular Article 4(7) conditions, if relevant. </w:t>
      </w:r>
      <w:bookmarkEnd w:id="62"/>
    </w:p>
    <w:p w:rsidR="00903DB9" w:rsidRPr="002355A1" w:rsidRDefault="00903DB9" w:rsidP="00806A16">
      <w:pPr>
        <w:pStyle w:val="mberschriftfigures"/>
        <w:rPr>
          <w:lang w:val="en-GB"/>
        </w:rPr>
      </w:pPr>
      <w:bookmarkStart w:id="63" w:name="_Toc393886993"/>
      <w:r w:rsidRPr="002355A1">
        <w:rPr>
          <w:lang w:val="en-GB"/>
        </w:rPr>
        <w:t>Potential multimodal accessibility</w:t>
      </w:r>
      <w:bookmarkEnd w:id="63"/>
    </w:p>
    <w:p w:rsidR="00903DB9" w:rsidRPr="002355A1" w:rsidRDefault="003053EB" w:rsidP="00903DB9">
      <w:pPr>
        <w:pStyle w:val="mStandard"/>
        <w:rPr>
          <w:lang w:val="en-GB"/>
        </w:rPr>
      </w:pPr>
      <w:r w:rsidRPr="002355A1">
        <w:rPr>
          <w:lang w:val="en-GB"/>
        </w:rPr>
        <w:t>See map in Annex 10</w:t>
      </w:r>
    </w:p>
    <w:p w:rsidR="00903DB9" w:rsidRPr="002355A1" w:rsidRDefault="00903DB9" w:rsidP="00E72ADE">
      <w:pPr>
        <w:pStyle w:val="mberschrift5"/>
        <w:rPr>
          <w:lang w:val="en-GB"/>
        </w:rPr>
      </w:pPr>
      <w:r w:rsidRPr="002355A1">
        <w:rPr>
          <w:lang w:val="en-GB"/>
        </w:rPr>
        <w:t>Challenges and needs for cooperation</w:t>
      </w:r>
    </w:p>
    <w:p w:rsidR="00BA02DD" w:rsidRPr="002355A1" w:rsidRDefault="00BA02DD" w:rsidP="00BA02DD">
      <w:pPr>
        <w:pStyle w:val="maufzhlung2"/>
        <w:rPr>
          <w:lang w:val="en-GB"/>
        </w:rPr>
      </w:pPr>
      <w:r w:rsidRPr="002355A1">
        <w:rPr>
          <w:lang w:val="en-GB"/>
        </w:rPr>
        <w:t xml:space="preserve">In order to reduce the accessibility deficit of the areas outside the TEN-T corridors, there is a need to establish an innovative and sustainable mobility system </w:t>
      </w:r>
    </w:p>
    <w:p w:rsidR="00BA02DD" w:rsidRPr="002355A1" w:rsidRDefault="00BA02DD" w:rsidP="00BA02DD">
      <w:pPr>
        <w:pStyle w:val="maufzhlung2"/>
        <w:rPr>
          <w:lang w:val="en-GB"/>
        </w:rPr>
      </w:pPr>
      <w:r w:rsidRPr="002355A1">
        <w:rPr>
          <w:lang w:val="en-GB"/>
        </w:rPr>
        <w:t>Besides the infrastructural development, efforts are needed on strategic management level for increasing the public transport efficiency in functional urban and rural areas, and for improving the level of safety of transport networks in the region</w:t>
      </w:r>
    </w:p>
    <w:p w:rsidR="00BA02DD" w:rsidRPr="002355A1" w:rsidRDefault="00BA02DD" w:rsidP="00BA02DD">
      <w:pPr>
        <w:pStyle w:val="maufzhlung2"/>
        <w:rPr>
          <w:lang w:val="en-GB"/>
        </w:rPr>
      </w:pPr>
      <w:r w:rsidRPr="002355A1">
        <w:rPr>
          <w:lang w:val="en-GB"/>
        </w:rPr>
        <w:t>There is a need to fully exploit the region’s potential in terms of mobility by developing efficient multi-modal hubs/networks</w:t>
      </w:r>
    </w:p>
    <w:p w:rsidR="00903DB9" w:rsidRPr="002355A1" w:rsidRDefault="00BA02DD" w:rsidP="00BA02DD">
      <w:pPr>
        <w:pStyle w:val="maufzhlung2"/>
        <w:rPr>
          <w:lang w:val="en-GB"/>
        </w:rPr>
      </w:pPr>
      <w:r w:rsidRPr="002355A1">
        <w:rPr>
          <w:lang w:val="en-GB"/>
        </w:rPr>
        <w:t>The negative effects of transport and the relative fragility of the ecological balance are asking for the identification of innovative solutions to reduce the harmful impact.</w:t>
      </w:r>
    </w:p>
    <w:p w:rsidR="00903DB9" w:rsidRPr="002355A1" w:rsidRDefault="00903DB9" w:rsidP="006B723C">
      <w:pPr>
        <w:pStyle w:val="mberschrift4"/>
      </w:pPr>
      <w:bookmarkStart w:id="64" w:name="_Toc421110146"/>
      <w:r w:rsidRPr="002355A1">
        <w:lastRenderedPageBreak/>
        <w:t>Energy</w:t>
      </w:r>
      <w:bookmarkEnd w:id="64"/>
    </w:p>
    <w:p w:rsidR="00903DB9" w:rsidRPr="002355A1" w:rsidRDefault="00903DB9" w:rsidP="00E72ADE">
      <w:pPr>
        <w:pStyle w:val="mberschrift5"/>
        <w:rPr>
          <w:lang w:val="en-GB"/>
        </w:rPr>
      </w:pPr>
      <w:r w:rsidRPr="002355A1">
        <w:rPr>
          <w:lang w:val="en-GB"/>
        </w:rPr>
        <w:t>Characteristics</w:t>
      </w:r>
    </w:p>
    <w:p w:rsidR="00903DB9" w:rsidRPr="002355A1" w:rsidRDefault="00903DB9" w:rsidP="00903DB9">
      <w:pPr>
        <w:pStyle w:val="mStandard"/>
        <w:rPr>
          <w:lang w:val="en-GB"/>
        </w:rPr>
      </w:pPr>
      <w:r w:rsidRPr="002355A1">
        <w:rPr>
          <w:lang w:val="en-GB"/>
        </w:rPr>
        <w:t xml:space="preserve">Energy supply is the backbone of economic growth, and therefore, its shortage or un-affordability becomes a constraining factor for economic development. Danube Region, not unlike the EU Member States and other countries around the world, currently face immense challenges in the energy sector. The diversity of energy production/distribution systems and the energy efficiency targets on European level, require the preparation of national plans for a better usage of the existing sources and a higher level of energy security. </w:t>
      </w:r>
    </w:p>
    <w:p w:rsidR="00903DB9" w:rsidRPr="002355A1" w:rsidRDefault="00903DB9" w:rsidP="00903DB9">
      <w:pPr>
        <w:pStyle w:val="mStandard"/>
        <w:rPr>
          <w:lang w:val="en-GB"/>
        </w:rPr>
      </w:pPr>
      <w:r w:rsidRPr="002355A1">
        <w:rPr>
          <w:lang w:val="en-GB"/>
        </w:rPr>
        <w:t>In terms of energy consumption, due to the higher level of development and more intense economic activity, the western part of the Danube Region has a higher level of energy consumption than the eastern part. On the other hand, they are also leaders in energy production, having an important share of their energy generation resulted from the use of renewable sources. Key elements to ensure the security of supply are the diversification of energy sources and energy transport, and the development of energy infrastructure systems (transmission and distribution)</w:t>
      </w:r>
      <w:r w:rsidR="009D6F6B" w:rsidRPr="002355A1">
        <w:rPr>
          <w:lang w:val="en-GB"/>
        </w:rPr>
        <w:t xml:space="preserve">. </w:t>
      </w:r>
      <w:r w:rsidRPr="002355A1">
        <w:rPr>
          <w:lang w:val="en-GB"/>
        </w:rPr>
        <w:t xml:space="preserve">The Danube Region has to face high network losses which are above 10% in the majority of the countries, significantly increasing the transmission and distribution system usage fees. </w:t>
      </w:r>
    </w:p>
    <w:p w:rsidR="00903DB9" w:rsidRPr="002355A1" w:rsidRDefault="00903DB9" w:rsidP="00903DB9">
      <w:pPr>
        <w:pStyle w:val="mStandard"/>
        <w:rPr>
          <w:lang w:val="en-GB"/>
        </w:rPr>
      </w:pPr>
      <w:r w:rsidRPr="002355A1">
        <w:rPr>
          <w:lang w:val="en-GB"/>
        </w:rPr>
        <w:t>The topic is a typical issue in which macro-regional approach is essential in order to ensure more effective regional planning, especially since there is a considerable lack of cooperation between Danube Region countries in the field of energy..</w:t>
      </w:r>
    </w:p>
    <w:p w:rsidR="00903DB9" w:rsidRPr="002355A1" w:rsidRDefault="00903DB9" w:rsidP="00E72ADE">
      <w:pPr>
        <w:pStyle w:val="mberschrift5"/>
        <w:rPr>
          <w:lang w:val="en-GB"/>
        </w:rPr>
      </w:pPr>
      <w:r w:rsidRPr="002355A1">
        <w:rPr>
          <w:lang w:val="en-GB"/>
        </w:rPr>
        <w:t>Challenges and needs for cooperation</w:t>
      </w:r>
    </w:p>
    <w:p w:rsidR="00903DB9" w:rsidRPr="002355A1" w:rsidRDefault="00903DB9" w:rsidP="00903DB9">
      <w:pPr>
        <w:pStyle w:val="maufzhlung"/>
        <w:tabs>
          <w:tab w:val="clear" w:pos="4754"/>
        </w:tabs>
        <w:rPr>
          <w:lang w:val="en-GB"/>
        </w:rPr>
      </w:pPr>
      <w:r w:rsidRPr="002355A1">
        <w:rPr>
          <w:lang w:val="en-GB"/>
        </w:rPr>
        <w:t>Coordinated measures are needed in the different sectors of energy production/distribution/usage in order to secure a stable supply system in the region.</w:t>
      </w:r>
    </w:p>
    <w:p w:rsidR="000226FF" w:rsidRPr="002355A1" w:rsidRDefault="00903DB9" w:rsidP="00E72ADE">
      <w:pPr>
        <w:pStyle w:val="maufzhlung2"/>
        <w:rPr>
          <w:lang w:val="en-GB"/>
        </w:rPr>
      </w:pPr>
      <w:r w:rsidRPr="002355A1">
        <w:rPr>
          <w:lang w:val="en-GB"/>
        </w:rPr>
        <w:t>There is a need to enhance the interconnection of the transmission/distribution networks, the establishment of functional regional energy markets, the improvement of energy efficiency or the better usage of the potential in renewable energies, thus increasing the region’s security of energy supply</w:t>
      </w:r>
    </w:p>
    <w:p w:rsidR="00903DB9" w:rsidRPr="002355A1" w:rsidRDefault="00903DB9" w:rsidP="006B723C">
      <w:pPr>
        <w:pStyle w:val="mberschrift4"/>
      </w:pPr>
      <w:bookmarkStart w:id="65" w:name="_Toc421110147"/>
      <w:r w:rsidRPr="002355A1">
        <w:t>Governance</w:t>
      </w:r>
      <w:bookmarkEnd w:id="65"/>
    </w:p>
    <w:p w:rsidR="00903DB9" w:rsidRPr="002355A1" w:rsidRDefault="00903DB9" w:rsidP="00E72ADE">
      <w:pPr>
        <w:pStyle w:val="mberschrift5"/>
        <w:rPr>
          <w:lang w:val="en-GB"/>
        </w:rPr>
      </w:pPr>
      <w:r w:rsidRPr="002355A1">
        <w:rPr>
          <w:lang w:val="en-GB"/>
        </w:rPr>
        <w:t>Characteristics</w:t>
      </w:r>
    </w:p>
    <w:p w:rsidR="00CF149F" w:rsidRPr="002355A1" w:rsidRDefault="00903DB9" w:rsidP="00903DB9">
      <w:pPr>
        <w:pStyle w:val="mStandard"/>
        <w:rPr>
          <w:lang w:val="en-GB"/>
        </w:rPr>
      </w:pPr>
      <w:r w:rsidRPr="002355A1">
        <w:rPr>
          <w:lang w:val="en-GB"/>
        </w:rPr>
        <w:t>The Danube Transnational Programme’s area is characterized by a very high administrative fragmentation, the macro-region being composed of 14 states of very different sizes and administrative structures. Besides the different principles which are at the basis of the administrative systems, the countries of the region are on a different level of governance performance, reflecting the different development paths. As a consequence, the countries display various institutional capacities</w:t>
      </w:r>
      <w:r w:rsidRPr="002355A1">
        <w:rPr>
          <w:b/>
          <w:lang w:val="en-GB"/>
        </w:rPr>
        <w:t xml:space="preserve"> </w:t>
      </w:r>
      <w:r w:rsidRPr="002355A1">
        <w:rPr>
          <w:lang w:val="en-GB"/>
        </w:rPr>
        <w:t xml:space="preserve">most of them lacking the strategic and operational capacity to respond to challenges, as the usage the investment opportunities provided by the European funds as a major source of development. </w:t>
      </w:r>
      <w:r w:rsidR="00CF149F" w:rsidRPr="002355A1">
        <w:rPr>
          <w:lang w:val="en-GB"/>
        </w:rPr>
        <w:t>In this sense, according to the EC "Strategic report on implementation 2007 - 2013" issued in October 2013, a high share of countries of the Danube Region are ranked at the bottom of EU-27 Index of absorption rate of structural funds.</w:t>
      </w:r>
    </w:p>
    <w:p w:rsidR="00903DB9" w:rsidRPr="002355A1" w:rsidRDefault="00903DB9" w:rsidP="00903DB9">
      <w:pPr>
        <w:pStyle w:val="mStandard"/>
        <w:rPr>
          <w:lang w:val="en-GB"/>
        </w:rPr>
      </w:pPr>
      <w:r w:rsidRPr="002355A1">
        <w:rPr>
          <w:lang w:val="en-GB"/>
        </w:rPr>
        <w:lastRenderedPageBreak/>
        <w:t xml:space="preserve">Moreover, the involvement of civil society and other stakeholders in the decision-making processes is still limited in big parts of the programme area, therefore diminishing the impact of the interventions. </w:t>
      </w:r>
    </w:p>
    <w:p w:rsidR="00903DB9" w:rsidRPr="002355A1" w:rsidRDefault="00903DB9" w:rsidP="00903DB9">
      <w:pPr>
        <w:pStyle w:val="mStandard"/>
        <w:rPr>
          <w:lang w:val="en-GB"/>
        </w:rPr>
      </w:pPr>
      <w:r w:rsidRPr="002355A1">
        <w:rPr>
          <w:lang w:val="en-GB"/>
        </w:rPr>
        <w:t xml:space="preserve">With some exceptions (one of the good examples of efficient transnational cooperation in the field of governance is the International Committee for the Protection of the Danube River (ICPDR), there is a lack in the capacity of using the potential of territorial cooperation in improving the governance, even though there are some very relevant policy areas which can be efficiently approached only within a joint, transnational framework. The transnational actions can help improving this capacity, but also to promote the good practices related to delivery of public services and for encouraging exchange of experiences in order to better contribute to the EU objectives. </w:t>
      </w:r>
    </w:p>
    <w:p w:rsidR="00903DB9" w:rsidRPr="002355A1" w:rsidRDefault="00903DB9" w:rsidP="00903DB9">
      <w:pPr>
        <w:pStyle w:val="mStandard"/>
        <w:rPr>
          <w:lang w:val="en-GB"/>
        </w:rPr>
      </w:pPr>
      <w:r w:rsidRPr="002355A1">
        <w:rPr>
          <w:lang w:val="en-GB"/>
        </w:rPr>
        <w:t xml:space="preserve">The approach of addressing problems in an integrated manner on transnational level, was already recognized as an efficient tool by the countries situated within the Danube river basin. The result of this process was the </w:t>
      </w:r>
      <w:r w:rsidRPr="002355A1">
        <w:rPr>
          <w:b/>
          <w:lang w:val="en-GB"/>
        </w:rPr>
        <w:t>European Union Strategy for the Danube Region</w:t>
      </w:r>
      <w:r w:rsidRPr="002355A1">
        <w:rPr>
          <w:lang w:val="en-GB"/>
        </w:rPr>
        <w:t xml:space="preserve">, endorsed by the Member States in April 2011. It is designed to foster development in the area through cooperation, focusing on four pillars and eleven priority areas. The macro-regional strategy helps formulate joint policy objectives and supports better coherence of EU policies in the Danube Region. The governance system of the strategy is based on Priority Area Coordinators, which are ensuring the implementation of priority areas through planning and providing technical assistance for achieving the assumed targets. Thus, their activity is fundamental for the successful implementation of the Strategy and for generating good quality transnational projects. </w:t>
      </w:r>
    </w:p>
    <w:p w:rsidR="00903DB9" w:rsidRPr="002355A1" w:rsidRDefault="00903DB9" w:rsidP="00903DB9">
      <w:pPr>
        <w:pStyle w:val="mStandard"/>
        <w:rPr>
          <w:lang w:val="en-GB"/>
        </w:rPr>
      </w:pPr>
      <w:r w:rsidRPr="002355A1">
        <w:rPr>
          <w:lang w:val="en-GB"/>
        </w:rPr>
        <w:t>Even if the start is promising, based on the experience accumulated, there are some elements of the implementation which need to be further strengthened or developed in order to enhance the operation and effectiveness of EUSDR’s governance system. The Danube Transnational Programme may contribute to these efforts by providing assistance to the governance of the strategy, either by supporting the activity of the PACs or by ensuring that proper quality, mature projects are prepared for the implementation of the EUSDR goals. Moreover, the programme can enhance the sense of ownership by providing the platform for communication among different stakeholder representing the regional governmental bodies and civil society.</w:t>
      </w:r>
    </w:p>
    <w:p w:rsidR="00903DB9" w:rsidRPr="002355A1" w:rsidRDefault="00903DB9" w:rsidP="00E72ADE">
      <w:pPr>
        <w:pStyle w:val="mberschrift5"/>
        <w:rPr>
          <w:lang w:val="en-GB"/>
        </w:rPr>
      </w:pPr>
      <w:r w:rsidRPr="002355A1">
        <w:rPr>
          <w:lang w:val="en-GB"/>
        </w:rPr>
        <w:t>Challenges and needs for cooperation</w:t>
      </w:r>
    </w:p>
    <w:p w:rsidR="000C3B9A" w:rsidRPr="002355A1" w:rsidRDefault="000C3B9A" w:rsidP="000C3B9A">
      <w:pPr>
        <w:pStyle w:val="maufzhlung"/>
        <w:rPr>
          <w:lang w:val="en-GB"/>
        </w:rPr>
      </w:pPr>
      <w:r w:rsidRPr="002355A1">
        <w:rPr>
          <w:lang w:val="en-GB"/>
        </w:rPr>
        <w:t>The usage of ERDF funds as a source for investment is relatively low due to the limited capacity of the national systems, which can be improved by the transnational transfer of experiences.</w:t>
      </w:r>
    </w:p>
    <w:p w:rsidR="000C3B9A" w:rsidRPr="002355A1" w:rsidRDefault="000C3B9A" w:rsidP="000C3B9A">
      <w:pPr>
        <w:pStyle w:val="maufzhlung"/>
        <w:rPr>
          <w:lang w:val="en-GB"/>
        </w:rPr>
      </w:pPr>
      <w:r w:rsidRPr="002355A1">
        <w:rPr>
          <w:lang w:val="en-GB"/>
        </w:rPr>
        <w:t>The potential of the transnational cooperation in the exchange of good practices and coordination of policies is not sufficiently explored when addressing major societal challenges in the region</w:t>
      </w:r>
    </w:p>
    <w:p w:rsidR="000C3B9A" w:rsidRPr="002355A1" w:rsidRDefault="000C3B9A" w:rsidP="000C3B9A">
      <w:pPr>
        <w:pStyle w:val="maufzhlung"/>
        <w:rPr>
          <w:lang w:val="en-GB"/>
        </w:rPr>
      </w:pPr>
      <w:r w:rsidRPr="002355A1">
        <w:rPr>
          <w:lang w:val="en-GB"/>
        </w:rPr>
        <w:t>The decision-making of the administrative systems should be improved by increasing the level of cooperation between different governmental levels, sectoral policies, governmental and non-governmental organizations</w:t>
      </w:r>
    </w:p>
    <w:p w:rsidR="000C3B9A" w:rsidRPr="002355A1" w:rsidRDefault="000C3B9A" w:rsidP="000C3B9A">
      <w:pPr>
        <w:pStyle w:val="maufzhlung"/>
        <w:rPr>
          <w:lang w:val="en-GB"/>
        </w:rPr>
      </w:pPr>
      <w:r w:rsidRPr="002355A1">
        <w:rPr>
          <w:lang w:val="en-GB"/>
        </w:rPr>
        <w:t>There is a need to support the governance system of the EUSDR by supporting the activity of the PACs, in order to ensure a more effective implementation of the strategy</w:t>
      </w:r>
    </w:p>
    <w:p w:rsidR="000C3B9A" w:rsidRPr="002355A1" w:rsidRDefault="000C3B9A" w:rsidP="000C3B9A">
      <w:pPr>
        <w:pStyle w:val="maufzhlung"/>
        <w:rPr>
          <w:lang w:val="en-GB"/>
        </w:rPr>
      </w:pPr>
      <w:r w:rsidRPr="002355A1">
        <w:rPr>
          <w:lang w:val="en-GB"/>
        </w:rPr>
        <w:t xml:space="preserve">Considering the difficulties faced by potential project owners, support shall be provided to develop mature projects in order to ensure better access to different funding sources for implementation of the EUSDR </w:t>
      </w:r>
    </w:p>
    <w:p w:rsidR="00903DB9" w:rsidRPr="002355A1" w:rsidRDefault="000C3B9A" w:rsidP="000C3B9A">
      <w:pPr>
        <w:pStyle w:val="maufzhlung"/>
        <w:rPr>
          <w:lang w:val="en-GB"/>
        </w:rPr>
      </w:pPr>
      <w:r w:rsidRPr="002355A1">
        <w:rPr>
          <w:lang w:val="en-GB"/>
        </w:rPr>
        <w:lastRenderedPageBreak/>
        <w:t>In order to strengthen and support the implementation of the EUSDR, there is a need for the establishment of a EUSDR Strategy Point, in order to facilitate the information flow between EUSDR key actors.</w:t>
      </w:r>
    </w:p>
    <w:p w:rsidR="00E47054" w:rsidRPr="002355A1" w:rsidRDefault="00E47054" w:rsidP="006B723C">
      <w:pPr>
        <w:pStyle w:val="mberschrift4"/>
      </w:pPr>
      <w:bookmarkStart w:id="66" w:name="_Ref398548319"/>
      <w:bookmarkStart w:id="67" w:name="_Ref398548320"/>
      <w:bookmarkStart w:id="68" w:name="_Ref398548321"/>
      <w:bookmarkStart w:id="69" w:name="_Toc421110148"/>
      <w:r w:rsidRPr="002355A1">
        <w:t xml:space="preserve">Strategic response by the </w:t>
      </w:r>
      <w:r w:rsidR="00DB361F" w:rsidRPr="002355A1">
        <w:t xml:space="preserve">cooperation </w:t>
      </w:r>
      <w:r w:rsidRPr="002355A1">
        <w:t>programme to contribute to Europe 2020</w:t>
      </w:r>
      <w:bookmarkEnd w:id="66"/>
      <w:bookmarkEnd w:id="67"/>
      <w:bookmarkEnd w:id="68"/>
      <w:bookmarkEnd w:id="69"/>
    </w:p>
    <w:p w:rsidR="00E47054" w:rsidRPr="002355A1" w:rsidRDefault="00E47054" w:rsidP="00E47054">
      <w:pPr>
        <w:pStyle w:val="mStandard"/>
        <w:rPr>
          <w:lang w:val="en-GB"/>
        </w:rPr>
      </w:pPr>
      <w:r w:rsidRPr="002355A1">
        <w:rPr>
          <w:lang w:val="en-GB"/>
        </w:rPr>
        <w:t>In 2010, the European Union and its Member States launched the Europe 2020 strategy as a ten years roadmap, which is an overall strategic framework (quantified by five EU headline targets) putting forward three mutually reinforcing priorities:</w:t>
      </w:r>
    </w:p>
    <w:p w:rsidR="00E47054" w:rsidRPr="002355A1" w:rsidRDefault="00E47054" w:rsidP="00203DE4">
      <w:pPr>
        <w:pStyle w:val="maufzhlung"/>
        <w:rPr>
          <w:lang w:val="en-GB"/>
        </w:rPr>
      </w:pPr>
      <w:r w:rsidRPr="002355A1">
        <w:rPr>
          <w:lang w:val="en-GB"/>
        </w:rPr>
        <w:t>Smart growth: developing an economy based on knowledge and innovation.</w:t>
      </w:r>
    </w:p>
    <w:p w:rsidR="00E47054" w:rsidRPr="002355A1" w:rsidRDefault="00E47054" w:rsidP="00203DE4">
      <w:pPr>
        <w:pStyle w:val="maufzhlung"/>
        <w:rPr>
          <w:lang w:val="en-GB"/>
        </w:rPr>
      </w:pPr>
      <w:r w:rsidRPr="002355A1">
        <w:rPr>
          <w:lang w:val="en-GB"/>
        </w:rPr>
        <w:t>Sustainable growth: promoting a more resource efficient, greener and more competitive economy.</w:t>
      </w:r>
    </w:p>
    <w:p w:rsidR="00E47054" w:rsidRPr="002355A1" w:rsidRDefault="00E47054" w:rsidP="00E72ADE">
      <w:pPr>
        <w:pStyle w:val="maufzhlung2"/>
        <w:rPr>
          <w:lang w:val="en-GB"/>
        </w:rPr>
      </w:pPr>
      <w:r w:rsidRPr="002355A1">
        <w:rPr>
          <w:lang w:val="en-GB"/>
        </w:rPr>
        <w:t>Inclusive growth: fostering a high-employment economy delivering social and territorial cohesion.</w:t>
      </w:r>
    </w:p>
    <w:p w:rsidR="00E47054" w:rsidRPr="002355A1" w:rsidRDefault="00E47054" w:rsidP="002D3FD9">
      <w:pPr>
        <w:pStyle w:val="mStandard"/>
        <w:spacing w:before="240"/>
        <w:rPr>
          <w:lang w:val="en-GB"/>
        </w:rPr>
      </w:pPr>
      <w:r w:rsidRPr="002355A1">
        <w:rPr>
          <w:lang w:val="en-GB"/>
        </w:rPr>
        <w:t xml:space="preserve">The link of the </w:t>
      </w:r>
      <w:r w:rsidR="007E1375" w:rsidRPr="002355A1">
        <w:rPr>
          <w:lang w:val="en-GB"/>
        </w:rPr>
        <w:t>Danube</w:t>
      </w:r>
      <w:r w:rsidRPr="002355A1">
        <w:rPr>
          <w:lang w:val="en-GB"/>
        </w:rPr>
        <w:t xml:space="preserve"> </w:t>
      </w:r>
      <w:r w:rsidR="00594191" w:rsidRPr="002355A1">
        <w:rPr>
          <w:lang w:val="en-GB"/>
        </w:rPr>
        <w:t>Transnational P</w:t>
      </w:r>
      <w:r w:rsidRPr="002355A1">
        <w:rPr>
          <w:lang w:val="en-GB"/>
        </w:rPr>
        <w:t>rogramme to the Europe 2020 strategy goals is ensured through the definition of thematic objectives (Article 9, CPR) and the requirement for thematic concentration (Art. 6 ETC Reg.). The thematic objectives are further broken down into investment priorities (Article 5 ERDF Reg.) and specific objectives (Article 7 ETC Reg.). Priority axes are set out to combine investment priorities from one or from different thematic objectives in order to achieve synergies.</w:t>
      </w:r>
    </w:p>
    <w:p w:rsidR="00E47054" w:rsidRPr="002355A1" w:rsidRDefault="00E47054" w:rsidP="00E47054">
      <w:pPr>
        <w:pStyle w:val="mStandard"/>
        <w:rPr>
          <w:lang w:val="en-GB"/>
        </w:rPr>
      </w:pPr>
      <w:r w:rsidRPr="002355A1">
        <w:rPr>
          <w:lang w:val="en-GB"/>
        </w:rPr>
        <w:t>The priorities for the present cooperation programme are based on the specific characteristics and needs of the programme area which have been identified and agreed through an extensive programming and consultation process among the programme stakeholders and a wider ETC community. Moreover, the programming took into account lessons learned from previous programming periods, the given financial framework and the existence of suitable implementation and administration structures.</w:t>
      </w:r>
    </w:p>
    <w:p w:rsidR="00E47054" w:rsidRPr="002355A1" w:rsidRDefault="00626B9E" w:rsidP="00E72ADE">
      <w:pPr>
        <w:pStyle w:val="mberschrift5"/>
        <w:rPr>
          <w:lang w:val="en-GB"/>
        </w:rPr>
      </w:pPr>
      <w:r w:rsidRPr="002355A1">
        <w:rPr>
          <w:lang w:val="en-GB"/>
        </w:rPr>
        <w:t>Priorities</w:t>
      </w:r>
      <w:r w:rsidR="00E47054" w:rsidRPr="002355A1">
        <w:rPr>
          <w:lang w:val="en-GB"/>
        </w:rPr>
        <w:t xml:space="preserve"> of the </w:t>
      </w:r>
      <w:r w:rsidR="00860EDC" w:rsidRPr="002355A1">
        <w:rPr>
          <w:lang w:val="en-GB"/>
        </w:rPr>
        <w:t xml:space="preserve">cooperation </w:t>
      </w:r>
      <w:r w:rsidR="00E47054" w:rsidRPr="002355A1">
        <w:rPr>
          <w:lang w:val="en-GB"/>
        </w:rPr>
        <w:t>programme</w:t>
      </w:r>
      <w:r w:rsidR="007E309B" w:rsidRPr="002355A1">
        <w:rPr>
          <w:lang w:val="en-GB"/>
        </w:rPr>
        <w:t xml:space="preserve"> </w:t>
      </w:r>
      <w:r w:rsidR="00860EDC" w:rsidRPr="002355A1">
        <w:rPr>
          <w:lang w:val="en-GB"/>
        </w:rPr>
        <w:t>– selection of thematic objectives and investment prioritites</w:t>
      </w:r>
    </w:p>
    <w:p w:rsidR="00E47054" w:rsidRPr="002355A1" w:rsidRDefault="00E47054" w:rsidP="007E309B">
      <w:pPr>
        <w:pStyle w:val="mStandard"/>
        <w:rPr>
          <w:lang w:val="en-GB"/>
        </w:rPr>
      </w:pPr>
      <w:r w:rsidRPr="002355A1">
        <w:rPr>
          <w:lang w:val="en-GB"/>
        </w:rPr>
        <w:t xml:space="preserve">The </w:t>
      </w:r>
      <w:r w:rsidR="007A3434" w:rsidRPr="002355A1">
        <w:rPr>
          <w:lang w:val="en-GB"/>
        </w:rPr>
        <w:t xml:space="preserve">Danube </w:t>
      </w:r>
      <w:r w:rsidR="007E309B" w:rsidRPr="002355A1">
        <w:rPr>
          <w:lang w:val="en-GB"/>
        </w:rPr>
        <w:t>Transnational P</w:t>
      </w:r>
      <w:r w:rsidR="007A3434" w:rsidRPr="002355A1">
        <w:rPr>
          <w:lang w:val="en-GB"/>
        </w:rPr>
        <w:t>rogramme</w:t>
      </w:r>
      <w:r w:rsidRPr="002355A1">
        <w:rPr>
          <w:lang w:val="en-GB"/>
        </w:rPr>
        <w:t xml:space="preserve"> will contribute to Europe 2020 through investing in the following thematic objectives </w:t>
      </w:r>
      <w:r w:rsidR="007E309B" w:rsidRPr="002355A1">
        <w:rPr>
          <w:lang w:val="en-GB"/>
        </w:rPr>
        <w:t>and corresponding investment prioritites</w:t>
      </w:r>
      <w:r w:rsidR="00860EDC" w:rsidRPr="002355A1">
        <w:rPr>
          <w:lang w:val="en-GB"/>
        </w:rPr>
        <w:t xml:space="preserve"> where transnational cooperation is expected to deliver good results (“TNC filter”) building on SEE experience</w:t>
      </w:r>
      <w:r w:rsidR="007E309B" w:rsidRPr="002355A1">
        <w:rPr>
          <w:lang w:val="en-GB"/>
        </w:rPr>
        <w:t>:</w:t>
      </w:r>
    </w:p>
    <w:p w:rsidR="00C372E3" w:rsidRPr="002355A1" w:rsidRDefault="00B70CAF" w:rsidP="00A21F3D">
      <w:pPr>
        <w:pStyle w:val="maufzhlung"/>
        <w:rPr>
          <w:lang w:val="en-GB"/>
        </w:rPr>
      </w:pPr>
      <w:r w:rsidRPr="002355A1">
        <w:rPr>
          <w:lang w:val="en-GB"/>
        </w:rPr>
        <w:t>Thematic o</w:t>
      </w:r>
      <w:r w:rsidR="00C372E3" w:rsidRPr="002355A1">
        <w:rPr>
          <w:lang w:val="en-GB"/>
        </w:rPr>
        <w:t>bjective (1) “Strengthening research, technological development and innovation”</w:t>
      </w:r>
      <w:r w:rsidR="004F3267" w:rsidRPr="002355A1">
        <w:rPr>
          <w:lang w:val="en-GB"/>
        </w:rPr>
        <w:t>- investment priority 1b</w:t>
      </w:r>
      <w:r w:rsidRPr="002355A1">
        <w:rPr>
          <w:lang w:val="en-GB"/>
        </w:rPr>
        <w:t>)</w:t>
      </w:r>
      <w:r w:rsidR="004F3267" w:rsidRPr="002355A1">
        <w:rPr>
          <w:lang w:val="en-GB"/>
        </w:rPr>
        <w:t xml:space="preserve"> including the social dimension of innovation and human resource aspects to be addressed</w:t>
      </w:r>
      <w:r w:rsidR="00C34949" w:rsidRPr="002355A1">
        <w:rPr>
          <w:lang w:val="en-GB"/>
        </w:rPr>
        <w:t>;</w:t>
      </w:r>
    </w:p>
    <w:p w:rsidR="00B70CAF" w:rsidRPr="002355A1" w:rsidRDefault="00B70CAF" w:rsidP="00A21F3D">
      <w:pPr>
        <w:pStyle w:val="maufzhlung"/>
        <w:rPr>
          <w:lang w:val="en-GB"/>
        </w:rPr>
      </w:pPr>
      <w:r w:rsidRPr="002355A1">
        <w:rPr>
          <w:lang w:val="en-GB"/>
        </w:rPr>
        <w:t xml:space="preserve">Thematic objective (6) “Preserving and protecting the environment and promoting resource efficiency” – investment priorities </w:t>
      </w:r>
      <w:r w:rsidR="00C940B3" w:rsidRPr="002355A1">
        <w:rPr>
          <w:lang w:val="en-GB"/>
        </w:rPr>
        <w:t xml:space="preserve">6b), </w:t>
      </w:r>
      <w:r w:rsidRPr="002355A1">
        <w:rPr>
          <w:lang w:val="en-GB"/>
        </w:rPr>
        <w:t>6c)</w:t>
      </w:r>
      <w:r w:rsidR="00B479E6" w:rsidRPr="002355A1">
        <w:rPr>
          <w:lang w:val="en-GB"/>
        </w:rPr>
        <w:t xml:space="preserve"> and 6d)</w:t>
      </w:r>
      <w:r w:rsidR="00C03BA8" w:rsidRPr="002355A1">
        <w:rPr>
          <w:lang w:val="en-GB"/>
        </w:rPr>
        <w:t xml:space="preserve"> including risk management;</w:t>
      </w:r>
    </w:p>
    <w:p w:rsidR="00B70CAF" w:rsidRPr="002355A1" w:rsidRDefault="00B70CAF" w:rsidP="00A21F3D">
      <w:pPr>
        <w:pStyle w:val="maufzhlung"/>
        <w:rPr>
          <w:lang w:val="en-GB"/>
        </w:rPr>
      </w:pPr>
      <w:r w:rsidRPr="002355A1">
        <w:rPr>
          <w:lang w:val="en-GB"/>
        </w:rPr>
        <w:t xml:space="preserve">Thematic objective (7) “Promoting sustainable transport and removing bottlenecks in key network infrastructures” – investment priorities </w:t>
      </w:r>
      <w:r w:rsidR="00B479E6" w:rsidRPr="002355A1">
        <w:rPr>
          <w:lang w:val="en-GB"/>
        </w:rPr>
        <w:t>7c) and 7e)</w:t>
      </w:r>
      <w:r w:rsidR="00C57DAE" w:rsidRPr="002355A1">
        <w:rPr>
          <w:lang w:val="en-GB"/>
        </w:rPr>
        <w:t xml:space="preserve"> including energy security and energy efficiency;</w:t>
      </w:r>
    </w:p>
    <w:p w:rsidR="00B479E6" w:rsidRPr="002355A1" w:rsidRDefault="00B479E6" w:rsidP="00A21F3D">
      <w:pPr>
        <w:pStyle w:val="maufzhlung"/>
        <w:rPr>
          <w:lang w:val="en-GB"/>
        </w:rPr>
      </w:pPr>
      <w:r w:rsidRPr="002355A1">
        <w:rPr>
          <w:lang w:val="en-GB"/>
        </w:rPr>
        <w:t xml:space="preserve">Thematic objective (11) “Enhancing institutional capacity of public authorities and stakeholders and efficient public administration” - in terms of developing the </w:t>
      </w:r>
      <w:r w:rsidRPr="002355A1">
        <w:rPr>
          <w:lang w:val="en-GB"/>
        </w:rPr>
        <w:lastRenderedPageBreak/>
        <w:t>institutional capacities in the macro-region and in supporting the governance and implementation of EUSDR</w:t>
      </w:r>
      <w:r w:rsidR="00C34949" w:rsidRPr="002355A1">
        <w:rPr>
          <w:lang w:val="en-GB"/>
        </w:rPr>
        <w:t>.</w:t>
      </w:r>
    </w:p>
    <w:p w:rsidR="00645377" w:rsidRPr="002355A1" w:rsidRDefault="00A21F3D" w:rsidP="00C372E3">
      <w:pPr>
        <w:pStyle w:val="mStandard"/>
        <w:spacing w:before="240"/>
        <w:rPr>
          <w:lang w:val="en-GB"/>
        </w:rPr>
      </w:pPr>
      <w:r w:rsidRPr="002355A1">
        <w:rPr>
          <w:lang w:val="en-GB"/>
        </w:rPr>
        <w:t xml:space="preserve">The </w:t>
      </w:r>
      <w:r w:rsidR="00AF33BB" w:rsidRPr="002355A1">
        <w:rPr>
          <w:lang w:val="en-GB"/>
        </w:rPr>
        <w:t xml:space="preserve">cooperation </w:t>
      </w:r>
      <w:r w:rsidRPr="002355A1">
        <w:rPr>
          <w:lang w:val="en-GB"/>
        </w:rPr>
        <w:t xml:space="preserve">programme shows a clear thematic concentration on the thematic objectives 1, 6, 7 and 11. This is in line with the ETC Regulation since at least 80% of the ERDF finances shall be concentrated on a maximum of four thematic objectives. </w:t>
      </w:r>
    </w:p>
    <w:p w:rsidR="00042143" w:rsidRPr="002355A1" w:rsidRDefault="00645377" w:rsidP="00042143">
      <w:pPr>
        <w:pStyle w:val="mStandard"/>
        <w:spacing w:before="240"/>
        <w:rPr>
          <w:lang w:val="en-GB"/>
        </w:rPr>
      </w:pPr>
      <w:r w:rsidRPr="002355A1">
        <w:rPr>
          <w:lang w:val="en-GB"/>
        </w:rPr>
        <w:t xml:space="preserve">To maintain a strong focus on thematic concentration and limit the number of investment priorities, complementarity and potential synergies between investment priorities have been widely explored and used. </w:t>
      </w:r>
      <w:r w:rsidR="00F45ACD" w:rsidRPr="002355A1">
        <w:rPr>
          <w:lang w:val="en-GB"/>
        </w:rPr>
        <w:t>For instance i</w:t>
      </w:r>
      <w:r w:rsidR="00042143" w:rsidRPr="002355A1">
        <w:rPr>
          <w:lang w:val="en-GB"/>
        </w:rPr>
        <w:t xml:space="preserve">nvestments to creating and/or maintaining ecological corridors </w:t>
      </w:r>
      <w:r w:rsidR="00F45ACD" w:rsidRPr="002355A1">
        <w:rPr>
          <w:lang w:val="en-GB"/>
        </w:rPr>
        <w:t>are</w:t>
      </w:r>
      <w:r w:rsidR="00042143" w:rsidRPr="002355A1">
        <w:rPr>
          <w:lang w:val="en-GB"/>
        </w:rPr>
        <w:t xml:space="preserve"> directly interlinked with water management and the control of environmental risk factors such as c</w:t>
      </w:r>
      <w:r w:rsidR="005D1AAD" w:rsidRPr="002355A1">
        <w:rPr>
          <w:lang w:val="en-GB"/>
        </w:rPr>
        <w:t>limate change and flood risks. For a cooperation programme it is more suitable to have an integrated approach in this way, since it primarily deals with governance frameworks and capacity building and not with “hard” physical investments.</w:t>
      </w:r>
    </w:p>
    <w:p w:rsidR="00332737" w:rsidRPr="002355A1" w:rsidRDefault="00B70CAF" w:rsidP="00C372E3">
      <w:pPr>
        <w:pStyle w:val="mStandard"/>
        <w:spacing w:before="240"/>
        <w:rPr>
          <w:lang w:val="en-GB"/>
        </w:rPr>
      </w:pPr>
      <w:r w:rsidRPr="002355A1">
        <w:rPr>
          <w:lang w:val="en-GB"/>
        </w:rPr>
        <w:t xml:space="preserve">A detailed justification </w:t>
      </w:r>
      <w:r w:rsidR="002D310F" w:rsidRPr="002355A1">
        <w:rPr>
          <w:lang w:val="en-GB"/>
        </w:rPr>
        <w:t>for</w:t>
      </w:r>
      <w:r w:rsidRPr="002355A1">
        <w:rPr>
          <w:lang w:val="en-GB"/>
        </w:rPr>
        <w:t xml:space="preserve"> </w:t>
      </w:r>
      <w:r w:rsidR="00A21F3D" w:rsidRPr="002355A1">
        <w:rPr>
          <w:lang w:val="en-GB"/>
        </w:rPr>
        <w:t xml:space="preserve">the </w:t>
      </w:r>
      <w:r w:rsidRPr="002355A1">
        <w:rPr>
          <w:lang w:val="en-GB"/>
        </w:rPr>
        <w:t xml:space="preserve">selected </w:t>
      </w:r>
      <w:r w:rsidR="00A21F3D" w:rsidRPr="002355A1">
        <w:rPr>
          <w:lang w:val="en-GB"/>
        </w:rPr>
        <w:t xml:space="preserve">investment prioritites is given in </w:t>
      </w:r>
      <w:r w:rsidR="00AF6FEB" w:rsidRPr="002355A1">
        <w:rPr>
          <w:lang w:val="en-GB"/>
        </w:rPr>
        <w:t>section</w:t>
      </w:r>
      <w:r w:rsidR="00E97181" w:rsidRPr="002355A1">
        <w:rPr>
          <w:lang w:val="en-GB"/>
        </w:rPr>
        <w:t xml:space="preserve"> </w:t>
      </w:r>
      <w:r w:rsidR="001364A8" w:rsidRPr="002355A1">
        <w:rPr>
          <w:lang w:val="en-GB"/>
        </w:rPr>
        <w:t>1.1.2.</w:t>
      </w:r>
    </w:p>
    <w:p w:rsidR="00B25F0B" w:rsidRPr="002355A1" w:rsidRDefault="00B25F0B" w:rsidP="00D64819">
      <w:pPr>
        <w:pStyle w:val="mStandard"/>
        <w:spacing w:before="240"/>
        <w:rPr>
          <w:lang w:val="en-GB"/>
        </w:rPr>
      </w:pPr>
      <w:r w:rsidRPr="002355A1">
        <w:rPr>
          <w:lang w:val="en-GB"/>
        </w:rPr>
        <w:t>The following thematic objectives of the EU framework whe</w:t>
      </w:r>
      <w:r w:rsidR="002021BA" w:rsidRPr="002355A1">
        <w:rPr>
          <w:lang w:val="en-GB"/>
        </w:rPr>
        <w:t xml:space="preserve">re </w:t>
      </w:r>
      <w:r w:rsidR="002021BA" w:rsidRPr="002355A1">
        <w:rPr>
          <w:b/>
          <w:lang w:val="en-GB"/>
        </w:rPr>
        <w:t xml:space="preserve">not </w:t>
      </w:r>
      <w:r w:rsidR="00DE5DF1" w:rsidRPr="002355A1">
        <w:rPr>
          <w:b/>
          <w:lang w:val="en-GB"/>
        </w:rPr>
        <w:t xml:space="preserve">directly </w:t>
      </w:r>
      <w:r w:rsidR="002021BA" w:rsidRPr="002355A1">
        <w:rPr>
          <w:b/>
          <w:lang w:val="en-GB"/>
        </w:rPr>
        <w:t>selected</w:t>
      </w:r>
      <w:r w:rsidR="002021BA" w:rsidRPr="002355A1">
        <w:rPr>
          <w:lang w:val="en-GB"/>
        </w:rPr>
        <w:t xml:space="preserve"> by the Programming</w:t>
      </w:r>
      <w:r w:rsidRPr="002355A1">
        <w:rPr>
          <w:lang w:val="en-GB"/>
        </w:rPr>
        <w:t xml:space="preserve"> Committee due to the following reasons.</w:t>
      </w:r>
    </w:p>
    <w:p w:rsidR="007F1518" w:rsidRPr="002355A1" w:rsidRDefault="002021BA" w:rsidP="00E72ADE">
      <w:pPr>
        <w:pStyle w:val="maufzhlung"/>
        <w:rPr>
          <w:lang w:val="en-GB"/>
        </w:rPr>
      </w:pPr>
      <w:r w:rsidRPr="002355A1">
        <w:rPr>
          <w:lang w:val="en-GB"/>
        </w:rPr>
        <w:t xml:space="preserve">Thematic objective (2) “Enhancing access to, and use and quality of, ICT” - </w:t>
      </w:r>
      <w:r w:rsidR="007F1518" w:rsidRPr="002355A1">
        <w:rPr>
          <w:lang w:val="en-GB"/>
        </w:rPr>
        <w:t>Limited relevance of the topic for transnational cooperation. Only to be considered as a cross-cutting issue</w:t>
      </w:r>
      <w:r w:rsidRPr="002355A1">
        <w:rPr>
          <w:lang w:val="en-GB"/>
        </w:rPr>
        <w:t>;</w:t>
      </w:r>
    </w:p>
    <w:p w:rsidR="007F1518" w:rsidRPr="002355A1" w:rsidRDefault="002C6683" w:rsidP="00E72ADE">
      <w:pPr>
        <w:pStyle w:val="maufzhlung"/>
        <w:rPr>
          <w:lang w:val="en-GB"/>
        </w:rPr>
      </w:pPr>
      <w:r w:rsidRPr="002355A1">
        <w:rPr>
          <w:lang w:val="en-GB"/>
        </w:rPr>
        <w:t xml:space="preserve">Thematic objective (3) “Enhancing the competitiveness of SMEs” - </w:t>
      </w:r>
      <w:r w:rsidR="007F1518" w:rsidRPr="002355A1">
        <w:rPr>
          <w:lang w:val="en-GB"/>
        </w:rPr>
        <w:t xml:space="preserve">Strong needs related to this topic, but the most important aspects – exploitation of new ideas, innovation – are part of the TO1. </w:t>
      </w:r>
      <w:r w:rsidR="0070017B" w:rsidRPr="002355A1">
        <w:rPr>
          <w:lang w:val="en-GB"/>
        </w:rPr>
        <w:t>Therefore TO</w:t>
      </w:r>
      <w:r w:rsidRPr="002355A1">
        <w:rPr>
          <w:lang w:val="en-GB"/>
        </w:rPr>
        <w:t xml:space="preserve">3 was not </w:t>
      </w:r>
      <w:r w:rsidR="007F1518" w:rsidRPr="002355A1">
        <w:rPr>
          <w:lang w:val="en-GB"/>
        </w:rPr>
        <w:t>selected</w:t>
      </w:r>
      <w:r w:rsidR="00A05E77" w:rsidRPr="002355A1">
        <w:rPr>
          <w:lang w:val="en-GB"/>
        </w:rPr>
        <w:t>;</w:t>
      </w:r>
    </w:p>
    <w:p w:rsidR="007F1518" w:rsidRPr="002355A1" w:rsidRDefault="0070017B" w:rsidP="00E72ADE">
      <w:pPr>
        <w:pStyle w:val="maufzhlung"/>
        <w:rPr>
          <w:lang w:val="en-GB"/>
        </w:rPr>
      </w:pPr>
      <w:r w:rsidRPr="002355A1">
        <w:rPr>
          <w:lang w:val="en-GB"/>
        </w:rPr>
        <w:t>Thematic objective (4) “Supporting the shift towards a low-carbon economy in all sectors” -</w:t>
      </w:r>
      <w:r w:rsidR="00CB4902" w:rsidRPr="002355A1">
        <w:rPr>
          <w:lang w:val="en-GB"/>
        </w:rPr>
        <w:t xml:space="preserve"> </w:t>
      </w:r>
      <w:r w:rsidRPr="002355A1">
        <w:rPr>
          <w:lang w:val="en-GB"/>
        </w:rPr>
        <w:t xml:space="preserve">the TO4 </w:t>
      </w:r>
      <w:r w:rsidR="00CB4902" w:rsidRPr="002355A1">
        <w:rPr>
          <w:lang w:val="en-GB"/>
        </w:rPr>
        <w:t>was not selected, however, p</w:t>
      </w:r>
      <w:r w:rsidR="007F1518" w:rsidRPr="002355A1">
        <w:rPr>
          <w:lang w:val="en-GB"/>
        </w:rPr>
        <w:t>arts of it may be tackled under TO1, where innovative approaches can be initia</w:t>
      </w:r>
      <w:r w:rsidR="00CB4902" w:rsidRPr="002355A1">
        <w:rPr>
          <w:lang w:val="en-GB"/>
        </w:rPr>
        <w:t xml:space="preserve">lized as part of eco-innovation and moreover under TO7 </w:t>
      </w:r>
      <w:r w:rsidR="001171A6" w:rsidRPr="002355A1">
        <w:rPr>
          <w:lang w:val="en-GB"/>
        </w:rPr>
        <w:t>related to energy security and energy effiency;</w:t>
      </w:r>
    </w:p>
    <w:p w:rsidR="00DE5DF1" w:rsidRPr="002355A1" w:rsidRDefault="00DE5DF1" w:rsidP="00E72ADE">
      <w:pPr>
        <w:pStyle w:val="maufzhlung"/>
        <w:rPr>
          <w:lang w:val="en-GB"/>
        </w:rPr>
      </w:pPr>
      <w:r w:rsidRPr="002355A1">
        <w:rPr>
          <w:lang w:val="en-GB"/>
        </w:rPr>
        <w:t xml:space="preserve">Thematic objective (5) “Promoting climate change adaptation, risk prevention and management” </w:t>
      </w:r>
      <w:r w:rsidR="00A05E77" w:rsidRPr="002355A1">
        <w:rPr>
          <w:lang w:val="en-GB"/>
        </w:rPr>
        <w:t>–</w:t>
      </w:r>
      <w:r w:rsidRPr="002355A1">
        <w:rPr>
          <w:lang w:val="en-GB"/>
        </w:rPr>
        <w:t xml:space="preserve"> </w:t>
      </w:r>
      <w:r w:rsidR="00A05E77" w:rsidRPr="002355A1">
        <w:rPr>
          <w:lang w:val="en-GB"/>
        </w:rPr>
        <w:t>investment priority 5b) was considered as highly relevant in terms of flood risks, but the aspects should be dealt with under TO6;</w:t>
      </w:r>
    </w:p>
    <w:p w:rsidR="007F1518" w:rsidRPr="002355A1" w:rsidRDefault="009E22C0" w:rsidP="00E72ADE">
      <w:pPr>
        <w:pStyle w:val="maufzhlung"/>
        <w:rPr>
          <w:lang w:val="en-GB"/>
        </w:rPr>
      </w:pPr>
      <w:r w:rsidRPr="002355A1">
        <w:rPr>
          <w:lang w:val="en-GB"/>
        </w:rPr>
        <w:t xml:space="preserve">Thematic objective (8) “Promoting sustainable and quality employment and supporting labour mobility” - </w:t>
      </w:r>
      <w:r w:rsidR="007F1518" w:rsidRPr="002355A1">
        <w:rPr>
          <w:lang w:val="en-GB"/>
        </w:rPr>
        <w:t>Major needs are existing in the area in relation to development of human resources. Due to the thematic concentration requirements it is not selected, but parts could be considere</w:t>
      </w:r>
      <w:r w:rsidRPr="002355A1">
        <w:rPr>
          <w:lang w:val="en-GB"/>
        </w:rPr>
        <w:t>d under TO11. Furthermore, the cooperation p</w:t>
      </w:r>
      <w:r w:rsidR="007F1518" w:rsidRPr="002355A1">
        <w:rPr>
          <w:lang w:val="en-GB"/>
        </w:rPr>
        <w:t xml:space="preserve">rogramme shall support innovative solutions (under 1b) to tackle the complexity of the </w:t>
      </w:r>
      <w:r w:rsidRPr="002355A1">
        <w:rPr>
          <w:lang w:val="en-GB"/>
        </w:rPr>
        <w:t>challenges</w:t>
      </w:r>
      <w:r w:rsidR="007F1518" w:rsidRPr="002355A1">
        <w:rPr>
          <w:lang w:val="en-GB"/>
        </w:rPr>
        <w:t xml:space="preserve"> effectively.</w:t>
      </w:r>
    </w:p>
    <w:p w:rsidR="007F1518" w:rsidRPr="002355A1" w:rsidRDefault="00FC2C05" w:rsidP="00E72ADE">
      <w:pPr>
        <w:pStyle w:val="maufzhlung"/>
        <w:rPr>
          <w:lang w:val="en-GB"/>
        </w:rPr>
      </w:pPr>
      <w:r w:rsidRPr="002355A1">
        <w:rPr>
          <w:lang w:val="en-GB"/>
        </w:rPr>
        <w:t xml:space="preserve">Thematic objective (9) “Promoting social inclusion, combating poverty and any discrimination” - </w:t>
      </w:r>
      <w:r w:rsidR="007F1518" w:rsidRPr="002355A1">
        <w:rPr>
          <w:lang w:val="en-GB"/>
        </w:rPr>
        <w:t>The complexity of the problem suggests that a much wider approach is needed, than covering by a Thematic Objective alone. Nevertheless, social innovation supported under IP1b can address some important problems in an effective manner, further aspects being also subject of potential initiatives under TO11.</w:t>
      </w:r>
    </w:p>
    <w:p w:rsidR="00D8661A" w:rsidRPr="002355A1" w:rsidRDefault="00C575B1" w:rsidP="00E72ADE">
      <w:pPr>
        <w:pStyle w:val="maufzhlung2"/>
        <w:rPr>
          <w:lang w:val="en-GB"/>
        </w:rPr>
      </w:pPr>
      <w:r w:rsidRPr="002355A1">
        <w:rPr>
          <w:lang w:val="en-GB"/>
        </w:rPr>
        <w:t xml:space="preserve">Thematic objective (10) “Investing in education, training and vocational training for skills and lifelong learning” - Major needs were identified in the region in relation to education, but due to the thematic concentration requirements, the TO is not selected. Parts of the topic may be tackled under TO1 via innovative </w:t>
      </w:r>
      <w:r w:rsidRPr="002355A1">
        <w:rPr>
          <w:lang w:val="en-GB"/>
        </w:rPr>
        <w:lastRenderedPageBreak/>
        <w:t>learning systems, while institutional capacity-building and cooperation may be addressed under TO11.</w:t>
      </w:r>
    </w:p>
    <w:p w:rsidR="00966B97" w:rsidRPr="002355A1" w:rsidRDefault="00D11057" w:rsidP="005D15FF">
      <w:pPr>
        <w:pStyle w:val="mberschrift5"/>
        <w:rPr>
          <w:lang w:val="en-GB"/>
        </w:rPr>
      </w:pPr>
      <w:r w:rsidRPr="002355A1">
        <w:rPr>
          <w:lang w:val="en-GB"/>
        </w:rPr>
        <w:t>Mission</w:t>
      </w:r>
    </w:p>
    <w:p w:rsidR="00AF323E" w:rsidRPr="002355A1" w:rsidRDefault="001C5C68" w:rsidP="001C5C68">
      <w:pPr>
        <w:pStyle w:val="mStandard"/>
        <w:spacing w:before="240"/>
        <w:rPr>
          <w:lang w:val="en-GB"/>
        </w:rPr>
      </w:pPr>
      <w:r w:rsidRPr="002355A1">
        <w:rPr>
          <w:lang w:val="en-GB"/>
        </w:rPr>
        <w:t xml:space="preserve">As a general </w:t>
      </w:r>
      <w:r w:rsidR="00502C23" w:rsidRPr="002355A1">
        <w:rPr>
          <w:lang w:val="en-GB"/>
        </w:rPr>
        <w:t>orientation</w:t>
      </w:r>
      <w:r w:rsidRPr="002355A1">
        <w:rPr>
          <w:lang w:val="en-GB"/>
        </w:rPr>
        <w:t xml:space="preserve"> for the implementation of the programme priorities the following mission statement was formulated by the Programming Committee. </w:t>
      </w:r>
      <w:r w:rsidR="003E6D86" w:rsidRPr="002355A1">
        <w:rPr>
          <w:lang w:val="en-GB"/>
        </w:rPr>
        <w:t>It</w:t>
      </w:r>
      <w:r w:rsidR="00AF323E" w:rsidRPr="002355A1">
        <w:rPr>
          <w:lang w:val="en-GB"/>
        </w:rPr>
        <w:t xml:space="preserve"> can be briefly summarized in the following points:</w:t>
      </w:r>
    </w:p>
    <w:p w:rsidR="00AF323E" w:rsidRPr="002355A1" w:rsidRDefault="00AF323E" w:rsidP="00AF323E">
      <w:pPr>
        <w:pStyle w:val="maufzhlung"/>
        <w:rPr>
          <w:lang w:val="en-GB"/>
        </w:rPr>
      </w:pPr>
      <w:r w:rsidRPr="002355A1">
        <w:rPr>
          <w:lang w:val="en-GB"/>
        </w:rPr>
        <w:t xml:space="preserve">Contribute to a higher degree of territorial integration of the very heterogeneous Danube region by the development </w:t>
      </w:r>
      <w:r w:rsidR="00B37232" w:rsidRPr="002355A1">
        <w:rPr>
          <w:rFonts w:eastAsia="Arial" w:cs="Arial"/>
          <w:lang w:val="en-GB"/>
        </w:rPr>
        <w:t xml:space="preserve">and implementation </w:t>
      </w:r>
      <w:r w:rsidRPr="002355A1">
        <w:rPr>
          <w:lang w:val="en-GB"/>
        </w:rPr>
        <w:t>of strategic frameworks and shared perspectives in a number of areas where action cannot be taken effectively without transnational frameworks. Where awareness of shared needs, challenges and opportunities exists, pilot actions can enable actors to develop n</w:t>
      </w:r>
      <w:r w:rsidR="005A3959" w:rsidRPr="002355A1">
        <w:rPr>
          <w:lang w:val="en-GB"/>
        </w:rPr>
        <w:t>ew approaches on a common basis;</w:t>
      </w:r>
    </w:p>
    <w:p w:rsidR="00AF323E" w:rsidRPr="002355A1" w:rsidRDefault="00AF323E" w:rsidP="00AF323E">
      <w:pPr>
        <w:pStyle w:val="maufzhlung"/>
        <w:rPr>
          <w:lang w:val="en-GB"/>
        </w:rPr>
      </w:pPr>
      <w:r w:rsidRPr="002355A1">
        <w:rPr>
          <w:lang w:val="en-GB"/>
        </w:rPr>
        <w:t>Act as a policy driver and pioneer to tackle common challenges and needs in specific policy fields where transnational cooperation is expected to deliver good results</w:t>
      </w:r>
      <w:r w:rsidR="005A3959" w:rsidRPr="002355A1">
        <w:rPr>
          <w:lang w:val="en-GB"/>
        </w:rPr>
        <w:t>;</w:t>
      </w:r>
    </w:p>
    <w:p w:rsidR="00AF323E" w:rsidRPr="002355A1" w:rsidRDefault="00AF323E" w:rsidP="00AF323E">
      <w:pPr>
        <w:pStyle w:val="maufzhlung"/>
        <w:rPr>
          <w:lang w:val="en-GB"/>
        </w:rPr>
      </w:pPr>
      <w:r w:rsidRPr="002355A1">
        <w:rPr>
          <w:lang w:val="en-GB"/>
        </w:rPr>
        <w:t>Develop policy frameworks, tools and services and concrete pilot investments whereby strong complementarities with the broader EUSDR will be sought</w:t>
      </w:r>
      <w:r w:rsidR="005A3959" w:rsidRPr="002355A1">
        <w:rPr>
          <w:lang w:val="en-GB"/>
        </w:rPr>
        <w:t>;</w:t>
      </w:r>
    </w:p>
    <w:p w:rsidR="00AF323E" w:rsidRPr="002355A1" w:rsidRDefault="00AF323E" w:rsidP="00B0478D">
      <w:pPr>
        <w:pStyle w:val="maufzhlung2"/>
        <w:rPr>
          <w:lang w:val="en-GB"/>
        </w:rPr>
      </w:pPr>
      <w:r w:rsidRPr="002355A1">
        <w:rPr>
          <w:lang w:val="en-GB"/>
        </w:rPr>
        <w:t>Make targeted selection of the most relevant interventions and further increase the efficiency of administrative procedures and reduce the administrative burden for the beneficiaries in order to ensure the success of programme implementation</w:t>
      </w:r>
      <w:r w:rsidR="005A3959" w:rsidRPr="002355A1">
        <w:rPr>
          <w:lang w:val="en-GB"/>
        </w:rPr>
        <w:t>.</w:t>
      </w:r>
    </w:p>
    <w:p w:rsidR="00847AAD" w:rsidRPr="002355A1" w:rsidRDefault="00AF323E" w:rsidP="00424489">
      <w:pPr>
        <w:pStyle w:val="mberschrift5"/>
        <w:rPr>
          <w:lang w:val="en-GB"/>
        </w:rPr>
      </w:pPr>
      <w:r w:rsidRPr="002355A1">
        <w:rPr>
          <w:lang w:val="en-GB"/>
        </w:rPr>
        <w:t>Priority axes</w:t>
      </w:r>
      <w:r w:rsidR="00847AAD" w:rsidRPr="002355A1">
        <w:rPr>
          <w:lang w:val="en-GB"/>
        </w:rPr>
        <w:t xml:space="preserve"> of the </w:t>
      </w:r>
      <w:r w:rsidR="00785F2C" w:rsidRPr="002355A1">
        <w:rPr>
          <w:lang w:val="en-GB"/>
        </w:rPr>
        <w:t>Danube T</w:t>
      </w:r>
      <w:r w:rsidR="00847AAD" w:rsidRPr="002355A1">
        <w:rPr>
          <w:lang w:val="en-GB"/>
        </w:rPr>
        <w:t>ransnational Programme</w:t>
      </w:r>
    </w:p>
    <w:p w:rsidR="00785F2C" w:rsidRPr="002355A1" w:rsidRDefault="00A26BB4" w:rsidP="00785F2C">
      <w:pPr>
        <w:pStyle w:val="mStandard"/>
        <w:rPr>
          <w:lang w:val="en-GB"/>
        </w:rPr>
      </w:pPr>
      <w:r w:rsidRPr="002355A1">
        <w:rPr>
          <w:lang w:val="en-GB"/>
        </w:rPr>
        <w:t>The</w:t>
      </w:r>
      <w:r w:rsidR="00785F2C" w:rsidRPr="002355A1">
        <w:rPr>
          <w:lang w:val="en-GB"/>
        </w:rPr>
        <w:t xml:space="preserve"> </w:t>
      </w:r>
      <w:r w:rsidR="00176BB1" w:rsidRPr="002355A1">
        <w:rPr>
          <w:lang w:val="en-GB"/>
        </w:rPr>
        <w:t xml:space="preserve">cooperation </w:t>
      </w:r>
      <w:r w:rsidR="00785F2C" w:rsidRPr="002355A1">
        <w:rPr>
          <w:lang w:val="en-GB"/>
        </w:rPr>
        <w:t xml:space="preserve">programme is structured across </w:t>
      </w:r>
      <w:r w:rsidR="00176BB1" w:rsidRPr="002355A1">
        <w:rPr>
          <w:lang w:val="en-GB"/>
        </w:rPr>
        <w:t>five</w:t>
      </w:r>
      <w:r w:rsidR="001B0E71" w:rsidRPr="002355A1">
        <w:rPr>
          <w:lang w:val="en-GB"/>
        </w:rPr>
        <w:t xml:space="preserve"> priority a</w:t>
      </w:r>
      <w:r w:rsidR="00785F2C" w:rsidRPr="002355A1">
        <w:rPr>
          <w:lang w:val="en-GB"/>
        </w:rPr>
        <w:t>xes (</w:t>
      </w:r>
      <w:r w:rsidR="00176BB1" w:rsidRPr="002355A1">
        <w:rPr>
          <w:lang w:val="en-GB"/>
        </w:rPr>
        <w:t>including</w:t>
      </w:r>
      <w:r w:rsidR="00785F2C" w:rsidRPr="002355A1">
        <w:rPr>
          <w:lang w:val="en-GB"/>
        </w:rPr>
        <w:t xml:space="preserve"> </w:t>
      </w:r>
      <w:r w:rsidR="00176BB1" w:rsidRPr="002355A1">
        <w:rPr>
          <w:lang w:val="en-GB"/>
        </w:rPr>
        <w:t xml:space="preserve">a priority axis for </w:t>
      </w:r>
      <w:r w:rsidR="00785F2C" w:rsidRPr="002355A1">
        <w:rPr>
          <w:lang w:val="en-GB"/>
        </w:rPr>
        <w:t>T</w:t>
      </w:r>
      <w:r w:rsidRPr="002355A1">
        <w:rPr>
          <w:lang w:val="en-GB"/>
        </w:rPr>
        <w:t xml:space="preserve">echnical </w:t>
      </w:r>
      <w:r w:rsidR="00785F2C" w:rsidRPr="002355A1">
        <w:rPr>
          <w:lang w:val="en-GB"/>
        </w:rPr>
        <w:t>A</w:t>
      </w:r>
      <w:r w:rsidRPr="002355A1">
        <w:rPr>
          <w:lang w:val="en-GB"/>
        </w:rPr>
        <w:t>ssistance</w:t>
      </w:r>
      <w:r w:rsidR="00785F2C" w:rsidRPr="002355A1">
        <w:rPr>
          <w:lang w:val="en-GB"/>
        </w:rPr>
        <w:t xml:space="preserve">) that intend to develop coordinated policies and actions in the programme area reinforcing the commitments of the Europe 2020 strategy towards </w:t>
      </w:r>
      <w:r w:rsidR="00BA519D" w:rsidRPr="002355A1">
        <w:rPr>
          <w:lang w:val="en-GB"/>
        </w:rPr>
        <w:t xml:space="preserve">the three dimensions of </w:t>
      </w:r>
      <w:r w:rsidR="00785F2C" w:rsidRPr="002355A1">
        <w:rPr>
          <w:lang w:val="en-GB"/>
        </w:rPr>
        <w:t>smart, sustainable and inclusive growth.</w:t>
      </w:r>
    </w:p>
    <w:p w:rsidR="00926F8B" w:rsidRPr="002355A1" w:rsidRDefault="00926F8B" w:rsidP="00424489">
      <w:pPr>
        <w:pStyle w:val="mberschrift5"/>
        <w:rPr>
          <w:lang w:val="en-GB"/>
        </w:rPr>
      </w:pPr>
      <w:r w:rsidRPr="002355A1">
        <w:rPr>
          <w:lang w:val="en-GB"/>
        </w:rPr>
        <w:t>Priority axis 1</w:t>
      </w:r>
      <w:r w:rsidR="00236959" w:rsidRPr="002355A1">
        <w:rPr>
          <w:lang w:val="en-GB"/>
        </w:rPr>
        <w:t xml:space="preserve">: </w:t>
      </w:r>
      <w:r w:rsidR="007829E6" w:rsidRPr="002355A1">
        <w:rPr>
          <w:lang w:val="en-GB"/>
        </w:rPr>
        <w:t xml:space="preserve">Innovative and socially responsible Danube region </w:t>
      </w:r>
    </w:p>
    <w:p w:rsidR="00926F8B" w:rsidRPr="002355A1" w:rsidRDefault="00675F81" w:rsidP="00926F8B">
      <w:pPr>
        <w:pStyle w:val="mStandard"/>
        <w:rPr>
          <w:lang w:val="en-GB"/>
        </w:rPr>
      </w:pPr>
      <w:r w:rsidRPr="002355A1">
        <w:rPr>
          <w:lang w:val="en-GB"/>
        </w:rPr>
        <w:t>The p</w:t>
      </w:r>
      <w:r w:rsidR="00926F8B" w:rsidRPr="002355A1">
        <w:rPr>
          <w:lang w:val="en-GB"/>
        </w:rPr>
        <w:t>riority axis includes one investment priority (1b) corresponding to the thematic objective 1 (Research and innovation).</w:t>
      </w:r>
    </w:p>
    <w:p w:rsidR="00926F8B" w:rsidRPr="002355A1" w:rsidRDefault="001D6B2F" w:rsidP="00926F8B">
      <w:pPr>
        <w:pStyle w:val="mStandard"/>
        <w:rPr>
          <w:lang w:val="en-GB"/>
        </w:rPr>
      </w:pPr>
      <w:r w:rsidRPr="002355A1">
        <w:rPr>
          <w:lang w:val="en-GB"/>
        </w:rPr>
        <w:t>In order to contribute to the implementation of the flagship initiative “Innovation Union of the Europe 2020 Strategy” in the Danube Region countries the programme pays specific attention to a number of innovation topics of broad relevance in the cooperation area such as eco-innovation, knowledge transfer, cluster policy, social innovation and skilled entrepreneurship including technological and non-technological innovation aspects. The social dimension in innovation (social innovation, educational aspects, and entrepreneurship skills) is given high importance.</w:t>
      </w:r>
      <w:r w:rsidR="00711C8A" w:rsidRPr="002355A1">
        <w:rPr>
          <w:lang w:val="en-GB"/>
        </w:rPr>
        <w:t xml:space="preserve"> </w:t>
      </w:r>
      <w:r w:rsidR="00926F8B" w:rsidRPr="002355A1">
        <w:rPr>
          <w:lang w:val="en-GB"/>
        </w:rPr>
        <w:t>Research and innovation is interlinked with other thematic objectives addressed by the programme: TO 6 (environment including climate adaptation, innovative technologies for adaptation and risk prevention), TO 7 (promoting sustainable transport and removing bottlenecks: innovative solutions for environmentally friendly and low-carbon transport systems</w:t>
      </w:r>
      <w:r w:rsidR="00313A18" w:rsidRPr="002355A1">
        <w:rPr>
          <w:lang w:val="en-GB"/>
        </w:rPr>
        <w:t xml:space="preserve"> and for energy security and energy efficiency</w:t>
      </w:r>
      <w:r w:rsidR="00926F8B" w:rsidRPr="002355A1">
        <w:rPr>
          <w:lang w:val="en-GB"/>
        </w:rPr>
        <w:t>) and TO 11 (administrative capacities can be enhanced through innovation).</w:t>
      </w:r>
    </w:p>
    <w:p w:rsidR="00926F8B" w:rsidRPr="002355A1" w:rsidRDefault="00926320" w:rsidP="00424489">
      <w:pPr>
        <w:pStyle w:val="mberschrift5"/>
        <w:rPr>
          <w:lang w:val="en-GB"/>
        </w:rPr>
      </w:pPr>
      <w:r w:rsidRPr="002355A1">
        <w:rPr>
          <w:lang w:val="en-GB"/>
        </w:rPr>
        <w:lastRenderedPageBreak/>
        <w:t>Pr</w:t>
      </w:r>
      <w:r w:rsidR="006B22DD" w:rsidRPr="002355A1">
        <w:rPr>
          <w:lang w:val="en-GB"/>
        </w:rPr>
        <w:t xml:space="preserve">iority axis 2: Environment and </w:t>
      </w:r>
      <w:r w:rsidR="00313A18" w:rsidRPr="002355A1">
        <w:rPr>
          <w:lang w:val="en-GB"/>
        </w:rPr>
        <w:t>c</w:t>
      </w:r>
      <w:r w:rsidRPr="002355A1">
        <w:rPr>
          <w:lang w:val="en-GB"/>
        </w:rPr>
        <w:t xml:space="preserve">ulture responsible Danube region </w:t>
      </w:r>
    </w:p>
    <w:p w:rsidR="009F278D" w:rsidRPr="002355A1" w:rsidRDefault="00675F81" w:rsidP="009F278D">
      <w:pPr>
        <w:pStyle w:val="mStandard"/>
        <w:rPr>
          <w:lang w:val="en-GB"/>
        </w:rPr>
      </w:pPr>
      <w:r w:rsidRPr="002355A1">
        <w:rPr>
          <w:lang w:val="en-GB"/>
        </w:rPr>
        <w:t>The p</w:t>
      </w:r>
      <w:r w:rsidR="009F278D" w:rsidRPr="002355A1">
        <w:rPr>
          <w:lang w:val="en-GB"/>
        </w:rPr>
        <w:t xml:space="preserve">riority axis includes </w:t>
      </w:r>
      <w:r w:rsidR="0067474A" w:rsidRPr="002355A1">
        <w:rPr>
          <w:lang w:val="en-GB"/>
        </w:rPr>
        <w:t xml:space="preserve">three </w:t>
      </w:r>
      <w:r w:rsidR="009F278D" w:rsidRPr="002355A1">
        <w:rPr>
          <w:lang w:val="en-GB"/>
        </w:rPr>
        <w:t>investment priorities (</w:t>
      </w:r>
      <w:r w:rsidR="0067474A" w:rsidRPr="002355A1">
        <w:rPr>
          <w:lang w:val="en-GB"/>
        </w:rPr>
        <w:t xml:space="preserve">6b, </w:t>
      </w:r>
      <w:r w:rsidR="009F278D" w:rsidRPr="002355A1">
        <w:rPr>
          <w:lang w:val="en-GB"/>
        </w:rPr>
        <w:t>6c and 6d) corresponding to the thematic objective 6 (Environment and resource efficiency).</w:t>
      </w:r>
    </w:p>
    <w:p w:rsidR="00043EF1" w:rsidRPr="002355A1" w:rsidRDefault="008F75D5" w:rsidP="00381EA9">
      <w:pPr>
        <w:pStyle w:val="mStandard"/>
        <w:rPr>
          <w:lang w:val="en-GB"/>
        </w:rPr>
      </w:pPr>
      <w:r w:rsidRPr="002355A1">
        <w:rPr>
          <w:lang w:val="en-GB"/>
        </w:rPr>
        <w:t>The programme strengthens joint and integrated approaches to preserve and manage the diversity of natural and cultural assets in the Danube region as a basis for sustainable development and growth strategies.</w:t>
      </w:r>
      <w:r w:rsidR="00711C8A" w:rsidRPr="002355A1">
        <w:rPr>
          <w:lang w:val="en-GB"/>
        </w:rPr>
        <w:t xml:space="preserve"> </w:t>
      </w:r>
      <w:r w:rsidRPr="002355A1">
        <w:rPr>
          <w:lang w:val="en-GB"/>
        </w:rPr>
        <w:t xml:space="preserve">Moreover the programme envisages </w:t>
      </w:r>
      <w:r w:rsidR="00FA5BBC" w:rsidRPr="002355A1">
        <w:rPr>
          <w:lang w:val="en-GB"/>
        </w:rPr>
        <w:t>investing</w:t>
      </w:r>
      <w:r w:rsidRPr="002355A1">
        <w:rPr>
          <w:lang w:val="en-GB"/>
        </w:rPr>
        <w:t xml:space="preserve"> in the</w:t>
      </w:r>
      <w:r w:rsidR="00381EA9" w:rsidRPr="002355A1">
        <w:rPr>
          <w:lang w:val="en-GB"/>
        </w:rPr>
        <w:t xml:space="preserve"> </w:t>
      </w:r>
      <w:r w:rsidRPr="002355A1">
        <w:rPr>
          <w:lang w:val="en-GB"/>
        </w:rPr>
        <w:t>creation</w:t>
      </w:r>
      <w:r w:rsidR="00381EA9" w:rsidRPr="002355A1">
        <w:rPr>
          <w:lang w:val="en-GB"/>
        </w:rPr>
        <w:t xml:space="preserve"> and/or </w:t>
      </w:r>
      <w:r w:rsidRPr="002355A1">
        <w:rPr>
          <w:lang w:val="en-GB"/>
        </w:rPr>
        <w:t>maintenance</w:t>
      </w:r>
      <w:r w:rsidR="00381EA9" w:rsidRPr="002355A1">
        <w:rPr>
          <w:lang w:val="en-GB"/>
        </w:rPr>
        <w:t xml:space="preserve"> </w:t>
      </w:r>
      <w:r w:rsidRPr="002355A1">
        <w:rPr>
          <w:lang w:val="en-GB"/>
        </w:rPr>
        <w:t xml:space="preserve">of </w:t>
      </w:r>
      <w:r w:rsidR="00381EA9" w:rsidRPr="002355A1">
        <w:rPr>
          <w:lang w:val="en-GB"/>
        </w:rPr>
        <w:t>ecological corridors</w:t>
      </w:r>
      <w:r w:rsidR="00593F83" w:rsidRPr="002355A1">
        <w:rPr>
          <w:lang w:val="en-GB"/>
        </w:rPr>
        <w:t xml:space="preserve"> of transnational relevance</w:t>
      </w:r>
      <w:r w:rsidR="00381EA9" w:rsidRPr="002355A1">
        <w:rPr>
          <w:lang w:val="en-GB"/>
        </w:rPr>
        <w:t xml:space="preserve"> </w:t>
      </w:r>
      <w:r w:rsidR="00593F83" w:rsidRPr="002355A1">
        <w:rPr>
          <w:lang w:val="en-GB"/>
        </w:rPr>
        <w:t>in the</w:t>
      </w:r>
      <w:r w:rsidRPr="002355A1">
        <w:rPr>
          <w:lang w:val="en-GB"/>
        </w:rPr>
        <w:t xml:space="preserve"> Danube </w:t>
      </w:r>
      <w:r w:rsidR="00593F83" w:rsidRPr="002355A1">
        <w:rPr>
          <w:lang w:val="en-GB"/>
        </w:rPr>
        <w:t>region</w:t>
      </w:r>
      <w:r w:rsidRPr="002355A1">
        <w:rPr>
          <w:lang w:val="en-GB"/>
        </w:rPr>
        <w:t xml:space="preserve">. This intervention </w:t>
      </w:r>
      <w:r w:rsidR="00381EA9" w:rsidRPr="002355A1">
        <w:rPr>
          <w:lang w:val="en-GB"/>
        </w:rPr>
        <w:t>is directly interlinked with water management and the control of environmental risk factors such as climate change and flood risks.</w:t>
      </w:r>
      <w:r w:rsidR="00711C8A" w:rsidRPr="002355A1">
        <w:rPr>
          <w:lang w:val="en-GB"/>
        </w:rPr>
        <w:t xml:space="preserve"> </w:t>
      </w:r>
      <w:r w:rsidR="00811F26" w:rsidRPr="002355A1">
        <w:rPr>
          <w:lang w:val="en-GB"/>
        </w:rPr>
        <w:t>Furthermore</w:t>
      </w:r>
      <w:r w:rsidR="00381EA9" w:rsidRPr="002355A1">
        <w:rPr>
          <w:lang w:val="en-GB"/>
        </w:rPr>
        <w:t xml:space="preserve"> disaster prevention and disaster management (risk management) </w:t>
      </w:r>
      <w:r w:rsidR="00811F26" w:rsidRPr="002355A1">
        <w:rPr>
          <w:lang w:val="en-GB"/>
        </w:rPr>
        <w:t xml:space="preserve">is addressed </w:t>
      </w:r>
      <w:r w:rsidR="00381EA9" w:rsidRPr="002355A1">
        <w:rPr>
          <w:lang w:val="en-GB"/>
        </w:rPr>
        <w:t>related to risks that are caused by non-functioning ecosystems and man-made changes in climate conditions.</w:t>
      </w:r>
    </w:p>
    <w:p w:rsidR="00926F8B" w:rsidRPr="002355A1" w:rsidRDefault="00696229" w:rsidP="00424489">
      <w:pPr>
        <w:pStyle w:val="mberschrift5"/>
        <w:rPr>
          <w:lang w:val="en-GB"/>
        </w:rPr>
      </w:pPr>
      <w:r w:rsidRPr="002355A1">
        <w:rPr>
          <w:lang w:val="en-GB"/>
        </w:rPr>
        <w:t xml:space="preserve">Priority axis 3: Better connected </w:t>
      </w:r>
      <w:r w:rsidR="00313A18" w:rsidRPr="002355A1">
        <w:rPr>
          <w:lang w:val="en-GB"/>
        </w:rPr>
        <w:t xml:space="preserve">and energy responsible </w:t>
      </w:r>
      <w:r w:rsidR="005C5B3B" w:rsidRPr="002355A1">
        <w:rPr>
          <w:lang w:val="en-GB"/>
        </w:rPr>
        <w:t>Danube region</w:t>
      </w:r>
      <w:r w:rsidRPr="002355A1">
        <w:rPr>
          <w:lang w:val="en-GB"/>
        </w:rPr>
        <w:t xml:space="preserve"> </w:t>
      </w:r>
    </w:p>
    <w:p w:rsidR="00572E54" w:rsidRPr="002355A1" w:rsidRDefault="001F29C6" w:rsidP="00572E54">
      <w:pPr>
        <w:pStyle w:val="mStandard"/>
        <w:rPr>
          <w:lang w:val="en-GB"/>
        </w:rPr>
      </w:pPr>
      <w:r w:rsidRPr="002355A1">
        <w:rPr>
          <w:lang w:val="en-GB"/>
        </w:rPr>
        <w:t>The p</w:t>
      </w:r>
      <w:r w:rsidR="00572E54" w:rsidRPr="002355A1">
        <w:rPr>
          <w:lang w:val="en-GB"/>
        </w:rPr>
        <w:t xml:space="preserve">riority axis includes </w:t>
      </w:r>
      <w:r w:rsidR="00320C91" w:rsidRPr="002355A1">
        <w:rPr>
          <w:lang w:val="en-GB"/>
        </w:rPr>
        <w:t>two investment priorities (</w:t>
      </w:r>
      <w:r w:rsidR="00572E54" w:rsidRPr="002355A1">
        <w:rPr>
          <w:lang w:val="en-GB"/>
        </w:rPr>
        <w:t>7c and 7e) corresponding to the thematic objective 7 (Transport).</w:t>
      </w:r>
    </w:p>
    <w:p w:rsidR="00D0121F" w:rsidRPr="002355A1" w:rsidRDefault="00625F0A" w:rsidP="00A45C57">
      <w:pPr>
        <w:pStyle w:val="mStandard"/>
        <w:rPr>
          <w:lang w:val="en-GB"/>
        </w:rPr>
      </w:pPr>
      <w:r w:rsidRPr="002355A1">
        <w:rPr>
          <w:lang w:val="en-GB"/>
        </w:rPr>
        <w:t>The cooperation programme will tackle common challenges related to e</w:t>
      </w:r>
      <w:r w:rsidR="00593F83" w:rsidRPr="002355A1">
        <w:rPr>
          <w:lang w:val="en-GB"/>
        </w:rPr>
        <w:t xml:space="preserve">nvironmentally-friendly (including low-noise), low-carbon and safe transport systems including inland waterways &amp; ports and multimodal links in order to </w:t>
      </w:r>
      <w:r w:rsidR="00BF2E4F" w:rsidRPr="002355A1">
        <w:rPr>
          <w:lang w:val="en-GB"/>
        </w:rPr>
        <w:t>contribute to</w:t>
      </w:r>
      <w:r w:rsidR="00593F83" w:rsidRPr="002355A1">
        <w:rPr>
          <w:lang w:val="en-GB"/>
        </w:rPr>
        <w:t xml:space="preserve"> sustainable regional and local mobility, modal integration and intelligent transport.</w:t>
      </w:r>
      <w:r w:rsidR="00577894" w:rsidRPr="002355A1">
        <w:rPr>
          <w:lang w:val="en-GB"/>
        </w:rPr>
        <w:t xml:space="preserve"> </w:t>
      </w:r>
      <w:r w:rsidR="00A45C57" w:rsidRPr="002355A1">
        <w:rPr>
          <w:lang w:val="en-GB"/>
        </w:rPr>
        <w:t xml:space="preserve">The programme intends </w:t>
      </w:r>
      <w:r w:rsidR="00577894" w:rsidRPr="002355A1">
        <w:rPr>
          <w:lang w:val="en-GB"/>
        </w:rPr>
        <w:t xml:space="preserve">also </w:t>
      </w:r>
      <w:r w:rsidR="00A45C57" w:rsidRPr="002355A1">
        <w:rPr>
          <w:lang w:val="en-GB"/>
        </w:rPr>
        <w:t>to support the regional connectivity</w:t>
      </w:r>
      <w:r w:rsidR="00593F83" w:rsidRPr="002355A1">
        <w:rPr>
          <w:lang w:val="en-GB"/>
        </w:rPr>
        <w:t xml:space="preserve"> and the balanced accessibility of urban and rural areas</w:t>
      </w:r>
      <w:r w:rsidR="00A45C57" w:rsidRPr="002355A1">
        <w:rPr>
          <w:lang w:val="en-GB"/>
        </w:rPr>
        <w:t xml:space="preserve">. Better management of regional mobility and better permeability of borders at the regional level should ensure that urban and rural areas benefit from the opportunities created by the major transportation networks which are developed </w:t>
      </w:r>
      <w:r w:rsidR="00593F83" w:rsidRPr="002355A1">
        <w:rPr>
          <w:lang w:val="en-GB"/>
        </w:rPr>
        <w:t>at the European level</w:t>
      </w:r>
      <w:r w:rsidR="00A45C57" w:rsidRPr="002355A1">
        <w:rPr>
          <w:lang w:val="en-GB"/>
        </w:rPr>
        <w:t>.</w:t>
      </w:r>
      <w:r w:rsidR="001726FF" w:rsidRPr="002355A1">
        <w:rPr>
          <w:lang w:val="en-GB"/>
        </w:rPr>
        <w:t xml:space="preserve"> </w:t>
      </w:r>
      <w:r w:rsidR="00D0121F" w:rsidRPr="002355A1">
        <w:rPr>
          <w:lang w:val="en-GB"/>
        </w:rPr>
        <w:t xml:space="preserve">Moreover energy is a typical issue in which a transnational approach is essential in order to ensure the security of supply of the countries, market integration and more effective regional planning, as well as to jointly identify the most critical infrastructure developments. Regional energy planning and –coordination should be improved across the Danube region within the wider context of EU energy policy-making to safeguard the security </w:t>
      </w:r>
      <w:r w:rsidR="00F33554" w:rsidRPr="002355A1">
        <w:rPr>
          <w:lang w:val="en-GB"/>
        </w:rPr>
        <w:t xml:space="preserve">and efficiency </w:t>
      </w:r>
      <w:r w:rsidR="00D0121F" w:rsidRPr="002355A1">
        <w:rPr>
          <w:lang w:val="en-GB"/>
        </w:rPr>
        <w:t xml:space="preserve">of energy supplies. Another aspect is the development of smart distribution systems where the programme area is still in the early stages. The programme aims to </w:t>
      </w:r>
      <w:r w:rsidR="00593F83" w:rsidRPr="002355A1">
        <w:rPr>
          <w:lang w:val="en-GB"/>
        </w:rPr>
        <w:t xml:space="preserve">contribute </w:t>
      </w:r>
      <w:r w:rsidR="00BF2E4F" w:rsidRPr="002355A1">
        <w:rPr>
          <w:lang w:val="en-GB"/>
        </w:rPr>
        <w:t xml:space="preserve">within its specific scope </w:t>
      </w:r>
      <w:r w:rsidR="00593F83" w:rsidRPr="002355A1">
        <w:rPr>
          <w:lang w:val="en-GB"/>
        </w:rPr>
        <w:t>to</w:t>
      </w:r>
      <w:r w:rsidR="00A45C57" w:rsidRPr="002355A1">
        <w:rPr>
          <w:lang w:val="en-GB"/>
        </w:rPr>
        <w:t xml:space="preserve"> the development of smart energy distribution systems to make the significant investments of regions in renewable energy sources, energy efficiency and smart grids more efficient</w:t>
      </w:r>
      <w:r w:rsidR="00D0121F" w:rsidRPr="002355A1">
        <w:rPr>
          <w:lang w:val="en-GB"/>
        </w:rPr>
        <w:t>.</w:t>
      </w:r>
    </w:p>
    <w:p w:rsidR="00926F8B" w:rsidRPr="002355A1" w:rsidRDefault="00236959" w:rsidP="00424489">
      <w:pPr>
        <w:pStyle w:val="mberschrift5"/>
        <w:rPr>
          <w:lang w:val="en-GB"/>
        </w:rPr>
      </w:pPr>
      <w:r w:rsidRPr="002355A1">
        <w:rPr>
          <w:lang w:val="en-GB"/>
        </w:rPr>
        <w:t>Priority axis</w:t>
      </w:r>
      <w:r w:rsidR="005C5B3B" w:rsidRPr="002355A1">
        <w:rPr>
          <w:lang w:val="en-GB"/>
        </w:rPr>
        <w:t xml:space="preserve"> 4: Well governed Danube region</w:t>
      </w:r>
      <w:r w:rsidRPr="002355A1">
        <w:rPr>
          <w:lang w:val="en-GB"/>
        </w:rPr>
        <w:t xml:space="preserve"> </w:t>
      </w:r>
    </w:p>
    <w:p w:rsidR="00774D47" w:rsidRPr="002355A1" w:rsidRDefault="00774D47" w:rsidP="00774D47">
      <w:pPr>
        <w:pStyle w:val="mStandard"/>
        <w:rPr>
          <w:lang w:val="en-GB"/>
        </w:rPr>
      </w:pPr>
      <w:r w:rsidRPr="002355A1">
        <w:rPr>
          <w:lang w:val="en-GB"/>
        </w:rPr>
        <w:t xml:space="preserve">The Priority axis includes </w:t>
      </w:r>
      <w:r w:rsidR="00AA0B25" w:rsidRPr="002355A1">
        <w:rPr>
          <w:lang w:val="en-GB"/>
        </w:rPr>
        <w:t>one</w:t>
      </w:r>
      <w:r w:rsidRPr="002355A1">
        <w:rPr>
          <w:lang w:val="en-GB"/>
        </w:rPr>
        <w:t xml:space="preserve"> investment priorities </w:t>
      </w:r>
      <w:r w:rsidR="00AA0B25" w:rsidRPr="002355A1">
        <w:rPr>
          <w:lang w:val="en-GB"/>
        </w:rPr>
        <w:t xml:space="preserve">distinguished into two specific objectives </w:t>
      </w:r>
      <w:r w:rsidRPr="002355A1">
        <w:rPr>
          <w:lang w:val="en-GB"/>
        </w:rPr>
        <w:t>(</w:t>
      </w:r>
      <w:r w:rsidR="00915D32" w:rsidRPr="002355A1">
        <w:rPr>
          <w:lang w:val="en-GB"/>
        </w:rPr>
        <w:t>“</w:t>
      </w:r>
      <w:r w:rsidRPr="002355A1">
        <w:rPr>
          <w:lang w:val="en-GB"/>
        </w:rPr>
        <w:t>11a</w:t>
      </w:r>
      <w:r w:rsidR="00915D32" w:rsidRPr="002355A1">
        <w:rPr>
          <w:lang w:val="en-GB"/>
        </w:rPr>
        <w:t>”</w:t>
      </w:r>
      <w:r w:rsidRPr="002355A1">
        <w:rPr>
          <w:lang w:val="en-GB"/>
        </w:rPr>
        <w:t xml:space="preserve">/ERDF and </w:t>
      </w:r>
      <w:r w:rsidR="00915D32" w:rsidRPr="002355A1">
        <w:rPr>
          <w:lang w:val="en-GB"/>
        </w:rPr>
        <w:t>“</w:t>
      </w:r>
      <w:r w:rsidRPr="002355A1">
        <w:rPr>
          <w:lang w:val="en-GB"/>
        </w:rPr>
        <w:t>11b</w:t>
      </w:r>
      <w:r w:rsidR="00915D32" w:rsidRPr="002355A1">
        <w:rPr>
          <w:lang w:val="en-GB"/>
        </w:rPr>
        <w:t>”</w:t>
      </w:r>
      <w:r w:rsidRPr="002355A1">
        <w:rPr>
          <w:lang w:val="en-GB"/>
        </w:rPr>
        <w:t>/ETC) corresponding to the thematic objective 11 (Governance).</w:t>
      </w:r>
    </w:p>
    <w:p w:rsidR="00774D47" w:rsidRPr="002355A1" w:rsidRDefault="00774D47" w:rsidP="00774D47">
      <w:pPr>
        <w:pStyle w:val="mStandard"/>
        <w:rPr>
          <w:lang w:val="en-GB"/>
        </w:rPr>
      </w:pPr>
      <w:r w:rsidRPr="002355A1">
        <w:rPr>
          <w:lang w:val="en-GB"/>
        </w:rPr>
        <w:t>Institutional cooperation and capacity is a key target and the vital element of the programme at the same time.</w:t>
      </w:r>
      <w:r w:rsidR="00562D8E" w:rsidRPr="002355A1">
        <w:rPr>
          <w:lang w:val="en-GB"/>
        </w:rPr>
        <w:t xml:space="preserve"> </w:t>
      </w:r>
      <w:r w:rsidRPr="002355A1">
        <w:rPr>
          <w:lang w:val="en-GB"/>
        </w:rPr>
        <w:t>Institutional capacity is not just a technical matter of training civil servants, but it relates to how public authorities interact with and deliver services to businesses and citizens. "Good governance" is the basis and ultimate objective for institutional capacity building. Good governance builds trust and social capital. States with a high level of social capital tend to perform better economically.</w:t>
      </w:r>
    </w:p>
    <w:p w:rsidR="00984E4E" w:rsidRPr="002355A1" w:rsidRDefault="00984E4E" w:rsidP="00984E4E">
      <w:pPr>
        <w:pStyle w:val="mStandard"/>
        <w:rPr>
          <w:lang w:val="en-GB"/>
        </w:rPr>
      </w:pPr>
      <w:r w:rsidRPr="002355A1">
        <w:rPr>
          <w:lang w:val="en-GB"/>
        </w:rPr>
        <w:t xml:space="preserve">The need has been identified by the analysis to develop the capacities of the public authorities and other public and civil society stakeholders to become able to tackle </w:t>
      </w:r>
      <w:r w:rsidRPr="002355A1">
        <w:rPr>
          <w:lang w:val="en-GB"/>
        </w:rPr>
        <w:lastRenderedPageBreak/>
        <w:t xml:space="preserve">more effectively the challenges of highest relevance for the region. Establishing institutional cooperation by the programme should lead to improving legal and policy frameworks, developing strategies and action plans, development of joint capacities and coordinated delivery of services in areas with major societal challenges such as </w:t>
      </w:r>
      <w:r w:rsidR="00F549A1" w:rsidRPr="002355A1">
        <w:rPr>
          <w:lang w:val="en-GB"/>
        </w:rPr>
        <w:t>labour market policies, education systems and policies, demographic change and migration challenges, inclusion of vulnerable and marginalized groups, participatory planning process and involvement of civil society, urban-rural cooperation and partnership, cooperation on safety, justice and security issues.</w:t>
      </w:r>
      <w:r w:rsidR="00711C8A" w:rsidRPr="002355A1">
        <w:rPr>
          <w:lang w:val="en-GB"/>
        </w:rPr>
        <w:t xml:space="preserve"> </w:t>
      </w:r>
      <w:r w:rsidR="00995B35" w:rsidRPr="002355A1">
        <w:rPr>
          <w:lang w:val="en-GB"/>
        </w:rPr>
        <w:t>In addition, there is the need to improve the capabilities and capacities of public institutions and key actors involved in complex transnational project development to implement the EUSDR in a more effective way.</w:t>
      </w:r>
    </w:p>
    <w:p w:rsidR="00966B4B" w:rsidRPr="002355A1" w:rsidRDefault="00E74EF7" w:rsidP="00E47054">
      <w:pPr>
        <w:pStyle w:val="mStandard"/>
        <w:rPr>
          <w:lang w:val="en-GB"/>
        </w:rPr>
      </w:pPr>
      <w:r w:rsidRPr="002355A1">
        <w:rPr>
          <w:lang w:val="en-GB"/>
        </w:rPr>
        <w:t xml:space="preserve">Last but not least the </w:t>
      </w:r>
      <w:r w:rsidR="00290500" w:rsidRPr="002355A1">
        <w:rPr>
          <w:b/>
          <w:lang w:val="en-GB"/>
        </w:rPr>
        <w:t>Priority A</w:t>
      </w:r>
      <w:r w:rsidRPr="002355A1">
        <w:rPr>
          <w:b/>
          <w:lang w:val="en-GB"/>
        </w:rPr>
        <w:t>xis 5 (Technical Assistance)</w:t>
      </w:r>
      <w:r w:rsidR="00A41F77" w:rsidRPr="002355A1">
        <w:rPr>
          <w:b/>
          <w:lang w:val="en-GB"/>
        </w:rPr>
        <w:t xml:space="preserve"> </w:t>
      </w:r>
      <w:r w:rsidR="00A41F77" w:rsidRPr="002355A1">
        <w:rPr>
          <w:lang w:val="en-GB"/>
        </w:rPr>
        <w:t xml:space="preserve">should ensure the efficient and smooth implementation of the Danube </w:t>
      </w:r>
      <w:r w:rsidR="00E33403" w:rsidRPr="002355A1">
        <w:rPr>
          <w:lang w:val="en-GB"/>
        </w:rPr>
        <w:t>T</w:t>
      </w:r>
      <w:r w:rsidR="007665D7" w:rsidRPr="002355A1">
        <w:rPr>
          <w:lang w:val="en-GB"/>
        </w:rPr>
        <w:t xml:space="preserve">ransnational </w:t>
      </w:r>
      <w:r w:rsidR="006740AA" w:rsidRPr="002355A1">
        <w:rPr>
          <w:lang w:val="en-GB"/>
        </w:rPr>
        <w:t>P</w:t>
      </w:r>
      <w:r w:rsidR="00A41F77" w:rsidRPr="002355A1">
        <w:rPr>
          <w:lang w:val="en-GB"/>
        </w:rPr>
        <w:t>rogramme.</w:t>
      </w:r>
    </w:p>
    <w:p w:rsidR="00AD0B5D" w:rsidRPr="002355A1" w:rsidRDefault="00562D8E" w:rsidP="00E47054">
      <w:pPr>
        <w:pStyle w:val="mStandard"/>
        <w:rPr>
          <w:lang w:val="en-GB"/>
        </w:rPr>
      </w:pPr>
      <w:r w:rsidRPr="002355A1">
        <w:rPr>
          <w:lang w:val="en-GB"/>
        </w:rPr>
        <w:t xml:space="preserve">The “big picture” of the </w:t>
      </w:r>
      <w:r w:rsidR="00313A18" w:rsidRPr="002355A1">
        <w:rPr>
          <w:lang w:val="en-GB"/>
        </w:rPr>
        <w:t xml:space="preserve">cooperation </w:t>
      </w:r>
      <w:r w:rsidRPr="002355A1">
        <w:rPr>
          <w:lang w:val="en-GB"/>
        </w:rPr>
        <w:t xml:space="preserve">programme </w:t>
      </w:r>
      <w:r w:rsidR="00724F75" w:rsidRPr="002355A1">
        <w:rPr>
          <w:lang w:val="en-GB"/>
        </w:rPr>
        <w:t>is presented in the following table.</w:t>
      </w:r>
    </w:p>
    <w:p w:rsidR="00E47054" w:rsidRPr="002355A1" w:rsidRDefault="00E47054" w:rsidP="00806A16">
      <w:pPr>
        <w:pStyle w:val="mberschriftfigures"/>
        <w:rPr>
          <w:lang w:val="en-GB"/>
        </w:rPr>
      </w:pPr>
      <w:bookmarkStart w:id="70" w:name="_Toc398031852"/>
      <w:bookmarkStart w:id="71" w:name="_Toc398050008"/>
      <w:r w:rsidRPr="002355A1">
        <w:rPr>
          <w:lang w:val="en-GB"/>
        </w:rPr>
        <w:t xml:space="preserve">Overview on </w:t>
      </w:r>
      <w:r w:rsidR="0010477D" w:rsidRPr="002355A1">
        <w:rPr>
          <w:lang w:val="en-GB"/>
        </w:rPr>
        <w:t>priority axes</w:t>
      </w:r>
      <w:r w:rsidRPr="002355A1">
        <w:rPr>
          <w:lang w:val="en-GB"/>
        </w:rPr>
        <w:t xml:space="preserve"> </w:t>
      </w:r>
      <w:r w:rsidR="00F902A1" w:rsidRPr="002355A1">
        <w:rPr>
          <w:lang w:val="en-GB"/>
        </w:rPr>
        <w:t xml:space="preserve">and </w:t>
      </w:r>
      <w:r w:rsidRPr="002355A1">
        <w:rPr>
          <w:lang w:val="en-GB"/>
        </w:rPr>
        <w:t xml:space="preserve">specific objectives </w:t>
      </w:r>
      <w:r w:rsidR="0010477D" w:rsidRPr="002355A1">
        <w:rPr>
          <w:lang w:val="en-GB"/>
        </w:rPr>
        <w:t>of the cooperation programme</w:t>
      </w:r>
      <w:bookmarkEnd w:id="70"/>
      <w:bookmarkEnd w:id="71"/>
      <w:r w:rsidR="00060033" w:rsidRPr="002355A1">
        <w:rPr>
          <w:lang w:val="en-GB"/>
        </w:rPr>
        <w:t xml:space="preserve"> </w:t>
      </w:r>
    </w:p>
    <w:p w:rsidR="009F4144" w:rsidRPr="002355A1" w:rsidRDefault="009F4144" w:rsidP="009F4144">
      <w:pPr>
        <w:pStyle w:val="mStandard"/>
        <w:rPr>
          <w:lang w:val="en-GB"/>
        </w:rPr>
      </w:pPr>
      <w:r w:rsidRPr="002355A1">
        <w:rPr>
          <w:lang w:val="en-GB"/>
        </w:rPr>
        <w:t>See illustration in Annex 10</w:t>
      </w:r>
    </w:p>
    <w:p w:rsidR="001E5A50" w:rsidRPr="002355A1" w:rsidRDefault="001E5A50" w:rsidP="00424489">
      <w:pPr>
        <w:pStyle w:val="mberschrift5"/>
        <w:rPr>
          <w:lang w:val="en-GB"/>
        </w:rPr>
      </w:pPr>
      <w:r w:rsidRPr="002355A1">
        <w:rPr>
          <w:lang w:val="en-GB"/>
        </w:rPr>
        <w:t>Type</w:t>
      </w:r>
      <w:r w:rsidR="00E97181" w:rsidRPr="002355A1">
        <w:rPr>
          <w:lang w:val="en-GB"/>
        </w:rPr>
        <w:t>s</w:t>
      </w:r>
      <w:r w:rsidRPr="002355A1">
        <w:rPr>
          <w:lang w:val="en-GB"/>
        </w:rPr>
        <w:t xml:space="preserve"> of actions to be supported under the cooperation programme </w:t>
      </w:r>
    </w:p>
    <w:p w:rsidR="001E5A50" w:rsidRPr="002355A1" w:rsidRDefault="001E5A50" w:rsidP="001E5A50">
      <w:pPr>
        <w:pStyle w:val="mStandard"/>
        <w:rPr>
          <w:lang w:val="en-GB"/>
        </w:rPr>
      </w:pPr>
      <w:r w:rsidRPr="002355A1">
        <w:rPr>
          <w:lang w:val="en-GB"/>
        </w:rPr>
        <w:t xml:space="preserve">In </w:t>
      </w:r>
      <w:r w:rsidR="004E4371" w:rsidRPr="002355A1">
        <w:rPr>
          <w:lang w:val="en-GB"/>
        </w:rPr>
        <w:t>principle</w:t>
      </w:r>
      <w:r w:rsidRPr="002355A1">
        <w:rPr>
          <w:lang w:val="en-GB"/>
        </w:rPr>
        <w:t xml:space="preserve"> </w:t>
      </w:r>
      <w:r w:rsidR="00236F14" w:rsidRPr="002355A1">
        <w:rPr>
          <w:lang w:val="en-GB"/>
        </w:rPr>
        <w:t>the following types of action</w:t>
      </w:r>
      <w:r w:rsidR="00E97181" w:rsidRPr="002355A1">
        <w:rPr>
          <w:lang w:val="en-GB"/>
        </w:rPr>
        <w:t>s</w:t>
      </w:r>
      <w:r w:rsidR="00236F14" w:rsidRPr="002355A1">
        <w:rPr>
          <w:lang w:val="en-GB"/>
        </w:rPr>
        <w:t xml:space="preserve"> are supported under the cooperation programme:</w:t>
      </w:r>
    </w:p>
    <w:p w:rsidR="001E5A50" w:rsidRPr="002355A1" w:rsidRDefault="001E5A50" w:rsidP="00203DE4">
      <w:pPr>
        <w:pStyle w:val="maufzhlung"/>
        <w:rPr>
          <w:lang w:val="en-GB"/>
        </w:rPr>
      </w:pPr>
      <w:r w:rsidRPr="002355A1">
        <w:rPr>
          <w:lang w:val="en-GB"/>
        </w:rPr>
        <w:t xml:space="preserve">Development of </w:t>
      </w:r>
      <w:r w:rsidRPr="002355A1">
        <w:rPr>
          <w:b/>
          <w:lang w:val="en-GB"/>
        </w:rPr>
        <w:t>common orientations, frameworks and strategies</w:t>
      </w:r>
      <w:r w:rsidRPr="002355A1">
        <w:rPr>
          <w:lang w:val="en-GB"/>
        </w:rPr>
        <w:t xml:space="preserve"> in fields </w:t>
      </w:r>
      <w:r w:rsidR="00F87CAB" w:rsidRPr="002355A1">
        <w:rPr>
          <w:lang w:val="en-GB"/>
        </w:rPr>
        <w:t xml:space="preserve">of transnational relevance </w:t>
      </w:r>
      <w:r w:rsidRPr="002355A1">
        <w:rPr>
          <w:lang w:val="en-GB"/>
        </w:rPr>
        <w:t>where early policy development is needed (i.e. in fields which until now have not been touched by significant projects in the previous programming periods)</w:t>
      </w:r>
      <w:r w:rsidR="00F41D11" w:rsidRPr="002355A1">
        <w:rPr>
          <w:lang w:val="en-GB"/>
        </w:rPr>
        <w:t>;</w:t>
      </w:r>
    </w:p>
    <w:p w:rsidR="001E5A50" w:rsidRPr="002355A1" w:rsidRDefault="001E5A50" w:rsidP="00203DE4">
      <w:pPr>
        <w:pStyle w:val="maufzhlung"/>
        <w:rPr>
          <w:lang w:val="en-GB"/>
        </w:rPr>
      </w:pPr>
      <w:r w:rsidRPr="002355A1">
        <w:rPr>
          <w:lang w:val="en-GB"/>
        </w:rPr>
        <w:t xml:space="preserve">Development and practical implementation of </w:t>
      </w:r>
      <w:r w:rsidRPr="002355A1">
        <w:rPr>
          <w:b/>
          <w:lang w:val="en-GB"/>
        </w:rPr>
        <w:t>transnational tools and services</w:t>
      </w:r>
      <w:r w:rsidRPr="002355A1">
        <w:rPr>
          <w:lang w:val="en-GB"/>
        </w:rPr>
        <w:t xml:space="preserve"> (e.g. analytical tools, management tools, technical tools, software tools, monitoring tools)</w:t>
      </w:r>
      <w:r w:rsidR="00F41D11" w:rsidRPr="002355A1">
        <w:rPr>
          <w:lang w:val="en-GB"/>
        </w:rPr>
        <w:t>;</w:t>
      </w:r>
    </w:p>
    <w:p w:rsidR="00BF792F" w:rsidRPr="002355A1" w:rsidRDefault="00BF792F" w:rsidP="00203DE4">
      <w:pPr>
        <w:pStyle w:val="maufzhlung"/>
        <w:rPr>
          <w:lang w:val="en-GB"/>
        </w:rPr>
      </w:pPr>
      <w:r w:rsidRPr="002355A1">
        <w:rPr>
          <w:b/>
          <w:lang w:val="en-GB"/>
        </w:rPr>
        <w:t>Preparation of transnational investments</w:t>
      </w:r>
      <w:r w:rsidRPr="002355A1">
        <w:rPr>
          <w:lang w:val="en-GB"/>
        </w:rPr>
        <w:t xml:space="preserve"> (infrastructure, equipment) to be subsequently financed through other sources</w:t>
      </w:r>
      <w:r w:rsidR="00F41D11" w:rsidRPr="002355A1">
        <w:rPr>
          <w:lang w:val="en-GB"/>
        </w:rPr>
        <w:t>;</w:t>
      </w:r>
    </w:p>
    <w:p w:rsidR="001E5A50" w:rsidRPr="002355A1" w:rsidRDefault="00BF792F" w:rsidP="00203DE4">
      <w:pPr>
        <w:pStyle w:val="maufzhlung"/>
        <w:rPr>
          <w:lang w:val="en-GB"/>
        </w:rPr>
      </w:pPr>
      <w:r w:rsidRPr="002355A1">
        <w:rPr>
          <w:b/>
          <w:lang w:val="en-GB"/>
        </w:rPr>
        <w:t>Pilot activities</w:t>
      </w:r>
      <w:r w:rsidRPr="002355A1">
        <w:rPr>
          <w:lang w:val="en-GB"/>
        </w:rPr>
        <w:t xml:space="preserve"> including small-scale fixed investments (of testing or demonstration nature)</w:t>
      </w:r>
      <w:r w:rsidR="00F41D11" w:rsidRPr="002355A1">
        <w:rPr>
          <w:lang w:val="en-GB"/>
        </w:rPr>
        <w:t>;</w:t>
      </w:r>
    </w:p>
    <w:p w:rsidR="001E5A50" w:rsidRPr="002355A1" w:rsidRDefault="001E5A50" w:rsidP="00203DE4">
      <w:pPr>
        <w:pStyle w:val="maufzhlung"/>
        <w:rPr>
          <w:lang w:val="en-GB"/>
        </w:rPr>
      </w:pPr>
      <w:r w:rsidRPr="002355A1">
        <w:rPr>
          <w:lang w:val="en-GB"/>
        </w:rPr>
        <w:t xml:space="preserve">Development and practical implementation of </w:t>
      </w:r>
      <w:r w:rsidRPr="002355A1">
        <w:rPr>
          <w:b/>
          <w:lang w:val="en-GB"/>
        </w:rPr>
        <w:t>training and capacity building</w:t>
      </w:r>
      <w:r w:rsidRPr="002355A1">
        <w:rPr>
          <w:lang w:val="en-GB"/>
        </w:rPr>
        <w:t xml:space="preserve"> (e.g. training seminars and courses, study visits, peer reviews)</w:t>
      </w:r>
      <w:r w:rsidR="00F41D11" w:rsidRPr="002355A1">
        <w:rPr>
          <w:lang w:val="en-GB"/>
        </w:rPr>
        <w:t>;</w:t>
      </w:r>
    </w:p>
    <w:p w:rsidR="00FE4001" w:rsidRPr="002355A1" w:rsidRDefault="001E5A50" w:rsidP="00203DE4">
      <w:pPr>
        <w:pStyle w:val="maufzhlung"/>
        <w:rPr>
          <w:lang w:val="en-GB"/>
        </w:rPr>
      </w:pPr>
      <w:r w:rsidRPr="002355A1">
        <w:rPr>
          <w:lang w:val="en-GB"/>
        </w:rPr>
        <w:t xml:space="preserve">Accompanying </w:t>
      </w:r>
      <w:r w:rsidR="009D5FA5" w:rsidRPr="002355A1">
        <w:rPr>
          <w:b/>
          <w:lang w:val="en-GB"/>
        </w:rPr>
        <w:t>information, dissemination</w:t>
      </w:r>
      <w:r w:rsidR="00BF792F" w:rsidRPr="002355A1">
        <w:rPr>
          <w:b/>
          <w:lang w:val="en-GB"/>
        </w:rPr>
        <w:t>, capitalisation</w:t>
      </w:r>
      <w:r w:rsidR="009D5FA5" w:rsidRPr="002355A1">
        <w:rPr>
          <w:b/>
          <w:lang w:val="en-GB"/>
        </w:rPr>
        <w:t xml:space="preserve"> </w:t>
      </w:r>
      <w:r w:rsidRPr="002355A1">
        <w:rPr>
          <w:b/>
          <w:lang w:val="en-GB"/>
        </w:rPr>
        <w:t>and publicity measures</w:t>
      </w:r>
      <w:r w:rsidRPr="002355A1">
        <w:rPr>
          <w:lang w:val="en-GB"/>
        </w:rPr>
        <w:t xml:space="preserve"> to inform stakeholders and/or the general public about project activities and outcomes</w:t>
      </w:r>
      <w:r w:rsidR="00F41D11" w:rsidRPr="002355A1">
        <w:rPr>
          <w:lang w:val="en-GB"/>
        </w:rPr>
        <w:t>.</w:t>
      </w:r>
    </w:p>
    <w:p w:rsidR="002D2D65" w:rsidRPr="002355A1" w:rsidRDefault="002D2D65" w:rsidP="00552A33">
      <w:pPr>
        <w:pStyle w:val="mStandard"/>
        <w:spacing w:before="240"/>
        <w:rPr>
          <w:lang w:val="en-GB"/>
        </w:rPr>
      </w:pPr>
      <w:r w:rsidRPr="002355A1">
        <w:rPr>
          <w:lang w:val="en-GB"/>
        </w:rPr>
        <w:t>The cooperation programme supports the creation of groups, platforms, networks and exchange of good practice fora in order to develop</w:t>
      </w:r>
      <w:r w:rsidR="004C4B23" w:rsidRPr="002355A1">
        <w:rPr>
          <w:lang w:val="en-GB"/>
        </w:rPr>
        <w:t xml:space="preserve"> implementation-oriented</w:t>
      </w:r>
      <w:r w:rsidRPr="002355A1">
        <w:rPr>
          <w:lang w:val="en-GB"/>
        </w:rPr>
        <w:t xml:space="preserve"> joint initiatives, joint actions and pilot projects.</w:t>
      </w:r>
    </w:p>
    <w:p w:rsidR="00BF792F" w:rsidRPr="002355A1" w:rsidRDefault="00BF792F" w:rsidP="00552A33">
      <w:pPr>
        <w:pStyle w:val="mStandard"/>
        <w:spacing w:before="240"/>
        <w:rPr>
          <w:lang w:val="en-GB"/>
        </w:rPr>
      </w:pPr>
      <w:r w:rsidRPr="002355A1">
        <w:rPr>
          <w:lang w:val="en-GB"/>
        </w:rPr>
        <w:t>T</w:t>
      </w:r>
      <w:r w:rsidR="00AA461B" w:rsidRPr="002355A1">
        <w:rPr>
          <w:lang w:val="en-GB"/>
        </w:rPr>
        <w:t xml:space="preserve">he above mentioned </w:t>
      </w:r>
      <w:r w:rsidR="00AA461B" w:rsidRPr="002355A1">
        <w:rPr>
          <w:b/>
          <w:lang w:val="en-GB"/>
        </w:rPr>
        <w:t>t</w:t>
      </w:r>
      <w:r w:rsidRPr="002355A1">
        <w:rPr>
          <w:b/>
          <w:lang w:val="en-GB"/>
        </w:rPr>
        <w:t>ransnational investments</w:t>
      </w:r>
      <w:r w:rsidRPr="002355A1">
        <w:rPr>
          <w:lang w:val="en-GB"/>
        </w:rPr>
        <w:t xml:space="preserve"> </w:t>
      </w:r>
      <w:r w:rsidR="00885129" w:rsidRPr="002355A1">
        <w:rPr>
          <w:lang w:val="en-GB"/>
        </w:rPr>
        <w:t xml:space="preserve">are made </w:t>
      </w:r>
      <w:r w:rsidRPr="002355A1">
        <w:rPr>
          <w:lang w:val="en-GB"/>
        </w:rPr>
        <w:t xml:space="preserve">in the course of the joint transnational work. </w:t>
      </w:r>
      <w:r w:rsidR="00885129" w:rsidRPr="002355A1">
        <w:rPr>
          <w:lang w:val="en-GB"/>
        </w:rPr>
        <w:t>The p</w:t>
      </w:r>
      <w:r w:rsidRPr="002355A1">
        <w:rPr>
          <w:lang w:val="en-GB"/>
        </w:rPr>
        <w:t>reparation, implementation and evaluation of such investments should be done in a clear transnational context. This context means that the project should either:</w:t>
      </w:r>
    </w:p>
    <w:p w:rsidR="00BF792F" w:rsidRPr="002355A1" w:rsidRDefault="00BF792F" w:rsidP="00203DE4">
      <w:pPr>
        <w:pStyle w:val="maufzhlung"/>
        <w:rPr>
          <w:lang w:val="en-GB"/>
        </w:rPr>
      </w:pPr>
      <w:r w:rsidRPr="002355A1">
        <w:rPr>
          <w:lang w:val="en-GB"/>
        </w:rPr>
        <w:lastRenderedPageBreak/>
        <w:t xml:space="preserve">follow a transnational physical or functional link (e.g. transport corridor, tourism route, network), the placement of which has been analysed from a transnational perspective and which demonstrates a socio-economic or environmental impact </w:t>
      </w:r>
      <w:r w:rsidR="0084054C" w:rsidRPr="002355A1">
        <w:rPr>
          <w:lang w:val="en-GB"/>
        </w:rPr>
        <w:t>beyond</w:t>
      </w:r>
      <w:r w:rsidRPr="002355A1">
        <w:rPr>
          <w:lang w:val="en-GB"/>
        </w:rPr>
        <w:t xml:space="preserve"> the national border, or</w:t>
      </w:r>
    </w:p>
    <w:p w:rsidR="00BF792F" w:rsidRPr="002355A1" w:rsidRDefault="00BF792F" w:rsidP="00203DE4">
      <w:pPr>
        <w:pStyle w:val="maufzhlung"/>
        <w:rPr>
          <w:lang w:val="en-GB"/>
        </w:rPr>
      </w:pPr>
      <w:r w:rsidRPr="002355A1">
        <w:rPr>
          <w:lang w:val="en-GB"/>
        </w:rPr>
        <w:t xml:space="preserve">create a transferable practical solution (‘blue-print’) through a case study in one area which is </w:t>
      </w:r>
      <w:r w:rsidR="0084054C" w:rsidRPr="002355A1">
        <w:rPr>
          <w:lang w:val="en-GB"/>
        </w:rPr>
        <w:t>subsequently</w:t>
      </w:r>
      <w:r w:rsidRPr="002355A1">
        <w:rPr>
          <w:lang w:val="en-GB"/>
        </w:rPr>
        <w:t xml:space="preserve"> jointly evaluated by the project partners and transferred for testing </w:t>
      </w:r>
      <w:r w:rsidR="0084054C" w:rsidRPr="002355A1">
        <w:rPr>
          <w:lang w:val="en-GB"/>
        </w:rPr>
        <w:t>to</w:t>
      </w:r>
      <w:r w:rsidRPr="002355A1">
        <w:rPr>
          <w:lang w:val="en-GB"/>
        </w:rPr>
        <w:t xml:space="preserve"> at least two other participating states.</w:t>
      </w:r>
    </w:p>
    <w:p w:rsidR="00F00F0A" w:rsidRPr="002355A1" w:rsidRDefault="00B332DE" w:rsidP="002D30DE">
      <w:pPr>
        <w:pStyle w:val="mStandard"/>
        <w:spacing w:before="240"/>
        <w:rPr>
          <w:lang w:val="en-GB"/>
        </w:rPr>
      </w:pPr>
      <w:r w:rsidRPr="002355A1">
        <w:rPr>
          <w:lang w:val="en-GB"/>
        </w:rPr>
        <w:t>Examples of action</w:t>
      </w:r>
      <w:r w:rsidR="00F95530" w:rsidRPr="002355A1">
        <w:rPr>
          <w:lang w:val="en-GB"/>
        </w:rPr>
        <w:t>s</w:t>
      </w:r>
      <w:r w:rsidRPr="002355A1">
        <w:rPr>
          <w:lang w:val="en-GB"/>
        </w:rPr>
        <w:t xml:space="preserve"> to be supported under the programme are described in section</w:t>
      </w:r>
      <w:r w:rsidR="00E97181" w:rsidRPr="002355A1">
        <w:rPr>
          <w:lang w:val="en-GB"/>
        </w:rPr>
        <w:t xml:space="preserve"> </w:t>
      </w:r>
      <w:r w:rsidR="0034423C" w:rsidRPr="002355A1">
        <w:rPr>
          <w:lang w:val="en-GB"/>
        </w:rPr>
        <w:t>2</w:t>
      </w:r>
      <w:r w:rsidRPr="002355A1">
        <w:rPr>
          <w:lang w:val="en-GB"/>
        </w:rPr>
        <w:t>.</w:t>
      </w:r>
      <w:r w:rsidR="002D30DE" w:rsidRPr="002355A1">
        <w:rPr>
          <w:lang w:val="en-GB"/>
        </w:rPr>
        <w:t xml:space="preserve"> </w:t>
      </w:r>
    </w:p>
    <w:p w:rsidR="004F0089" w:rsidRPr="002355A1" w:rsidRDefault="002D30DE" w:rsidP="002D30DE">
      <w:pPr>
        <w:pStyle w:val="mStandard"/>
        <w:spacing w:before="240"/>
        <w:rPr>
          <w:lang w:val="en-GB"/>
        </w:rPr>
      </w:pPr>
      <w:r w:rsidRPr="002355A1">
        <w:rPr>
          <w:lang w:val="en-GB"/>
        </w:rPr>
        <w:t>The complementarities of planned interventions with the EU Strategy for the Danube Region (EUSDR) both in the programming process as well as in the implementation phase is outlined in section</w:t>
      </w:r>
      <w:r w:rsidR="0034423C" w:rsidRPr="002355A1">
        <w:rPr>
          <w:lang w:val="en-GB"/>
        </w:rPr>
        <w:t xml:space="preserve"> 4.4.</w:t>
      </w:r>
    </w:p>
    <w:p w:rsidR="00D532DF" w:rsidRPr="002355A1" w:rsidRDefault="00D532DF">
      <w:pPr>
        <w:spacing w:before="0" w:after="0" w:line="240" w:lineRule="auto"/>
        <w:jc w:val="left"/>
        <w:rPr>
          <w:b/>
          <w:color w:val="5F5F5F"/>
          <w:sz w:val="22"/>
          <w:szCs w:val="22"/>
        </w:rPr>
      </w:pPr>
      <w:bookmarkStart w:id="72" w:name="_Toc398033638"/>
      <w:bookmarkStart w:id="73" w:name="_Ref398564441"/>
      <w:r w:rsidRPr="002355A1">
        <w:br w:type="page"/>
      </w:r>
    </w:p>
    <w:p w:rsidR="00E47054" w:rsidRPr="002355A1" w:rsidRDefault="009C65CE" w:rsidP="007C1292">
      <w:pPr>
        <w:pStyle w:val="mberschrift3"/>
      </w:pPr>
      <w:bookmarkStart w:id="74" w:name="_Toc421110149"/>
      <w:r w:rsidRPr="002355A1">
        <w:lastRenderedPageBreak/>
        <w:t>Justification for the choice of thematic objectives and corresponding investment priorities, having regard to the Common Strategic Framework, based on an analysis of the needs within the programme area as a whole and the strategy chosen in response to such needs, addressing, where appropriate, missing links in cross- border infrastructure, taking into account the results of the ex-ante evaluation</w:t>
      </w:r>
      <w:bookmarkEnd w:id="72"/>
      <w:bookmarkEnd w:id="73"/>
      <w:bookmarkEnd w:id="74"/>
    </w:p>
    <w:p w:rsidR="00E75A61" w:rsidRPr="002355A1" w:rsidRDefault="00446884" w:rsidP="00806A16">
      <w:pPr>
        <w:pStyle w:val="mberschrifttables"/>
        <w:rPr>
          <w:lang w:val="en-GB"/>
        </w:rPr>
      </w:pPr>
      <w:bookmarkStart w:id="75" w:name="_Toc398032524"/>
      <w:bookmarkStart w:id="76" w:name="_Toc398051147"/>
      <w:r w:rsidRPr="002355A1">
        <w:rPr>
          <w:lang w:val="en-GB"/>
        </w:rPr>
        <w:t xml:space="preserve">Table 1: </w:t>
      </w:r>
      <w:r w:rsidR="009A33E3" w:rsidRPr="002355A1">
        <w:rPr>
          <w:lang w:val="en-GB"/>
        </w:rPr>
        <w:t>J</w:t>
      </w:r>
      <w:r w:rsidR="00E75A61" w:rsidRPr="002355A1">
        <w:rPr>
          <w:lang w:val="en-GB"/>
        </w:rPr>
        <w:t>ustification for the selection of thematic objectives and investment priorities</w:t>
      </w:r>
      <w:bookmarkEnd w:id="75"/>
      <w:bookmarkEnd w:id="76"/>
    </w:p>
    <w:tbl>
      <w:tblPr>
        <w:tblStyle w:val="Mkatabulky"/>
        <w:tblW w:w="8222" w:type="dxa"/>
        <w:tblInd w:w="108" w:type="dxa"/>
        <w:tblLook w:val="04A0" w:firstRow="1" w:lastRow="0" w:firstColumn="1" w:lastColumn="0" w:noHBand="0" w:noVBand="1"/>
      </w:tblPr>
      <w:tblGrid>
        <w:gridCol w:w="1367"/>
        <w:gridCol w:w="1167"/>
        <w:gridCol w:w="5688"/>
      </w:tblGrid>
      <w:tr w:rsidR="001C458E" w:rsidRPr="002355A1" w:rsidTr="00C94F10">
        <w:trPr>
          <w:tblHeader/>
        </w:trPr>
        <w:tc>
          <w:tcPr>
            <w:tcW w:w="1367" w:type="dxa"/>
            <w:shd w:val="clear" w:color="auto" w:fill="D9D9D9" w:themeFill="background1" w:themeFillShade="D9"/>
          </w:tcPr>
          <w:p w:rsidR="001C458E" w:rsidRPr="002355A1" w:rsidRDefault="001C458E" w:rsidP="004F3D29">
            <w:pPr>
              <w:pStyle w:val="tablelinks"/>
              <w:spacing w:line="220" w:lineRule="atLeast"/>
              <w:jc w:val="center"/>
              <w:rPr>
                <w:b/>
                <w:lang w:val="en-GB"/>
              </w:rPr>
            </w:pPr>
            <w:r w:rsidRPr="002355A1">
              <w:rPr>
                <w:b/>
                <w:lang w:val="en-GB"/>
              </w:rPr>
              <w:t>Selected</w:t>
            </w:r>
          </w:p>
          <w:p w:rsidR="001C458E" w:rsidRPr="002355A1" w:rsidRDefault="001C458E" w:rsidP="004F3D29">
            <w:pPr>
              <w:pStyle w:val="tablelinks"/>
              <w:spacing w:line="220" w:lineRule="atLeast"/>
              <w:jc w:val="center"/>
              <w:rPr>
                <w:b/>
                <w:lang w:val="en-GB"/>
              </w:rPr>
            </w:pPr>
            <w:r w:rsidRPr="002355A1">
              <w:rPr>
                <w:b/>
                <w:lang w:val="en-GB"/>
              </w:rPr>
              <w:t>thematic</w:t>
            </w:r>
          </w:p>
          <w:p w:rsidR="001C458E" w:rsidRPr="002355A1" w:rsidRDefault="001C458E" w:rsidP="004F3D29">
            <w:pPr>
              <w:pStyle w:val="tablelinks"/>
              <w:spacing w:line="220" w:lineRule="atLeast"/>
              <w:jc w:val="center"/>
              <w:rPr>
                <w:b/>
                <w:lang w:val="en-GB"/>
              </w:rPr>
            </w:pPr>
            <w:r w:rsidRPr="002355A1">
              <w:rPr>
                <w:b/>
                <w:lang w:val="en-GB"/>
              </w:rPr>
              <w:t>objective</w:t>
            </w:r>
          </w:p>
        </w:tc>
        <w:tc>
          <w:tcPr>
            <w:tcW w:w="1167" w:type="dxa"/>
            <w:shd w:val="clear" w:color="auto" w:fill="D9D9D9" w:themeFill="background1" w:themeFillShade="D9"/>
          </w:tcPr>
          <w:p w:rsidR="001C458E" w:rsidRPr="002355A1" w:rsidRDefault="001C458E" w:rsidP="004F3D29">
            <w:pPr>
              <w:pStyle w:val="tablelinks"/>
              <w:spacing w:line="220" w:lineRule="atLeast"/>
              <w:jc w:val="center"/>
              <w:rPr>
                <w:b/>
                <w:lang w:val="en-GB"/>
              </w:rPr>
            </w:pPr>
            <w:r w:rsidRPr="002355A1">
              <w:rPr>
                <w:b/>
                <w:lang w:val="en-GB"/>
              </w:rPr>
              <w:t>Selected</w:t>
            </w:r>
          </w:p>
          <w:p w:rsidR="001C458E" w:rsidRPr="002355A1" w:rsidRDefault="001C458E" w:rsidP="004F3D29">
            <w:pPr>
              <w:pStyle w:val="tablelinks"/>
              <w:spacing w:line="220" w:lineRule="atLeast"/>
              <w:jc w:val="center"/>
              <w:rPr>
                <w:b/>
                <w:lang w:val="en-GB"/>
              </w:rPr>
            </w:pPr>
            <w:r w:rsidRPr="002355A1">
              <w:rPr>
                <w:b/>
                <w:lang w:val="en-GB"/>
              </w:rPr>
              <w:t>investment</w:t>
            </w:r>
          </w:p>
          <w:p w:rsidR="001C458E" w:rsidRPr="002355A1" w:rsidRDefault="001C458E" w:rsidP="004F3D29">
            <w:pPr>
              <w:pStyle w:val="tablelinks"/>
              <w:spacing w:line="220" w:lineRule="atLeast"/>
              <w:jc w:val="center"/>
              <w:rPr>
                <w:b/>
                <w:lang w:val="en-GB"/>
              </w:rPr>
            </w:pPr>
            <w:r w:rsidRPr="002355A1">
              <w:rPr>
                <w:b/>
                <w:lang w:val="en-GB"/>
              </w:rPr>
              <w:t>priority</w:t>
            </w:r>
          </w:p>
        </w:tc>
        <w:tc>
          <w:tcPr>
            <w:tcW w:w="5688" w:type="dxa"/>
            <w:shd w:val="clear" w:color="auto" w:fill="D9D9D9" w:themeFill="background1" w:themeFillShade="D9"/>
          </w:tcPr>
          <w:p w:rsidR="001C458E" w:rsidRPr="002355A1" w:rsidRDefault="001C458E" w:rsidP="004F3D29">
            <w:pPr>
              <w:pStyle w:val="tablelinks"/>
              <w:spacing w:line="220" w:lineRule="atLeast"/>
              <w:jc w:val="center"/>
              <w:rPr>
                <w:b/>
                <w:lang w:val="en-GB"/>
              </w:rPr>
            </w:pPr>
            <w:r w:rsidRPr="002355A1">
              <w:rPr>
                <w:b/>
                <w:lang w:val="en-GB"/>
              </w:rPr>
              <w:t>Justification for selection</w:t>
            </w:r>
          </w:p>
          <w:p w:rsidR="001C458E" w:rsidRPr="002355A1" w:rsidRDefault="001C458E" w:rsidP="004F3D29">
            <w:pPr>
              <w:pStyle w:val="tablelinks"/>
              <w:spacing w:line="220" w:lineRule="atLeast"/>
              <w:jc w:val="center"/>
              <w:rPr>
                <w:lang w:val="en-GB"/>
              </w:rPr>
            </w:pPr>
          </w:p>
        </w:tc>
      </w:tr>
      <w:tr w:rsidR="001C458E" w:rsidRPr="002355A1" w:rsidTr="00C56D63">
        <w:trPr>
          <w:trHeight w:val="2593"/>
        </w:trPr>
        <w:tc>
          <w:tcPr>
            <w:tcW w:w="1367" w:type="dxa"/>
          </w:tcPr>
          <w:p w:rsidR="001C458E" w:rsidRPr="002355A1" w:rsidRDefault="001C458E" w:rsidP="004F3D29">
            <w:pPr>
              <w:pStyle w:val="tablelinks"/>
              <w:spacing w:line="220" w:lineRule="atLeast"/>
              <w:jc w:val="center"/>
              <w:rPr>
                <w:b/>
                <w:lang w:val="en-GB"/>
              </w:rPr>
            </w:pPr>
            <w:r w:rsidRPr="002355A1">
              <w:rPr>
                <w:b/>
                <w:lang w:val="en-GB"/>
              </w:rPr>
              <w:t>TO 1</w:t>
            </w:r>
          </w:p>
          <w:p w:rsidR="001C458E" w:rsidRPr="002355A1" w:rsidRDefault="001C458E" w:rsidP="004F3D29">
            <w:pPr>
              <w:pStyle w:val="tablelinks"/>
              <w:spacing w:line="220" w:lineRule="atLeast"/>
              <w:jc w:val="center"/>
              <w:rPr>
                <w:b/>
                <w:lang w:val="en-GB"/>
              </w:rPr>
            </w:pPr>
            <w:r w:rsidRPr="002355A1">
              <w:rPr>
                <w:b/>
                <w:lang w:val="en-GB"/>
              </w:rPr>
              <w:t>Research &amp; Innovation</w:t>
            </w:r>
          </w:p>
        </w:tc>
        <w:tc>
          <w:tcPr>
            <w:tcW w:w="1167" w:type="dxa"/>
          </w:tcPr>
          <w:p w:rsidR="001C458E" w:rsidRPr="002355A1" w:rsidRDefault="001C458E" w:rsidP="004F3D29">
            <w:pPr>
              <w:pStyle w:val="tablelinks"/>
              <w:spacing w:line="220" w:lineRule="atLeast"/>
              <w:jc w:val="center"/>
              <w:rPr>
                <w:b/>
                <w:lang w:val="en-GB"/>
              </w:rPr>
            </w:pPr>
            <w:r w:rsidRPr="002355A1">
              <w:rPr>
                <w:b/>
                <w:lang w:val="en-GB"/>
              </w:rPr>
              <w:t>1b</w:t>
            </w:r>
          </w:p>
        </w:tc>
        <w:tc>
          <w:tcPr>
            <w:tcW w:w="5688" w:type="dxa"/>
          </w:tcPr>
          <w:p w:rsidR="001C458E" w:rsidRPr="002355A1" w:rsidRDefault="001C458E" w:rsidP="00974E18">
            <w:pPr>
              <w:pStyle w:val="tablelinks"/>
              <w:numPr>
                <w:ilvl w:val="0"/>
                <w:numId w:val="23"/>
              </w:numPr>
              <w:ind w:left="238" w:hanging="238"/>
              <w:rPr>
                <w:lang w:val="en-GB"/>
              </w:rPr>
            </w:pPr>
            <w:r w:rsidRPr="002355A1">
              <w:rPr>
                <w:lang w:val="en-GB"/>
              </w:rPr>
              <w:t>There is an important potential in coordinating the research and innovation capacities of the macro-region, its heterogeneity offering the opportunity to exploit the comparative advantages of optimized internal synergies</w:t>
            </w:r>
          </w:p>
          <w:p w:rsidR="001C458E" w:rsidRPr="002355A1" w:rsidRDefault="001C458E" w:rsidP="00974E18">
            <w:pPr>
              <w:pStyle w:val="tablelinks"/>
              <w:numPr>
                <w:ilvl w:val="0"/>
                <w:numId w:val="23"/>
              </w:numPr>
              <w:ind w:left="238" w:hanging="238"/>
              <w:rPr>
                <w:lang w:val="en-GB"/>
              </w:rPr>
            </w:pPr>
            <w:r w:rsidRPr="002355A1">
              <w:rPr>
                <w:lang w:val="en-GB"/>
              </w:rPr>
              <w:t>The insufficient development of the cross-linkages between enterprises, R&amp;D institutions and public sector (triple helix approach) shall be improved, since it can contribute to the commercial use of the innovative technologies and processes</w:t>
            </w:r>
          </w:p>
          <w:p w:rsidR="001C458E" w:rsidRPr="002355A1" w:rsidRDefault="001C458E" w:rsidP="00F95530">
            <w:pPr>
              <w:pStyle w:val="tablelinks"/>
              <w:numPr>
                <w:ilvl w:val="0"/>
                <w:numId w:val="23"/>
              </w:numPr>
              <w:spacing w:after="120"/>
              <w:ind w:left="238" w:hanging="238"/>
              <w:rPr>
                <w:lang w:val="en-GB"/>
              </w:rPr>
            </w:pPr>
            <w:r w:rsidRPr="002355A1">
              <w:rPr>
                <w:lang w:val="en-GB"/>
              </w:rPr>
              <w:t>The existing human resource capital can be better exploited by increasing the skills and competences through innovative methods, so people can better use the knowledge-intensive products and services and can contribute to the further generation of innovative products/processes/services</w:t>
            </w:r>
          </w:p>
        </w:tc>
      </w:tr>
      <w:tr w:rsidR="00C940B3" w:rsidRPr="002355A1" w:rsidTr="00424489">
        <w:tc>
          <w:tcPr>
            <w:tcW w:w="1367" w:type="dxa"/>
            <w:vMerge w:val="restart"/>
          </w:tcPr>
          <w:p w:rsidR="00C940B3" w:rsidRPr="002355A1" w:rsidRDefault="00C940B3" w:rsidP="004F3D29">
            <w:pPr>
              <w:pStyle w:val="tablelinks"/>
              <w:spacing w:line="220" w:lineRule="atLeast"/>
              <w:jc w:val="center"/>
              <w:rPr>
                <w:b/>
                <w:lang w:val="en-GB"/>
              </w:rPr>
            </w:pPr>
            <w:r w:rsidRPr="002355A1">
              <w:rPr>
                <w:b/>
                <w:lang w:val="en-GB"/>
              </w:rPr>
              <w:t>TO 6</w:t>
            </w:r>
          </w:p>
          <w:p w:rsidR="00C940B3" w:rsidRPr="002355A1" w:rsidRDefault="00C940B3" w:rsidP="004F3D29">
            <w:pPr>
              <w:pStyle w:val="tablelinks"/>
              <w:spacing w:line="220" w:lineRule="atLeast"/>
              <w:jc w:val="center"/>
              <w:rPr>
                <w:b/>
                <w:lang w:val="en-GB"/>
              </w:rPr>
            </w:pPr>
            <w:r w:rsidRPr="002355A1">
              <w:rPr>
                <w:b/>
                <w:lang w:val="en-GB"/>
              </w:rPr>
              <w:t>Environment, resource efficiency</w:t>
            </w:r>
          </w:p>
        </w:tc>
        <w:tc>
          <w:tcPr>
            <w:tcW w:w="1167" w:type="dxa"/>
          </w:tcPr>
          <w:p w:rsidR="00C940B3" w:rsidRPr="002355A1" w:rsidRDefault="00C940B3" w:rsidP="004F3D29">
            <w:pPr>
              <w:pStyle w:val="tablelinks"/>
              <w:spacing w:line="220" w:lineRule="atLeast"/>
              <w:jc w:val="center"/>
              <w:rPr>
                <w:b/>
                <w:lang w:val="en-GB"/>
              </w:rPr>
            </w:pPr>
            <w:r w:rsidRPr="002355A1">
              <w:rPr>
                <w:b/>
                <w:lang w:val="en-GB"/>
              </w:rPr>
              <w:t>6b</w:t>
            </w:r>
          </w:p>
        </w:tc>
        <w:tc>
          <w:tcPr>
            <w:tcW w:w="5688" w:type="dxa"/>
          </w:tcPr>
          <w:p w:rsidR="00C940B3" w:rsidRPr="002355A1" w:rsidRDefault="00C940B3" w:rsidP="00C940B3">
            <w:pPr>
              <w:pStyle w:val="tablelinks"/>
              <w:numPr>
                <w:ilvl w:val="0"/>
                <w:numId w:val="23"/>
              </w:numPr>
              <w:ind w:left="238" w:hanging="238"/>
              <w:rPr>
                <w:lang w:val="en-GB"/>
              </w:rPr>
            </w:pPr>
            <w:r w:rsidRPr="002355A1">
              <w:rPr>
                <w:lang w:val="en-GB"/>
              </w:rPr>
              <w:t xml:space="preserve">Mechanisms for management and control of the water as a central resource for the area have to be further developed </w:t>
            </w:r>
          </w:p>
          <w:p w:rsidR="00C940B3" w:rsidRPr="002355A1" w:rsidRDefault="00C940B3" w:rsidP="00C940B3">
            <w:pPr>
              <w:pStyle w:val="tablelinks"/>
              <w:numPr>
                <w:ilvl w:val="0"/>
                <w:numId w:val="23"/>
              </w:numPr>
              <w:ind w:left="238" w:hanging="238"/>
              <w:rPr>
                <w:lang w:val="en-GB"/>
              </w:rPr>
            </w:pPr>
            <w:r w:rsidRPr="002355A1">
              <w:rPr>
                <w:lang w:val="en-GB"/>
              </w:rPr>
              <w:t>Sustainable and long-term use of water resources should integrate flood protection</w:t>
            </w:r>
          </w:p>
        </w:tc>
      </w:tr>
      <w:tr w:rsidR="00C940B3" w:rsidRPr="002355A1" w:rsidTr="00424489">
        <w:tc>
          <w:tcPr>
            <w:tcW w:w="1367" w:type="dxa"/>
            <w:vMerge/>
          </w:tcPr>
          <w:p w:rsidR="00C940B3" w:rsidRPr="002355A1" w:rsidRDefault="00C940B3" w:rsidP="004F3D29">
            <w:pPr>
              <w:pStyle w:val="tablelinks"/>
              <w:spacing w:line="220" w:lineRule="atLeast"/>
              <w:jc w:val="center"/>
              <w:rPr>
                <w:b/>
                <w:lang w:val="en-GB"/>
              </w:rPr>
            </w:pPr>
          </w:p>
        </w:tc>
        <w:tc>
          <w:tcPr>
            <w:tcW w:w="1167" w:type="dxa"/>
          </w:tcPr>
          <w:p w:rsidR="00C940B3" w:rsidRPr="002355A1" w:rsidRDefault="00C940B3" w:rsidP="004F3D29">
            <w:pPr>
              <w:pStyle w:val="tablelinks"/>
              <w:spacing w:line="220" w:lineRule="atLeast"/>
              <w:jc w:val="center"/>
              <w:rPr>
                <w:b/>
                <w:lang w:val="en-GB"/>
              </w:rPr>
            </w:pPr>
            <w:r w:rsidRPr="002355A1">
              <w:rPr>
                <w:b/>
                <w:lang w:val="en-GB"/>
              </w:rPr>
              <w:t>6c</w:t>
            </w:r>
          </w:p>
        </w:tc>
        <w:tc>
          <w:tcPr>
            <w:tcW w:w="5688" w:type="dxa"/>
          </w:tcPr>
          <w:p w:rsidR="00C940B3" w:rsidRPr="002355A1" w:rsidRDefault="00C940B3" w:rsidP="00974E18">
            <w:pPr>
              <w:pStyle w:val="tablelinks"/>
              <w:numPr>
                <w:ilvl w:val="0"/>
                <w:numId w:val="23"/>
              </w:numPr>
              <w:ind w:left="238" w:hanging="238"/>
              <w:rPr>
                <w:lang w:val="en-GB"/>
              </w:rPr>
            </w:pPr>
            <w:r w:rsidRPr="002355A1">
              <w:rPr>
                <w:lang w:val="en-GB"/>
              </w:rPr>
              <w:t>The governance of the rich cultural and natural heritage sites shall be improved by upgrading their management and ensure their preservation</w:t>
            </w:r>
          </w:p>
          <w:p w:rsidR="00C940B3" w:rsidRPr="002355A1" w:rsidRDefault="00C940B3" w:rsidP="00DB6043">
            <w:pPr>
              <w:pStyle w:val="tablelinks"/>
              <w:numPr>
                <w:ilvl w:val="0"/>
                <w:numId w:val="23"/>
              </w:numPr>
              <w:ind w:left="238" w:hanging="238"/>
              <w:rPr>
                <w:lang w:val="en-GB"/>
              </w:rPr>
            </w:pPr>
            <w:r w:rsidRPr="002355A1">
              <w:rPr>
                <w:lang w:val="en-GB"/>
              </w:rPr>
              <w:t>There is a weak transnational coordination in maximizing the results of sustainable touristic exploitation of the cultural and natural resources of Danube Region</w:t>
            </w:r>
          </w:p>
          <w:p w:rsidR="00C940B3" w:rsidRPr="002355A1" w:rsidRDefault="00C940B3" w:rsidP="003E5AE1">
            <w:pPr>
              <w:pStyle w:val="tablelinks"/>
              <w:numPr>
                <w:ilvl w:val="0"/>
                <w:numId w:val="23"/>
              </w:numPr>
              <w:spacing w:after="120"/>
              <w:ind w:left="238" w:hanging="238"/>
              <w:rPr>
                <w:lang w:val="en-GB"/>
              </w:rPr>
            </w:pPr>
            <w:r w:rsidRPr="002355A1">
              <w:rPr>
                <w:lang w:val="en-GB"/>
              </w:rPr>
              <w:t>Cooperation is acknowledged as a key tool for enhancing sustainability planning and fostering the development of tourism destinations in the area</w:t>
            </w:r>
          </w:p>
        </w:tc>
      </w:tr>
      <w:tr w:rsidR="00C940B3" w:rsidRPr="002355A1" w:rsidTr="00424489">
        <w:tc>
          <w:tcPr>
            <w:tcW w:w="1367" w:type="dxa"/>
            <w:vMerge/>
          </w:tcPr>
          <w:p w:rsidR="00C940B3" w:rsidRPr="002355A1" w:rsidRDefault="00C940B3" w:rsidP="004F3D29">
            <w:pPr>
              <w:pStyle w:val="tablelinks"/>
              <w:spacing w:line="220" w:lineRule="atLeast"/>
              <w:jc w:val="center"/>
              <w:rPr>
                <w:b/>
                <w:lang w:val="en-GB"/>
              </w:rPr>
            </w:pPr>
          </w:p>
        </w:tc>
        <w:tc>
          <w:tcPr>
            <w:tcW w:w="1167" w:type="dxa"/>
          </w:tcPr>
          <w:p w:rsidR="00C940B3" w:rsidRPr="002355A1" w:rsidRDefault="00C940B3" w:rsidP="004F3D29">
            <w:pPr>
              <w:pStyle w:val="tablelinks"/>
              <w:spacing w:line="220" w:lineRule="atLeast"/>
              <w:jc w:val="center"/>
              <w:rPr>
                <w:b/>
                <w:lang w:val="en-GB"/>
              </w:rPr>
            </w:pPr>
            <w:r w:rsidRPr="002355A1">
              <w:rPr>
                <w:b/>
                <w:lang w:val="en-GB"/>
              </w:rPr>
              <w:t xml:space="preserve">6d </w:t>
            </w:r>
          </w:p>
        </w:tc>
        <w:tc>
          <w:tcPr>
            <w:tcW w:w="5688" w:type="dxa"/>
          </w:tcPr>
          <w:p w:rsidR="00C940B3" w:rsidRPr="002355A1" w:rsidRDefault="00C940B3" w:rsidP="00974E18">
            <w:pPr>
              <w:pStyle w:val="tablelinks"/>
              <w:numPr>
                <w:ilvl w:val="0"/>
                <w:numId w:val="23"/>
              </w:numPr>
              <w:ind w:left="238" w:hanging="238"/>
              <w:rPr>
                <w:lang w:val="en-GB"/>
              </w:rPr>
            </w:pPr>
            <w:r w:rsidRPr="002355A1">
              <w:rPr>
                <w:lang w:val="en-GB"/>
              </w:rPr>
              <w:t>Increased fragmentation of natural habitats due to human interventions (transport corridors, land use, logging) is endangering the exceptional biodiversity of the region</w:t>
            </w:r>
          </w:p>
          <w:p w:rsidR="00C940B3" w:rsidRPr="002355A1" w:rsidRDefault="00C940B3" w:rsidP="00974E18">
            <w:pPr>
              <w:pStyle w:val="tablelinks"/>
              <w:numPr>
                <w:ilvl w:val="0"/>
                <w:numId w:val="23"/>
              </w:numPr>
              <w:ind w:left="238" w:hanging="238"/>
              <w:rPr>
                <w:lang w:val="en-GB"/>
              </w:rPr>
            </w:pPr>
            <w:r w:rsidRPr="002355A1">
              <w:rPr>
                <w:lang w:val="en-GB"/>
              </w:rPr>
              <w:t>The relative underdevelopment of green infrastructure needs to be addressed in order to improve the management of the protected areas</w:t>
            </w:r>
          </w:p>
          <w:p w:rsidR="00C940B3" w:rsidRPr="002355A1" w:rsidRDefault="00C940B3" w:rsidP="00F95530">
            <w:pPr>
              <w:pStyle w:val="tablelinks"/>
              <w:numPr>
                <w:ilvl w:val="0"/>
                <w:numId w:val="23"/>
              </w:numPr>
              <w:spacing w:after="120"/>
              <w:ind w:left="238" w:hanging="238"/>
              <w:rPr>
                <w:lang w:val="en-GB"/>
              </w:rPr>
            </w:pPr>
            <w:r w:rsidRPr="002355A1">
              <w:rPr>
                <w:lang w:val="en-GB"/>
              </w:rPr>
              <w:t>There is a need to coordinate the capacities in the region related to forecasting, preparedness and intervention in case of natural or human activity related disasters</w:t>
            </w:r>
          </w:p>
        </w:tc>
      </w:tr>
      <w:tr w:rsidR="001C458E" w:rsidRPr="002355A1" w:rsidTr="00F95530">
        <w:trPr>
          <w:trHeight w:val="1930"/>
        </w:trPr>
        <w:tc>
          <w:tcPr>
            <w:tcW w:w="1367" w:type="dxa"/>
            <w:vMerge w:val="restart"/>
          </w:tcPr>
          <w:p w:rsidR="001C458E" w:rsidRPr="002355A1" w:rsidRDefault="001C458E" w:rsidP="004F3D29">
            <w:pPr>
              <w:pStyle w:val="tablelinks"/>
              <w:spacing w:line="220" w:lineRule="atLeast"/>
              <w:jc w:val="center"/>
              <w:rPr>
                <w:b/>
                <w:lang w:val="en-GB"/>
              </w:rPr>
            </w:pPr>
            <w:r w:rsidRPr="002355A1">
              <w:rPr>
                <w:b/>
                <w:lang w:val="en-GB"/>
              </w:rPr>
              <w:lastRenderedPageBreak/>
              <w:t>TO 7</w:t>
            </w:r>
          </w:p>
          <w:p w:rsidR="001C458E" w:rsidRPr="002355A1" w:rsidRDefault="001C458E" w:rsidP="004F3D29">
            <w:pPr>
              <w:pStyle w:val="tablelinks"/>
              <w:spacing w:line="220" w:lineRule="atLeast"/>
              <w:jc w:val="center"/>
              <w:rPr>
                <w:b/>
                <w:lang w:val="en-GB"/>
              </w:rPr>
            </w:pPr>
            <w:r w:rsidRPr="002355A1">
              <w:rPr>
                <w:b/>
                <w:lang w:val="en-GB"/>
              </w:rPr>
              <w:t>Transport</w:t>
            </w:r>
          </w:p>
        </w:tc>
        <w:tc>
          <w:tcPr>
            <w:tcW w:w="1167" w:type="dxa"/>
          </w:tcPr>
          <w:p w:rsidR="001C458E" w:rsidRPr="002355A1" w:rsidRDefault="001C458E" w:rsidP="004F3D29">
            <w:pPr>
              <w:pStyle w:val="tablelinks"/>
              <w:spacing w:line="220" w:lineRule="atLeast"/>
              <w:jc w:val="center"/>
              <w:rPr>
                <w:b/>
                <w:lang w:val="en-GB"/>
              </w:rPr>
            </w:pPr>
            <w:r w:rsidRPr="002355A1">
              <w:rPr>
                <w:b/>
                <w:lang w:val="en-GB"/>
              </w:rPr>
              <w:t>7c</w:t>
            </w:r>
          </w:p>
        </w:tc>
        <w:tc>
          <w:tcPr>
            <w:tcW w:w="5688" w:type="dxa"/>
          </w:tcPr>
          <w:p w:rsidR="001C458E" w:rsidRPr="002355A1" w:rsidRDefault="001C458E" w:rsidP="00974E18">
            <w:pPr>
              <w:pStyle w:val="tablelinks"/>
              <w:numPr>
                <w:ilvl w:val="0"/>
                <w:numId w:val="23"/>
              </w:numPr>
              <w:ind w:left="238" w:hanging="238"/>
              <w:rPr>
                <w:lang w:val="en-GB"/>
              </w:rPr>
            </w:pPr>
            <w:r w:rsidRPr="002355A1">
              <w:rPr>
                <w:lang w:val="en-GB"/>
              </w:rPr>
              <w:t>There are remote areas in the region with considerable accessibility deficits, therefore the connectivity to the (trans-European) transport networks is needed</w:t>
            </w:r>
          </w:p>
          <w:p w:rsidR="001C458E" w:rsidRPr="002355A1" w:rsidRDefault="001C458E" w:rsidP="00974E18">
            <w:pPr>
              <w:pStyle w:val="tablelinks"/>
              <w:numPr>
                <w:ilvl w:val="0"/>
                <w:numId w:val="23"/>
              </w:numPr>
              <w:ind w:left="238" w:hanging="238"/>
              <w:rPr>
                <w:lang w:val="en-GB"/>
              </w:rPr>
            </w:pPr>
            <w:r w:rsidRPr="002355A1">
              <w:rPr>
                <w:lang w:val="en-GB"/>
              </w:rPr>
              <w:t>There is a general need to shift transport to a more environmental friendly mode, by developing more efficient management solutions on transport systems to reduce pollution</w:t>
            </w:r>
          </w:p>
          <w:p w:rsidR="001C458E" w:rsidRPr="002355A1" w:rsidRDefault="001C458E" w:rsidP="00974E18">
            <w:pPr>
              <w:pStyle w:val="tablelinks"/>
              <w:numPr>
                <w:ilvl w:val="0"/>
                <w:numId w:val="23"/>
              </w:numPr>
              <w:ind w:left="238" w:hanging="238"/>
              <w:rPr>
                <w:lang w:val="en-GB"/>
              </w:rPr>
            </w:pPr>
            <w:r w:rsidRPr="002355A1">
              <w:rPr>
                <w:lang w:val="en-GB"/>
              </w:rPr>
              <w:t>Multimodality facilitate more sustainable transport systems, therefore efforts shall be made in order to develop them</w:t>
            </w:r>
          </w:p>
        </w:tc>
      </w:tr>
      <w:tr w:rsidR="001C458E" w:rsidRPr="002355A1" w:rsidTr="00424489">
        <w:tc>
          <w:tcPr>
            <w:tcW w:w="1367" w:type="dxa"/>
            <w:vMerge/>
          </w:tcPr>
          <w:p w:rsidR="001C458E" w:rsidRPr="002355A1" w:rsidRDefault="001C458E" w:rsidP="004F3D29">
            <w:pPr>
              <w:pStyle w:val="tablelinks"/>
              <w:spacing w:line="220" w:lineRule="atLeast"/>
              <w:jc w:val="center"/>
              <w:rPr>
                <w:b/>
                <w:lang w:val="en-GB"/>
              </w:rPr>
            </w:pPr>
          </w:p>
        </w:tc>
        <w:tc>
          <w:tcPr>
            <w:tcW w:w="1167" w:type="dxa"/>
          </w:tcPr>
          <w:p w:rsidR="001C458E" w:rsidRPr="002355A1" w:rsidRDefault="001C458E" w:rsidP="004F3D29">
            <w:pPr>
              <w:pStyle w:val="tablelinks"/>
              <w:spacing w:line="220" w:lineRule="atLeast"/>
              <w:jc w:val="center"/>
              <w:rPr>
                <w:b/>
                <w:lang w:val="en-GB"/>
              </w:rPr>
            </w:pPr>
            <w:r w:rsidRPr="002355A1">
              <w:rPr>
                <w:b/>
                <w:lang w:val="en-GB"/>
              </w:rPr>
              <w:t>7e</w:t>
            </w:r>
          </w:p>
        </w:tc>
        <w:tc>
          <w:tcPr>
            <w:tcW w:w="5688" w:type="dxa"/>
          </w:tcPr>
          <w:p w:rsidR="001C458E" w:rsidRPr="002355A1" w:rsidRDefault="001C458E" w:rsidP="00974E18">
            <w:pPr>
              <w:pStyle w:val="Odstavecseseznamem"/>
              <w:numPr>
                <w:ilvl w:val="0"/>
                <w:numId w:val="23"/>
              </w:numPr>
              <w:ind w:left="238" w:hanging="238"/>
              <w:rPr>
                <w:szCs w:val="20"/>
              </w:rPr>
            </w:pPr>
            <w:r w:rsidRPr="002355A1">
              <w:rPr>
                <w:szCs w:val="20"/>
              </w:rPr>
              <w:t xml:space="preserve">The energy efficiency targets on EU level require the development of </w:t>
            </w:r>
            <w:r w:rsidR="00210D3B" w:rsidRPr="002355A1">
              <w:rPr>
                <w:szCs w:val="20"/>
              </w:rPr>
              <w:t>an</w:t>
            </w:r>
            <w:r w:rsidRPr="002355A1">
              <w:rPr>
                <w:szCs w:val="20"/>
              </w:rPr>
              <w:t xml:space="preserve"> </w:t>
            </w:r>
            <w:r w:rsidR="00210D3B" w:rsidRPr="002355A1">
              <w:rPr>
                <w:szCs w:val="20"/>
              </w:rPr>
              <w:t xml:space="preserve">efficient </w:t>
            </w:r>
            <w:r w:rsidRPr="002355A1">
              <w:rPr>
                <w:szCs w:val="20"/>
              </w:rPr>
              <w:t>transmission and distribution systems in order to increase the level of energy security</w:t>
            </w:r>
          </w:p>
          <w:p w:rsidR="001C458E" w:rsidRPr="002355A1" w:rsidRDefault="001C458E" w:rsidP="00974E18">
            <w:pPr>
              <w:pStyle w:val="Odstavecseseznamem"/>
              <w:numPr>
                <w:ilvl w:val="0"/>
                <w:numId w:val="23"/>
              </w:numPr>
              <w:ind w:left="238" w:hanging="238"/>
              <w:rPr>
                <w:szCs w:val="20"/>
              </w:rPr>
            </w:pPr>
            <w:r w:rsidRPr="002355A1">
              <w:t>The energy dependency of the region can be reduced through a better coordination between the energy policies of the countries</w:t>
            </w:r>
          </w:p>
        </w:tc>
      </w:tr>
      <w:tr w:rsidR="001C458E" w:rsidRPr="002355A1" w:rsidTr="00424489">
        <w:tc>
          <w:tcPr>
            <w:tcW w:w="1367" w:type="dxa"/>
            <w:vMerge w:val="restart"/>
          </w:tcPr>
          <w:p w:rsidR="001C458E" w:rsidRPr="002355A1" w:rsidRDefault="001C458E" w:rsidP="004F3D29">
            <w:pPr>
              <w:pStyle w:val="tablelinks"/>
              <w:spacing w:line="220" w:lineRule="atLeast"/>
              <w:jc w:val="center"/>
              <w:rPr>
                <w:b/>
                <w:lang w:val="en-GB"/>
              </w:rPr>
            </w:pPr>
            <w:r w:rsidRPr="002355A1">
              <w:rPr>
                <w:b/>
                <w:lang w:val="en-GB"/>
              </w:rPr>
              <w:t>TO 11</w:t>
            </w:r>
          </w:p>
          <w:p w:rsidR="001C458E" w:rsidRPr="002355A1" w:rsidRDefault="001C458E" w:rsidP="004F3D29">
            <w:pPr>
              <w:pStyle w:val="tablelinks"/>
              <w:spacing w:line="220" w:lineRule="atLeast"/>
              <w:jc w:val="center"/>
              <w:rPr>
                <w:b/>
                <w:lang w:val="en-GB"/>
              </w:rPr>
            </w:pPr>
            <w:r w:rsidRPr="002355A1">
              <w:rPr>
                <w:b/>
                <w:lang w:val="en-GB"/>
              </w:rPr>
              <w:t>Governance</w:t>
            </w:r>
          </w:p>
          <w:p w:rsidR="001C458E" w:rsidRPr="002355A1" w:rsidRDefault="001C458E" w:rsidP="004F3D29">
            <w:pPr>
              <w:pStyle w:val="tablelinks"/>
              <w:spacing w:line="220" w:lineRule="atLeast"/>
              <w:jc w:val="center"/>
              <w:rPr>
                <w:b/>
                <w:lang w:val="en-GB"/>
              </w:rPr>
            </w:pPr>
          </w:p>
        </w:tc>
        <w:tc>
          <w:tcPr>
            <w:tcW w:w="1167" w:type="dxa"/>
          </w:tcPr>
          <w:p w:rsidR="001C458E" w:rsidRPr="002355A1" w:rsidRDefault="001C458E" w:rsidP="00673E6F">
            <w:pPr>
              <w:pStyle w:val="tablelinks"/>
              <w:spacing w:line="220" w:lineRule="atLeast"/>
              <w:jc w:val="center"/>
              <w:rPr>
                <w:b/>
                <w:lang w:val="en-GB"/>
              </w:rPr>
            </w:pPr>
            <w:r w:rsidRPr="002355A1">
              <w:rPr>
                <w:b/>
                <w:lang w:val="en-GB"/>
              </w:rPr>
              <w:t xml:space="preserve">11 </w:t>
            </w:r>
            <w:r w:rsidR="00673E6F" w:rsidRPr="002355A1">
              <w:rPr>
                <w:b/>
                <w:lang w:val="en-GB"/>
              </w:rPr>
              <w:t>a</w:t>
            </w:r>
          </w:p>
        </w:tc>
        <w:tc>
          <w:tcPr>
            <w:tcW w:w="5688" w:type="dxa"/>
          </w:tcPr>
          <w:p w:rsidR="001C458E" w:rsidRPr="002355A1" w:rsidRDefault="001C458E" w:rsidP="00974E18">
            <w:pPr>
              <w:pStyle w:val="tablelinks"/>
              <w:numPr>
                <w:ilvl w:val="0"/>
                <w:numId w:val="23"/>
              </w:numPr>
              <w:ind w:left="238" w:hanging="238"/>
              <w:rPr>
                <w:szCs w:val="24"/>
                <w:lang w:val="en-GB"/>
              </w:rPr>
            </w:pPr>
            <w:r w:rsidRPr="002355A1">
              <w:rPr>
                <w:szCs w:val="24"/>
                <w:lang w:val="en-GB"/>
              </w:rPr>
              <w:t xml:space="preserve">While enhancing the circulation of good practices, the institutional and policy coordination between countries should be strengthened, in order to increase the </w:t>
            </w:r>
            <w:r w:rsidR="00D3235B" w:rsidRPr="002355A1">
              <w:rPr>
                <w:szCs w:val="24"/>
                <w:lang w:val="en-GB"/>
              </w:rPr>
              <w:t xml:space="preserve">institutional </w:t>
            </w:r>
            <w:r w:rsidRPr="002355A1">
              <w:rPr>
                <w:szCs w:val="24"/>
                <w:lang w:val="en-GB"/>
              </w:rPr>
              <w:t xml:space="preserve">capacities to operate and to further develop existing structures and processes for a better administrative performance of the public sector in the fields of major </w:t>
            </w:r>
            <w:r w:rsidR="00D3235B" w:rsidRPr="002355A1">
              <w:rPr>
                <w:szCs w:val="24"/>
                <w:lang w:val="en-GB"/>
              </w:rPr>
              <w:t>societal challenges</w:t>
            </w:r>
          </w:p>
          <w:p w:rsidR="001C458E" w:rsidRPr="002355A1" w:rsidRDefault="001C458E" w:rsidP="00F95530">
            <w:pPr>
              <w:pStyle w:val="tablelinks"/>
              <w:numPr>
                <w:ilvl w:val="0"/>
                <w:numId w:val="23"/>
              </w:numPr>
              <w:spacing w:after="120"/>
              <w:ind w:left="238" w:hanging="238"/>
              <w:rPr>
                <w:lang w:val="en-GB"/>
              </w:rPr>
            </w:pPr>
            <w:r w:rsidRPr="002355A1">
              <w:rPr>
                <w:szCs w:val="24"/>
                <w:lang w:val="en-GB"/>
              </w:rPr>
              <w:t>The development and utilization of modern management systems and tools by the public institution is modest in many parts of the region, and this represents an important deficit for the quality of the public administration which needs to be addressed</w:t>
            </w:r>
          </w:p>
        </w:tc>
      </w:tr>
      <w:tr w:rsidR="001C458E" w:rsidRPr="002355A1" w:rsidTr="00424489">
        <w:tc>
          <w:tcPr>
            <w:tcW w:w="1367" w:type="dxa"/>
            <w:vMerge/>
          </w:tcPr>
          <w:p w:rsidR="001C458E" w:rsidRPr="002355A1" w:rsidRDefault="001C458E" w:rsidP="004F3D29">
            <w:pPr>
              <w:pStyle w:val="tablelinks"/>
              <w:spacing w:line="220" w:lineRule="atLeast"/>
              <w:jc w:val="center"/>
              <w:rPr>
                <w:b/>
                <w:lang w:val="en-GB"/>
              </w:rPr>
            </w:pPr>
          </w:p>
        </w:tc>
        <w:tc>
          <w:tcPr>
            <w:tcW w:w="1167" w:type="dxa"/>
          </w:tcPr>
          <w:p w:rsidR="001C458E" w:rsidRPr="002355A1" w:rsidRDefault="001C458E" w:rsidP="00673E6F">
            <w:pPr>
              <w:pStyle w:val="tablelinks"/>
              <w:spacing w:line="220" w:lineRule="atLeast"/>
              <w:jc w:val="center"/>
              <w:rPr>
                <w:b/>
                <w:lang w:val="en-GB"/>
              </w:rPr>
            </w:pPr>
            <w:r w:rsidRPr="002355A1">
              <w:rPr>
                <w:b/>
                <w:lang w:val="en-GB"/>
              </w:rPr>
              <w:t xml:space="preserve">11 </w:t>
            </w:r>
            <w:r w:rsidR="00673E6F" w:rsidRPr="002355A1">
              <w:rPr>
                <w:b/>
                <w:lang w:val="en-GB"/>
              </w:rPr>
              <w:t>b</w:t>
            </w:r>
            <w:r w:rsidRPr="002355A1">
              <w:rPr>
                <w:b/>
                <w:lang w:val="en-GB"/>
              </w:rPr>
              <w:t xml:space="preserve"> </w:t>
            </w:r>
          </w:p>
        </w:tc>
        <w:tc>
          <w:tcPr>
            <w:tcW w:w="5688" w:type="dxa"/>
          </w:tcPr>
          <w:p w:rsidR="001C458E" w:rsidRPr="002355A1" w:rsidRDefault="001C458E" w:rsidP="00974E18">
            <w:pPr>
              <w:pStyle w:val="tablelinks"/>
              <w:numPr>
                <w:ilvl w:val="0"/>
                <w:numId w:val="23"/>
              </w:numPr>
              <w:ind w:left="238" w:hanging="238"/>
              <w:rPr>
                <w:lang w:val="en-GB"/>
              </w:rPr>
            </w:pPr>
            <w:r w:rsidRPr="002355A1">
              <w:rPr>
                <w:lang w:val="en-GB"/>
              </w:rPr>
              <w:t>Based on the experiences accumulated, assistance to the governance system of the EUSDR should be provided by supporting the activity of the key implementers and developing new tools for increasing the communication between key actors</w:t>
            </w:r>
          </w:p>
          <w:p w:rsidR="001C458E" w:rsidRPr="002355A1" w:rsidRDefault="001C458E" w:rsidP="00F95530">
            <w:pPr>
              <w:pStyle w:val="tablelinks"/>
              <w:numPr>
                <w:ilvl w:val="0"/>
                <w:numId w:val="23"/>
              </w:numPr>
              <w:spacing w:after="120"/>
              <w:ind w:left="238" w:hanging="238"/>
              <w:rPr>
                <w:lang w:val="en-GB"/>
              </w:rPr>
            </w:pPr>
            <w:r w:rsidRPr="002355A1">
              <w:rPr>
                <w:lang w:val="en-GB"/>
              </w:rPr>
              <w:t>The efficient implementation of the EUSDR is dependent on good quality, mature projects, therefore, considering the difficulties faced by potential project owners, support shall be provided in order to mobilise different funding sources for implementation of the EU Strategy</w:t>
            </w:r>
          </w:p>
        </w:tc>
      </w:tr>
    </w:tbl>
    <w:p w:rsidR="00C56D63" w:rsidRPr="002355A1" w:rsidRDefault="00C56D63" w:rsidP="00C56D63">
      <w:pPr>
        <w:pStyle w:val="mStandard"/>
        <w:rPr>
          <w:lang w:val="en-GB"/>
        </w:rPr>
      </w:pPr>
      <w:bookmarkStart w:id="77" w:name="_Toc398033639"/>
    </w:p>
    <w:p w:rsidR="00C56D63" w:rsidRPr="002355A1" w:rsidRDefault="00C56D63" w:rsidP="00C56D63">
      <w:pPr>
        <w:pStyle w:val="mStandard"/>
        <w:rPr>
          <w:sz w:val="24"/>
          <w:lang w:val="en-GB"/>
        </w:rPr>
      </w:pPr>
      <w:r w:rsidRPr="002355A1">
        <w:rPr>
          <w:lang w:val="en-GB"/>
        </w:rPr>
        <w:br w:type="page"/>
      </w:r>
    </w:p>
    <w:p w:rsidR="00270211" w:rsidRPr="002355A1" w:rsidRDefault="009552BA" w:rsidP="00424489">
      <w:pPr>
        <w:pStyle w:val="mberschrift2"/>
      </w:pPr>
      <w:bookmarkStart w:id="78" w:name="_Toc421110150"/>
      <w:r w:rsidRPr="002355A1">
        <w:lastRenderedPageBreak/>
        <w:t>Justification of the financial allocation</w:t>
      </w:r>
      <w:bookmarkEnd w:id="77"/>
      <w:bookmarkEnd w:id="78"/>
    </w:p>
    <w:p w:rsidR="001D5B8C" w:rsidRPr="002355A1" w:rsidRDefault="001D5B8C" w:rsidP="00C82C71">
      <w:pPr>
        <w:pStyle w:val="mStandard"/>
        <w:rPr>
          <w:lang w:val="en-GB"/>
        </w:rPr>
      </w:pPr>
      <w:r w:rsidRPr="002355A1">
        <w:rPr>
          <w:lang w:val="en-GB"/>
        </w:rPr>
        <w:t>Justification for the allocation (i.e. Union support) to each thematic objective and, where appropriate, investment priority, in accordance with the thematic concentration requirements taking into account the ex-ante evaluation.</w:t>
      </w:r>
    </w:p>
    <w:tbl>
      <w:tblPr>
        <w:tblStyle w:val="Mkatabulky"/>
        <w:tblW w:w="0" w:type="auto"/>
        <w:tblLook w:val="04A0" w:firstRow="1" w:lastRow="0" w:firstColumn="1" w:lastColumn="0" w:noHBand="0" w:noVBand="1"/>
      </w:tblPr>
      <w:tblGrid>
        <w:gridCol w:w="7926"/>
      </w:tblGrid>
      <w:tr w:rsidR="001D5B8C" w:rsidRPr="002355A1" w:rsidTr="00DB20A2">
        <w:tc>
          <w:tcPr>
            <w:tcW w:w="7926" w:type="dxa"/>
          </w:tcPr>
          <w:p w:rsidR="00CF7AFC" w:rsidRPr="002355A1" w:rsidRDefault="00CF7AFC" w:rsidP="00CF7AFC">
            <w:pPr>
              <w:pStyle w:val="mStandard"/>
              <w:rPr>
                <w:lang w:val="en-GB"/>
              </w:rPr>
            </w:pPr>
            <w:r w:rsidRPr="002355A1">
              <w:rPr>
                <w:lang w:val="en-GB"/>
              </w:rPr>
              <w:t xml:space="preserve">The overall Union support for the cooperation programme is of around EUR 222 million, with an ERDF contribution of around EUR 202 million and an IPA contribution of around 20 million as detailed in section </w:t>
            </w:r>
            <w:r w:rsidR="00813E91" w:rsidRPr="002355A1">
              <w:rPr>
                <w:lang w:val="en-GB"/>
              </w:rPr>
              <w:fldChar w:fldCharType="begin"/>
            </w:r>
            <w:r w:rsidR="00E97181" w:rsidRPr="002355A1">
              <w:rPr>
                <w:lang w:val="en-GB"/>
              </w:rPr>
              <w:instrText xml:space="preserve"> REF _Ref398564444 \r \h </w:instrText>
            </w:r>
            <w:r w:rsidR="00813E91" w:rsidRPr="002355A1">
              <w:rPr>
                <w:lang w:val="en-GB"/>
              </w:rPr>
            </w:r>
            <w:r w:rsidR="00813E91" w:rsidRPr="002355A1">
              <w:rPr>
                <w:lang w:val="en-GB"/>
              </w:rPr>
              <w:fldChar w:fldCharType="separate"/>
            </w:r>
            <w:r w:rsidR="00683A73" w:rsidRPr="002355A1">
              <w:rPr>
                <w:lang w:val="en-GB"/>
              </w:rPr>
              <w:t>3</w:t>
            </w:r>
            <w:r w:rsidR="00813E91" w:rsidRPr="002355A1">
              <w:rPr>
                <w:lang w:val="en-GB"/>
              </w:rPr>
              <w:fldChar w:fldCharType="end"/>
            </w:r>
            <w:r w:rsidRPr="002355A1">
              <w:rPr>
                <w:lang w:val="en-GB"/>
              </w:rPr>
              <w:t xml:space="preserve"> (Financing Plan). </w:t>
            </w:r>
            <w:r w:rsidR="00E65EF8" w:rsidRPr="002355A1">
              <w:rPr>
                <w:lang w:val="en-GB"/>
              </w:rPr>
              <w:t>Complementary investments will be done by national public and private funding.</w:t>
            </w:r>
          </w:p>
          <w:p w:rsidR="00403773" w:rsidRPr="002355A1" w:rsidRDefault="00403773" w:rsidP="00403773">
            <w:pPr>
              <w:pStyle w:val="mStandard"/>
              <w:rPr>
                <w:lang w:val="en-GB"/>
              </w:rPr>
            </w:pPr>
            <w:r w:rsidRPr="002355A1">
              <w:rPr>
                <w:lang w:val="en-GB"/>
              </w:rPr>
              <w:t xml:space="preserve">In budget planning it has to be considered that the cooperation programme finances </w:t>
            </w:r>
            <w:r w:rsidR="00BA519D" w:rsidRPr="002355A1">
              <w:rPr>
                <w:lang w:val="en-GB"/>
              </w:rPr>
              <w:t>primarily</w:t>
            </w:r>
            <w:r w:rsidRPr="002355A1">
              <w:rPr>
                <w:lang w:val="en-GB"/>
              </w:rPr>
              <w:t xml:space="preserve"> “soft type interventions” such as the development of common frameworks, transnational tools and services, </w:t>
            </w:r>
            <w:r w:rsidRPr="002355A1">
              <w:rPr>
                <w:u w:val="single"/>
                <w:lang w:val="en-GB"/>
              </w:rPr>
              <w:t>preparation</w:t>
            </w:r>
            <w:r w:rsidRPr="002355A1">
              <w:rPr>
                <w:lang w:val="en-GB"/>
              </w:rPr>
              <w:t xml:space="preserve"> of transnational investments, training and capacity building, and dissemination measures complemented with small-scale physical investments. Physical infrastructural types of investments are out of the scope of the cooperation programme.</w:t>
            </w:r>
          </w:p>
          <w:p w:rsidR="00CF7AFC" w:rsidRPr="002355A1" w:rsidRDefault="00CF7AFC" w:rsidP="00CF7AFC">
            <w:pPr>
              <w:pStyle w:val="mStandard"/>
              <w:rPr>
                <w:lang w:val="en-GB"/>
              </w:rPr>
            </w:pPr>
            <w:r w:rsidRPr="002355A1">
              <w:rPr>
                <w:lang w:val="en-GB"/>
              </w:rPr>
              <w:t xml:space="preserve">The financial allocation to the chosen thematic objectives </w:t>
            </w:r>
            <w:r w:rsidR="001352B4" w:rsidRPr="002355A1">
              <w:rPr>
                <w:lang w:val="en-GB"/>
              </w:rPr>
              <w:t xml:space="preserve">TO1, TO6, TO7 and TO11 reflects the priorities set by the Programming Committee and takes into account the experiences of the programming period 2007-2013 and the continuation of efforts in promising policy areas </w:t>
            </w:r>
            <w:r w:rsidR="004A5D9B" w:rsidRPr="002355A1">
              <w:rPr>
                <w:lang w:val="en-GB"/>
              </w:rPr>
              <w:t xml:space="preserve">such as innovation and environment </w:t>
            </w:r>
            <w:r w:rsidR="001352B4" w:rsidRPr="002355A1">
              <w:rPr>
                <w:lang w:val="en-GB"/>
              </w:rPr>
              <w:t xml:space="preserve">but also with a close view </w:t>
            </w:r>
            <w:r w:rsidR="004A5D9B" w:rsidRPr="002355A1">
              <w:rPr>
                <w:lang w:val="en-GB"/>
              </w:rPr>
              <w:t xml:space="preserve">to thematic issues which are of pivotal interest but have not been </w:t>
            </w:r>
            <w:r w:rsidR="00E33403" w:rsidRPr="002355A1">
              <w:rPr>
                <w:lang w:val="en-GB"/>
              </w:rPr>
              <w:t xml:space="preserve">directly </w:t>
            </w:r>
            <w:r w:rsidR="004A5D9B" w:rsidRPr="002355A1">
              <w:rPr>
                <w:lang w:val="en-GB"/>
              </w:rPr>
              <w:t>covered by the predecessor cooperation programme such as energy</w:t>
            </w:r>
            <w:r w:rsidR="00BA519D" w:rsidRPr="002355A1">
              <w:rPr>
                <w:lang w:val="en-GB"/>
              </w:rPr>
              <w:t xml:space="preserve"> security, </w:t>
            </w:r>
            <w:r w:rsidR="003D5C97" w:rsidRPr="002355A1">
              <w:rPr>
                <w:lang w:val="en-GB"/>
              </w:rPr>
              <w:t>skills and knowledge</w:t>
            </w:r>
            <w:r w:rsidR="00BA519D" w:rsidRPr="002355A1">
              <w:rPr>
                <w:lang w:val="en-GB"/>
              </w:rPr>
              <w:t xml:space="preserve">, and </w:t>
            </w:r>
            <w:r w:rsidR="001B038D" w:rsidRPr="002355A1">
              <w:rPr>
                <w:lang w:val="en-GB"/>
              </w:rPr>
              <w:t>support for the governance and implementation of the EUSDR.</w:t>
            </w:r>
          </w:p>
          <w:p w:rsidR="004464D0" w:rsidRPr="002355A1" w:rsidRDefault="004464D0" w:rsidP="00CF7AFC">
            <w:pPr>
              <w:pStyle w:val="mStandard"/>
              <w:rPr>
                <w:lang w:val="en-GB"/>
              </w:rPr>
            </w:pPr>
            <w:r w:rsidRPr="002355A1">
              <w:rPr>
                <w:lang w:val="en-GB"/>
              </w:rPr>
              <w:t xml:space="preserve">The experience from the South-East Europe transnational cooperation programme (SEE) 2007-2013 showed that in terms of approved proposal priorities 1 (Innovation) and 2 (Environment) were the best performing, even though towards the end of the SEE programme period also the other two priorities (3. Accessibility and 4.Sustainable growth areas) </w:t>
            </w:r>
            <w:r w:rsidR="00713213" w:rsidRPr="002355A1">
              <w:rPr>
                <w:rFonts w:eastAsia="Arial" w:cs="Arial"/>
                <w:lang w:val="en-GB"/>
              </w:rPr>
              <w:t>considerably</w:t>
            </w:r>
            <w:r w:rsidR="00713213" w:rsidRPr="002355A1">
              <w:rPr>
                <w:rFonts w:eastAsia="Arial" w:cs="Arial"/>
                <w:spacing w:val="1"/>
                <w:lang w:val="en-GB"/>
              </w:rPr>
              <w:t xml:space="preserve"> </w:t>
            </w:r>
            <w:r w:rsidRPr="002355A1">
              <w:rPr>
                <w:lang w:val="en-GB"/>
              </w:rPr>
              <w:t>improved. In priority 3 (Accessibility) the involvement of transport stakeholders deemed more difficult than expected. On the other side the interest of the IPA countries regarding transport and mobility issues proved to be very high.</w:t>
            </w:r>
          </w:p>
          <w:p w:rsidR="008B1C7F" w:rsidRPr="002355A1" w:rsidRDefault="008B1C7F" w:rsidP="00CF7AFC">
            <w:pPr>
              <w:pStyle w:val="mStandard"/>
              <w:rPr>
                <w:lang w:val="en-GB"/>
              </w:rPr>
            </w:pPr>
            <w:r w:rsidRPr="002355A1">
              <w:rPr>
                <w:lang w:val="en-GB"/>
              </w:rPr>
              <w:t>On the basis of previous experience and the need to address also new topics under the cooperation programme the programming committe</w:t>
            </w:r>
            <w:r w:rsidR="00A95685" w:rsidRPr="002355A1">
              <w:rPr>
                <w:lang w:val="en-GB"/>
              </w:rPr>
              <w:t>e</w:t>
            </w:r>
            <w:r w:rsidRPr="002355A1">
              <w:rPr>
                <w:lang w:val="en-GB"/>
              </w:rPr>
              <w:t xml:space="preserve"> made</w:t>
            </w:r>
            <w:r w:rsidR="00A95685" w:rsidRPr="002355A1">
              <w:rPr>
                <w:lang w:val="en-GB"/>
              </w:rPr>
              <w:t xml:space="preserve"> </w:t>
            </w:r>
            <w:r w:rsidRPr="002355A1">
              <w:rPr>
                <w:lang w:val="en-GB"/>
              </w:rPr>
              <w:t xml:space="preserve">a strategic decision for the following </w:t>
            </w:r>
            <w:r w:rsidR="002B05FD" w:rsidRPr="002355A1">
              <w:rPr>
                <w:lang w:val="en-GB"/>
              </w:rPr>
              <w:t xml:space="preserve">financial </w:t>
            </w:r>
            <w:r w:rsidRPr="002355A1">
              <w:rPr>
                <w:lang w:val="en-GB"/>
              </w:rPr>
              <w:t>resource allocation:</w:t>
            </w:r>
          </w:p>
          <w:p w:rsidR="001352B4" w:rsidRPr="002355A1" w:rsidRDefault="00233284" w:rsidP="00424489">
            <w:pPr>
              <w:pStyle w:val="maufzhlung"/>
              <w:rPr>
                <w:lang w:val="en-GB"/>
              </w:rPr>
            </w:pPr>
            <w:r w:rsidRPr="002355A1">
              <w:rPr>
                <w:lang w:val="en-GB"/>
              </w:rPr>
              <w:t>28% of ERDF and around 27% of IPA funds are allocated to t</w:t>
            </w:r>
            <w:r w:rsidR="001352B4" w:rsidRPr="002355A1">
              <w:rPr>
                <w:lang w:val="en-GB"/>
              </w:rPr>
              <w:t>hematic objective (1) “Strengthening research, technological development and innov</w:t>
            </w:r>
            <w:r w:rsidRPr="002355A1">
              <w:rPr>
                <w:lang w:val="en-GB"/>
              </w:rPr>
              <w:t xml:space="preserve">ation”- specifically to investment priority 1b). </w:t>
            </w:r>
            <w:r w:rsidR="002B05FD" w:rsidRPr="002355A1">
              <w:rPr>
                <w:lang w:val="en-GB"/>
              </w:rPr>
              <w:t xml:space="preserve">This is in line with the emphasis given to innovation, technology transfer, entrepreneurship and to build up compentences for business and social innovation </w:t>
            </w:r>
            <w:r w:rsidR="00BF4EA0" w:rsidRPr="002355A1">
              <w:rPr>
                <w:lang w:val="en-GB"/>
              </w:rPr>
              <w:t xml:space="preserve">by means of a cooperation programme </w:t>
            </w:r>
            <w:r w:rsidR="002B05FD" w:rsidRPr="002355A1">
              <w:rPr>
                <w:lang w:val="en-GB"/>
              </w:rPr>
              <w:t>which is of specific interest of the DTP</w:t>
            </w:r>
            <w:r w:rsidR="00B53EBA" w:rsidRPr="002355A1">
              <w:rPr>
                <w:lang w:val="en-GB"/>
              </w:rPr>
              <w:t>. The cross-sectorial character of innovation is also a reason for this choice</w:t>
            </w:r>
            <w:r w:rsidR="00725E66" w:rsidRPr="002355A1">
              <w:rPr>
                <w:lang w:val="en-GB"/>
              </w:rPr>
              <w:t>;</w:t>
            </w:r>
          </w:p>
          <w:p w:rsidR="001352B4" w:rsidRPr="002355A1" w:rsidRDefault="00233284" w:rsidP="00424489">
            <w:pPr>
              <w:pStyle w:val="maufzhlung"/>
              <w:rPr>
                <w:lang w:val="en-GB"/>
              </w:rPr>
            </w:pPr>
            <w:r w:rsidRPr="002355A1">
              <w:rPr>
                <w:lang w:val="en-GB"/>
              </w:rPr>
              <w:t>32% of ERDF and around 31% of IPA funds are allocated to t</w:t>
            </w:r>
            <w:r w:rsidR="001352B4" w:rsidRPr="002355A1">
              <w:rPr>
                <w:lang w:val="en-GB"/>
              </w:rPr>
              <w:t>hematic objective (6) “Preserving and protecting the environment and promoting resource efficiency” –</w:t>
            </w:r>
            <w:r w:rsidRPr="002355A1">
              <w:rPr>
                <w:lang w:val="en-GB"/>
              </w:rPr>
              <w:t xml:space="preserve"> specifically to</w:t>
            </w:r>
            <w:r w:rsidR="001352B4" w:rsidRPr="002355A1">
              <w:rPr>
                <w:lang w:val="en-GB"/>
              </w:rPr>
              <w:t xml:space="preserve"> </w:t>
            </w:r>
            <w:r w:rsidR="001221BB" w:rsidRPr="002355A1">
              <w:rPr>
                <w:lang w:val="en-GB"/>
              </w:rPr>
              <w:t xml:space="preserve">the </w:t>
            </w:r>
            <w:r w:rsidR="001352B4" w:rsidRPr="002355A1">
              <w:rPr>
                <w:lang w:val="en-GB"/>
              </w:rPr>
              <w:t>investment priorities</w:t>
            </w:r>
            <w:r w:rsidR="00C940B3" w:rsidRPr="002355A1">
              <w:rPr>
                <w:lang w:val="en-GB"/>
              </w:rPr>
              <w:t xml:space="preserve"> 6b),</w:t>
            </w:r>
            <w:r w:rsidR="001352B4" w:rsidRPr="002355A1">
              <w:rPr>
                <w:lang w:val="en-GB"/>
              </w:rPr>
              <w:t xml:space="preserve"> 6c) an</w:t>
            </w:r>
            <w:r w:rsidR="00725E66" w:rsidRPr="002355A1">
              <w:rPr>
                <w:lang w:val="en-GB"/>
              </w:rPr>
              <w:t>d 6d)</w:t>
            </w:r>
            <w:r w:rsidRPr="002355A1">
              <w:rPr>
                <w:lang w:val="en-GB"/>
              </w:rPr>
              <w:t>.</w:t>
            </w:r>
            <w:r w:rsidR="00CB3717" w:rsidRPr="002355A1">
              <w:rPr>
                <w:lang w:val="en-GB"/>
              </w:rPr>
              <w:t xml:space="preserve"> </w:t>
            </w:r>
            <w:r w:rsidR="0035086B" w:rsidRPr="002355A1">
              <w:rPr>
                <w:lang w:val="en-GB"/>
              </w:rPr>
              <w:t xml:space="preserve">The </w:t>
            </w:r>
            <w:r w:rsidR="00642ADC" w:rsidRPr="002355A1">
              <w:rPr>
                <w:lang w:val="en-GB"/>
              </w:rPr>
              <w:t xml:space="preserve">highest </w:t>
            </w:r>
            <w:r w:rsidR="0035086B" w:rsidRPr="002355A1">
              <w:rPr>
                <w:lang w:val="en-GB"/>
              </w:rPr>
              <w:t xml:space="preserve">financial allocation is </w:t>
            </w:r>
            <w:r w:rsidR="00642ADC" w:rsidRPr="002355A1">
              <w:rPr>
                <w:lang w:val="en-GB"/>
              </w:rPr>
              <w:t xml:space="preserve">justified because </w:t>
            </w:r>
            <w:r w:rsidR="00B53EBA" w:rsidRPr="002355A1">
              <w:rPr>
                <w:lang w:val="en-GB"/>
              </w:rPr>
              <w:t xml:space="preserve">there is a huge demand for joint transnational actions and approaches in this field and </w:t>
            </w:r>
            <w:r w:rsidR="00642ADC" w:rsidRPr="002355A1">
              <w:rPr>
                <w:lang w:val="en-GB"/>
              </w:rPr>
              <w:t xml:space="preserve">the DTP is expected to contribute to policy integration in a number of strongly interrelated activity fields, i.e. sustainable use of natural and cultural heritage and resources, the </w:t>
            </w:r>
            <w:r w:rsidR="00642ADC" w:rsidRPr="002355A1">
              <w:rPr>
                <w:lang w:val="en-GB"/>
              </w:rPr>
              <w:lastRenderedPageBreak/>
              <w:t xml:space="preserve">restoration of ecological corridors, water management and flood risk prevention and disaster risk management. </w:t>
            </w:r>
          </w:p>
          <w:p w:rsidR="001352B4" w:rsidRPr="002355A1" w:rsidRDefault="00233284" w:rsidP="00424489">
            <w:pPr>
              <w:pStyle w:val="maufzhlung"/>
              <w:rPr>
                <w:lang w:val="en-GB"/>
              </w:rPr>
            </w:pPr>
            <w:r w:rsidRPr="002355A1">
              <w:rPr>
                <w:lang w:val="en-GB"/>
              </w:rPr>
              <w:t>21% of ERDF and around 20% of IPA funds are alloca</w:t>
            </w:r>
            <w:r w:rsidR="004839EC" w:rsidRPr="002355A1">
              <w:rPr>
                <w:lang w:val="en-GB"/>
              </w:rPr>
              <w:t>t</w:t>
            </w:r>
            <w:r w:rsidRPr="002355A1">
              <w:rPr>
                <w:lang w:val="en-GB"/>
              </w:rPr>
              <w:t>ed to t</w:t>
            </w:r>
            <w:r w:rsidR="001352B4" w:rsidRPr="002355A1">
              <w:rPr>
                <w:lang w:val="en-GB"/>
              </w:rPr>
              <w:t xml:space="preserve">hematic objective (7) “Promoting sustainable transport and removing bottlenecks in key network infrastructures” – </w:t>
            </w:r>
            <w:r w:rsidRPr="002355A1">
              <w:rPr>
                <w:lang w:val="en-GB"/>
              </w:rPr>
              <w:t xml:space="preserve">specifically to </w:t>
            </w:r>
            <w:r w:rsidR="001221BB" w:rsidRPr="002355A1">
              <w:rPr>
                <w:lang w:val="en-GB"/>
              </w:rPr>
              <w:t xml:space="preserve">the </w:t>
            </w:r>
            <w:r w:rsidR="001352B4" w:rsidRPr="002355A1">
              <w:rPr>
                <w:lang w:val="en-GB"/>
              </w:rPr>
              <w:t>investment priorities 7c) and 7e)</w:t>
            </w:r>
            <w:r w:rsidRPr="002355A1">
              <w:rPr>
                <w:lang w:val="en-GB"/>
              </w:rPr>
              <w:t xml:space="preserve">. </w:t>
            </w:r>
            <w:r w:rsidR="00BF4EA0" w:rsidRPr="002355A1">
              <w:rPr>
                <w:lang w:val="en-GB"/>
              </w:rPr>
              <w:t xml:space="preserve">This includes the promotion of </w:t>
            </w:r>
            <w:r w:rsidR="004839EC" w:rsidRPr="002355A1">
              <w:rPr>
                <w:rFonts w:eastAsia="Arial" w:cs="Arial"/>
                <w:lang w:val="en-GB"/>
              </w:rPr>
              <w:t>smart, sustainable and</w:t>
            </w:r>
            <w:r w:rsidR="004839EC" w:rsidRPr="002355A1">
              <w:rPr>
                <w:rFonts w:eastAsia="Arial" w:cs="Arial"/>
                <w:spacing w:val="2"/>
                <w:lang w:val="en-GB"/>
              </w:rPr>
              <w:t xml:space="preserve"> </w:t>
            </w:r>
            <w:r w:rsidR="00BF4EA0" w:rsidRPr="002355A1">
              <w:rPr>
                <w:lang w:val="en-GB"/>
              </w:rPr>
              <w:t>low carbon transport systems, of a balanced accessibility of urban and rural areas, and the topic</w:t>
            </w:r>
            <w:r w:rsidR="001352B4" w:rsidRPr="002355A1">
              <w:rPr>
                <w:lang w:val="en-GB"/>
              </w:rPr>
              <w:t xml:space="preserve"> energy</w:t>
            </w:r>
            <w:r w:rsidR="00BF4EA0" w:rsidRPr="002355A1">
              <w:rPr>
                <w:lang w:val="en-GB"/>
              </w:rPr>
              <w:t xml:space="preserve"> security and energy efficiency. Since the cooperation programme is designed to support primarily “soft type interventions” and should only complement other European initiatives and programmes a lower allocation – in comparison to innovation and environment – is reasonable. It has also to be considered that the topic energy</w:t>
            </w:r>
            <w:r w:rsidR="00ED271B" w:rsidRPr="002355A1">
              <w:rPr>
                <w:lang w:val="en-GB"/>
              </w:rPr>
              <w:t xml:space="preserve"> security</w:t>
            </w:r>
            <w:r w:rsidR="00BF4EA0" w:rsidRPr="002355A1">
              <w:rPr>
                <w:lang w:val="en-GB"/>
              </w:rPr>
              <w:t xml:space="preserve"> is new to the programme and there is hardly any implementation experience</w:t>
            </w:r>
            <w:r w:rsidR="00533BCE" w:rsidRPr="002355A1">
              <w:rPr>
                <w:lang w:val="en-GB"/>
              </w:rPr>
              <w:t xml:space="preserve"> from the perspective of a transnational cooperation programme</w:t>
            </w:r>
            <w:r w:rsidR="00BF4EA0" w:rsidRPr="002355A1">
              <w:rPr>
                <w:lang w:val="en-GB"/>
              </w:rPr>
              <w:t>;</w:t>
            </w:r>
          </w:p>
          <w:p w:rsidR="001D5B8C" w:rsidRPr="002355A1" w:rsidRDefault="00233284" w:rsidP="00424489">
            <w:pPr>
              <w:pStyle w:val="maufzhlung"/>
              <w:rPr>
                <w:lang w:val="en-GB"/>
              </w:rPr>
            </w:pPr>
            <w:r w:rsidRPr="002355A1">
              <w:rPr>
                <w:lang w:val="en-GB"/>
              </w:rPr>
              <w:t>13% of ERDF and around 12% of IPA funds are allocated to t</w:t>
            </w:r>
            <w:r w:rsidR="001352B4" w:rsidRPr="002355A1">
              <w:rPr>
                <w:lang w:val="en-GB"/>
              </w:rPr>
              <w:t>hematic objective (11) “Enhancing institutional capacity of public authorities and stakeholders and efficient public administration” - in terms of developing the institutional capacities in the macro-region and in supporting the governa</w:t>
            </w:r>
            <w:r w:rsidR="00E9116E" w:rsidRPr="002355A1">
              <w:rPr>
                <w:lang w:val="en-GB"/>
              </w:rPr>
              <w:t>nce and implementation of EUSDR</w:t>
            </w:r>
            <w:r w:rsidRPr="002355A1">
              <w:rPr>
                <w:lang w:val="en-GB"/>
              </w:rPr>
              <w:t xml:space="preserve">. </w:t>
            </w:r>
            <w:r w:rsidR="004E3B29" w:rsidRPr="002355A1">
              <w:rPr>
                <w:lang w:val="en-GB"/>
              </w:rPr>
              <w:t xml:space="preserve">The projects expected target a smaller group of multilevel </w:t>
            </w:r>
            <w:r w:rsidR="001221BB" w:rsidRPr="002355A1">
              <w:rPr>
                <w:lang w:val="en-GB"/>
              </w:rPr>
              <w:t xml:space="preserve">governance actors and </w:t>
            </w:r>
            <w:r w:rsidR="004E3B29" w:rsidRPr="002355A1">
              <w:rPr>
                <w:lang w:val="en-GB"/>
              </w:rPr>
              <w:t xml:space="preserve">are expected to be </w:t>
            </w:r>
            <w:r w:rsidR="00614065" w:rsidRPr="002355A1">
              <w:rPr>
                <w:lang w:val="en-GB"/>
              </w:rPr>
              <w:t xml:space="preserve">less </w:t>
            </w:r>
            <w:r w:rsidR="004E3B29" w:rsidRPr="002355A1">
              <w:rPr>
                <w:lang w:val="en-GB"/>
              </w:rPr>
              <w:t>costly</w:t>
            </w:r>
            <w:r w:rsidR="00557AD6" w:rsidRPr="002355A1">
              <w:rPr>
                <w:lang w:val="en-GB"/>
              </w:rPr>
              <w:t xml:space="preserve"> (a comparatively smaller project volume is expected for institutional capacity building projects)</w:t>
            </w:r>
            <w:r w:rsidR="004E3B29" w:rsidRPr="002355A1">
              <w:rPr>
                <w:lang w:val="en-GB"/>
              </w:rPr>
              <w:t>, however, a strong leverage effect is intended.</w:t>
            </w:r>
          </w:p>
          <w:p w:rsidR="0035086B" w:rsidRPr="002355A1" w:rsidRDefault="002F6936" w:rsidP="00424489">
            <w:pPr>
              <w:pStyle w:val="maufzhlung2"/>
              <w:rPr>
                <w:lang w:val="en-GB"/>
              </w:rPr>
            </w:pPr>
            <w:r w:rsidRPr="002355A1">
              <w:rPr>
                <w:lang w:val="en-GB"/>
              </w:rPr>
              <w:t>In addition 6% of ERDF and 10% of IPA funds are allocated for the Technical Assistance.</w:t>
            </w:r>
          </w:p>
          <w:p w:rsidR="001D5B8C" w:rsidRPr="002355A1" w:rsidRDefault="002B05FD" w:rsidP="00D07DC3">
            <w:pPr>
              <w:pStyle w:val="maufzhlung"/>
              <w:numPr>
                <w:ilvl w:val="0"/>
                <w:numId w:val="0"/>
              </w:numPr>
              <w:tabs>
                <w:tab w:val="clear" w:pos="567"/>
              </w:tabs>
              <w:spacing w:after="120"/>
              <w:ind w:left="284"/>
              <w:rPr>
                <w:lang w:val="en-GB"/>
              </w:rPr>
            </w:pPr>
            <w:r w:rsidRPr="002355A1">
              <w:rPr>
                <w:lang w:val="en-GB"/>
              </w:rPr>
              <w:t xml:space="preserve">Overall, the themes </w:t>
            </w:r>
            <w:r w:rsidRPr="002355A1">
              <w:rPr>
                <w:b/>
                <w:lang w:val="en-GB"/>
              </w:rPr>
              <w:t>innovation</w:t>
            </w:r>
            <w:r w:rsidRPr="002355A1">
              <w:rPr>
                <w:lang w:val="en-GB"/>
              </w:rPr>
              <w:t xml:space="preserve"> (including</w:t>
            </w:r>
            <w:r w:rsidR="00313E4A" w:rsidRPr="002355A1">
              <w:rPr>
                <w:lang w:val="en-GB"/>
              </w:rPr>
              <w:t xml:space="preserve"> investments in competences and knowledge)</w:t>
            </w:r>
            <w:r w:rsidRPr="002355A1">
              <w:rPr>
                <w:lang w:val="en-GB"/>
              </w:rPr>
              <w:t xml:space="preserve"> and </w:t>
            </w:r>
            <w:r w:rsidRPr="002355A1">
              <w:rPr>
                <w:b/>
                <w:lang w:val="en-GB"/>
              </w:rPr>
              <w:t>environment</w:t>
            </w:r>
            <w:r w:rsidRPr="002355A1">
              <w:rPr>
                <w:lang w:val="en-GB"/>
              </w:rPr>
              <w:t xml:space="preserve"> </w:t>
            </w:r>
            <w:r w:rsidR="00313E4A" w:rsidRPr="002355A1">
              <w:rPr>
                <w:lang w:val="en-GB"/>
              </w:rPr>
              <w:t xml:space="preserve">(including risk management) </w:t>
            </w:r>
            <w:r w:rsidRPr="002355A1">
              <w:rPr>
                <w:lang w:val="en-GB"/>
              </w:rPr>
              <w:t>are the</w:t>
            </w:r>
            <w:r w:rsidR="006740AA" w:rsidRPr="002355A1">
              <w:rPr>
                <w:lang w:val="en-GB"/>
              </w:rPr>
              <w:t xml:space="preserve"> main priorities of the Danube Transnational P</w:t>
            </w:r>
            <w:r w:rsidRPr="002355A1">
              <w:rPr>
                <w:lang w:val="en-GB"/>
              </w:rPr>
              <w:t>rogramme covering around 60% of funds.</w:t>
            </w:r>
          </w:p>
        </w:tc>
      </w:tr>
    </w:tbl>
    <w:p w:rsidR="00714247" w:rsidRPr="002355A1" w:rsidRDefault="00714247">
      <w:pPr>
        <w:spacing w:before="0" w:after="0" w:line="240" w:lineRule="auto"/>
        <w:jc w:val="left"/>
      </w:pPr>
    </w:p>
    <w:p w:rsidR="00877006" w:rsidRPr="002355A1" w:rsidRDefault="00877006">
      <w:pPr>
        <w:spacing w:before="0" w:after="0" w:line="240" w:lineRule="auto"/>
        <w:jc w:val="left"/>
        <w:sectPr w:rsidR="00877006" w:rsidRPr="002355A1" w:rsidSect="009A680A">
          <w:type w:val="continuous"/>
          <w:pgSz w:w="11906" w:h="16838"/>
          <w:pgMar w:top="2495" w:right="2098" w:bottom="2381" w:left="2098" w:header="1134" w:footer="1021" w:gutter="0"/>
          <w:cols w:space="708"/>
          <w:docGrid w:linePitch="360"/>
        </w:sectPr>
      </w:pPr>
    </w:p>
    <w:p w:rsidR="00BA607E" w:rsidRPr="002355A1" w:rsidRDefault="00446884" w:rsidP="00C56D63">
      <w:pPr>
        <w:pStyle w:val="mberschrifttables"/>
        <w:rPr>
          <w:lang w:val="en-GB"/>
        </w:rPr>
      </w:pPr>
      <w:bookmarkStart w:id="79" w:name="_Toc398032525"/>
      <w:bookmarkStart w:id="80" w:name="_Toc398051148"/>
      <w:r w:rsidRPr="002355A1">
        <w:rPr>
          <w:lang w:val="en-GB"/>
        </w:rPr>
        <w:lastRenderedPageBreak/>
        <w:t xml:space="preserve">Table 2: </w:t>
      </w:r>
      <w:r w:rsidR="00BF53F7" w:rsidRPr="002355A1">
        <w:rPr>
          <w:lang w:val="en-GB"/>
        </w:rPr>
        <w:t>Overview of the programme investment strategy</w:t>
      </w:r>
      <w:bookmarkEnd w:id="79"/>
      <w:bookmarkEnd w:id="80"/>
      <w:r w:rsidR="00BF53F7" w:rsidRPr="002355A1">
        <w:rPr>
          <w:lang w:val="en-GB"/>
        </w:rPr>
        <w:t xml:space="preserve"> </w:t>
      </w:r>
    </w:p>
    <w:tbl>
      <w:tblPr>
        <w:tblStyle w:val="Mkatabulky"/>
        <w:tblW w:w="12900" w:type="dxa"/>
        <w:jc w:val="center"/>
        <w:tblLayout w:type="fixed"/>
        <w:tblLook w:val="04A0" w:firstRow="1" w:lastRow="0" w:firstColumn="1" w:lastColumn="0" w:noHBand="0" w:noVBand="1"/>
      </w:tblPr>
      <w:tblGrid>
        <w:gridCol w:w="567"/>
        <w:gridCol w:w="1419"/>
        <w:gridCol w:w="708"/>
        <w:gridCol w:w="567"/>
        <w:gridCol w:w="709"/>
        <w:gridCol w:w="4735"/>
        <w:gridCol w:w="4195"/>
      </w:tblGrid>
      <w:tr w:rsidR="00E26332" w:rsidRPr="002355A1" w:rsidTr="00E26332">
        <w:trPr>
          <w:tblHeader/>
          <w:jc w:val="center"/>
        </w:trPr>
        <w:tc>
          <w:tcPr>
            <w:tcW w:w="567" w:type="dxa"/>
            <w:tcBorders>
              <w:bottom w:val="single" w:sz="4" w:space="0" w:color="auto"/>
            </w:tcBorders>
            <w:shd w:val="clear" w:color="auto" w:fill="D9D9D9" w:themeFill="background1" w:themeFillShade="D9"/>
            <w:vAlign w:val="center"/>
          </w:tcPr>
          <w:p w:rsidR="00E26332" w:rsidRPr="002355A1" w:rsidRDefault="00E26332" w:rsidP="002A4763">
            <w:pPr>
              <w:pStyle w:val="tablelinks"/>
              <w:rPr>
                <w:b/>
                <w:szCs w:val="18"/>
                <w:lang w:val="en-GB"/>
              </w:rPr>
            </w:pPr>
            <w:r w:rsidRPr="002355A1">
              <w:rPr>
                <w:b/>
                <w:szCs w:val="18"/>
                <w:lang w:val="en-GB"/>
              </w:rPr>
              <w:t>PA</w:t>
            </w:r>
          </w:p>
        </w:tc>
        <w:tc>
          <w:tcPr>
            <w:tcW w:w="1419" w:type="dxa"/>
            <w:tcBorders>
              <w:bottom w:val="single" w:sz="4" w:space="0" w:color="auto"/>
            </w:tcBorders>
            <w:shd w:val="clear" w:color="auto" w:fill="D9D9D9" w:themeFill="background1" w:themeFillShade="D9"/>
            <w:vAlign w:val="center"/>
          </w:tcPr>
          <w:p w:rsidR="00E26332" w:rsidRPr="002355A1" w:rsidRDefault="00E26332" w:rsidP="002A4763">
            <w:pPr>
              <w:pStyle w:val="tablelinks"/>
              <w:rPr>
                <w:b/>
                <w:szCs w:val="18"/>
                <w:lang w:val="en-GB"/>
              </w:rPr>
            </w:pPr>
            <w:r w:rsidRPr="002355A1">
              <w:rPr>
                <w:b/>
                <w:szCs w:val="18"/>
                <w:lang w:val="en-GB"/>
              </w:rPr>
              <w:t>ERDF support - EUR</w:t>
            </w:r>
          </w:p>
        </w:tc>
        <w:tc>
          <w:tcPr>
            <w:tcW w:w="1984" w:type="dxa"/>
            <w:gridSpan w:val="3"/>
            <w:tcBorders>
              <w:bottom w:val="single" w:sz="4" w:space="0" w:color="auto"/>
            </w:tcBorders>
            <w:shd w:val="clear" w:color="auto" w:fill="D9D9D9" w:themeFill="background1" w:themeFillShade="D9"/>
          </w:tcPr>
          <w:p w:rsidR="00E26332" w:rsidRPr="002355A1" w:rsidRDefault="00E26332" w:rsidP="002A4763">
            <w:pPr>
              <w:pStyle w:val="tablelinks"/>
              <w:rPr>
                <w:b/>
                <w:szCs w:val="18"/>
                <w:lang w:val="en-GB"/>
              </w:rPr>
            </w:pPr>
            <w:r w:rsidRPr="002355A1">
              <w:rPr>
                <w:b/>
                <w:szCs w:val="18"/>
                <w:lang w:val="en-GB"/>
              </w:rPr>
              <w:t>Proportion (%) of the total Union support to the CP</w:t>
            </w:r>
          </w:p>
        </w:tc>
        <w:tc>
          <w:tcPr>
            <w:tcW w:w="4735" w:type="dxa"/>
            <w:tcBorders>
              <w:bottom w:val="single" w:sz="4" w:space="0" w:color="auto"/>
            </w:tcBorders>
            <w:shd w:val="clear" w:color="auto" w:fill="D9D9D9" w:themeFill="background1" w:themeFillShade="D9"/>
            <w:vAlign w:val="center"/>
          </w:tcPr>
          <w:p w:rsidR="00E26332" w:rsidRPr="002355A1" w:rsidRDefault="00E26332" w:rsidP="00E26332">
            <w:pPr>
              <w:pStyle w:val="tablelinks"/>
              <w:rPr>
                <w:b/>
                <w:lang w:val="en-GB"/>
              </w:rPr>
            </w:pPr>
            <w:r w:rsidRPr="002355A1">
              <w:rPr>
                <w:b/>
                <w:szCs w:val="18"/>
                <w:lang w:val="en-GB"/>
              </w:rPr>
              <w:t>Thematic objectives/Investment priority/Specific objective</w:t>
            </w:r>
          </w:p>
        </w:tc>
        <w:tc>
          <w:tcPr>
            <w:tcW w:w="4195" w:type="dxa"/>
            <w:tcBorders>
              <w:bottom w:val="single" w:sz="4" w:space="0" w:color="auto"/>
            </w:tcBorders>
            <w:shd w:val="clear" w:color="auto" w:fill="D9D9D9" w:themeFill="background1" w:themeFillShade="D9"/>
            <w:vAlign w:val="center"/>
          </w:tcPr>
          <w:p w:rsidR="00E26332" w:rsidRPr="002355A1" w:rsidRDefault="00E26332" w:rsidP="00E26332">
            <w:pPr>
              <w:pStyle w:val="tablelinks"/>
              <w:rPr>
                <w:b/>
                <w:lang w:val="en-GB"/>
              </w:rPr>
            </w:pPr>
            <w:r w:rsidRPr="002355A1">
              <w:rPr>
                <w:b/>
                <w:szCs w:val="18"/>
                <w:lang w:val="en-GB"/>
              </w:rPr>
              <w:t xml:space="preserve">Common and programme-specific indicators for which a target has been set </w:t>
            </w:r>
          </w:p>
        </w:tc>
      </w:tr>
      <w:tr w:rsidR="00E26332" w:rsidRPr="002355A1" w:rsidTr="00E26332">
        <w:trPr>
          <w:tblHeader/>
          <w:jc w:val="center"/>
        </w:trPr>
        <w:tc>
          <w:tcPr>
            <w:tcW w:w="567" w:type="dxa"/>
            <w:shd w:val="clear" w:color="auto" w:fill="D9D9D9" w:themeFill="background1" w:themeFillShade="D9"/>
            <w:vAlign w:val="center"/>
          </w:tcPr>
          <w:p w:rsidR="00E26332" w:rsidRPr="002355A1" w:rsidRDefault="00E26332" w:rsidP="000D2DD2">
            <w:pPr>
              <w:pStyle w:val="tablelinks"/>
              <w:jc w:val="center"/>
              <w:rPr>
                <w:szCs w:val="18"/>
                <w:lang w:val="en-GB"/>
              </w:rPr>
            </w:pPr>
          </w:p>
        </w:tc>
        <w:tc>
          <w:tcPr>
            <w:tcW w:w="1419" w:type="dxa"/>
            <w:shd w:val="clear" w:color="auto" w:fill="D9D9D9" w:themeFill="background1" w:themeFillShade="D9"/>
            <w:vAlign w:val="center"/>
          </w:tcPr>
          <w:p w:rsidR="00E26332" w:rsidRPr="002355A1" w:rsidRDefault="00E26332" w:rsidP="000D2DD2">
            <w:pPr>
              <w:pStyle w:val="tablelinks"/>
              <w:jc w:val="center"/>
              <w:rPr>
                <w:szCs w:val="18"/>
                <w:lang w:val="en-GB"/>
              </w:rPr>
            </w:pPr>
          </w:p>
        </w:tc>
        <w:tc>
          <w:tcPr>
            <w:tcW w:w="708" w:type="dxa"/>
            <w:shd w:val="clear" w:color="auto" w:fill="D9D9D9" w:themeFill="background1" w:themeFillShade="D9"/>
            <w:vAlign w:val="center"/>
          </w:tcPr>
          <w:p w:rsidR="00E26332" w:rsidRPr="002355A1" w:rsidRDefault="00E26332" w:rsidP="000D2DD2">
            <w:pPr>
              <w:pStyle w:val="tablelinks"/>
              <w:jc w:val="center"/>
              <w:rPr>
                <w:szCs w:val="18"/>
                <w:lang w:val="en-GB"/>
              </w:rPr>
            </w:pPr>
            <w:r w:rsidRPr="002355A1">
              <w:rPr>
                <w:szCs w:val="18"/>
                <w:lang w:val="en-GB"/>
              </w:rPr>
              <w:t>ERDF</w:t>
            </w:r>
          </w:p>
        </w:tc>
        <w:tc>
          <w:tcPr>
            <w:tcW w:w="567" w:type="dxa"/>
            <w:shd w:val="clear" w:color="auto" w:fill="D9D9D9" w:themeFill="background1" w:themeFillShade="D9"/>
            <w:vAlign w:val="center"/>
          </w:tcPr>
          <w:p w:rsidR="00E26332" w:rsidRPr="002355A1" w:rsidRDefault="00E26332" w:rsidP="000D2DD2">
            <w:pPr>
              <w:pStyle w:val="tablelinks"/>
              <w:jc w:val="center"/>
              <w:rPr>
                <w:szCs w:val="18"/>
                <w:lang w:val="en-GB"/>
              </w:rPr>
            </w:pPr>
            <w:r w:rsidRPr="002355A1">
              <w:rPr>
                <w:szCs w:val="18"/>
                <w:lang w:val="en-GB"/>
              </w:rPr>
              <w:t>ENI</w:t>
            </w:r>
          </w:p>
        </w:tc>
        <w:tc>
          <w:tcPr>
            <w:tcW w:w="709" w:type="dxa"/>
            <w:shd w:val="clear" w:color="auto" w:fill="D9D9D9" w:themeFill="background1" w:themeFillShade="D9"/>
            <w:vAlign w:val="center"/>
          </w:tcPr>
          <w:p w:rsidR="00E26332" w:rsidRPr="002355A1" w:rsidRDefault="00E26332" w:rsidP="000D2DD2">
            <w:pPr>
              <w:pStyle w:val="tablelinks"/>
              <w:jc w:val="center"/>
              <w:rPr>
                <w:szCs w:val="18"/>
                <w:lang w:val="en-GB"/>
              </w:rPr>
            </w:pPr>
            <w:r w:rsidRPr="002355A1">
              <w:rPr>
                <w:szCs w:val="18"/>
                <w:lang w:val="en-GB"/>
              </w:rPr>
              <w:t>IPA</w:t>
            </w:r>
          </w:p>
        </w:tc>
        <w:tc>
          <w:tcPr>
            <w:tcW w:w="4735" w:type="dxa"/>
            <w:shd w:val="clear" w:color="auto" w:fill="D9D9D9" w:themeFill="background1" w:themeFillShade="D9"/>
            <w:vAlign w:val="center"/>
          </w:tcPr>
          <w:p w:rsidR="00E26332" w:rsidRPr="002355A1" w:rsidRDefault="00E26332" w:rsidP="000D2DD2">
            <w:pPr>
              <w:pStyle w:val="tablelinks"/>
              <w:jc w:val="center"/>
              <w:rPr>
                <w:szCs w:val="18"/>
                <w:lang w:val="en-GB"/>
              </w:rPr>
            </w:pPr>
          </w:p>
        </w:tc>
        <w:tc>
          <w:tcPr>
            <w:tcW w:w="4195" w:type="dxa"/>
            <w:shd w:val="clear" w:color="auto" w:fill="D9D9D9" w:themeFill="background1" w:themeFillShade="D9"/>
            <w:vAlign w:val="center"/>
          </w:tcPr>
          <w:p w:rsidR="00E26332" w:rsidRPr="002355A1" w:rsidRDefault="00E26332" w:rsidP="000D2DD2">
            <w:pPr>
              <w:pStyle w:val="tablelinks"/>
              <w:jc w:val="center"/>
              <w:rPr>
                <w:szCs w:val="18"/>
                <w:lang w:val="en-GB"/>
              </w:rPr>
            </w:pPr>
          </w:p>
        </w:tc>
      </w:tr>
      <w:tr w:rsidR="00E26332" w:rsidRPr="002355A1" w:rsidTr="00E26332">
        <w:trPr>
          <w:jc w:val="center"/>
        </w:trPr>
        <w:tc>
          <w:tcPr>
            <w:tcW w:w="567" w:type="dxa"/>
          </w:tcPr>
          <w:p w:rsidR="00E26332" w:rsidRPr="002355A1" w:rsidRDefault="00E26332" w:rsidP="002A4763">
            <w:pPr>
              <w:pStyle w:val="tablelinks"/>
              <w:jc w:val="both"/>
              <w:rPr>
                <w:szCs w:val="18"/>
                <w:lang w:val="en-GB"/>
              </w:rPr>
            </w:pPr>
            <w:r w:rsidRPr="002355A1">
              <w:rPr>
                <w:szCs w:val="18"/>
                <w:lang w:val="en-GB"/>
              </w:rPr>
              <w:t>1</w:t>
            </w:r>
          </w:p>
        </w:tc>
        <w:tc>
          <w:tcPr>
            <w:tcW w:w="1419" w:type="dxa"/>
          </w:tcPr>
          <w:p w:rsidR="00E26332" w:rsidRPr="002355A1" w:rsidRDefault="00E26332" w:rsidP="00673E6F">
            <w:pPr>
              <w:pStyle w:val="tablelinks"/>
              <w:jc w:val="both"/>
              <w:rPr>
                <w:szCs w:val="18"/>
                <w:lang w:val="en-GB"/>
              </w:rPr>
            </w:pPr>
            <w:r w:rsidRPr="002355A1">
              <w:rPr>
                <w:szCs w:val="18"/>
                <w:lang w:val="en-GB"/>
              </w:rPr>
              <w:t>56,586,713.00</w:t>
            </w:r>
          </w:p>
        </w:tc>
        <w:tc>
          <w:tcPr>
            <w:tcW w:w="708" w:type="dxa"/>
          </w:tcPr>
          <w:p w:rsidR="00E26332" w:rsidRPr="002355A1" w:rsidRDefault="00E26332" w:rsidP="00673E6F">
            <w:pPr>
              <w:pStyle w:val="tablelinks"/>
              <w:jc w:val="right"/>
              <w:rPr>
                <w:szCs w:val="18"/>
                <w:lang w:val="en-GB"/>
              </w:rPr>
            </w:pPr>
            <w:r w:rsidRPr="002355A1">
              <w:rPr>
                <w:szCs w:val="18"/>
                <w:lang w:val="en-GB"/>
              </w:rPr>
              <w:t>25.50</w:t>
            </w:r>
          </w:p>
        </w:tc>
        <w:tc>
          <w:tcPr>
            <w:tcW w:w="567" w:type="dxa"/>
          </w:tcPr>
          <w:p w:rsidR="00E26332" w:rsidRPr="002355A1" w:rsidRDefault="00E26332" w:rsidP="002A4763">
            <w:pPr>
              <w:pStyle w:val="tablelinks"/>
              <w:jc w:val="both"/>
              <w:rPr>
                <w:szCs w:val="18"/>
                <w:lang w:val="en-GB"/>
              </w:rPr>
            </w:pPr>
          </w:p>
        </w:tc>
        <w:tc>
          <w:tcPr>
            <w:tcW w:w="709" w:type="dxa"/>
          </w:tcPr>
          <w:p w:rsidR="00E26332" w:rsidRPr="002355A1" w:rsidRDefault="00E26332" w:rsidP="002A4763">
            <w:pPr>
              <w:pStyle w:val="tablelinks"/>
              <w:jc w:val="both"/>
              <w:rPr>
                <w:szCs w:val="18"/>
                <w:lang w:val="en-GB"/>
              </w:rPr>
            </w:pPr>
            <w:r w:rsidRPr="002355A1">
              <w:rPr>
                <w:szCs w:val="18"/>
                <w:lang w:val="en-GB"/>
              </w:rPr>
              <w:t>2.40</w:t>
            </w:r>
          </w:p>
        </w:tc>
        <w:tc>
          <w:tcPr>
            <w:tcW w:w="4735" w:type="dxa"/>
          </w:tcPr>
          <w:p w:rsidR="00E26332" w:rsidRPr="002355A1" w:rsidRDefault="00E26332" w:rsidP="0070778F">
            <w:pPr>
              <w:pStyle w:val="tablelinks"/>
              <w:rPr>
                <w:szCs w:val="18"/>
                <w:lang w:val="en-GB"/>
              </w:rPr>
            </w:pPr>
            <w:r w:rsidRPr="002355A1">
              <w:rPr>
                <w:szCs w:val="18"/>
                <w:lang w:val="en-GB"/>
              </w:rPr>
              <w:t>01 Strengthening research, technological development and innovation</w:t>
            </w:r>
          </w:p>
          <w:p w:rsidR="00E26332" w:rsidRPr="002355A1" w:rsidRDefault="00E26332" w:rsidP="0070778F">
            <w:pPr>
              <w:pStyle w:val="tablelinks"/>
              <w:rPr>
                <w:szCs w:val="18"/>
                <w:lang w:val="en-GB"/>
              </w:rPr>
            </w:pPr>
            <w:r w:rsidRPr="002355A1">
              <w:rPr>
                <w:szCs w:val="18"/>
                <w:lang w:val="en-GB"/>
              </w:rPr>
              <w:t>1b: Promoting business investment in R&amp;I, developing links and synergies between enterprises, research and development centres and the higher education sector, in particular promoting investment in product and service development, technology transfer, social innovation, eco-innovation, public service applications, demand stimulation, networking, clusters and open innovation through smart specialisation, and supporting technological and applied research, pilot lines, early product validation actions, advanced manufacturing capabilities and first production, in particular in key enabling technologies and diffusion of general purpose technologies.</w:t>
            </w:r>
          </w:p>
          <w:p w:rsidR="00E26332" w:rsidRPr="002355A1" w:rsidRDefault="00E26332" w:rsidP="0070778F">
            <w:pPr>
              <w:pStyle w:val="tablelinks"/>
              <w:rPr>
                <w:szCs w:val="18"/>
                <w:lang w:val="en-GB"/>
              </w:rPr>
            </w:pPr>
            <w:r w:rsidRPr="002355A1">
              <w:rPr>
                <w:szCs w:val="18"/>
                <w:lang w:val="en-GB"/>
              </w:rPr>
              <w:t xml:space="preserve">1.1 Improve the institutional and infrastructural framework conditions and policy instruments for research &amp; innovation to ensure a broader access to knowledge for the development of new technologies and the social dimension of innovation </w:t>
            </w:r>
          </w:p>
          <w:p w:rsidR="00E26332" w:rsidRPr="002355A1" w:rsidRDefault="00E26332" w:rsidP="00AD2E7E">
            <w:pPr>
              <w:pStyle w:val="tablelinks"/>
              <w:rPr>
                <w:szCs w:val="18"/>
                <w:lang w:val="en-GB"/>
              </w:rPr>
            </w:pPr>
            <w:r w:rsidRPr="002355A1">
              <w:rPr>
                <w:szCs w:val="18"/>
                <w:lang w:val="en-GB"/>
              </w:rPr>
              <w:t>1.2 Foster innovative learning systems to increase competences of employees in the business sector, strengthen entrepreneurial culture and learning contributing to better meet social needs and the delivery of services in the general interest</w:t>
            </w:r>
          </w:p>
        </w:tc>
        <w:tc>
          <w:tcPr>
            <w:tcW w:w="4195" w:type="dxa"/>
          </w:tcPr>
          <w:p w:rsidR="00CF6A77" w:rsidRPr="002355A1" w:rsidRDefault="00E26332" w:rsidP="00CF6A77">
            <w:pPr>
              <w:pStyle w:val="tablelinks"/>
              <w:rPr>
                <w:szCs w:val="18"/>
                <w:lang w:val="en-GB"/>
              </w:rPr>
            </w:pPr>
            <w:r w:rsidRPr="002355A1">
              <w:rPr>
                <w:szCs w:val="18"/>
                <w:lang w:val="en-GB"/>
              </w:rPr>
              <w:t xml:space="preserve">[1.1, </w:t>
            </w:r>
          </w:p>
          <w:p w:rsidR="00E26332" w:rsidRPr="002355A1" w:rsidRDefault="00E26332" w:rsidP="00CF6A77">
            <w:pPr>
              <w:pStyle w:val="tablelinks"/>
              <w:rPr>
                <w:szCs w:val="18"/>
                <w:lang w:val="en-GB"/>
              </w:rPr>
            </w:pPr>
            <w:r w:rsidRPr="002355A1">
              <w:rPr>
                <w:szCs w:val="18"/>
                <w:lang w:val="en-GB"/>
              </w:rPr>
              <w:t>1.2 ]</w:t>
            </w:r>
          </w:p>
        </w:tc>
      </w:tr>
      <w:tr w:rsidR="00E26332" w:rsidRPr="002355A1" w:rsidTr="0087144F">
        <w:trPr>
          <w:trHeight w:val="1575"/>
          <w:jc w:val="center"/>
        </w:trPr>
        <w:tc>
          <w:tcPr>
            <w:tcW w:w="567" w:type="dxa"/>
            <w:vMerge w:val="restart"/>
            <w:shd w:val="clear" w:color="auto" w:fill="auto"/>
          </w:tcPr>
          <w:p w:rsidR="00E26332" w:rsidRPr="002355A1" w:rsidRDefault="00E26332" w:rsidP="002A4763">
            <w:pPr>
              <w:pStyle w:val="tablelinks"/>
              <w:jc w:val="both"/>
              <w:rPr>
                <w:szCs w:val="18"/>
                <w:lang w:val="en-GB"/>
              </w:rPr>
            </w:pPr>
            <w:r w:rsidRPr="002355A1">
              <w:rPr>
                <w:szCs w:val="18"/>
                <w:lang w:val="en-GB"/>
              </w:rPr>
              <w:lastRenderedPageBreak/>
              <w:t>2</w:t>
            </w:r>
          </w:p>
        </w:tc>
        <w:tc>
          <w:tcPr>
            <w:tcW w:w="1419" w:type="dxa"/>
            <w:vMerge w:val="restart"/>
            <w:shd w:val="clear" w:color="auto" w:fill="auto"/>
          </w:tcPr>
          <w:p w:rsidR="00E26332" w:rsidRPr="002355A1" w:rsidRDefault="00E26332" w:rsidP="00E26332">
            <w:pPr>
              <w:pStyle w:val="tablelinks"/>
              <w:jc w:val="right"/>
              <w:rPr>
                <w:szCs w:val="18"/>
                <w:lang w:val="en-GB"/>
              </w:rPr>
            </w:pPr>
            <w:r w:rsidRPr="002355A1">
              <w:rPr>
                <w:szCs w:val="18"/>
                <w:lang w:val="en-GB"/>
              </w:rPr>
              <w:t>64,670,530.00</w:t>
            </w:r>
          </w:p>
        </w:tc>
        <w:tc>
          <w:tcPr>
            <w:tcW w:w="708" w:type="dxa"/>
            <w:vMerge w:val="restart"/>
            <w:shd w:val="clear" w:color="auto" w:fill="auto"/>
          </w:tcPr>
          <w:p w:rsidR="00E26332" w:rsidRPr="002355A1" w:rsidRDefault="00E26332" w:rsidP="00E26332">
            <w:pPr>
              <w:pStyle w:val="tablelinks"/>
              <w:jc w:val="right"/>
              <w:rPr>
                <w:szCs w:val="18"/>
                <w:lang w:val="en-GB"/>
              </w:rPr>
            </w:pPr>
            <w:r w:rsidRPr="002355A1">
              <w:rPr>
                <w:szCs w:val="18"/>
                <w:lang w:val="en-GB"/>
              </w:rPr>
              <w:t>29.14</w:t>
            </w:r>
          </w:p>
        </w:tc>
        <w:tc>
          <w:tcPr>
            <w:tcW w:w="567" w:type="dxa"/>
            <w:vMerge w:val="restart"/>
            <w:shd w:val="clear" w:color="auto" w:fill="auto"/>
          </w:tcPr>
          <w:p w:rsidR="00E26332" w:rsidRPr="002355A1" w:rsidRDefault="00E26332" w:rsidP="002A4763">
            <w:pPr>
              <w:pStyle w:val="tablelinks"/>
              <w:jc w:val="both"/>
              <w:rPr>
                <w:szCs w:val="18"/>
                <w:lang w:val="en-GB"/>
              </w:rPr>
            </w:pPr>
          </w:p>
        </w:tc>
        <w:tc>
          <w:tcPr>
            <w:tcW w:w="709" w:type="dxa"/>
            <w:vMerge w:val="restart"/>
            <w:shd w:val="clear" w:color="auto" w:fill="auto"/>
          </w:tcPr>
          <w:p w:rsidR="00E26332" w:rsidRPr="002355A1" w:rsidRDefault="00E26332" w:rsidP="00E26332">
            <w:pPr>
              <w:pStyle w:val="tablelinks"/>
              <w:jc w:val="both"/>
              <w:rPr>
                <w:szCs w:val="18"/>
                <w:lang w:val="en-GB"/>
              </w:rPr>
            </w:pPr>
            <w:r w:rsidRPr="002355A1">
              <w:rPr>
                <w:szCs w:val="18"/>
                <w:lang w:val="en-GB"/>
              </w:rPr>
              <w:t>2.74</w:t>
            </w:r>
          </w:p>
        </w:tc>
        <w:tc>
          <w:tcPr>
            <w:tcW w:w="4735" w:type="dxa"/>
            <w:shd w:val="clear" w:color="auto" w:fill="auto"/>
          </w:tcPr>
          <w:p w:rsidR="00E26332" w:rsidRPr="002355A1" w:rsidRDefault="00E26332" w:rsidP="002A4763">
            <w:pPr>
              <w:pStyle w:val="tablelinks"/>
              <w:rPr>
                <w:szCs w:val="18"/>
                <w:lang w:val="en-GB"/>
              </w:rPr>
            </w:pPr>
            <w:r w:rsidRPr="002355A1">
              <w:rPr>
                <w:szCs w:val="18"/>
                <w:lang w:val="en-GB"/>
              </w:rPr>
              <w:t>06 Preserving and protecting the environment and promoting resource efficiency</w:t>
            </w:r>
          </w:p>
          <w:p w:rsidR="00CD3A02" w:rsidRDefault="0087144F" w:rsidP="00746894">
            <w:pPr>
              <w:pStyle w:val="tablelinks"/>
              <w:rPr>
                <w:szCs w:val="18"/>
                <w:lang w:val="en-GB"/>
              </w:rPr>
            </w:pPr>
            <w:r w:rsidRPr="002355A1">
              <w:rPr>
                <w:szCs w:val="18"/>
                <w:lang w:val="en-GB"/>
              </w:rPr>
              <w:t xml:space="preserve">6b </w:t>
            </w:r>
            <w:r w:rsidR="00CD3A02" w:rsidRPr="00CD3A02">
              <w:rPr>
                <w:szCs w:val="18"/>
                <w:lang w:val="en-GB"/>
              </w:rPr>
              <w:t>Investing in the water sector to meet the requirements of the Union’s environmental acquis and to address needs, identified by the Member States. For investment that goes beyond those requirements</w:t>
            </w:r>
          </w:p>
          <w:p w:rsidR="00E26332" w:rsidRPr="002355A1" w:rsidRDefault="0087144F" w:rsidP="00746894">
            <w:pPr>
              <w:pStyle w:val="tablelinks"/>
              <w:rPr>
                <w:szCs w:val="18"/>
                <w:lang w:val="en-GB"/>
              </w:rPr>
            </w:pPr>
            <w:r w:rsidRPr="002355A1">
              <w:rPr>
                <w:szCs w:val="18"/>
                <w:lang w:val="en-GB"/>
              </w:rPr>
              <w:t>2.</w:t>
            </w:r>
            <w:r w:rsidR="00746894" w:rsidRPr="002355A1">
              <w:rPr>
                <w:szCs w:val="18"/>
                <w:lang w:val="en-GB"/>
              </w:rPr>
              <w:t>1</w:t>
            </w:r>
            <w:r w:rsidRPr="002355A1">
              <w:rPr>
                <w:szCs w:val="18"/>
                <w:lang w:val="en-GB"/>
              </w:rPr>
              <w:t xml:space="preserve"> Strengthen joint and integrated approaches to further develop and implement River Basin Management Plans in the Partner States in line with the overall Danube River Basin Management Plan in order to improve transnational water management and flood risk prevention contributing to the sustainable provision of ecosystem services</w:t>
            </w:r>
          </w:p>
        </w:tc>
        <w:tc>
          <w:tcPr>
            <w:tcW w:w="4195" w:type="dxa"/>
            <w:shd w:val="clear" w:color="auto" w:fill="auto"/>
          </w:tcPr>
          <w:p w:rsidR="00E26332" w:rsidRPr="002355A1" w:rsidRDefault="00E26332" w:rsidP="00E26332">
            <w:pPr>
              <w:pStyle w:val="tablelinks"/>
              <w:rPr>
                <w:szCs w:val="18"/>
                <w:lang w:val="en-GB"/>
              </w:rPr>
            </w:pPr>
            <w:r w:rsidRPr="002355A1">
              <w:rPr>
                <w:szCs w:val="18"/>
                <w:lang w:val="en-GB"/>
              </w:rPr>
              <w:t>[2.1, ]</w:t>
            </w:r>
          </w:p>
        </w:tc>
      </w:tr>
      <w:tr w:rsidR="0087144F" w:rsidRPr="002355A1" w:rsidTr="00E26332">
        <w:trPr>
          <w:trHeight w:val="1485"/>
          <w:jc w:val="center"/>
        </w:trPr>
        <w:tc>
          <w:tcPr>
            <w:tcW w:w="567" w:type="dxa"/>
            <w:vMerge/>
            <w:shd w:val="clear" w:color="auto" w:fill="auto"/>
          </w:tcPr>
          <w:p w:rsidR="0087144F" w:rsidRPr="002355A1" w:rsidRDefault="0087144F" w:rsidP="002A4763">
            <w:pPr>
              <w:pStyle w:val="tablelinks"/>
              <w:jc w:val="both"/>
              <w:rPr>
                <w:szCs w:val="18"/>
                <w:lang w:val="en-GB"/>
              </w:rPr>
            </w:pPr>
          </w:p>
        </w:tc>
        <w:tc>
          <w:tcPr>
            <w:tcW w:w="1419" w:type="dxa"/>
            <w:vMerge/>
            <w:shd w:val="clear" w:color="auto" w:fill="auto"/>
          </w:tcPr>
          <w:p w:rsidR="0087144F" w:rsidRPr="002355A1" w:rsidRDefault="0087144F" w:rsidP="00E26332">
            <w:pPr>
              <w:pStyle w:val="tablelinks"/>
              <w:jc w:val="right"/>
              <w:rPr>
                <w:szCs w:val="18"/>
                <w:lang w:val="en-GB"/>
              </w:rPr>
            </w:pPr>
          </w:p>
        </w:tc>
        <w:tc>
          <w:tcPr>
            <w:tcW w:w="708" w:type="dxa"/>
            <w:vMerge/>
            <w:shd w:val="clear" w:color="auto" w:fill="auto"/>
          </w:tcPr>
          <w:p w:rsidR="0087144F" w:rsidRPr="002355A1" w:rsidRDefault="0087144F" w:rsidP="00E26332">
            <w:pPr>
              <w:pStyle w:val="tablelinks"/>
              <w:jc w:val="right"/>
              <w:rPr>
                <w:szCs w:val="18"/>
                <w:lang w:val="en-GB"/>
              </w:rPr>
            </w:pPr>
          </w:p>
        </w:tc>
        <w:tc>
          <w:tcPr>
            <w:tcW w:w="567" w:type="dxa"/>
            <w:vMerge/>
            <w:shd w:val="clear" w:color="auto" w:fill="auto"/>
          </w:tcPr>
          <w:p w:rsidR="0087144F" w:rsidRPr="002355A1" w:rsidRDefault="0087144F" w:rsidP="002A4763">
            <w:pPr>
              <w:pStyle w:val="tablelinks"/>
              <w:jc w:val="both"/>
              <w:rPr>
                <w:szCs w:val="18"/>
                <w:lang w:val="en-GB"/>
              </w:rPr>
            </w:pPr>
          </w:p>
        </w:tc>
        <w:tc>
          <w:tcPr>
            <w:tcW w:w="709" w:type="dxa"/>
            <w:vMerge/>
            <w:shd w:val="clear" w:color="auto" w:fill="auto"/>
          </w:tcPr>
          <w:p w:rsidR="0087144F" w:rsidRPr="002355A1" w:rsidRDefault="0087144F" w:rsidP="00E26332">
            <w:pPr>
              <w:pStyle w:val="tablelinks"/>
              <w:jc w:val="both"/>
              <w:rPr>
                <w:szCs w:val="18"/>
                <w:lang w:val="en-GB"/>
              </w:rPr>
            </w:pPr>
          </w:p>
        </w:tc>
        <w:tc>
          <w:tcPr>
            <w:tcW w:w="4735" w:type="dxa"/>
            <w:shd w:val="clear" w:color="auto" w:fill="auto"/>
          </w:tcPr>
          <w:p w:rsidR="0087144F" w:rsidRPr="002355A1" w:rsidRDefault="0087144F" w:rsidP="002A4763">
            <w:pPr>
              <w:pStyle w:val="tablelinks"/>
              <w:rPr>
                <w:szCs w:val="18"/>
                <w:lang w:val="en-GB"/>
              </w:rPr>
            </w:pPr>
            <w:r w:rsidRPr="002355A1">
              <w:rPr>
                <w:szCs w:val="18"/>
                <w:lang w:val="en-GB"/>
              </w:rPr>
              <w:t>6c Conserving, protecting, promoting and developing natural and cultural heritage</w:t>
            </w:r>
          </w:p>
          <w:p w:rsidR="0087144F" w:rsidRPr="002355A1" w:rsidRDefault="0087144F" w:rsidP="002A4763">
            <w:pPr>
              <w:pStyle w:val="tablelinks"/>
              <w:rPr>
                <w:szCs w:val="18"/>
                <w:lang w:val="en-GB"/>
              </w:rPr>
            </w:pPr>
            <w:r w:rsidRPr="002355A1">
              <w:rPr>
                <w:szCs w:val="18"/>
                <w:lang w:val="en-GB"/>
              </w:rPr>
              <w:t>2.</w:t>
            </w:r>
            <w:r w:rsidR="00194360" w:rsidRPr="002355A1">
              <w:rPr>
                <w:szCs w:val="18"/>
                <w:lang w:val="en-GB"/>
              </w:rPr>
              <w:t>2</w:t>
            </w:r>
            <w:r w:rsidRPr="002355A1">
              <w:rPr>
                <w:szCs w:val="18"/>
                <w:lang w:val="en-GB"/>
              </w:rPr>
              <w:t xml:space="preserve"> Strengthen joint and integrated approaches to preserve and manage the diversity of natural and cultural heritage and resources in the Danube region as a basis for sustainable development and growth strategies</w:t>
            </w:r>
          </w:p>
        </w:tc>
        <w:tc>
          <w:tcPr>
            <w:tcW w:w="4195" w:type="dxa"/>
            <w:shd w:val="clear" w:color="auto" w:fill="auto"/>
          </w:tcPr>
          <w:p w:rsidR="0087144F" w:rsidRPr="002355A1" w:rsidRDefault="0087144F" w:rsidP="00E26332">
            <w:pPr>
              <w:pStyle w:val="tablelinks"/>
              <w:rPr>
                <w:szCs w:val="18"/>
                <w:lang w:val="en-GB"/>
              </w:rPr>
            </w:pPr>
            <w:r w:rsidRPr="002355A1">
              <w:rPr>
                <w:szCs w:val="18"/>
                <w:lang w:val="en-GB"/>
              </w:rPr>
              <w:t>[2.2]</w:t>
            </w:r>
          </w:p>
        </w:tc>
      </w:tr>
      <w:tr w:rsidR="00E26332" w:rsidRPr="002355A1" w:rsidTr="00E26332">
        <w:trPr>
          <w:jc w:val="center"/>
        </w:trPr>
        <w:tc>
          <w:tcPr>
            <w:tcW w:w="567" w:type="dxa"/>
            <w:vMerge/>
            <w:shd w:val="clear" w:color="auto" w:fill="auto"/>
          </w:tcPr>
          <w:p w:rsidR="00E26332" w:rsidRPr="002355A1" w:rsidDel="005A433F" w:rsidRDefault="00E26332" w:rsidP="002A4763">
            <w:pPr>
              <w:pStyle w:val="tablelinks"/>
              <w:jc w:val="both"/>
              <w:rPr>
                <w:szCs w:val="18"/>
                <w:lang w:val="en-GB"/>
              </w:rPr>
            </w:pPr>
          </w:p>
        </w:tc>
        <w:tc>
          <w:tcPr>
            <w:tcW w:w="1419" w:type="dxa"/>
            <w:vMerge/>
            <w:shd w:val="clear" w:color="auto" w:fill="auto"/>
          </w:tcPr>
          <w:p w:rsidR="00E26332" w:rsidRPr="002355A1" w:rsidRDefault="00E26332" w:rsidP="002A4763">
            <w:pPr>
              <w:pStyle w:val="tablelinks"/>
              <w:jc w:val="right"/>
              <w:rPr>
                <w:szCs w:val="18"/>
                <w:lang w:val="en-GB"/>
              </w:rPr>
            </w:pPr>
          </w:p>
        </w:tc>
        <w:tc>
          <w:tcPr>
            <w:tcW w:w="708" w:type="dxa"/>
            <w:vMerge/>
            <w:shd w:val="clear" w:color="auto" w:fill="auto"/>
          </w:tcPr>
          <w:p w:rsidR="00E26332" w:rsidRPr="002355A1" w:rsidRDefault="00E26332" w:rsidP="002A4763">
            <w:pPr>
              <w:pStyle w:val="tablelinks"/>
              <w:jc w:val="right"/>
              <w:rPr>
                <w:szCs w:val="18"/>
                <w:lang w:val="en-GB"/>
              </w:rPr>
            </w:pPr>
          </w:p>
        </w:tc>
        <w:tc>
          <w:tcPr>
            <w:tcW w:w="567" w:type="dxa"/>
            <w:vMerge/>
            <w:shd w:val="clear" w:color="auto" w:fill="auto"/>
          </w:tcPr>
          <w:p w:rsidR="00E26332" w:rsidRPr="002355A1" w:rsidRDefault="00E26332" w:rsidP="002A4763">
            <w:pPr>
              <w:pStyle w:val="tablelinks"/>
              <w:jc w:val="both"/>
              <w:rPr>
                <w:szCs w:val="18"/>
                <w:lang w:val="en-GB"/>
              </w:rPr>
            </w:pPr>
          </w:p>
        </w:tc>
        <w:tc>
          <w:tcPr>
            <w:tcW w:w="709" w:type="dxa"/>
            <w:vMerge/>
            <w:shd w:val="clear" w:color="auto" w:fill="auto"/>
          </w:tcPr>
          <w:p w:rsidR="00E26332" w:rsidRPr="002355A1" w:rsidRDefault="00E26332" w:rsidP="002A4763">
            <w:pPr>
              <w:pStyle w:val="tablelinks"/>
              <w:jc w:val="both"/>
              <w:rPr>
                <w:szCs w:val="18"/>
                <w:lang w:val="en-GB"/>
              </w:rPr>
            </w:pPr>
          </w:p>
        </w:tc>
        <w:tc>
          <w:tcPr>
            <w:tcW w:w="4735" w:type="dxa"/>
            <w:shd w:val="clear" w:color="auto" w:fill="auto"/>
          </w:tcPr>
          <w:p w:rsidR="00E26332" w:rsidRPr="002355A1" w:rsidRDefault="00E26332" w:rsidP="0043483B">
            <w:pPr>
              <w:pStyle w:val="tablelinks"/>
              <w:rPr>
                <w:szCs w:val="18"/>
                <w:lang w:val="en-GB"/>
              </w:rPr>
            </w:pPr>
            <w:r w:rsidRPr="002355A1">
              <w:rPr>
                <w:szCs w:val="18"/>
                <w:lang w:val="en-GB"/>
              </w:rPr>
              <w:t>6d Protecting and restoring biodiversity and soil and promoting ecosystem services, including through Natura 2000, and green infrastructure</w:t>
            </w:r>
          </w:p>
          <w:p w:rsidR="00E26332" w:rsidRPr="002355A1" w:rsidRDefault="00E26332" w:rsidP="0043483B">
            <w:pPr>
              <w:pStyle w:val="tablelinks"/>
              <w:rPr>
                <w:szCs w:val="18"/>
                <w:lang w:val="en-GB"/>
              </w:rPr>
            </w:pPr>
            <w:r w:rsidRPr="002355A1">
              <w:rPr>
                <w:szCs w:val="18"/>
                <w:lang w:val="en-GB"/>
              </w:rPr>
              <w:t>2.</w:t>
            </w:r>
            <w:r w:rsidR="00194360" w:rsidRPr="002355A1">
              <w:rPr>
                <w:szCs w:val="18"/>
                <w:lang w:val="en-GB"/>
              </w:rPr>
              <w:t>3</w:t>
            </w:r>
            <w:r w:rsidRPr="002355A1">
              <w:rPr>
                <w:szCs w:val="18"/>
                <w:lang w:val="en-GB"/>
              </w:rPr>
              <w:t xml:space="preserve"> Strengthen effective approaches to preservation, restoring and management of bio-corridors and wetlands of transnational relevance to contribute to the better conservation status of ecosystems of European relevance</w:t>
            </w:r>
          </w:p>
          <w:p w:rsidR="00E26332" w:rsidRPr="002355A1" w:rsidRDefault="00E26332" w:rsidP="00E351E0">
            <w:pPr>
              <w:pStyle w:val="tablelinks"/>
              <w:rPr>
                <w:szCs w:val="18"/>
                <w:lang w:val="en-GB"/>
              </w:rPr>
            </w:pPr>
            <w:r w:rsidRPr="002355A1">
              <w:rPr>
                <w:szCs w:val="18"/>
                <w:lang w:val="en-GB"/>
              </w:rPr>
              <w:t xml:space="preserve">2.4 Establish a more effective governance system for emergency situations and improve the preparedness of </w:t>
            </w:r>
            <w:r w:rsidRPr="002355A1">
              <w:rPr>
                <w:szCs w:val="18"/>
                <w:lang w:val="en-GB"/>
              </w:rPr>
              <w:lastRenderedPageBreak/>
              <w:t>public authorities and civil protection organisation to better manage natural and climate change related risks (such as floods, forest fires, landslide, land erosion, earthquakes) and manmade risks (e.g. industrial accidental river pollution) contributing to the sustainable provision of ecosystem services</w:t>
            </w:r>
          </w:p>
        </w:tc>
        <w:tc>
          <w:tcPr>
            <w:tcW w:w="4195" w:type="dxa"/>
            <w:shd w:val="clear" w:color="auto" w:fill="auto"/>
          </w:tcPr>
          <w:p w:rsidR="00E26332" w:rsidRPr="002355A1" w:rsidRDefault="00E26332" w:rsidP="00E351E0">
            <w:pPr>
              <w:pStyle w:val="tablelinks"/>
              <w:rPr>
                <w:szCs w:val="18"/>
                <w:lang w:val="en-GB"/>
              </w:rPr>
            </w:pPr>
            <w:r w:rsidRPr="002355A1">
              <w:rPr>
                <w:szCs w:val="18"/>
                <w:lang w:val="en-GB"/>
              </w:rPr>
              <w:lastRenderedPageBreak/>
              <w:t xml:space="preserve"> [</w:t>
            </w:r>
          </w:p>
          <w:p w:rsidR="00E26332" w:rsidRPr="002355A1" w:rsidRDefault="00E26332" w:rsidP="00E351E0">
            <w:pPr>
              <w:pStyle w:val="tablelinks"/>
              <w:rPr>
                <w:szCs w:val="18"/>
                <w:lang w:val="en-GB"/>
              </w:rPr>
            </w:pPr>
            <w:r w:rsidRPr="002355A1">
              <w:rPr>
                <w:szCs w:val="18"/>
                <w:lang w:val="en-GB"/>
              </w:rPr>
              <w:t xml:space="preserve">2.3, </w:t>
            </w:r>
          </w:p>
          <w:p w:rsidR="00E26332" w:rsidRPr="002355A1" w:rsidRDefault="00E26332" w:rsidP="00E26332">
            <w:pPr>
              <w:pStyle w:val="tablelinks"/>
              <w:rPr>
                <w:szCs w:val="18"/>
                <w:lang w:val="en-GB"/>
              </w:rPr>
            </w:pPr>
            <w:r w:rsidRPr="002355A1">
              <w:rPr>
                <w:szCs w:val="18"/>
                <w:lang w:val="en-GB"/>
              </w:rPr>
              <w:t>2.4 ]</w:t>
            </w:r>
          </w:p>
        </w:tc>
      </w:tr>
      <w:tr w:rsidR="00E26332" w:rsidRPr="002355A1" w:rsidTr="00E26332">
        <w:trPr>
          <w:trHeight w:val="1127"/>
          <w:jc w:val="center"/>
        </w:trPr>
        <w:tc>
          <w:tcPr>
            <w:tcW w:w="567" w:type="dxa"/>
            <w:vMerge w:val="restart"/>
            <w:shd w:val="clear" w:color="auto" w:fill="auto"/>
          </w:tcPr>
          <w:p w:rsidR="00E26332" w:rsidRPr="002355A1" w:rsidDel="005A433F" w:rsidRDefault="00E26332" w:rsidP="002A4763">
            <w:pPr>
              <w:pStyle w:val="tablelinks"/>
              <w:jc w:val="both"/>
              <w:rPr>
                <w:szCs w:val="18"/>
                <w:lang w:val="en-GB"/>
              </w:rPr>
            </w:pPr>
            <w:r w:rsidRPr="002355A1">
              <w:rPr>
                <w:szCs w:val="18"/>
                <w:lang w:val="en-GB"/>
              </w:rPr>
              <w:lastRenderedPageBreak/>
              <w:t>3</w:t>
            </w:r>
          </w:p>
        </w:tc>
        <w:tc>
          <w:tcPr>
            <w:tcW w:w="1419" w:type="dxa"/>
            <w:vMerge w:val="restart"/>
            <w:shd w:val="clear" w:color="auto" w:fill="auto"/>
          </w:tcPr>
          <w:p w:rsidR="00E26332" w:rsidRPr="002355A1" w:rsidRDefault="00E26332" w:rsidP="002A4763">
            <w:pPr>
              <w:pStyle w:val="tablelinks"/>
              <w:jc w:val="right"/>
              <w:rPr>
                <w:szCs w:val="18"/>
                <w:lang w:val="en-GB"/>
              </w:rPr>
            </w:pPr>
            <w:r w:rsidRPr="002355A1">
              <w:rPr>
                <w:szCs w:val="18"/>
                <w:lang w:val="en-GB"/>
              </w:rPr>
              <w:t>42,440,035.00</w:t>
            </w:r>
          </w:p>
        </w:tc>
        <w:tc>
          <w:tcPr>
            <w:tcW w:w="708" w:type="dxa"/>
            <w:vMerge w:val="restart"/>
            <w:shd w:val="clear" w:color="auto" w:fill="auto"/>
          </w:tcPr>
          <w:p w:rsidR="00E26332" w:rsidRPr="002355A1" w:rsidRDefault="00E26332" w:rsidP="00E26332">
            <w:pPr>
              <w:pStyle w:val="tablelinks"/>
              <w:jc w:val="right"/>
              <w:rPr>
                <w:szCs w:val="18"/>
                <w:lang w:val="en-GB"/>
              </w:rPr>
            </w:pPr>
            <w:r w:rsidRPr="002355A1">
              <w:rPr>
                <w:szCs w:val="18"/>
                <w:lang w:val="en-GB"/>
              </w:rPr>
              <w:t>19.12</w:t>
            </w:r>
          </w:p>
        </w:tc>
        <w:tc>
          <w:tcPr>
            <w:tcW w:w="567" w:type="dxa"/>
            <w:vMerge w:val="restart"/>
            <w:shd w:val="clear" w:color="auto" w:fill="auto"/>
          </w:tcPr>
          <w:p w:rsidR="00E26332" w:rsidRPr="002355A1" w:rsidRDefault="00E26332" w:rsidP="002A4763">
            <w:pPr>
              <w:pStyle w:val="tablelinks"/>
              <w:jc w:val="both"/>
              <w:rPr>
                <w:szCs w:val="18"/>
                <w:lang w:val="en-GB"/>
              </w:rPr>
            </w:pPr>
          </w:p>
        </w:tc>
        <w:tc>
          <w:tcPr>
            <w:tcW w:w="709" w:type="dxa"/>
            <w:vMerge w:val="restart"/>
            <w:shd w:val="clear" w:color="auto" w:fill="auto"/>
          </w:tcPr>
          <w:p w:rsidR="00E26332" w:rsidRPr="002355A1" w:rsidRDefault="00E26332" w:rsidP="00E26332">
            <w:pPr>
              <w:pStyle w:val="tablelinks"/>
              <w:jc w:val="both"/>
              <w:rPr>
                <w:szCs w:val="18"/>
                <w:lang w:val="en-GB"/>
              </w:rPr>
            </w:pPr>
            <w:r w:rsidRPr="002355A1">
              <w:rPr>
                <w:szCs w:val="18"/>
                <w:lang w:val="en-GB"/>
              </w:rPr>
              <w:t>1.80</w:t>
            </w:r>
          </w:p>
        </w:tc>
        <w:tc>
          <w:tcPr>
            <w:tcW w:w="4735" w:type="dxa"/>
            <w:shd w:val="clear" w:color="auto" w:fill="auto"/>
          </w:tcPr>
          <w:p w:rsidR="00E26332" w:rsidRPr="002355A1" w:rsidRDefault="00E26332" w:rsidP="00586F73">
            <w:pPr>
              <w:pStyle w:val="tablelinks"/>
              <w:rPr>
                <w:szCs w:val="18"/>
                <w:lang w:val="en-GB"/>
              </w:rPr>
            </w:pPr>
            <w:r w:rsidRPr="002355A1">
              <w:rPr>
                <w:szCs w:val="18"/>
                <w:lang w:val="en-GB"/>
              </w:rPr>
              <w:t>07 Promoting sustainable transport and removing bottlenecks in key network infrastructures</w:t>
            </w:r>
          </w:p>
          <w:p w:rsidR="00E26332" w:rsidRPr="002355A1" w:rsidRDefault="00E26332" w:rsidP="00586F73">
            <w:pPr>
              <w:pStyle w:val="tablelinks"/>
              <w:rPr>
                <w:szCs w:val="18"/>
                <w:lang w:val="en-GB"/>
              </w:rPr>
            </w:pPr>
            <w:r w:rsidRPr="002355A1">
              <w:rPr>
                <w:szCs w:val="18"/>
                <w:lang w:val="en-GB"/>
              </w:rPr>
              <w:t>7c Developing and improving environmentally-friendly (including low noise) and low-carbon transport systems, including inland waterways and maritime transport, ports, multimodal links and airport infrastructure, in order to promote sustainable regional and local mobility</w:t>
            </w:r>
          </w:p>
          <w:p w:rsidR="00E26332" w:rsidRPr="002355A1" w:rsidRDefault="00E26332" w:rsidP="00586F73">
            <w:pPr>
              <w:pStyle w:val="tablelinks"/>
              <w:rPr>
                <w:szCs w:val="18"/>
                <w:lang w:val="en-GB"/>
              </w:rPr>
            </w:pPr>
            <w:r w:rsidRPr="002355A1">
              <w:rPr>
                <w:szCs w:val="18"/>
                <w:lang w:val="en-GB"/>
              </w:rPr>
              <w:t xml:space="preserve">3.1 Improve planning, coordination and practical solutions for an environmentally-friendly, low-carbon and safer transport network and services in the programme area contributing to a balanced accessibility of urban and rural areas </w:t>
            </w:r>
          </w:p>
        </w:tc>
        <w:tc>
          <w:tcPr>
            <w:tcW w:w="4195" w:type="dxa"/>
            <w:shd w:val="clear" w:color="auto" w:fill="auto"/>
          </w:tcPr>
          <w:p w:rsidR="00E26332" w:rsidRPr="002355A1" w:rsidRDefault="00E26332" w:rsidP="00E26332">
            <w:pPr>
              <w:spacing w:before="0" w:after="0" w:line="240" w:lineRule="auto"/>
              <w:jc w:val="left"/>
            </w:pPr>
            <w:r w:rsidRPr="002355A1">
              <w:t xml:space="preserve">[3.1, </w:t>
            </w:r>
          </w:p>
        </w:tc>
      </w:tr>
      <w:tr w:rsidR="00E26332" w:rsidRPr="002355A1" w:rsidTr="00E26332">
        <w:trPr>
          <w:jc w:val="center"/>
        </w:trPr>
        <w:tc>
          <w:tcPr>
            <w:tcW w:w="567" w:type="dxa"/>
            <w:vMerge/>
            <w:shd w:val="clear" w:color="auto" w:fill="auto"/>
          </w:tcPr>
          <w:p w:rsidR="00E26332" w:rsidRPr="002355A1" w:rsidDel="005A433F" w:rsidRDefault="00E26332" w:rsidP="002A4763">
            <w:pPr>
              <w:pStyle w:val="tablelinks"/>
              <w:jc w:val="both"/>
              <w:rPr>
                <w:szCs w:val="18"/>
                <w:lang w:val="en-GB"/>
              </w:rPr>
            </w:pPr>
          </w:p>
        </w:tc>
        <w:tc>
          <w:tcPr>
            <w:tcW w:w="1419" w:type="dxa"/>
            <w:vMerge/>
            <w:shd w:val="clear" w:color="auto" w:fill="auto"/>
          </w:tcPr>
          <w:p w:rsidR="00E26332" w:rsidRPr="002355A1" w:rsidRDefault="00E26332" w:rsidP="002A4763">
            <w:pPr>
              <w:pStyle w:val="tablelinks"/>
              <w:jc w:val="right"/>
              <w:rPr>
                <w:szCs w:val="18"/>
                <w:lang w:val="en-GB"/>
              </w:rPr>
            </w:pPr>
          </w:p>
        </w:tc>
        <w:tc>
          <w:tcPr>
            <w:tcW w:w="708" w:type="dxa"/>
            <w:vMerge/>
            <w:shd w:val="clear" w:color="auto" w:fill="auto"/>
          </w:tcPr>
          <w:p w:rsidR="00E26332" w:rsidRPr="002355A1" w:rsidRDefault="00E26332" w:rsidP="002A4763">
            <w:pPr>
              <w:pStyle w:val="tablelinks"/>
              <w:jc w:val="right"/>
              <w:rPr>
                <w:szCs w:val="18"/>
                <w:lang w:val="en-GB"/>
              </w:rPr>
            </w:pPr>
          </w:p>
        </w:tc>
        <w:tc>
          <w:tcPr>
            <w:tcW w:w="567" w:type="dxa"/>
            <w:vMerge/>
            <w:shd w:val="clear" w:color="auto" w:fill="auto"/>
          </w:tcPr>
          <w:p w:rsidR="00E26332" w:rsidRPr="002355A1" w:rsidRDefault="00E26332" w:rsidP="002A4763">
            <w:pPr>
              <w:pStyle w:val="tablelinks"/>
              <w:jc w:val="both"/>
              <w:rPr>
                <w:szCs w:val="18"/>
                <w:lang w:val="en-GB"/>
              </w:rPr>
            </w:pPr>
          </w:p>
        </w:tc>
        <w:tc>
          <w:tcPr>
            <w:tcW w:w="709" w:type="dxa"/>
            <w:vMerge/>
            <w:shd w:val="clear" w:color="auto" w:fill="auto"/>
          </w:tcPr>
          <w:p w:rsidR="00E26332" w:rsidRPr="002355A1" w:rsidRDefault="00E26332" w:rsidP="002A4763">
            <w:pPr>
              <w:pStyle w:val="tablelinks"/>
              <w:jc w:val="both"/>
              <w:rPr>
                <w:szCs w:val="18"/>
                <w:lang w:val="en-GB"/>
              </w:rPr>
            </w:pPr>
          </w:p>
        </w:tc>
        <w:tc>
          <w:tcPr>
            <w:tcW w:w="4735" w:type="dxa"/>
            <w:shd w:val="clear" w:color="auto" w:fill="auto"/>
          </w:tcPr>
          <w:p w:rsidR="00E26332" w:rsidRPr="002355A1" w:rsidRDefault="00E26332" w:rsidP="00477530">
            <w:pPr>
              <w:pStyle w:val="tablelinks"/>
              <w:rPr>
                <w:lang w:val="en-GB"/>
              </w:rPr>
            </w:pPr>
            <w:r w:rsidRPr="002355A1">
              <w:rPr>
                <w:lang w:val="en-GB"/>
              </w:rPr>
              <w:t>7e Improving energy efficiency and security of supply through the development of smart energy distribution, storage and transmission systems and through the integration of distributed generation from renewable sources</w:t>
            </w:r>
          </w:p>
          <w:p w:rsidR="00E26332" w:rsidRPr="002355A1" w:rsidRDefault="00E26332" w:rsidP="00477530">
            <w:pPr>
              <w:pStyle w:val="tablelinks"/>
              <w:rPr>
                <w:lang w:val="en-GB"/>
              </w:rPr>
            </w:pPr>
            <w:r w:rsidRPr="002355A1">
              <w:rPr>
                <w:lang w:val="en-GB"/>
              </w:rPr>
              <w:t>3.2 Contribute to the energy security and energy efficiency of the region by supporting the development of joint regional storage and distribution solutions and strategies for increasing energy efficiency and renewable energy usage</w:t>
            </w:r>
          </w:p>
        </w:tc>
        <w:tc>
          <w:tcPr>
            <w:tcW w:w="4195" w:type="dxa"/>
            <w:shd w:val="clear" w:color="auto" w:fill="auto"/>
          </w:tcPr>
          <w:p w:rsidR="00E26332" w:rsidRPr="002355A1" w:rsidRDefault="00E26332" w:rsidP="00E26332">
            <w:pPr>
              <w:pStyle w:val="tablelinks"/>
              <w:rPr>
                <w:szCs w:val="18"/>
                <w:lang w:val="en-GB"/>
              </w:rPr>
            </w:pPr>
            <w:r w:rsidRPr="002355A1">
              <w:rPr>
                <w:szCs w:val="24"/>
                <w:lang w:val="en-GB"/>
              </w:rPr>
              <w:t>3.2 ]</w:t>
            </w:r>
          </w:p>
        </w:tc>
      </w:tr>
      <w:tr w:rsidR="00E26332" w:rsidRPr="002355A1" w:rsidTr="00E26332">
        <w:trPr>
          <w:jc w:val="center"/>
        </w:trPr>
        <w:tc>
          <w:tcPr>
            <w:tcW w:w="567" w:type="dxa"/>
            <w:vMerge w:val="restart"/>
            <w:shd w:val="clear" w:color="auto" w:fill="auto"/>
          </w:tcPr>
          <w:p w:rsidR="00E26332" w:rsidRPr="002355A1" w:rsidDel="005A433F" w:rsidRDefault="00E26332" w:rsidP="002A4763">
            <w:pPr>
              <w:pStyle w:val="tablelinks"/>
              <w:jc w:val="both"/>
              <w:rPr>
                <w:szCs w:val="18"/>
                <w:lang w:val="en-GB"/>
              </w:rPr>
            </w:pPr>
            <w:r w:rsidRPr="002355A1">
              <w:rPr>
                <w:szCs w:val="18"/>
                <w:lang w:val="en-GB"/>
              </w:rPr>
              <w:t>4</w:t>
            </w:r>
          </w:p>
        </w:tc>
        <w:tc>
          <w:tcPr>
            <w:tcW w:w="1419" w:type="dxa"/>
            <w:vMerge w:val="restart"/>
            <w:shd w:val="clear" w:color="auto" w:fill="auto"/>
          </w:tcPr>
          <w:p w:rsidR="00E26332" w:rsidRPr="002355A1" w:rsidRDefault="00E26332" w:rsidP="00E26332">
            <w:pPr>
              <w:pStyle w:val="tablelinks"/>
              <w:jc w:val="right"/>
              <w:rPr>
                <w:szCs w:val="18"/>
                <w:lang w:val="en-GB"/>
              </w:rPr>
            </w:pPr>
            <w:r w:rsidRPr="002355A1">
              <w:rPr>
                <w:szCs w:val="18"/>
                <w:lang w:val="en-GB"/>
              </w:rPr>
              <w:t>26,272,403.00</w:t>
            </w:r>
          </w:p>
        </w:tc>
        <w:tc>
          <w:tcPr>
            <w:tcW w:w="708" w:type="dxa"/>
            <w:vMerge w:val="restart"/>
            <w:shd w:val="clear" w:color="auto" w:fill="auto"/>
          </w:tcPr>
          <w:p w:rsidR="00E26332" w:rsidRPr="002355A1" w:rsidRDefault="00E26332" w:rsidP="00E26332">
            <w:pPr>
              <w:pStyle w:val="tablelinks"/>
              <w:jc w:val="right"/>
              <w:rPr>
                <w:szCs w:val="18"/>
                <w:lang w:val="en-GB"/>
              </w:rPr>
            </w:pPr>
            <w:r w:rsidRPr="002355A1">
              <w:rPr>
                <w:szCs w:val="18"/>
                <w:lang w:val="en-GB"/>
              </w:rPr>
              <w:t>11.84</w:t>
            </w:r>
          </w:p>
        </w:tc>
        <w:tc>
          <w:tcPr>
            <w:tcW w:w="567" w:type="dxa"/>
            <w:vMerge w:val="restart"/>
            <w:shd w:val="clear" w:color="auto" w:fill="auto"/>
          </w:tcPr>
          <w:p w:rsidR="00E26332" w:rsidRPr="002355A1" w:rsidRDefault="00E26332" w:rsidP="002A4763">
            <w:pPr>
              <w:pStyle w:val="tablelinks"/>
              <w:jc w:val="both"/>
              <w:rPr>
                <w:szCs w:val="18"/>
                <w:lang w:val="en-GB"/>
              </w:rPr>
            </w:pPr>
          </w:p>
        </w:tc>
        <w:tc>
          <w:tcPr>
            <w:tcW w:w="709" w:type="dxa"/>
            <w:vMerge w:val="restart"/>
            <w:shd w:val="clear" w:color="auto" w:fill="auto"/>
          </w:tcPr>
          <w:p w:rsidR="00E26332" w:rsidRPr="002355A1" w:rsidRDefault="00E26332" w:rsidP="00E26332">
            <w:pPr>
              <w:pStyle w:val="tablelinks"/>
              <w:jc w:val="both"/>
              <w:rPr>
                <w:szCs w:val="18"/>
                <w:lang w:val="en-GB"/>
              </w:rPr>
            </w:pPr>
            <w:r w:rsidRPr="002355A1">
              <w:rPr>
                <w:szCs w:val="18"/>
                <w:lang w:val="en-GB"/>
              </w:rPr>
              <w:t>1.11</w:t>
            </w:r>
          </w:p>
        </w:tc>
        <w:tc>
          <w:tcPr>
            <w:tcW w:w="4735" w:type="dxa"/>
            <w:shd w:val="clear" w:color="auto" w:fill="auto"/>
          </w:tcPr>
          <w:p w:rsidR="00E26332" w:rsidRPr="002355A1" w:rsidRDefault="00E26332" w:rsidP="002A4763">
            <w:pPr>
              <w:pStyle w:val="tablelinks"/>
              <w:rPr>
                <w:lang w:val="en-GB"/>
              </w:rPr>
            </w:pPr>
            <w:r w:rsidRPr="002355A1">
              <w:rPr>
                <w:lang w:val="en-GB"/>
              </w:rPr>
              <w:t>11 Enhancing institutional capacity of public authorities and stakeholders and an efficient public administration</w:t>
            </w:r>
          </w:p>
          <w:p w:rsidR="00E26332" w:rsidRPr="002355A1" w:rsidRDefault="00E26332" w:rsidP="002A4763">
            <w:pPr>
              <w:pStyle w:val="tablelinks"/>
              <w:rPr>
                <w:lang w:val="en-GB"/>
              </w:rPr>
            </w:pPr>
            <w:r w:rsidRPr="002355A1">
              <w:rPr>
                <w:lang w:val="en-GB"/>
              </w:rPr>
              <w:lastRenderedPageBreak/>
              <w:t>11a Enhancing institutional capacity of public authorities and stakeholders and efficient public administration through actions to strengthen the institutional capacity and the efficiency of public administrations and public services related to the implementation of the ERDF, and in support of actions under the ESF to strengthen the institutional capacity and the efficiency of public administration</w:t>
            </w:r>
          </w:p>
          <w:p w:rsidR="00E26332" w:rsidRPr="002355A1" w:rsidRDefault="00E26332" w:rsidP="002A4763">
            <w:pPr>
              <w:pStyle w:val="tablelinks"/>
              <w:rPr>
                <w:lang w:val="en-GB"/>
              </w:rPr>
            </w:pPr>
            <w:r w:rsidRPr="002355A1">
              <w:rPr>
                <w:lang w:val="en-GB"/>
              </w:rPr>
              <w:t>4.1 Strengthen multilevel- and transnational governance and institutional capacities and provide viable institutional and legal frameworks for more effective, wider and deeper transnational cooperation across the Danube region in areas with major societal challenges</w:t>
            </w:r>
          </w:p>
        </w:tc>
        <w:tc>
          <w:tcPr>
            <w:tcW w:w="4195" w:type="dxa"/>
            <w:shd w:val="clear" w:color="auto" w:fill="auto"/>
          </w:tcPr>
          <w:p w:rsidR="00E26332" w:rsidRPr="002355A1" w:rsidRDefault="00E26332" w:rsidP="00E26332">
            <w:pPr>
              <w:pStyle w:val="tablelinks"/>
              <w:rPr>
                <w:szCs w:val="18"/>
                <w:lang w:val="en-GB"/>
              </w:rPr>
            </w:pPr>
            <w:r w:rsidRPr="002355A1">
              <w:rPr>
                <w:szCs w:val="24"/>
                <w:lang w:val="en-GB"/>
              </w:rPr>
              <w:lastRenderedPageBreak/>
              <w:t xml:space="preserve">[4.1, </w:t>
            </w:r>
          </w:p>
        </w:tc>
      </w:tr>
      <w:tr w:rsidR="00E26332" w:rsidRPr="002355A1" w:rsidTr="00E26332">
        <w:trPr>
          <w:jc w:val="center"/>
        </w:trPr>
        <w:tc>
          <w:tcPr>
            <w:tcW w:w="567" w:type="dxa"/>
            <w:vMerge/>
            <w:shd w:val="clear" w:color="auto" w:fill="auto"/>
          </w:tcPr>
          <w:p w:rsidR="00E26332" w:rsidRPr="002355A1" w:rsidDel="005A433F" w:rsidRDefault="00E26332" w:rsidP="002A4763">
            <w:pPr>
              <w:pStyle w:val="tablelinks"/>
              <w:jc w:val="both"/>
              <w:rPr>
                <w:szCs w:val="18"/>
                <w:lang w:val="en-GB"/>
              </w:rPr>
            </w:pPr>
          </w:p>
        </w:tc>
        <w:tc>
          <w:tcPr>
            <w:tcW w:w="1419" w:type="dxa"/>
            <w:vMerge/>
            <w:shd w:val="clear" w:color="auto" w:fill="auto"/>
          </w:tcPr>
          <w:p w:rsidR="00E26332" w:rsidRPr="002355A1" w:rsidRDefault="00E26332" w:rsidP="002A4763">
            <w:pPr>
              <w:pStyle w:val="tablelinks"/>
              <w:jc w:val="right"/>
              <w:rPr>
                <w:szCs w:val="18"/>
                <w:lang w:val="en-GB"/>
              </w:rPr>
            </w:pPr>
          </w:p>
        </w:tc>
        <w:tc>
          <w:tcPr>
            <w:tcW w:w="708" w:type="dxa"/>
            <w:vMerge/>
            <w:shd w:val="clear" w:color="auto" w:fill="auto"/>
          </w:tcPr>
          <w:p w:rsidR="00E26332" w:rsidRPr="002355A1" w:rsidRDefault="00E26332" w:rsidP="002A4763">
            <w:pPr>
              <w:pStyle w:val="tablelinks"/>
              <w:jc w:val="right"/>
              <w:rPr>
                <w:szCs w:val="18"/>
                <w:lang w:val="en-GB"/>
              </w:rPr>
            </w:pPr>
          </w:p>
        </w:tc>
        <w:tc>
          <w:tcPr>
            <w:tcW w:w="567" w:type="dxa"/>
            <w:vMerge/>
            <w:shd w:val="clear" w:color="auto" w:fill="auto"/>
          </w:tcPr>
          <w:p w:rsidR="00E26332" w:rsidRPr="002355A1" w:rsidRDefault="00E26332" w:rsidP="002A4763">
            <w:pPr>
              <w:pStyle w:val="tablelinks"/>
              <w:jc w:val="both"/>
              <w:rPr>
                <w:szCs w:val="18"/>
                <w:lang w:val="en-GB"/>
              </w:rPr>
            </w:pPr>
          </w:p>
        </w:tc>
        <w:tc>
          <w:tcPr>
            <w:tcW w:w="709" w:type="dxa"/>
            <w:vMerge/>
            <w:shd w:val="clear" w:color="auto" w:fill="auto"/>
          </w:tcPr>
          <w:p w:rsidR="00E26332" w:rsidRPr="002355A1" w:rsidRDefault="00E26332" w:rsidP="002A4763">
            <w:pPr>
              <w:pStyle w:val="tablelinks"/>
              <w:jc w:val="both"/>
              <w:rPr>
                <w:szCs w:val="18"/>
                <w:lang w:val="en-GB"/>
              </w:rPr>
            </w:pPr>
          </w:p>
        </w:tc>
        <w:tc>
          <w:tcPr>
            <w:tcW w:w="4735" w:type="dxa"/>
            <w:shd w:val="clear" w:color="auto" w:fill="auto"/>
          </w:tcPr>
          <w:p w:rsidR="00E26332" w:rsidRPr="002355A1" w:rsidRDefault="00E26332" w:rsidP="002A4763">
            <w:pPr>
              <w:pStyle w:val="tablelinks"/>
              <w:rPr>
                <w:lang w:val="en-GB"/>
              </w:rPr>
            </w:pPr>
            <w:r w:rsidRPr="002355A1">
              <w:rPr>
                <w:lang w:val="en-GB"/>
              </w:rPr>
              <w:t>11c Developing and coordinating macro-regional and sea-basin strategies (ETC-TN)</w:t>
            </w:r>
          </w:p>
          <w:p w:rsidR="00E26332" w:rsidRPr="002355A1" w:rsidRDefault="00E26332" w:rsidP="002A4763">
            <w:pPr>
              <w:pStyle w:val="tablelinks"/>
              <w:rPr>
                <w:lang w:val="en-GB"/>
              </w:rPr>
            </w:pPr>
            <w:r w:rsidRPr="002355A1">
              <w:rPr>
                <w:lang w:val="en-GB"/>
              </w:rPr>
              <w:t>4.2 Improve the governance system and the capabilities and capacities of public institutions and key actors involved in complex transnational project development to implement the EUSDR in a more effective way</w:t>
            </w:r>
          </w:p>
        </w:tc>
        <w:tc>
          <w:tcPr>
            <w:tcW w:w="4195" w:type="dxa"/>
            <w:shd w:val="clear" w:color="auto" w:fill="auto"/>
          </w:tcPr>
          <w:p w:rsidR="00E26332" w:rsidRPr="002355A1" w:rsidRDefault="00E26332" w:rsidP="00E26332">
            <w:pPr>
              <w:pStyle w:val="tablelinks"/>
              <w:rPr>
                <w:szCs w:val="18"/>
                <w:lang w:val="en-GB"/>
              </w:rPr>
            </w:pPr>
            <w:r w:rsidRPr="002355A1">
              <w:rPr>
                <w:szCs w:val="18"/>
                <w:lang w:val="en-GB"/>
              </w:rPr>
              <w:t>4.2 ]</w:t>
            </w:r>
          </w:p>
        </w:tc>
      </w:tr>
      <w:tr w:rsidR="00E26332" w:rsidRPr="002355A1" w:rsidTr="00E26332">
        <w:trPr>
          <w:jc w:val="center"/>
        </w:trPr>
        <w:tc>
          <w:tcPr>
            <w:tcW w:w="567" w:type="dxa"/>
            <w:shd w:val="clear" w:color="auto" w:fill="auto"/>
          </w:tcPr>
          <w:p w:rsidR="00E26332" w:rsidRPr="002355A1" w:rsidRDefault="00E26332" w:rsidP="002A4763">
            <w:pPr>
              <w:pStyle w:val="tablelinks"/>
              <w:jc w:val="both"/>
              <w:rPr>
                <w:szCs w:val="18"/>
                <w:lang w:val="en-GB"/>
              </w:rPr>
            </w:pPr>
            <w:r w:rsidRPr="002355A1">
              <w:rPr>
                <w:szCs w:val="18"/>
                <w:lang w:val="en-GB"/>
              </w:rPr>
              <w:t>5 TA</w:t>
            </w:r>
          </w:p>
        </w:tc>
        <w:tc>
          <w:tcPr>
            <w:tcW w:w="1419" w:type="dxa"/>
            <w:shd w:val="clear" w:color="auto" w:fill="auto"/>
          </w:tcPr>
          <w:p w:rsidR="00E26332" w:rsidRPr="002355A1" w:rsidRDefault="00E26332" w:rsidP="002A4763">
            <w:pPr>
              <w:pStyle w:val="tablelinks"/>
              <w:jc w:val="right"/>
              <w:rPr>
                <w:szCs w:val="18"/>
                <w:lang w:val="en-GB"/>
              </w:rPr>
            </w:pPr>
            <w:r w:rsidRPr="002355A1">
              <w:rPr>
                <w:szCs w:val="18"/>
                <w:lang w:val="en-GB"/>
              </w:rPr>
              <w:t>12,125,724.00</w:t>
            </w:r>
          </w:p>
        </w:tc>
        <w:tc>
          <w:tcPr>
            <w:tcW w:w="708" w:type="dxa"/>
            <w:shd w:val="clear" w:color="auto" w:fill="auto"/>
          </w:tcPr>
          <w:p w:rsidR="00E26332" w:rsidRPr="002355A1" w:rsidRDefault="00E26332" w:rsidP="00E26332">
            <w:pPr>
              <w:pStyle w:val="tablelinks"/>
              <w:jc w:val="right"/>
              <w:rPr>
                <w:szCs w:val="18"/>
                <w:lang w:val="en-GB"/>
              </w:rPr>
            </w:pPr>
            <w:r w:rsidRPr="002355A1">
              <w:rPr>
                <w:szCs w:val="18"/>
                <w:lang w:val="en-GB"/>
              </w:rPr>
              <w:t>5.46</w:t>
            </w:r>
          </w:p>
        </w:tc>
        <w:tc>
          <w:tcPr>
            <w:tcW w:w="567" w:type="dxa"/>
            <w:shd w:val="clear" w:color="auto" w:fill="auto"/>
          </w:tcPr>
          <w:p w:rsidR="00E26332" w:rsidRPr="002355A1" w:rsidRDefault="00E26332" w:rsidP="002A4763">
            <w:pPr>
              <w:pStyle w:val="tablelinks"/>
              <w:jc w:val="both"/>
              <w:rPr>
                <w:szCs w:val="18"/>
                <w:lang w:val="en-GB"/>
              </w:rPr>
            </w:pPr>
          </w:p>
        </w:tc>
        <w:tc>
          <w:tcPr>
            <w:tcW w:w="709" w:type="dxa"/>
            <w:shd w:val="clear" w:color="auto" w:fill="auto"/>
          </w:tcPr>
          <w:p w:rsidR="00E26332" w:rsidRPr="002355A1" w:rsidRDefault="00E26332" w:rsidP="00E26332">
            <w:pPr>
              <w:pStyle w:val="tablelinks"/>
              <w:jc w:val="both"/>
              <w:rPr>
                <w:szCs w:val="18"/>
                <w:lang w:val="en-GB"/>
              </w:rPr>
            </w:pPr>
            <w:r w:rsidRPr="002355A1">
              <w:rPr>
                <w:szCs w:val="18"/>
                <w:lang w:val="en-GB"/>
              </w:rPr>
              <w:t>0.89</w:t>
            </w:r>
          </w:p>
        </w:tc>
        <w:tc>
          <w:tcPr>
            <w:tcW w:w="4735" w:type="dxa"/>
            <w:shd w:val="clear" w:color="auto" w:fill="auto"/>
          </w:tcPr>
          <w:p w:rsidR="00E26332" w:rsidRPr="002355A1" w:rsidRDefault="00E26332" w:rsidP="00D20E86">
            <w:pPr>
              <w:pStyle w:val="tablelinks"/>
              <w:rPr>
                <w:szCs w:val="18"/>
                <w:lang w:val="en-GB"/>
              </w:rPr>
            </w:pPr>
            <w:r w:rsidRPr="002355A1">
              <w:rPr>
                <w:lang w:val="en-GB"/>
              </w:rPr>
              <w:t>5.1 Ensure the efficient and smooth implementation of the Danube Transnational Programme</w:t>
            </w:r>
          </w:p>
        </w:tc>
        <w:tc>
          <w:tcPr>
            <w:tcW w:w="4195" w:type="dxa"/>
            <w:shd w:val="clear" w:color="auto" w:fill="auto"/>
          </w:tcPr>
          <w:p w:rsidR="00E26332" w:rsidRPr="002355A1" w:rsidRDefault="00E26332" w:rsidP="002A4763">
            <w:pPr>
              <w:pStyle w:val="tablelinks"/>
              <w:rPr>
                <w:szCs w:val="18"/>
                <w:lang w:val="en-GB"/>
              </w:rPr>
            </w:pPr>
            <w:r w:rsidRPr="002355A1">
              <w:rPr>
                <w:szCs w:val="18"/>
                <w:lang w:val="en-GB"/>
              </w:rPr>
              <w:t>[-]</w:t>
            </w:r>
          </w:p>
        </w:tc>
      </w:tr>
    </w:tbl>
    <w:p w:rsidR="0094238B" w:rsidRPr="002355A1" w:rsidRDefault="0094238B" w:rsidP="00A80E13">
      <w:pPr>
        <w:sectPr w:rsidR="0094238B" w:rsidRPr="002355A1" w:rsidSect="009A680A">
          <w:headerReference w:type="even" r:id="rId17"/>
          <w:headerReference w:type="default" r:id="rId18"/>
          <w:footerReference w:type="even" r:id="rId19"/>
          <w:footerReference w:type="default" r:id="rId20"/>
          <w:pgSz w:w="16838" w:h="11906" w:orient="landscape"/>
          <w:pgMar w:top="2098" w:right="2495" w:bottom="2098" w:left="2381" w:header="1134" w:footer="1021" w:gutter="0"/>
          <w:cols w:space="708"/>
          <w:docGrid w:linePitch="360"/>
        </w:sectPr>
      </w:pPr>
    </w:p>
    <w:p w:rsidR="0094238B" w:rsidRPr="002355A1" w:rsidRDefault="0094238B" w:rsidP="006B723C">
      <w:pPr>
        <w:pStyle w:val="mberschrift0"/>
        <w:framePr w:wrap="around"/>
        <w:rPr>
          <w:lang w:val="en-GB"/>
        </w:rPr>
      </w:pPr>
      <w:r w:rsidRPr="002355A1">
        <w:rPr>
          <w:lang w:val="en-GB"/>
        </w:rPr>
        <w:lastRenderedPageBreak/>
        <w:br w:type="page"/>
      </w:r>
    </w:p>
    <w:p w:rsidR="0094238B" w:rsidRPr="002355A1" w:rsidRDefault="0094238B" w:rsidP="006B723C">
      <w:pPr>
        <w:pStyle w:val="mberschrift1"/>
        <w:framePr w:wrap="around"/>
      </w:pPr>
      <w:bookmarkStart w:id="81" w:name="_Ref398564442"/>
      <w:bookmarkStart w:id="82" w:name="_Toc421110151"/>
      <w:r w:rsidRPr="002355A1">
        <w:t>SECTION 2: PRIORITY AXES</w:t>
      </w:r>
      <w:bookmarkEnd w:id="81"/>
      <w:bookmarkEnd w:id="82"/>
    </w:p>
    <w:p w:rsidR="0094238B" w:rsidRPr="002355A1" w:rsidRDefault="0094238B" w:rsidP="0094238B">
      <w:pPr>
        <w:pStyle w:val="mStandard"/>
        <w:rPr>
          <w:i/>
          <w:sz w:val="18"/>
          <w:lang w:val="en-GB"/>
        </w:rPr>
      </w:pPr>
      <w:r w:rsidRPr="002355A1">
        <w:rPr>
          <w:i/>
          <w:sz w:val="18"/>
          <w:lang w:val="en-GB"/>
        </w:rPr>
        <w:t>(Reference: points (b) and (c) of Article 8(2) of Regulation (EU) No 1299/2013)</w:t>
      </w:r>
    </w:p>
    <w:p w:rsidR="0094238B" w:rsidRPr="002355A1" w:rsidRDefault="0094238B" w:rsidP="0094238B">
      <w:pPr>
        <w:pStyle w:val="mStandard"/>
        <w:rPr>
          <w:b/>
          <w:lang w:val="en-GB"/>
        </w:rPr>
      </w:pPr>
      <w:r w:rsidRPr="002355A1">
        <w:rPr>
          <w:b/>
          <w:lang w:val="en-GB"/>
        </w:rPr>
        <w:t>2.A. Description of the priority axes other than technical Assistance</w:t>
      </w:r>
    </w:p>
    <w:p w:rsidR="0094238B" w:rsidRPr="002355A1" w:rsidRDefault="0094238B" w:rsidP="0094238B">
      <w:pPr>
        <w:pStyle w:val="mStandard"/>
        <w:rPr>
          <w:i/>
          <w:sz w:val="18"/>
          <w:lang w:val="en-GB"/>
        </w:rPr>
      </w:pPr>
      <w:r w:rsidRPr="002355A1">
        <w:rPr>
          <w:i/>
          <w:sz w:val="18"/>
          <w:lang w:val="en-GB"/>
        </w:rPr>
        <w:t>(Reference: point (b) of Article 8(2) of Regulation (EU) No 1299/2013)</w:t>
      </w:r>
    </w:p>
    <w:p w:rsidR="0094238B" w:rsidRPr="002355A1" w:rsidRDefault="0094238B" w:rsidP="00424489">
      <w:pPr>
        <w:pStyle w:val="mberschrift2"/>
      </w:pPr>
      <w:bookmarkStart w:id="83" w:name="_Toc421110152"/>
      <w:r w:rsidRPr="002355A1">
        <w:t>2.A.1/P1 Priority Axis 1</w:t>
      </w:r>
      <w:bookmarkEnd w:id="83"/>
    </w:p>
    <w:p w:rsidR="00E66B12" w:rsidRPr="002355A1" w:rsidRDefault="00E66B12" w:rsidP="00E66B12">
      <w:pPr>
        <w:pStyle w:val="mStandard"/>
        <w:rPr>
          <w:sz w:val="18"/>
          <w:szCs w:val="24"/>
          <w:lang w:val="en-GB"/>
        </w:rPr>
      </w:pPr>
      <w:r w:rsidRPr="002355A1">
        <w:rPr>
          <w:lang w:val="en-GB"/>
        </w:rPr>
        <w:t>(</w:t>
      </w:r>
      <w:r w:rsidRPr="002355A1">
        <w:rPr>
          <w:sz w:val="18"/>
          <w:szCs w:val="24"/>
          <w:lang w:val="en-GB"/>
        </w:rPr>
        <w:t>repeated for each priority axis)</w:t>
      </w:r>
    </w:p>
    <w:tbl>
      <w:tblPr>
        <w:tblStyle w:val="Mkatabulky"/>
        <w:tblW w:w="0" w:type="auto"/>
        <w:tblLayout w:type="fixed"/>
        <w:tblLook w:val="04A0" w:firstRow="1" w:lastRow="0" w:firstColumn="1" w:lastColumn="0" w:noHBand="0" w:noVBand="1"/>
      </w:tblPr>
      <w:tblGrid>
        <w:gridCol w:w="364"/>
        <w:gridCol w:w="2126"/>
        <w:gridCol w:w="1134"/>
        <w:gridCol w:w="4302"/>
      </w:tblGrid>
      <w:tr w:rsidR="009A4E0F" w:rsidRPr="002355A1" w:rsidTr="00D465E3">
        <w:tc>
          <w:tcPr>
            <w:tcW w:w="2490" w:type="dxa"/>
            <w:gridSpan w:val="2"/>
            <w:shd w:val="clear" w:color="auto" w:fill="BFBFBF" w:themeFill="background1" w:themeFillShade="BF"/>
          </w:tcPr>
          <w:p w:rsidR="009A4E0F" w:rsidRPr="002355A1" w:rsidRDefault="009A4E0F" w:rsidP="009A4E0F">
            <w:pPr>
              <w:jc w:val="left"/>
              <w:rPr>
                <w:b/>
                <w:i/>
                <w:sz w:val="20"/>
              </w:rPr>
            </w:pPr>
            <w:bookmarkStart w:id="84" w:name="_Toc398052299"/>
            <w:bookmarkStart w:id="85" w:name="_Toc398053222"/>
            <w:bookmarkStart w:id="86" w:name="_Toc398104696"/>
            <w:bookmarkStart w:id="87" w:name="_Toc398106012"/>
            <w:bookmarkStart w:id="88" w:name="_Toc398048902"/>
            <w:bookmarkStart w:id="89" w:name="_Toc398050031"/>
            <w:bookmarkStart w:id="90" w:name="_Toc398051378"/>
            <w:bookmarkStart w:id="91" w:name="_Toc398052301"/>
            <w:bookmarkStart w:id="92" w:name="_Toc398053224"/>
            <w:bookmarkStart w:id="93" w:name="_Toc398104698"/>
            <w:bookmarkStart w:id="94" w:name="_Toc398106014"/>
            <w:bookmarkEnd w:id="84"/>
            <w:bookmarkEnd w:id="85"/>
            <w:bookmarkEnd w:id="86"/>
            <w:bookmarkEnd w:id="87"/>
            <w:bookmarkEnd w:id="88"/>
            <w:bookmarkEnd w:id="89"/>
            <w:bookmarkEnd w:id="90"/>
            <w:bookmarkEnd w:id="91"/>
            <w:bookmarkEnd w:id="92"/>
            <w:bookmarkEnd w:id="93"/>
            <w:bookmarkEnd w:id="94"/>
            <w:r w:rsidRPr="002355A1">
              <w:rPr>
                <w:b/>
                <w:i/>
                <w:sz w:val="20"/>
              </w:rPr>
              <w:t>ID of the priority axis</w:t>
            </w:r>
          </w:p>
        </w:tc>
        <w:tc>
          <w:tcPr>
            <w:tcW w:w="5436" w:type="dxa"/>
            <w:gridSpan w:val="2"/>
            <w:vAlign w:val="center"/>
          </w:tcPr>
          <w:p w:rsidR="009A4E0F" w:rsidRPr="002355A1" w:rsidRDefault="009A4E0F" w:rsidP="009A4E0F">
            <w:pPr>
              <w:jc w:val="left"/>
              <w:rPr>
                <w:b/>
                <w:sz w:val="24"/>
                <w:highlight w:val="green"/>
              </w:rPr>
            </w:pPr>
            <w:r w:rsidRPr="002355A1">
              <w:rPr>
                <w:b/>
                <w:sz w:val="24"/>
              </w:rPr>
              <w:t>1</w:t>
            </w:r>
          </w:p>
        </w:tc>
      </w:tr>
      <w:tr w:rsidR="009A4E0F" w:rsidRPr="002355A1" w:rsidTr="00D465E3">
        <w:tc>
          <w:tcPr>
            <w:tcW w:w="2490" w:type="dxa"/>
            <w:gridSpan w:val="2"/>
            <w:tcBorders>
              <w:bottom w:val="single" w:sz="4" w:space="0" w:color="auto"/>
            </w:tcBorders>
            <w:shd w:val="clear" w:color="auto" w:fill="BFBFBF" w:themeFill="background1" w:themeFillShade="BF"/>
          </w:tcPr>
          <w:p w:rsidR="009A4E0F" w:rsidRPr="002355A1" w:rsidRDefault="009A4E0F" w:rsidP="009A4E0F">
            <w:pPr>
              <w:jc w:val="left"/>
              <w:rPr>
                <w:b/>
                <w:i/>
                <w:sz w:val="20"/>
              </w:rPr>
            </w:pPr>
            <w:r w:rsidRPr="002355A1">
              <w:rPr>
                <w:b/>
                <w:i/>
                <w:sz w:val="20"/>
              </w:rPr>
              <w:t>Title of the priority axis</w:t>
            </w:r>
          </w:p>
        </w:tc>
        <w:tc>
          <w:tcPr>
            <w:tcW w:w="5436" w:type="dxa"/>
            <w:gridSpan w:val="2"/>
            <w:tcBorders>
              <w:bottom w:val="single" w:sz="4" w:space="0" w:color="auto"/>
            </w:tcBorders>
            <w:vAlign w:val="center"/>
          </w:tcPr>
          <w:p w:rsidR="009A4E0F" w:rsidRPr="002355A1" w:rsidRDefault="001B7FB0" w:rsidP="009A4E0F">
            <w:pPr>
              <w:jc w:val="left"/>
              <w:rPr>
                <w:b/>
                <w:sz w:val="24"/>
              </w:rPr>
            </w:pPr>
            <w:r w:rsidRPr="002355A1">
              <w:rPr>
                <w:b/>
                <w:sz w:val="24"/>
              </w:rPr>
              <w:t>Innovative and socially responsible Danube region</w:t>
            </w:r>
          </w:p>
        </w:tc>
      </w:tr>
      <w:tr w:rsidR="009A4E0F" w:rsidRPr="002355A1" w:rsidTr="0056281D">
        <w:tc>
          <w:tcPr>
            <w:tcW w:w="364" w:type="dxa"/>
            <w:tcBorders>
              <w:left w:val="nil"/>
              <w:right w:val="nil"/>
            </w:tcBorders>
          </w:tcPr>
          <w:p w:rsidR="009A4E0F" w:rsidRPr="002355A1" w:rsidRDefault="009A4E0F" w:rsidP="009A4E0F">
            <w:pPr>
              <w:jc w:val="left"/>
            </w:pPr>
          </w:p>
        </w:tc>
        <w:tc>
          <w:tcPr>
            <w:tcW w:w="3260" w:type="dxa"/>
            <w:gridSpan w:val="2"/>
            <w:tcBorders>
              <w:left w:val="nil"/>
              <w:right w:val="nil"/>
            </w:tcBorders>
            <w:shd w:val="clear" w:color="auto" w:fill="auto"/>
            <w:vAlign w:val="center"/>
          </w:tcPr>
          <w:p w:rsidR="009A4E0F" w:rsidRPr="002355A1" w:rsidRDefault="009A4E0F" w:rsidP="009A4E0F">
            <w:pPr>
              <w:jc w:val="left"/>
            </w:pPr>
          </w:p>
        </w:tc>
        <w:tc>
          <w:tcPr>
            <w:tcW w:w="4302" w:type="dxa"/>
            <w:tcBorders>
              <w:left w:val="nil"/>
              <w:right w:val="nil"/>
            </w:tcBorders>
            <w:shd w:val="clear" w:color="auto" w:fill="auto"/>
            <w:vAlign w:val="center"/>
          </w:tcPr>
          <w:p w:rsidR="009A4E0F" w:rsidRPr="002355A1" w:rsidRDefault="009A4E0F" w:rsidP="009A4E0F">
            <w:pPr>
              <w:jc w:val="left"/>
              <w:rPr>
                <w:highlight w:val="cyan"/>
              </w:rPr>
            </w:pPr>
          </w:p>
        </w:tc>
      </w:tr>
      <w:tr w:rsidR="009A4E0F" w:rsidRPr="002355A1" w:rsidTr="0056281D">
        <w:tc>
          <w:tcPr>
            <w:tcW w:w="364" w:type="dxa"/>
            <w:vAlign w:val="center"/>
          </w:tcPr>
          <w:p w:rsidR="009A4E0F" w:rsidRPr="002355A1" w:rsidRDefault="0056281D" w:rsidP="0056281D">
            <w:pPr>
              <w:jc w:val="center"/>
            </w:pPr>
            <w:r w:rsidRPr="002355A1">
              <w:sym w:font="Wingdings" w:char="F06F"/>
            </w:r>
          </w:p>
        </w:tc>
        <w:tc>
          <w:tcPr>
            <w:tcW w:w="3260" w:type="dxa"/>
            <w:gridSpan w:val="2"/>
            <w:vAlign w:val="center"/>
          </w:tcPr>
          <w:p w:rsidR="009A4E0F" w:rsidRPr="002355A1" w:rsidRDefault="009A4E0F" w:rsidP="00F46CEE">
            <w:pPr>
              <w:pStyle w:val="mStandard"/>
              <w:jc w:val="left"/>
              <w:rPr>
                <w:sz w:val="18"/>
                <w:lang w:val="en-GB"/>
              </w:rPr>
            </w:pPr>
            <w:r w:rsidRPr="002355A1">
              <w:rPr>
                <w:sz w:val="18"/>
                <w:lang w:val="en-GB"/>
              </w:rPr>
              <w:t>The entire priority axis will be implemented solely through financial instruments</w:t>
            </w:r>
          </w:p>
        </w:tc>
        <w:tc>
          <w:tcPr>
            <w:tcW w:w="4302" w:type="dxa"/>
            <w:vAlign w:val="center"/>
          </w:tcPr>
          <w:p w:rsidR="009A4E0F" w:rsidRPr="002355A1" w:rsidRDefault="009A4E0F" w:rsidP="00F46CEE">
            <w:pPr>
              <w:pStyle w:val="mStandard"/>
              <w:jc w:val="left"/>
              <w:rPr>
                <w:sz w:val="18"/>
                <w:highlight w:val="cyan"/>
                <w:lang w:val="en-GB"/>
              </w:rPr>
            </w:pPr>
          </w:p>
        </w:tc>
      </w:tr>
      <w:tr w:rsidR="009A4E0F" w:rsidRPr="002355A1" w:rsidTr="0056281D">
        <w:tc>
          <w:tcPr>
            <w:tcW w:w="364" w:type="dxa"/>
            <w:vAlign w:val="center"/>
          </w:tcPr>
          <w:p w:rsidR="009A4E0F" w:rsidRPr="002355A1" w:rsidRDefault="0056281D" w:rsidP="0056281D">
            <w:pPr>
              <w:jc w:val="center"/>
            </w:pPr>
            <w:r w:rsidRPr="002355A1">
              <w:sym w:font="Wingdings" w:char="F06F"/>
            </w:r>
          </w:p>
        </w:tc>
        <w:tc>
          <w:tcPr>
            <w:tcW w:w="3260" w:type="dxa"/>
            <w:gridSpan w:val="2"/>
            <w:vAlign w:val="center"/>
          </w:tcPr>
          <w:p w:rsidR="009A4E0F" w:rsidRPr="002355A1" w:rsidRDefault="009A4E0F" w:rsidP="00F46CEE">
            <w:pPr>
              <w:pStyle w:val="mStandard"/>
              <w:jc w:val="left"/>
              <w:rPr>
                <w:sz w:val="18"/>
                <w:lang w:val="en-GB"/>
              </w:rPr>
            </w:pPr>
            <w:r w:rsidRPr="002355A1">
              <w:rPr>
                <w:sz w:val="18"/>
                <w:lang w:val="en-GB"/>
              </w:rPr>
              <w:t>The entire priority axis will be implemented solely though financial instruments set up at Union level</w:t>
            </w:r>
          </w:p>
        </w:tc>
        <w:tc>
          <w:tcPr>
            <w:tcW w:w="4302" w:type="dxa"/>
            <w:vAlign w:val="center"/>
          </w:tcPr>
          <w:p w:rsidR="009A4E0F" w:rsidRPr="002355A1" w:rsidRDefault="009A4E0F" w:rsidP="00F46CEE">
            <w:pPr>
              <w:pStyle w:val="mStandard"/>
              <w:jc w:val="left"/>
              <w:rPr>
                <w:sz w:val="18"/>
                <w:highlight w:val="cyan"/>
                <w:lang w:val="en-GB"/>
              </w:rPr>
            </w:pPr>
          </w:p>
        </w:tc>
      </w:tr>
      <w:tr w:rsidR="009A4E0F" w:rsidRPr="002355A1" w:rsidTr="0056281D">
        <w:tc>
          <w:tcPr>
            <w:tcW w:w="364" w:type="dxa"/>
            <w:vAlign w:val="center"/>
          </w:tcPr>
          <w:p w:rsidR="009A4E0F" w:rsidRPr="002355A1" w:rsidRDefault="0056281D" w:rsidP="0056281D">
            <w:pPr>
              <w:jc w:val="center"/>
            </w:pPr>
            <w:r w:rsidRPr="002355A1">
              <w:sym w:font="Wingdings" w:char="F06F"/>
            </w:r>
          </w:p>
        </w:tc>
        <w:tc>
          <w:tcPr>
            <w:tcW w:w="3260" w:type="dxa"/>
            <w:gridSpan w:val="2"/>
            <w:vAlign w:val="center"/>
          </w:tcPr>
          <w:p w:rsidR="009A4E0F" w:rsidRPr="002355A1" w:rsidRDefault="009A4E0F" w:rsidP="00F46CEE">
            <w:pPr>
              <w:pStyle w:val="mStandard"/>
              <w:jc w:val="left"/>
              <w:rPr>
                <w:sz w:val="18"/>
                <w:lang w:val="en-GB"/>
              </w:rPr>
            </w:pPr>
            <w:r w:rsidRPr="002355A1">
              <w:rPr>
                <w:sz w:val="18"/>
                <w:lang w:val="en-GB"/>
              </w:rPr>
              <w:t>The entire priority axis will be implemented through community-led local development</w:t>
            </w:r>
          </w:p>
        </w:tc>
        <w:tc>
          <w:tcPr>
            <w:tcW w:w="4302" w:type="dxa"/>
            <w:vAlign w:val="center"/>
          </w:tcPr>
          <w:p w:rsidR="009A4E0F" w:rsidRPr="002355A1" w:rsidRDefault="009A4E0F" w:rsidP="00F46CEE">
            <w:pPr>
              <w:pStyle w:val="mStandard"/>
              <w:jc w:val="left"/>
              <w:rPr>
                <w:sz w:val="18"/>
                <w:highlight w:val="cyan"/>
                <w:lang w:val="en-GB"/>
              </w:rPr>
            </w:pPr>
          </w:p>
        </w:tc>
      </w:tr>
    </w:tbl>
    <w:p w:rsidR="009A4E0F" w:rsidRPr="002355A1" w:rsidRDefault="00442CB8" w:rsidP="007C1292">
      <w:pPr>
        <w:pStyle w:val="mberschrift3"/>
      </w:pPr>
      <w:bookmarkStart w:id="95" w:name="_Toc398048904"/>
      <w:bookmarkStart w:id="96" w:name="_Toc398050033"/>
      <w:bookmarkStart w:id="97" w:name="_Toc398051380"/>
      <w:bookmarkStart w:id="98" w:name="_Toc398052303"/>
      <w:bookmarkStart w:id="99" w:name="_Toc398053226"/>
      <w:bookmarkStart w:id="100" w:name="_Toc398104700"/>
      <w:bookmarkStart w:id="101" w:name="_Toc398106016"/>
      <w:bookmarkStart w:id="102" w:name="_Toc398107328"/>
      <w:bookmarkStart w:id="103" w:name="_Toc398108640"/>
      <w:bookmarkStart w:id="104" w:name="_Toc398109951"/>
      <w:bookmarkStart w:id="105" w:name="_Toc398111240"/>
      <w:bookmarkStart w:id="106" w:name="_Toc398112528"/>
      <w:bookmarkStart w:id="107" w:name="_Toc398113961"/>
      <w:bookmarkStart w:id="108" w:name="_Toc398115252"/>
      <w:bookmarkStart w:id="109" w:name="_Toc398116543"/>
      <w:bookmarkStart w:id="110" w:name="_Toc398117833"/>
      <w:bookmarkStart w:id="111" w:name="_Toc398119124"/>
      <w:bookmarkStart w:id="112" w:name="_Toc398120415"/>
      <w:bookmarkStart w:id="113" w:name="_Toc398279132"/>
      <w:bookmarkStart w:id="114" w:name="_Toc398539027"/>
      <w:bookmarkStart w:id="115" w:name="_Toc398544233"/>
      <w:bookmarkStart w:id="116" w:name="_Toc398545230"/>
      <w:bookmarkStart w:id="117" w:name="_Toc398546266"/>
      <w:bookmarkStart w:id="118" w:name="_Toc398547302"/>
      <w:bookmarkStart w:id="119" w:name="_Toc398548342"/>
      <w:bookmarkStart w:id="120" w:name="_Toc398549424"/>
      <w:bookmarkStart w:id="121" w:name="_Toc398550505"/>
      <w:bookmarkStart w:id="122" w:name="_Toc398551586"/>
      <w:bookmarkStart w:id="123" w:name="_Toc398552665"/>
      <w:bookmarkStart w:id="124" w:name="_Toc398553744"/>
      <w:bookmarkStart w:id="125" w:name="_Toc398554823"/>
      <w:bookmarkStart w:id="126" w:name="_Toc398555902"/>
      <w:bookmarkStart w:id="127" w:name="_Toc398556982"/>
      <w:bookmarkStart w:id="128" w:name="_Toc398558060"/>
      <w:bookmarkStart w:id="129" w:name="_Toc398559139"/>
      <w:bookmarkStart w:id="130" w:name="_Toc398560218"/>
      <w:bookmarkStart w:id="131" w:name="_Toc398561279"/>
      <w:bookmarkStart w:id="132" w:name="_Toc398562340"/>
      <w:bookmarkStart w:id="133" w:name="_Toc398563402"/>
      <w:bookmarkStart w:id="134" w:name="_Toc398564473"/>
      <w:bookmarkStart w:id="135" w:name="_Toc398565532"/>
      <w:bookmarkStart w:id="136" w:name="_Toc398566591"/>
      <w:bookmarkStart w:id="137" w:name="_Toc398554524"/>
      <w:bookmarkStart w:id="138" w:name="_Toc398564203"/>
      <w:bookmarkStart w:id="139" w:name="_Toc398568428"/>
      <w:bookmarkStart w:id="140" w:name="_Toc398628040"/>
      <w:bookmarkStart w:id="141" w:name="_Toc398629098"/>
      <w:bookmarkStart w:id="142" w:name="_Toc398636054"/>
      <w:bookmarkStart w:id="143" w:name="_Toc398639872"/>
      <w:bookmarkStart w:id="144" w:name="_Toc398640953"/>
      <w:bookmarkStart w:id="145" w:name="_Toc398645723"/>
      <w:bookmarkStart w:id="146" w:name="_Toc421110153"/>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2355A1">
        <w:t>2.A.2/P1 Justification for the establishment of a priority axis covering more than one thematic objective (where applicable)</w:t>
      </w:r>
      <w:bookmarkEnd w:id="146"/>
    </w:p>
    <w:p w:rsidR="00442CB8" w:rsidRPr="002355A1" w:rsidRDefault="00442CB8" w:rsidP="009A4E0F">
      <w:pPr>
        <w:rPr>
          <w:i/>
        </w:rPr>
      </w:pPr>
      <w:r w:rsidRPr="002355A1">
        <w:rPr>
          <w:i/>
        </w:rPr>
        <w:t>(Reference: Article 8(1) of Regulation (EU) No 1299/2013)</w:t>
      </w:r>
    </w:p>
    <w:tbl>
      <w:tblPr>
        <w:tblStyle w:val="Mkatabulky"/>
        <w:tblW w:w="0" w:type="auto"/>
        <w:tblLook w:val="04A0" w:firstRow="1" w:lastRow="0" w:firstColumn="1" w:lastColumn="0" w:noHBand="0" w:noVBand="1"/>
      </w:tblPr>
      <w:tblGrid>
        <w:gridCol w:w="7850"/>
      </w:tblGrid>
      <w:tr w:rsidR="00442CB8" w:rsidRPr="002355A1" w:rsidTr="00442CB8">
        <w:tc>
          <w:tcPr>
            <w:tcW w:w="7850" w:type="dxa"/>
            <w:vAlign w:val="center"/>
          </w:tcPr>
          <w:p w:rsidR="00442CB8" w:rsidRPr="002355A1" w:rsidRDefault="00442CB8" w:rsidP="00442CB8">
            <w:pPr>
              <w:jc w:val="left"/>
              <w:rPr>
                <w:b/>
                <w:i/>
              </w:rPr>
            </w:pPr>
            <w:r w:rsidRPr="002355A1">
              <w:rPr>
                <w:b/>
                <w:i/>
              </w:rPr>
              <w:t>Not applicable</w:t>
            </w:r>
          </w:p>
        </w:tc>
      </w:tr>
    </w:tbl>
    <w:p w:rsidR="00442CB8" w:rsidRPr="002355A1" w:rsidRDefault="00442CB8" w:rsidP="007C1292">
      <w:pPr>
        <w:pStyle w:val="mberschrift3"/>
      </w:pPr>
      <w:bookmarkStart w:id="147" w:name="_Toc398048906"/>
      <w:bookmarkStart w:id="148" w:name="_Toc398050035"/>
      <w:bookmarkStart w:id="149" w:name="_Toc398051382"/>
      <w:bookmarkStart w:id="150" w:name="_Toc398052305"/>
      <w:bookmarkStart w:id="151" w:name="_Toc398053228"/>
      <w:bookmarkStart w:id="152" w:name="_Toc398104702"/>
      <w:bookmarkStart w:id="153" w:name="_Toc398106018"/>
      <w:bookmarkStart w:id="154" w:name="_Toc398107330"/>
      <w:bookmarkStart w:id="155" w:name="_Toc398108642"/>
      <w:bookmarkStart w:id="156" w:name="_Toc398109953"/>
      <w:bookmarkStart w:id="157" w:name="_Toc398111242"/>
      <w:bookmarkStart w:id="158" w:name="_Toc398112530"/>
      <w:bookmarkStart w:id="159" w:name="_Toc398113963"/>
      <w:bookmarkStart w:id="160" w:name="_Toc398115254"/>
      <w:bookmarkStart w:id="161" w:name="_Toc398116545"/>
      <w:bookmarkStart w:id="162" w:name="_Toc398117835"/>
      <w:bookmarkStart w:id="163" w:name="_Toc398119126"/>
      <w:bookmarkStart w:id="164" w:name="_Toc398120417"/>
      <w:bookmarkStart w:id="165" w:name="_Toc421110154"/>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2355A1">
        <w:t>2.A.3/P1 Fund and calculation basis for Union Support</w:t>
      </w:r>
      <w:bookmarkEnd w:id="165"/>
    </w:p>
    <w:p w:rsidR="00442CB8" w:rsidRPr="002355A1" w:rsidRDefault="00442CB8" w:rsidP="00023503">
      <w:r w:rsidRPr="002355A1">
        <w:t>(repeated for each Fund under the priority axis)</w:t>
      </w:r>
    </w:p>
    <w:tbl>
      <w:tblPr>
        <w:tblStyle w:val="Mkatabulky"/>
        <w:tblW w:w="0" w:type="auto"/>
        <w:tblLook w:val="04A0" w:firstRow="1" w:lastRow="0" w:firstColumn="1" w:lastColumn="0" w:noHBand="0" w:noVBand="1"/>
      </w:tblPr>
      <w:tblGrid>
        <w:gridCol w:w="3652"/>
        <w:gridCol w:w="4253"/>
      </w:tblGrid>
      <w:tr w:rsidR="00A4237D" w:rsidRPr="002355A1" w:rsidTr="007520AF">
        <w:tc>
          <w:tcPr>
            <w:tcW w:w="3652" w:type="dxa"/>
            <w:shd w:val="clear" w:color="auto" w:fill="BFBFBF" w:themeFill="background1" w:themeFillShade="BF"/>
          </w:tcPr>
          <w:p w:rsidR="00A4237D" w:rsidRPr="002355A1" w:rsidRDefault="00A4237D" w:rsidP="00A4237D">
            <w:pPr>
              <w:rPr>
                <w:b/>
                <w:i/>
              </w:rPr>
            </w:pPr>
            <w:r w:rsidRPr="002355A1">
              <w:rPr>
                <w:b/>
                <w:i/>
              </w:rPr>
              <w:t>Fund</w:t>
            </w:r>
          </w:p>
        </w:tc>
        <w:tc>
          <w:tcPr>
            <w:tcW w:w="4253" w:type="dxa"/>
          </w:tcPr>
          <w:p w:rsidR="00A4237D" w:rsidRPr="002355A1" w:rsidRDefault="00253C88" w:rsidP="00A4237D">
            <w:pPr>
              <w:rPr>
                <w:b/>
              </w:rPr>
            </w:pPr>
            <w:r w:rsidRPr="002355A1">
              <w:rPr>
                <w:b/>
              </w:rPr>
              <w:t>ERDF</w:t>
            </w:r>
          </w:p>
        </w:tc>
      </w:tr>
      <w:tr w:rsidR="00A4237D" w:rsidRPr="002355A1" w:rsidTr="007520AF">
        <w:tc>
          <w:tcPr>
            <w:tcW w:w="3652" w:type="dxa"/>
            <w:shd w:val="clear" w:color="auto" w:fill="BFBFBF" w:themeFill="background1" w:themeFillShade="BF"/>
          </w:tcPr>
          <w:p w:rsidR="00A4237D" w:rsidRPr="002355A1" w:rsidRDefault="00A4237D" w:rsidP="00A4237D">
            <w:pPr>
              <w:rPr>
                <w:b/>
                <w:i/>
              </w:rPr>
            </w:pPr>
            <w:r w:rsidRPr="002355A1">
              <w:rPr>
                <w:b/>
                <w:i/>
              </w:rPr>
              <w:t>Calculation basis</w:t>
            </w:r>
          </w:p>
          <w:p w:rsidR="00A4237D" w:rsidRPr="002355A1" w:rsidRDefault="00A4237D" w:rsidP="00A4237D">
            <w:r w:rsidRPr="002355A1">
              <w:t>(total eligible expenditure or eligible public expenditure)</w:t>
            </w:r>
          </w:p>
        </w:tc>
        <w:tc>
          <w:tcPr>
            <w:tcW w:w="4253" w:type="dxa"/>
          </w:tcPr>
          <w:p w:rsidR="00A4237D" w:rsidRPr="002355A1" w:rsidRDefault="004F1E2E" w:rsidP="00A4237D">
            <w:r w:rsidRPr="002355A1">
              <w:t>Total eligible expenditure</w:t>
            </w:r>
          </w:p>
        </w:tc>
      </w:tr>
    </w:tbl>
    <w:p w:rsidR="00C56D63" w:rsidRPr="002355A1" w:rsidRDefault="00C56D63" w:rsidP="00C56D63">
      <w:pPr>
        <w:pStyle w:val="mStandard"/>
        <w:rPr>
          <w:lang w:val="en-GB"/>
        </w:rPr>
      </w:pPr>
      <w:bookmarkStart w:id="166" w:name="_Toc398048908"/>
      <w:bookmarkStart w:id="167" w:name="_Toc398050037"/>
      <w:bookmarkStart w:id="168" w:name="_Toc398051384"/>
      <w:bookmarkStart w:id="169" w:name="_Toc398052307"/>
      <w:bookmarkStart w:id="170" w:name="_Toc398053230"/>
      <w:bookmarkStart w:id="171" w:name="_Toc398104704"/>
      <w:bookmarkStart w:id="172" w:name="_Toc398106020"/>
      <w:bookmarkStart w:id="173" w:name="_Toc398107332"/>
      <w:bookmarkStart w:id="174" w:name="_Toc398108644"/>
      <w:bookmarkStart w:id="175" w:name="_Toc398109955"/>
      <w:bookmarkStart w:id="176" w:name="_Toc398111244"/>
      <w:bookmarkStart w:id="177" w:name="_Toc398112532"/>
      <w:bookmarkStart w:id="178" w:name="_Toc398113965"/>
      <w:bookmarkStart w:id="179" w:name="_Toc398115256"/>
      <w:bookmarkStart w:id="180" w:name="_Toc398116547"/>
      <w:bookmarkStart w:id="181" w:name="_Toc398117837"/>
      <w:bookmarkStart w:id="182" w:name="_Toc398119128"/>
      <w:bookmarkStart w:id="183" w:name="_Toc398120419"/>
      <w:bookmarkStart w:id="184" w:name="_Toc398279135"/>
      <w:bookmarkStart w:id="185" w:name="_Toc398539030"/>
      <w:bookmarkStart w:id="186" w:name="_Toc398544236"/>
      <w:bookmarkStart w:id="187" w:name="_Toc398545233"/>
      <w:bookmarkStart w:id="188" w:name="_Toc398546269"/>
      <w:bookmarkStart w:id="189" w:name="_Toc398547305"/>
      <w:bookmarkStart w:id="190" w:name="_Toc398548345"/>
      <w:bookmarkStart w:id="191" w:name="_Toc398549427"/>
      <w:bookmarkStart w:id="192" w:name="_Toc398550508"/>
      <w:bookmarkStart w:id="193" w:name="_Toc398551589"/>
      <w:bookmarkStart w:id="194" w:name="_Toc398552668"/>
      <w:bookmarkStart w:id="195" w:name="_Toc398553747"/>
      <w:bookmarkStart w:id="196" w:name="_Toc398554826"/>
      <w:bookmarkStart w:id="197" w:name="_Toc398555905"/>
      <w:bookmarkStart w:id="198" w:name="_Toc398556985"/>
      <w:bookmarkStart w:id="199" w:name="_Toc398558063"/>
      <w:bookmarkStart w:id="200" w:name="_Toc398559142"/>
      <w:bookmarkStart w:id="201" w:name="_Toc398560221"/>
      <w:bookmarkStart w:id="202" w:name="_Toc398561282"/>
      <w:bookmarkStart w:id="203" w:name="_Toc398562343"/>
      <w:bookmarkStart w:id="204" w:name="_Toc398563405"/>
      <w:bookmarkStart w:id="205" w:name="_Toc398564476"/>
      <w:bookmarkStart w:id="206" w:name="_Toc398565535"/>
      <w:bookmarkStart w:id="207" w:name="_Toc398566594"/>
      <w:bookmarkStart w:id="208" w:name="_Toc398554527"/>
      <w:bookmarkStart w:id="209" w:name="_Toc398564206"/>
      <w:bookmarkStart w:id="210" w:name="_Toc398568431"/>
      <w:bookmarkStart w:id="211" w:name="_Toc398628043"/>
      <w:bookmarkStart w:id="212" w:name="_Toc398629101"/>
      <w:bookmarkStart w:id="213" w:name="_Toc398636057"/>
      <w:bookmarkStart w:id="214" w:name="_Toc398639875"/>
      <w:bookmarkStart w:id="215" w:name="_Toc398640956"/>
      <w:bookmarkStart w:id="216" w:name="_Toc398645726"/>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C56D63" w:rsidRPr="002355A1" w:rsidRDefault="00C56D63">
      <w:pPr>
        <w:spacing w:before="0" w:after="0" w:line="240" w:lineRule="auto"/>
        <w:jc w:val="left"/>
        <w:rPr>
          <w:sz w:val="20"/>
          <w:szCs w:val="20"/>
        </w:rPr>
      </w:pPr>
      <w:r w:rsidRPr="002355A1">
        <w:br w:type="page"/>
      </w:r>
    </w:p>
    <w:p w:rsidR="00442CB8" w:rsidRPr="002355A1" w:rsidRDefault="00A4237D" w:rsidP="007C1292">
      <w:pPr>
        <w:pStyle w:val="mberschrift3"/>
      </w:pPr>
      <w:bookmarkStart w:id="217" w:name="_Toc421110155"/>
      <w:r w:rsidRPr="002355A1">
        <w:lastRenderedPageBreak/>
        <w:t>2.A.4/P1/1b Investment priority 1b</w:t>
      </w:r>
      <w:bookmarkEnd w:id="217"/>
    </w:p>
    <w:p w:rsidR="00A4237D" w:rsidRPr="002355A1" w:rsidRDefault="00A4237D" w:rsidP="00DC3608">
      <w:r w:rsidRPr="002355A1">
        <w:t>(repeated for each investment priority under the priority axis)</w:t>
      </w:r>
    </w:p>
    <w:p w:rsidR="00AD3B3A" w:rsidRPr="002355A1" w:rsidRDefault="00AD3B3A" w:rsidP="009A4E0F">
      <w:pPr>
        <w:rPr>
          <w:i/>
        </w:rPr>
      </w:pPr>
      <w:r w:rsidRPr="002355A1">
        <w:rPr>
          <w:i/>
        </w:rPr>
        <w:t>(Reference: point b(i) of Article 8(2) of Regulation (EU) No 1299/2013)</w:t>
      </w:r>
    </w:p>
    <w:tbl>
      <w:tblPr>
        <w:tblStyle w:val="Mkatabulky"/>
        <w:tblW w:w="0" w:type="auto"/>
        <w:tblLook w:val="04A0" w:firstRow="1" w:lastRow="0" w:firstColumn="1" w:lastColumn="0" w:noHBand="0" w:noVBand="1"/>
      </w:tblPr>
      <w:tblGrid>
        <w:gridCol w:w="1384"/>
        <w:gridCol w:w="6521"/>
      </w:tblGrid>
      <w:tr w:rsidR="00A4237D" w:rsidRPr="002355A1" w:rsidTr="001231B5">
        <w:tc>
          <w:tcPr>
            <w:tcW w:w="1384" w:type="dxa"/>
            <w:shd w:val="clear" w:color="auto" w:fill="BFBFBF" w:themeFill="background1" w:themeFillShade="BF"/>
          </w:tcPr>
          <w:p w:rsidR="00A4237D" w:rsidRPr="002355A1" w:rsidRDefault="00A4237D" w:rsidP="00A4237D">
            <w:pPr>
              <w:rPr>
                <w:i/>
              </w:rPr>
            </w:pPr>
            <w:r w:rsidRPr="002355A1">
              <w:rPr>
                <w:b/>
                <w:i/>
              </w:rPr>
              <w:t>Investment</w:t>
            </w:r>
            <w:r w:rsidRPr="002355A1">
              <w:rPr>
                <w:i/>
              </w:rPr>
              <w:t xml:space="preserve"> </w:t>
            </w:r>
            <w:r w:rsidRPr="002355A1">
              <w:rPr>
                <w:b/>
                <w:i/>
              </w:rPr>
              <w:t>priority</w:t>
            </w:r>
          </w:p>
        </w:tc>
        <w:tc>
          <w:tcPr>
            <w:tcW w:w="6521" w:type="dxa"/>
          </w:tcPr>
          <w:p w:rsidR="00A4237D" w:rsidRPr="002355A1" w:rsidRDefault="004C10F2" w:rsidP="004C10F2">
            <w:pPr>
              <w:jc w:val="left"/>
              <w:rPr>
                <w:sz w:val="20"/>
              </w:rPr>
            </w:pPr>
            <w:r w:rsidRPr="002355A1">
              <w:rPr>
                <w:sz w:val="20"/>
              </w:rPr>
              <w:t xml:space="preserve">1b: </w:t>
            </w:r>
            <w:r w:rsidR="00A4237D" w:rsidRPr="002355A1">
              <w:rPr>
                <w:sz w:val="20"/>
              </w:rPr>
              <w:t>Promoting business investment in R&amp;I, developing links and synergies between enterprises, research and development centres and the higher education sector, in particular promoting investment in product and service development, technology transfer, social innovation, eco-innovation, public service applications, demand stimulation, networking, clusters and open innovation through smart specialisation, and supporting technological and applied research, pilot lines, early product validation actions, advanced manufacturing capabilities and first production, in particular in key enabling technologies and diffusion of general purpose technologies.</w:t>
            </w:r>
          </w:p>
        </w:tc>
      </w:tr>
    </w:tbl>
    <w:p w:rsidR="00A4237D" w:rsidRPr="002355A1" w:rsidRDefault="00A4237D" w:rsidP="006B723C">
      <w:pPr>
        <w:pStyle w:val="mberschrift4"/>
      </w:pPr>
      <w:bookmarkStart w:id="218" w:name="_Toc398048910"/>
      <w:bookmarkStart w:id="219" w:name="_Toc398050039"/>
      <w:bookmarkStart w:id="220" w:name="_Toc398051386"/>
      <w:bookmarkStart w:id="221" w:name="_Toc398052309"/>
      <w:bookmarkStart w:id="222" w:name="_Toc398053232"/>
      <w:bookmarkStart w:id="223" w:name="_Toc398104706"/>
      <w:bookmarkStart w:id="224" w:name="_Toc398106022"/>
      <w:bookmarkStart w:id="225" w:name="_Toc398107334"/>
      <w:bookmarkStart w:id="226" w:name="_Toc398108646"/>
      <w:bookmarkStart w:id="227" w:name="_Toc398109957"/>
      <w:bookmarkStart w:id="228" w:name="_Toc398111246"/>
      <w:bookmarkStart w:id="229" w:name="_Toc398112534"/>
      <w:bookmarkStart w:id="230" w:name="_Toc398113967"/>
      <w:bookmarkStart w:id="231" w:name="_Toc398115258"/>
      <w:bookmarkStart w:id="232" w:name="_Toc398116549"/>
      <w:bookmarkStart w:id="233" w:name="_Toc398117839"/>
      <w:bookmarkStart w:id="234" w:name="_Toc398119130"/>
      <w:bookmarkStart w:id="235" w:name="_Toc398120421"/>
      <w:bookmarkStart w:id="236" w:name="_Toc398279137"/>
      <w:bookmarkStart w:id="237" w:name="_Toc398539032"/>
      <w:bookmarkStart w:id="238" w:name="_Toc398544238"/>
      <w:bookmarkStart w:id="239" w:name="_Toc398545235"/>
      <w:bookmarkStart w:id="240" w:name="_Toc398546271"/>
      <w:bookmarkStart w:id="241" w:name="_Toc398547307"/>
      <w:bookmarkStart w:id="242" w:name="_Toc398548347"/>
      <w:bookmarkStart w:id="243" w:name="_Toc398549429"/>
      <w:bookmarkStart w:id="244" w:name="_Toc398550510"/>
      <w:bookmarkStart w:id="245" w:name="_Toc398551591"/>
      <w:bookmarkStart w:id="246" w:name="_Toc398552670"/>
      <w:bookmarkStart w:id="247" w:name="_Toc398553749"/>
      <w:bookmarkStart w:id="248" w:name="_Toc398554828"/>
      <w:bookmarkStart w:id="249" w:name="_Toc398555907"/>
      <w:bookmarkStart w:id="250" w:name="_Toc398556987"/>
      <w:bookmarkStart w:id="251" w:name="_Toc398558065"/>
      <w:bookmarkStart w:id="252" w:name="_Toc398559144"/>
      <w:bookmarkStart w:id="253" w:name="_Toc398560223"/>
      <w:bookmarkStart w:id="254" w:name="_Toc398561284"/>
      <w:bookmarkStart w:id="255" w:name="_Toc398562345"/>
      <w:bookmarkStart w:id="256" w:name="_Toc398563407"/>
      <w:bookmarkStart w:id="257" w:name="_Toc398564478"/>
      <w:bookmarkStart w:id="258" w:name="_Toc398565537"/>
      <w:bookmarkStart w:id="259" w:name="_Toc398566596"/>
      <w:bookmarkStart w:id="260" w:name="_Toc398554530"/>
      <w:bookmarkStart w:id="261" w:name="_Toc398564208"/>
      <w:bookmarkStart w:id="262" w:name="_Toc398568433"/>
      <w:bookmarkStart w:id="263" w:name="_Toc398628045"/>
      <w:bookmarkStart w:id="264" w:name="_Toc398629103"/>
      <w:bookmarkStart w:id="265" w:name="_Toc398636059"/>
      <w:bookmarkStart w:id="266" w:name="_Toc398639877"/>
      <w:bookmarkStart w:id="267" w:name="_Toc398640958"/>
      <w:bookmarkStart w:id="268" w:name="_Toc398645728"/>
      <w:bookmarkStart w:id="269" w:name="_Toc421110156"/>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2355A1">
        <w:t>2.A.5/P1/1b Specific objectives corresponding to the investment priority and expected results</w:t>
      </w:r>
      <w:bookmarkEnd w:id="269"/>
    </w:p>
    <w:p w:rsidR="00A4237D" w:rsidRPr="002355A1" w:rsidRDefault="00A4237D" w:rsidP="00DC3608">
      <w:r w:rsidRPr="002355A1">
        <w:t>(repeated for each specific objective under the investment priority)</w:t>
      </w:r>
    </w:p>
    <w:p w:rsidR="00A4237D" w:rsidRPr="002355A1" w:rsidRDefault="00A4237D" w:rsidP="009A4E0F">
      <w:pPr>
        <w:rPr>
          <w:i/>
        </w:rPr>
      </w:pPr>
      <w:r w:rsidRPr="002355A1">
        <w:rPr>
          <w:i/>
        </w:rPr>
        <w:t>(Reference: points (b)(i) and (ii) of Article 8(2) of Regulation (EU) No 1299/2013)</w:t>
      </w:r>
    </w:p>
    <w:tbl>
      <w:tblPr>
        <w:tblStyle w:val="Mkatabulky"/>
        <w:tblW w:w="0" w:type="auto"/>
        <w:tblLayout w:type="fixed"/>
        <w:tblLook w:val="04A0" w:firstRow="1" w:lastRow="0" w:firstColumn="1" w:lastColumn="0" w:noHBand="0" w:noVBand="1"/>
      </w:tblPr>
      <w:tblGrid>
        <w:gridCol w:w="1384"/>
        <w:gridCol w:w="6542"/>
      </w:tblGrid>
      <w:tr w:rsidR="00A4237D" w:rsidRPr="002355A1" w:rsidTr="00F46CEE">
        <w:tc>
          <w:tcPr>
            <w:tcW w:w="1384" w:type="dxa"/>
            <w:shd w:val="clear" w:color="auto" w:fill="BFBFBF" w:themeFill="background1" w:themeFillShade="BF"/>
          </w:tcPr>
          <w:p w:rsidR="00A4237D" w:rsidRPr="002355A1" w:rsidRDefault="00A4237D" w:rsidP="00A4237D">
            <w:pPr>
              <w:jc w:val="left"/>
              <w:rPr>
                <w:b/>
                <w:i/>
              </w:rPr>
            </w:pPr>
            <w:r w:rsidRPr="002355A1">
              <w:rPr>
                <w:b/>
                <w:i/>
              </w:rPr>
              <w:t>ID</w:t>
            </w:r>
          </w:p>
        </w:tc>
        <w:tc>
          <w:tcPr>
            <w:tcW w:w="6542" w:type="dxa"/>
            <w:vAlign w:val="center"/>
          </w:tcPr>
          <w:p w:rsidR="00A4237D" w:rsidRPr="002355A1" w:rsidRDefault="00E533A0" w:rsidP="00A4237D">
            <w:pPr>
              <w:jc w:val="left"/>
              <w:rPr>
                <w:b/>
              </w:rPr>
            </w:pPr>
            <w:r w:rsidRPr="002355A1">
              <w:rPr>
                <w:b/>
              </w:rPr>
              <w:t>1.1</w:t>
            </w:r>
          </w:p>
        </w:tc>
      </w:tr>
      <w:tr w:rsidR="00A4237D" w:rsidRPr="002355A1" w:rsidTr="00F46CEE">
        <w:trPr>
          <w:trHeight w:val="1414"/>
        </w:trPr>
        <w:tc>
          <w:tcPr>
            <w:tcW w:w="1384" w:type="dxa"/>
            <w:shd w:val="clear" w:color="auto" w:fill="BFBFBF" w:themeFill="background1" w:themeFillShade="BF"/>
          </w:tcPr>
          <w:p w:rsidR="00A4237D" w:rsidRPr="002355A1" w:rsidRDefault="00A4237D" w:rsidP="00A4237D">
            <w:pPr>
              <w:jc w:val="left"/>
              <w:rPr>
                <w:b/>
                <w:i/>
              </w:rPr>
            </w:pPr>
            <w:r w:rsidRPr="002355A1">
              <w:rPr>
                <w:b/>
                <w:i/>
              </w:rPr>
              <w:t>Specific objective</w:t>
            </w:r>
          </w:p>
        </w:tc>
        <w:tc>
          <w:tcPr>
            <w:tcW w:w="6542" w:type="dxa"/>
            <w:vAlign w:val="center"/>
          </w:tcPr>
          <w:p w:rsidR="00E533A0" w:rsidRPr="002355A1" w:rsidRDefault="00E533A0" w:rsidP="00712F77">
            <w:pPr>
              <w:jc w:val="left"/>
              <w:rPr>
                <w:b/>
                <w:sz w:val="20"/>
                <w:szCs w:val="20"/>
              </w:rPr>
            </w:pPr>
            <w:r w:rsidRPr="002355A1">
              <w:rPr>
                <w:b/>
                <w:sz w:val="20"/>
                <w:szCs w:val="20"/>
              </w:rPr>
              <w:t>Improve framework conditions for innovation</w:t>
            </w:r>
            <w:r w:rsidR="0013591A" w:rsidRPr="002355A1">
              <w:rPr>
                <w:b/>
                <w:sz w:val="20"/>
                <w:szCs w:val="20"/>
              </w:rPr>
              <w:t xml:space="preserve"> (short title)</w:t>
            </w:r>
            <w:r w:rsidR="00AE5B87" w:rsidRPr="002355A1">
              <w:rPr>
                <w:b/>
                <w:sz w:val="20"/>
                <w:szCs w:val="20"/>
              </w:rPr>
              <w:t>.</w:t>
            </w:r>
          </w:p>
          <w:p w:rsidR="00A4237D" w:rsidRPr="002355A1" w:rsidRDefault="00E533A0" w:rsidP="004436B9">
            <w:pPr>
              <w:jc w:val="left"/>
              <w:rPr>
                <w:b/>
                <w:sz w:val="20"/>
                <w:szCs w:val="20"/>
              </w:rPr>
            </w:pPr>
            <w:r w:rsidRPr="002355A1">
              <w:rPr>
                <w:b/>
                <w:sz w:val="20"/>
                <w:szCs w:val="20"/>
              </w:rPr>
              <w:t xml:space="preserve">Improve the institutional and infrastructural framework conditions and policy instruments for research &amp; innovation </w:t>
            </w:r>
            <w:r w:rsidR="004436B9" w:rsidRPr="002355A1">
              <w:rPr>
                <w:b/>
                <w:sz w:val="20"/>
                <w:szCs w:val="20"/>
              </w:rPr>
              <w:t xml:space="preserve">to </w:t>
            </w:r>
            <w:r w:rsidRPr="002355A1">
              <w:rPr>
                <w:b/>
                <w:sz w:val="20"/>
                <w:szCs w:val="20"/>
              </w:rPr>
              <w:t>ensure a broader access to knowledge for the development of new technologies and the social dimension of innovation.</w:t>
            </w:r>
          </w:p>
        </w:tc>
      </w:tr>
      <w:tr w:rsidR="00A4237D" w:rsidRPr="002355A1" w:rsidTr="00F46CEE">
        <w:tc>
          <w:tcPr>
            <w:tcW w:w="1384" w:type="dxa"/>
            <w:tcBorders>
              <w:bottom w:val="single" w:sz="4" w:space="0" w:color="auto"/>
            </w:tcBorders>
            <w:shd w:val="clear" w:color="auto" w:fill="BFBFBF" w:themeFill="background1" w:themeFillShade="BF"/>
          </w:tcPr>
          <w:p w:rsidR="00A4237D" w:rsidRPr="002355A1" w:rsidRDefault="00A4237D" w:rsidP="00A4237D">
            <w:pPr>
              <w:jc w:val="left"/>
              <w:rPr>
                <w:b/>
                <w:i/>
              </w:rPr>
            </w:pPr>
            <w:r w:rsidRPr="002355A1">
              <w:rPr>
                <w:b/>
                <w:i/>
              </w:rPr>
              <w:t>The results that the Member States seek to achieve with Union Support</w:t>
            </w:r>
          </w:p>
        </w:tc>
        <w:tc>
          <w:tcPr>
            <w:tcW w:w="6542" w:type="dxa"/>
            <w:tcBorders>
              <w:bottom w:val="single" w:sz="4" w:space="0" w:color="auto"/>
            </w:tcBorders>
            <w:vAlign w:val="center"/>
          </w:tcPr>
          <w:p w:rsidR="00E533A0" w:rsidRPr="002355A1" w:rsidRDefault="00E533A0" w:rsidP="00E533A0">
            <w:pPr>
              <w:pStyle w:val="mStandard"/>
              <w:rPr>
                <w:color w:val="000000" w:themeColor="text1"/>
                <w:lang w:val="en-GB"/>
              </w:rPr>
            </w:pPr>
            <w:r w:rsidRPr="002355A1">
              <w:rPr>
                <w:color w:val="000000" w:themeColor="text1"/>
                <w:lang w:val="en-GB"/>
              </w:rPr>
              <w:t>It is widely acknowledged that innovative capacity and sustainable structures for research and innovation are determined by the interplay of framework factors which enable knowledge to be converted into new products, processes and organisational forms which in turn enhance economic development and growth. The frameworks for innovations link science and technology and non-technology capacity to institutional capacity, i.e. the quality and reach of public governance for innovation, excellent research infrastructure, effective technology transfer institutions, a sound banking and financial system, working (higher) education and training systems and an innovation-friendly environment.</w:t>
            </w:r>
          </w:p>
          <w:p w:rsidR="00E533A0" w:rsidRPr="002355A1" w:rsidRDefault="00E533A0" w:rsidP="00E533A0">
            <w:pPr>
              <w:pStyle w:val="mStandard"/>
              <w:rPr>
                <w:color w:val="000000" w:themeColor="text1"/>
                <w:lang w:val="en-GB"/>
              </w:rPr>
            </w:pPr>
            <w:r w:rsidRPr="002355A1">
              <w:rPr>
                <w:color w:val="000000" w:themeColor="text1"/>
                <w:lang w:val="en-GB"/>
              </w:rPr>
              <w:t>The improvement of innovation framework condition in terms of institutional cooperation and policy instruments and developing practical cross-linkages between enterprises, R&amp;D institutions, higher education, the public sector and the users, i.e.</w:t>
            </w:r>
            <w:r w:rsidR="007A38B2" w:rsidRPr="002355A1">
              <w:rPr>
                <w:color w:val="000000" w:themeColor="text1"/>
                <w:lang w:val="en-GB"/>
              </w:rPr>
              <w:t xml:space="preserve"> </w:t>
            </w:r>
            <w:r w:rsidRPr="002355A1">
              <w:rPr>
                <w:color w:val="000000" w:themeColor="text1"/>
                <w:lang w:val="en-GB"/>
              </w:rPr>
              <w:t xml:space="preserve">the quadruple helix, is a major challenge for the most parts of the Danube region as illustrated in the analysis chapter. Poor cross-linkages among scientific centres, education, public authorities and SMEs pose a main difficulty in transforming the scientific results into commercial success and to </w:t>
            </w:r>
            <w:r w:rsidRPr="002355A1">
              <w:rPr>
                <w:color w:val="000000" w:themeColor="text1"/>
                <w:lang w:val="en-GB"/>
              </w:rPr>
              <w:lastRenderedPageBreak/>
              <w:t>enable a broader access to knowledge.</w:t>
            </w:r>
          </w:p>
          <w:p w:rsidR="00E533A0" w:rsidRPr="002355A1" w:rsidRDefault="00E533A0" w:rsidP="00E533A0">
            <w:pPr>
              <w:pStyle w:val="mStandard"/>
              <w:rPr>
                <w:color w:val="000000" w:themeColor="text1"/>
                <w:lang w:val="en-GB"/>
              </w:rPr>
            </w:pPr>
            <w:r w:rsidRPr="002355A1">
              <w:rPr>
                <w:color w:val="000000" w:themeColor="text1"/>
                <w:lang w:val="en-GB"/>
              </w:rPr>
              <w:t>Transnational cooperation can take an important role in developing common orientations, frameworks and tools (policy instruments) by bringing together key players including public institutions, RTD facilities, SMEs and technology transfer institutions and finance practical pilot activities to demonstrate and evaluate the feasibility of transnational tools and services.</w:t>
            </w:r>
          </w:p>
          <w:p w:rsidR="00E533A0" w:rsidRPr="002355A1" w:rsidRDefault="00E533A0" w:rsidP="00E533A0">
            <w:pPr>
              <w:pStyle w:val="mStandard"/>
              <w:rPr>
                <w:color w:val="000000" w:themeColor="text1"/>
                <w:lang w:val="en-GB"/>
              </w:rPr>
            </w:pPr>
            <w:r w:rsidRPr="002355A1">
              <w:rPr>
                <w:color w:val="000000" w:themeColor="text1"/>
                <w:lang w:val="en-GB"/>
              </w:rPr>
              <w:t>Overall, the main envisaged results are:</w:t>
            </w:r>
          </w:p>
          <w:p w:rsidR="00E533A0" w:rsidRPr="002355A1" w:rsidRDefault="00E533A0" w:rsidP="00E533A0">
            <w:pPr>
              <w:pStyle w:val="maufzhlung"/>
              <w:rPr>
                <w:color w:val="000000" w:themeColor="text1"/>
                <w:lang w:val="en-GB"/>
              </w:rPr>
            </w:pPr>
            <w:r w:rsidRPr="002355A1">
              <w:rPr>
                <w:color w:val="000000" w:themeColor="text1"/>
                <w:lang w:val="en-GB"/>
              </w:rPr>
              <w:t>Improved strategic frameworks and cooperation to build up excellent research infrastructure in the Danube region.</w:t>
            </w:r>
          </w:p>
          <w:p w:rsidR="00E533A0" w:rsidRPr="002355A1" w:rsidRDefault="00E533A0" w:rsidP="00E533A0">
            <w:pPr>
              <w:pStyle w:val="maufzhlung"/>
              <w:rPr>
                <w:color w:val="000000" w:themeColor="text1"/>
                <w:lang w:val="en-GB"/>
              </w:rPr>
            </w:pPr>
            <w:r w:rsidRPr="002355A1">
              <w:rPr>
                <w:color w:val="000000" w:themeColor="text1"/>
                <w:lang w:val="en-GB"/>
              </w:rPr>
              <w:t>More effective collaborative research &amp; innovation activities and support of competent networks between enterprises, R&amp;D centres, education and higher education and the public sector to enhance the commercial use of research results, foster technology transfer and broaden access to knowledge.</w:t>
            </w:r>
          </w:p>
          <w:p w:rsidR="00E533A0" w:rsidRPr="002355A1" w:rsidRDefault="00E533A0" w:rsidP="00E533A0">
            <w:pPr>
              <w:pStyle w:val="maufzhlung"/>
              <w:rPr>
                <w:color w:val="000000" w:themeColor="text1"/>
                <w:lang w:val="en-GB"/>
              </w:rPr>
            </w:pPr>
            <w:r w:rsidRPr="002355A1">
              <w:rPr>
                <w:color w:val="000000" w:themeColor="text1"/>
                <w:lang w:val="en-GB"/>
              </w:rPr>
              <w:t>Improved coordination and developed practical solutions for cluster policies and transnational cluster cooperation for innovation development in technological areas (e.g. environmental technologies and energy efficiency) and non-technological areas (service innovation, social innovation) based on smart specialisation approaches (RIS3).</w:t>
            </w:r>
          </w:p>
          <w:p w:rsidR="00E533A0" w:rsidRPr="002355A1" w:rsidRDefault="00E533A0" w:rsidP="00E533A0">
            <w:pPr>
              <w:pStyle w:val="maufzhlung"/>
              <w:rPr>
                <w:color w:val="000000" w:themeColor="text1"/>
                <w:lang w:val="en-GB"/>
              </w:rPr>
            </w:pPr>
            <w:r w:rsidRPr="002355A1">
              <w:rPr>
                <w:color w:val="000000" w:themeColor="text1"/>
                <w:lang w:val="en-GB"/>
              </w:rPr>
              <w:t xml:space="preserve">Improved strategic frameworks and developed practical solutions to tackle bottleneck factors that hinder the innovation in SMEs, e.g. better access to innovation finance, support for innovative start-ups, and better </w:t>
            </w:r>
            <w:r w:rsidR="004436B9" w:rsidRPr="002355A1">
              <w:rPr>
                <w:color w:val="000000" w:themeColor="text1"/>
                <w:lang w:val="en-GB"/>
              </w:rPr>
              <w:t xml:space="preserve">assistance with the management of </w:t>
            </w:r>
            <w:r w:rsidRPr="002355A1">
              <w:rPr>
                <w:color w:val="000000" w:themeColor="text1"/>
                <w:lang w:val="en-GB"/>
              </w:rPr>
              <w:t>intellectual property rights.</w:t>
            </w:r>
            <w:r w:rsidR="004436B9" w:rsidRPr="002355A1">
              <w:rPr>
                <w:color w:val="000000" w:themeColor="text1"/>
                <w:lang w:val="en-GB"/>
              </w:rPr>
              <w:t xml:space="preserve"> </w:t>
            </w:r>
          </w:p>
          <w:p w:rsidR="00E533A0" w:rsidRPr="002355A1" w:rsidRDefault="00E533A0" w:rsidP="00B96517">
            <w:pPr>
              <w:pStyle w:val="mStandard"/>
              <w:spacing w:before="240"/>
              <w:rPr>
                <w:lang w:val="en-GB"/>
              </w:rPr>
            </w:pPr>
            <w:r w:rsidRPr="002355A1">
              <w:rPr>
                <w:lang w:val="en-GB"/>
              </w:rPr>
              <w:t>Specific attention should be given to the cross cutting issues of general interest such as eco-innovation (e.g. in order to tackle climate change adaption and mitigation and the pressure on resources), social innovation (e.g. to meet social needs related to demographic change, ageing population) and service innovation (e.g. related to strengthening the employment and knowledge intensive cultural and creative industries) where the programme sets a priority and which can be tackled at different levels.</w:t>
            </w:r>
          </w:p>
          <w:p w:rsidR="00A4237D" w:rsidRPr="002355A1" w:rsidRDefault="00E533A0" w:rsidP="00C87319">
            <w:pPr>
              <w:rPr>
                <w:b/>
                <w:sz w:val="20"/>
                <w:szCs w:val="20"/>
              </w:rPr>
            </w:pPr>
            <w:r w:rsidRPr="002355A1">
              <w:rPr>
                <w:sz w:val="20"/>
                <w:szCs w:val="20"/>
              </w:rPr>
              <w:t>Since the participation in cooperation initiatives is very uneven in the Danube region, especially actors and organisations from less developed regions of the Danube area need to be better integrated into cooperation processes and competent networks.</w:t>
            </w:r>
          </w:p>
        </w:tc>
      </w:tr>
    </w:tbl>
    <w:p w:rsidR="00C56D63" w:rsidRPr="002355A1" w:rsidRDefault="00C56D63" w:rsidP="00C56D63">
      <w:pPr>
        <w:pStyle w:val="mStandard"/>
        <w:rPr>
          <w:lang w:val="en-GB"/>
        </w:rPr>
      </w:pPr>
    </w:p>
    <w:p w:rsidR="00C56D63" w:rsidRPr="002355A1" w:rsidRDefault="00C56D63" w:rsidP="00C56D63">
      <w:pPr>
        <w:pStyle w:val="mStandard"/>
        <w:rPr>
          <w:color w:val="808080"/>
          <w:lang w:val="en-GB"/>
        </w:rPr>
      </w:pPr>
      <w:r w:rsidRPr="002355A1">
        <w:rPr>
          <w:lang w:val="en-GB"/>
        </w:rPr>
        <w:br w:type="page"/>
      </w:r>
    </w:p>
    <w:p w:rsidR="00D51C4B" w:rsidRPr="002355A1" w:rsidRDefault="007F28B8" w:rsidP="00806A16">
      <w:pPr>
        <w:pStyle w:val="mberschrifttables"/>
        <w:rPr>
          <w:lang w:val="en-GB"/>
        </w:rPr>
      </w:pPr>
      <w:r w:rsidRPr="002355A1">
        <w:rPr>
          <w:lang w:val="en-GB"/>
        </w:rPr>
        <w:lastRenderedPageBreak/>
        <w:t>Table 3</w:t>
      </w:r>
      <w:r w:rsidR="00E533A0" w:rsidRPr="002355A1">
        <w:rPr>
          <w:lang w:val="en-GB"/>
        </w:rPr>
        <w:t>/</w:t>
      </w:r>
      <w:bookmarkStart w:id="270" w:name="_Toc398051149"/>
      <w:r w:rsidR="00E533A0" w:rsidRPr="002355A1">
        <w:rPr>
          <w:lang w:val="en-GB"/>
        </w:rPr>
        <w:t xml:space="preserve">P1/1.1: </w:t>
      </w:r>
      <w:r w:rsidR="00D51C4B" w:rsidRPr="002355A1">
        <w:rPr>
          <w:lang w:val="en-GB"/>
        </w:rPr>
        <w:t>Programme</w:t>
      </w:r>
      <w:r w:rsidR="00E533A0" w:rsidRPr="002355A1">
        <w:rPr>
          <w:lang w:val="en-GB"/>
        </w:rPr>
        <w:t>-s</w:t>
      </w:r>
      <w:r w:rsidR="00D51C4B" w:rsidRPr="002355A1">
        <w:rPr>
          <w:lang w:val="en-GB"/>
        </w:rPr>
        <w:t xml:space="preserve">pecific </w:t>
      </w:r>
      <w:r w:rsidR="00E533A0" w:rsidRPr="002355A1">
        <w:rPr>
          <w:lang w:val="en-GB"/>
        </w:rPr>
        <w:t xml:space="preserve">result </w:t>
      </w:r>
      <w:r w:rsidR="00D51C4B" w:rsidRPr="002355A1">
        <w:rPr>
          <w:lang w:val="en-GB"/>
        </w:rPr>
        <w:t xml:space="preserve">indicators </w:t>
      </w:r>
      <w:r w:rsidR="00E533A0" w:rsidRPr="002355A1">
        <w:rPr>
          <w:lang w:val="en-GB"/>
        </w:rPr>
        <w:t>(by s</w:t>
      </w:r>
      <w:r w:rsidR="00D51C4B" w:rsidRPr="002355A1">
        <w:rPr>
          <w:lang w:val="en-GB"/>
        </w:rPr>
        <w:t xml:space="preserve">pecific </w:t>
      </w:r>
      <w:r w:rsidR="00E533A0" w:rsidRPr="002355A1">
        <w:rPr>
          <w:lang w:val="en-GB"/>
        </w:rPr>
        <w:t>objective)</w:t>
      </w:r>
      <w:bookmarkEnd w:id="270"/>
    </w:p>
    <w:p w:rsidR="00830FA0" w:rsidRPr="002355A1" w:rsidRDefault="00830FA0" w:rsidP="00E533A0">
      <w:pPr>
        <w:rPr>
          <w:i/>
        </w:rPr>
      </w:pPr>
      <w:r w:rsidRPr="002355A1">
        <w:rPr>
          <w:i/>
        </w:rPr>
        <w:t>(Reference: point (b)(ii) of Article 8(2) of Regulation (EU) No 1299/2013)</w:t>
      </w:r>
    </w:p>
    <w:tbl>
      <w:tblPr>
        <w:tblStyle w:val="Mkatabulky"/>
        <w:tblW w:w="10773" w:type="dxa"/>
        <w:jc w:val="center"/>
        <w:tblLayout w:type="fixed"/>
        <w:tblLook w:val="04A0" w:firstRow="1" w:lastRow="0" w:firstColumn="1" w:lastColumn="0" w:noHBand="0" w:noVBand="1"/>
      </w:tblPr>
      <w:tblGrid>
        <w:gridCol w:w="632"/>
        <w:gridCol w:w="2018"/>
        <w:gridCol w:w="1458"/>
        <w:gridCol w:w="1428"/>
        <w:gridCol w:w="1028"/>
        <w:gridCol w:w="1208"/>
        <w:gridCol w:w="1579"/>
        <w:gridCol w:w="1422"/>
      </w:tblGrid>
      <w:tr w:rsidR="00C56D63" w:rsidRPr="002355A1" w:rsidTr="00C56D63">
        <w:trPr>
          <w:tblHeader/>
          <w:jc w:val="center"/>
        </w:trPr>
        <w:tc>
          <w:tcPr>
            <w:tcW w:w="632" w:type="dxa"/>
            <w:shd w:val="clear" w:color="auto" w:fill="D9D9D9" w:themeFill="background1" w:themeFillShade="D9"/>
          </w:tcPr>
          <w:p w:rsidR="00E533A0" w:rsidRPr="002355A1" w:rsidRDefault="00E533A0" w:rsidP="00C56D63">
            <w:pPr>
              <w:pStyle w:val="tablelinks"/>
              <w:spacing w:line="220" w:lineRule="atLeast"/>
              <w:rPr>
                <w:b/>
                <w:szCs w:val="18"/>
                <w:lang w:val="en-GB"/>
              </w:rPr>
            </w:pPr>
            <w:r w:rsidRPr="002355A1">
              <w:rPr>
                <w:b/>
                <w:szCs w:val="18"/>
                <w:lang w:val="en-GB"/>
              </w:rPr>
              <w:t>ID</w:t>
            </w:r>
          </w:p>
        </w:tc>
        <w:tc>
          <w:tcPr>
            <w:tcW w:w="2018" w:type="dxa"/>
            <w:shd w:val="clear" w:color="auto" w:fill="D9D9D9" w:themeFill="background1" w:themeFillShade="D9"/>
          </w:tcPr>
          <w:p w:rsidR="00E533A0" w:rsidRPr="002355A1" w:rsidRDefault="00E533A0" w:rsidP="00C56D63">
            <w:pPr>
              <w:pStyle w:val="tablelinks"/>
              <w:spacing w:line="220" w:lineRule="atLeast"/>
              <w:rPr>
                <w:b/>
                <w:szCs w:val="18"/>
                <w:lang w:val="en-GB"/>
              </w:rPr>
            </w:pPr>
            <w:r w:rsidRPr="002355A1">
              <w:rPr>
                <w:b/>
                <w:szCs w:val="18"/>
                <w:lang w:val="en-GB"/>
              </w:rPr>
              <w:t xml:space="preserve">Indicator </w:t>
            </w:r>
          </w:p>
        </w:tc>
        <w:tc>
          <w:tcPr>
            <w:tcW w:w="1458" w:type="dxa"/>
            <w:shd w:val="clear" w:color="auto" w:fill="D9D9D9" w:themeFill="background1" w:themeFillShade="D9"/>
          </w:tcPr>
          <w:p w:rsidR="00E533A0" w:rsidRPr="002355A1" w:rsidRDefault="00E533A0" w:rsidP="00C56D63">
            <w:pPr>
              <w:pStyle w:val="tablelinks"/>
              <w:spacing w:line="220" w:lineRule="atLeast"/>
              <w:rPr>
                <w:b/>
                <w:szCs w:val="18"/>
                <w:lang w:val="en-GB"/>
              </w:rPr>
            </w:pPr>
            <w:r w:rsidRPr="002355A1">
              <w:rPr>
                <w:b/>
                <w:szCs w:val="18"/>
                <w:lang w:val="en-GB"/>
              </w:rPr>
              <w:t xml:space="preserve">Measurement Unit </w:t>
            </w:r>
          </w:p>
        </w:tc>
        <w:tc>
          <w:tcPr>
            <w:tcW w:w="1428" w:type="dxa"/>
            <w:shd w:val="clear" w:color="auto" w:fill="D9D9D9" w:themeFill="background1" w:themeFillShade="D9"/>
          </w:tcPr>
          <w:p w:rsidR="00E533A0" w:rsidRPr="002355A1" w:rsidRDefault="00E533A0" w:rsidP="00C56D63">
            <w:pPr>
              <w:pStyle w:val="tablelinks"/>
              <w:spacing w:line="220" w:lineRule="atLeast"/>
              <w:rPr>
                <w:b/>
                <w:szCs w:val="18"/>
                <w:lang w:val="en-GB"/>
              </w:rPr>
            </w:pPr>
            <w:r w:rsidRPr="002355A1">
              <w:rPr>
                <w:b/>
                <w:szCs w:val="18"/>
                <w:lang w:val="en-GB"/>
              </w:rPr>
              <w:t>Baseline Value</w:t>
            </w:r>
          </w:p>
        </w:tc>
        <w:tc>
          <w:tcPr>
            <w:tcW w:w="1028" w:type="dxa"/>
            <w:shd w:val="clear" w:color="auto" w:fill="D9D9D9" w:themeFill="background1" w:themeFillShade="D9"/>
          </w:tcPr>
          <w:p w:rsidR="00E533A0" w:rsidRPr="002355A1" w:rsidRDefault="00E533A0" w:rsidP="00C56D63">
            <w:pPr>
              <w:pStyle w:val="tablelinks"/>
              <w:spacing w:line="220" w:lineRule="atLeast"/>
              <w:rPr>
                <w:b/>
                <w:szCs w:val="18"/>
                <w:lang w:val="en-GB"/>
              </w:rPr>
            </w:pPr>
            <w:r w:rsidRPr="002355A1">
              <w:rPr>
                <w:b/>
                <w:szCs w:val="18"/>
                <w:lang w:val="en-GB"/>
              </w:rPr>
              <w:t>Baseline Year</w:t>
            </w:r>
          </w:p>
        </w:tc>
        <w:tc>
          <w:tcPr>
            <w:tcW w:w="1208" w:type="dxa"/>
            <w:shd w:val="clear" w:color="auto" w:fill="D9D9D9" w:themeFill="background1" w:themeFillShade="D9"/>
          </w:tcPr>
          <w:p w:rsidR="00E533A0" w:rsidRPr="002355A1" w:rsidRDefault="00E533A0" w:rsidP="00C56D63">
            <w:pPr>
              <w:pStyle w:val="tablelinks"/>
              <w:spacing w:line="220" w:lineRule="atLeast"/>
              <w:rPr>
                <w:b/>
                <w:szCs w:val="18"/>
                <w:lang w:val="en-GB"/>
              </w:rPr>
            </w:pPr>
            <w:r w:rsidRPr="002355A1">
              <w:rPr>
                <w:b/>
                <w:szCs w:val="18"/>
                <w:lang w:val="en-GB"/>
              </w:rPr>
              <w:t>Target Value</w:t>
            </w:r>
          </w:p>
        </w:tc>
        <w:tc>
          <w:tcPr>
            <w:tcW w:w="1579" w:type="dxa"/>
            <w:shd w:val="clear" w:color="auto" w:fill="D9D9D9" w:themeFill="background1" w:themeFillShade="D9"/>
          </w:tcPr>
          <w:p w:rsidR="00E533A0" w:rsidRPr="002355A1" w:rsidRDefault="00E533A0" w:rsidP="00C56D63">
            <w:pPr>
              <w:pStyle w:val="tablelinks"/>
              <w:spacing w:line="220" w:lineRule="atLeast"/>
              <w:rPr>
                <w:b/>
                <w:szCs w:val="18"/>
                <w:lang w:val="en-GB"/>
              </w:rPr>
            </w:pPr>
            <w:r w:rsidRPr="002355A1">
              <w:rPr>
                <w:b/>
                <w:szCs w:val="18"/>
                <w:lang w:val="en-GB"/>
              </w:rPr>
              <w:t>Source of data</w:t>
            </w:r>
          </w:p>
        </w:tc>
        <w:tc>
          <w:tcPr>
            <w:tcW w:w="1422" w:type="dxa"/>
            <w:shd w:val="clear" w:color="auto" w:fill="D9D9D9" w:themeFill="background1" w:themeFillShade="D9"/>
          </w:tcPr>
          <w:p w:rsidR="00E533A0" w:rsidRPr="002355A1" w:rsidRDefault="00E533A0" w:rsidP="00C56D63">
            <w:pPr>
              <w:pStyle w:val="tablelinks"/>
              <w:spacing w:line="220" w:lineRule="atLeast"/>
              <w:rPr>
                <w:b/>
                <w:szCs w:val="18"/>
                <w:lang w:val="en-GB"/>
              </w:rPr>
            </w:pPr>
            <w:r w:rsidRPr="002355A1">
              <w:rPr>
                <w:b/>
                <w:szCs w:val="18"/>
                <w:lang w:val="en-GB"/>
              </w:rPr>
              <w:t>Frequency of reporting</w:t>
            </w:r>
          </w:p>
        </w:tc>
      </w:tr>
      <w:tr w:rsidR="00C56D63" w:rsidRPr="002355A1" w:rsidTr="00C56D63">
        <w:trPr>
          <w:jc w:val="center"/>
        </w:trPr>
        <w:tc>
          <w:tcPr>
            <w:tcW w:w="632" w:type="dxa"/>
          </w:tcPr>
          <w:p w:rsidR="00E533A0" w:rsidRPr="002355A1" w:rsidRDefault="00E533A0" w:rsidP="00FD12A2">
            <w:pPr>
              <w:pStyle w:val="tablelinks"/>
              <w:spacing w:line="220" w:lineRule="atLeast"/>
              <w:rPr>
                <w:szCs w:val="18"/>
                <w:lang w:val="en-GB"/>
              </w:rPr>
            </w:pPr>
            <w:r w:rsidRPr="002355A1">
              <w:rPr>
                <w:szCs w:val="18"/>
                <w:lang w:val="en-GB"/>
              </w:rPr>
              <w:t>1.1</w:t>
            </w:r>
          </w:p>
        </w:tc>
        <w:tc>
          <w:tcPr>
            <w:tcW w:w="2018" w:type="dxa"/>
          </w:tcPr>
          <w:p w:rsidR="00E533A0" w:rsidRPr="002355A1" w:rsidRDefault="00DF087C" w:rsidP="00FD12A2">
            <w:pPr>
              <w:pStyle w:val="tablelinks"/>
              <w:spacing w:line="220" w:lineRule="atLeast"/>
              <w:rPr>
                <w:szCs w:val="18"/>
                <w:lang w:val="en-GB"/>
              </w:rPr>
            </w:pPr>
            <w:r w:rsidRPr="002355A1">
              <w:rPr>
                <w:szCs w:val="18"/>
                <w:lang w:val="en-GB"/>
              </w:rPr>
              <w:t xml:space="preserve">Intensity </w:t>
            </w:r>
            <w:r w:rsidR="00E533A0" w:rsidRPr="002355A1">
              <w:rPr>
                <w:szCs w:val="18"/>
                <w:lang w:val="en-GB"/>
              </w:rPr>
              <w:t>of cooperation of key actors in the programme area in order to improve framework for research and innovation (composite indicator)</w:t>
            </w:r>
          </w:p>
        </w:tc>
        <w:tc>
          <w:tcPr>
            <w:tcW w:w="1458" w:type="dxa"/>
          </w:tcPr>
          <w:p w:rsidR="00E533A0" w:rsidRPr="002355A1" w:rsidRDefault="00CB7995" w:rsidP="00DF087C">
            <w:pPr>
              <w:pStyle w:val="tablelinks"/>
              <w:spacing w:line="220" w:lineRule="atLeast"/>
              <w:rPr>
                <w:szCs w:val="18"/>
                <w:lang w:val="en-GB"/>
              </w:rPr>
            </w:pPr>
            <w:r w:rsidRPr="002355A1">
              <w:rPr>
                <w:color w:val="000000" w:themeColor="text1"/>
                <w:sz w:val="16"/>
                <w:szCs w:val="16"/>
                <w:lang w:val="en-GB"/>
              </w:rPr>
              <w:t>S</w:t>
            </w:r>
            <w:r w:rsidRPr="002355A1">
              <w:rPr>
                <w:color w:val="000000" w:themeColor="text1"/>
                <w:lang w:val="en-GB"/>
              </w:rPr>
              <w:t>emi-quantitative scale</w:t>
            </w:r>
          </w:p>
        </w:tc>
        <w:tc>
          <w:tcPr>
            <w:tcW w:w="1428" w:type="dxa"/>
          </w:tcPr>
          <w:p w:rsidR="00E533A0" w:rsidRPr="002355A1" w:rsidRDefault="00E533A0" w:rsidP="00ED7443">
            <w:pPr>
              <w:pStyle w:val="tablelinks"/>
              <w:spacing w:line="220" w:lineRule="atLeast"/>
              <w:rPr>
                <w:szCs w:val="18"/>
                <w:lang w:val="en-GB"/>
              </w:rPr>
            </w:pPr>
            <w:r w:rsidRPr="002355A1">
              <w:rPr>
                <w:szCs w:val="18"/>
                <w:lang w:val="en-GB"/>
              </w:rPr>
              <w:t xml:space="preserve">Established through survey among selected key actors </w:t>
            </w:r>
          </w:p>
        </w:tc>
        <w:tc>
          <w:tcPr>
            <w:tcW w:w="1028" w:type="dxa"/>
          </w:tcPr>
          <w:p w:rsidR="00E533A0" w:rsidRPr="002355A1" w:rsidRDefault="00E533A0" w:rsidP="00ED7443">
            <w:pPr>
              <w:pStyle w:val="tablelinks"/>
              <w:spacing w:line="220" w:lineRule="atLeast"/>
              <w:rPr>
                <w:szCs w:val="18"/>
                <w:lang w:val="en-GB"/>
              </w:rPr>
            </w:pPr>
            <w:r w:rsidRPr="002355A1">
              <w:rPr>
                <w:szCs w:val="18"/>
                <w:lang w:val="en-GB"/>
              </w:rPr>
              <w:t>2014</w:t>
            </w:r>
          </w:p>
        </w:tc>
        <w:tc>
          <w:tcPr>
            <w:tcW w:w="1208" w:type="dxa"/>
          </w:tcPr>
          <w:p w:rsidR="00E533A0" w:rsidRPr="002355A1" w:rsidRDefault="00E533A0" w:rsidP="00E96245">
            <w:pPr>
              <w:pStyle w:val="tablelinks"/>
              <w:spacing w:line="220" w:lineRule="atLeast"/>
              <w:rPr>
                <w:szCs w:val="18"/>
                <w:lang w:val="en-GB"/>
              </w:rPr>
            </w:pPr>
            <w:r w:rsidRPr="002355A1">
              <w:rPr>
                <w:szCs w:val="18"/>
                <w:lang w:val="en-GB"/>
              </w:rPr>
              <w:t xml:space="preserve">Increasing </w:t>
            </w:r>
            <w:r w:rsidR="00E96245" w:rsidRPr="002355A1">
              <w:rPr>
                <w:szCs w:val="18"/>
                <w:lang w:val="en-GB"/>
              </w:rPr>
              <w:t xml:space="preserve">intensity </w:t>
            </w:r>
            <w:r w:rsidRPr="002355A1">
              <w:rPr>
                <w:szCs w:val="18"/>
                <w:lang w:val="en-GB"/>
              </w:rPr>
              <w:t>(qualitative target)</w:t>
            </w:r>
          </w:p>
        </w:tc>
        <w:tc>
          <w:tcPr>
            <w:tcW w:w="1579" w:type="dxa"/>
          </w:tcPr>
          <w:p w:rsidR="00E533A0" w:rsidRPr="002355A1" w:rsidRDefault="00E533A0" w:rsidP="00E86ECB">
            <w:pPr>
              <w:pStyle w:val="tablelinks"/>
              <w:spacing w:line="220" w:lineRule="atLeast"/>
              <w:rPr>
                <w:szCs w:val="18"/>
                <w:lang w:val="en-GB"/>
              </w:rPr>
            </w:pPr>
            <w:r w:rsidRPr="002355A1">
              <w:rPr>
                <w:szCs w:val="18"/>
                <w:lang w:val="en-GB"/>
              </w:rPr>
              <w:t xml:space="preserve">Survey among selected key </w:t>
            </w:r>
            <w:r w:rsidR="00E86ECB" w:rsidRPr="002355A1">
              <w:rPr>
                <w:szCs w:val="18"/>
                <w:lang w:val="en-GB"/>
              </w:rPr>
              <w:t xml:space="preserve">institutions </w:t>
            </w:r>
            <w:r w:rsidRPr="002355A1">
              <w:rPr>
                <w:szCs w:val="18"/>
                <w:lang w:val="en-GB"/>
              </w:rPr>
              <w:t>in the field of research and innovation</w:t>
            </w:r>
          </w:p>
        </w:tc>
        <w:tc>
          <w:tcPr>
            <w:tcW w:w="1422" w:type="dxa"/>
          </w:tcPr>
          <w:p w:rsidR="00E533A0" w:rsidRPr="002355A1" w:rsidRDefault="00E533A0" w:rsidP="00ED7443">
            <w:pPr>
              <w:pStyle w:val="tablelinks"/>
              <w:spacing w:line="220" w:lineRule="atLeast"/>
              <w:rPr>
                <w:szCs w:val="18"/>
                <w:lang w:val="en-GB"/>
              </w:rPr>
            </w:pPr>
            <w:r w:rsidRPr="002355A1">
              <w:rPr>
                <w:szCs w:val="18"/>
                <w:lang w:val="en-GB"/>
              </w:rPr>
              <w:t xml:space="preserve">2018, </w:t>
            </w:r>
            <w:r w:rsidR="001B2ED9" w:rsidRPr="002355A1">
              <w:rPr>
                <w:szCs w:val="18"/>
                <w:lang w:val="en-GB"/>
              </w:rPr>
              <w:t xml:space="preserve">2020, </w:t>
            </w:r>
            <w:r w:rsidRPr="002355A1">
              <w:rPr>
                <w:szCs w:val="18"/>
                <w:lang w:val="en-GB"/>
              </w:rPr>
              <w:t>2023</w:t>
            </w:r>
          </w:p>
        </w:tc>
      </w:tr>
    </w:tbl>
    <w:p w:rsidR="008E5B4A" w:rsidRPr="002355A1" w:rsidRDefault="008E5B4A" w:rsidP="007E377F">
      <w:pPr>
        <w:pStyle w:val="mStandard"/>
        <w:rPr>
          <w:lang w:val="en-GB"/>
        </w:rPr>
      </w:pPr>
    </w:p>
    <w:tbl>
      <w:tblPr>
        <w:tblStyle w:val="Mkatabulky"/>
        <w:tblW w:w="8222" w:type="dxa"/>
        <w:tblInd w:w="-34" w:type="dxa"/>
        <w:tblLayout w:type="fixed"/>
        <w:tblLook w:val="04A0" w:firstRow="1" w:lastRow="0" w:firstColumn="1" w:lastColumn="0" w:noHBand="0" w:noVBand="1"/>
      </w:tblPr>
      <w:tblGrid>
        <w:gridCol w:w="1418"/>
        <w:gridCol w:w="6804"/>
      </w:tblGrid>
      <w:tr w:rsidR="00834D2D" w:rsidRPr="002355A1" w:rsidTr="00F46CEE">
        <w:tc>
          <w:tcPr>
            <w:tcW w:w="1418" w:type="dxa"/>
            <w:shd w:val="clear" w:color="auto" w:fill="BFBFBF" w:themeFill="background1" w:themeFillShade="BF"/>
          </w:tcPr>
          <w:p w:rsidR="00834D2D" w:rsidRPr="002355A1" w:rsidRDefault="00834D2D" w:rsidP="00834D2D">
            <w:pPr>
              <w:jc w:val="left"/>
              <w:rPr>
                <w:b/>
                <w:i/>
              </w:rPr>
            </w:pPr>
            <w:r w:rsidRPr="002355A1">
              <w:rPr>
                <w:b/>
                <w:i/>
              </w:rPr>
              <w:t>ID</w:t>
            </w:r>
          </w:p>
        </w:tc>
        <w:tc>
          <w:tcPr>
            <w:tcW w:w="6804" w:type="dxa"/>
            <w:vAlign w:val="center"/>
          </w:tcPr>
          <w:p w:rsidR="00834D2D" w:rsidRPr="002355A1" w:rsidRDefault="00834D2D" w:rsidP="00897305">
            <w:pPr>
              <w:jc w:val="left"/>
              <w:rPr>
                <w:b/>
                <w:sz w:val="20"/>
                <w:szCs w:val="20"/>
              </w:rPr>
            </w:pPr>
            <w:r w:rsidRPr="002355A1">
              <w:rPr>
                <w:b/>
                <w:sz w:val="20"/>
                <w:szCs w:val="20"/>
              </w:rPr>
              <w:t>1</w:t>
            </w:r>
            <w:r w:rsidR="00897305" w:rsidRPr="002355A1">
              <w:rPr>
                <w:b/>
                <w:sz w:val="20"/>
                <w:szCs w:val="20"/>
              </w:rPr>
              <w:t>.</w:t>
            </w:r>
            <w:r w:rsidRPr="002355A1">
              <w:rPr>
                <w:b/>
                <w:sz w:val="20"/>
                <w:szCs w:val="20"/>
              </w:rPr>
              <w:t>2</w:t>
            </w:r>
          </w:p>
        </w:tc>
      </w:tr>
      <w:tr w:rsidR="00834D2D" w:rsidRPr="002355A1" w:rsidTr="00F46CEE">
        <w:tc>
          <w:tcPr>
            <w:tcW w:w="1418" w:type="dxa"/>
            <w:shd w:val="clear" w:color="auto" w:fill="BFBFBF" w:themeFill="background1" w:themeFillShade="BF"/>
          </w:tcPr>
          <w:p w:rsidR="00834D2D" w:rsidRPr="002355A1" w:rsidRDefault="00834D2D" w:rsidP="00834D2D">
            <w:pPr>
              <w:jc w:val="left"/>
              <w:rPr>
                <w:b/>
                <w:i/>
              </w:rPr>
            </w:pPr>
            <w:r w:rsidRPr="002355A1">
              <w:rPr>
                <w:b/>
                <w:i/>
              </w:rPr>
              <w:t>Specific objective</w:t>
            </w:r>
          </w:p>
        </w:tc>
        <w:tc>
          <w:tcPr>
            <w:tcW w:w="6804" w:type="dxa"/>
            <w:vAlign w:val="center"/>
          </w:tcPr>
          <w:p w:rsidR="00834D2D" w:rsidRPr="002355A1" w:rsidRDefault="00834D2D" w:rsidP="00E96245">
            <w:pPr>
              <w:jc w:val="left"/>
              <w:rPr>
                <w:b/>
                <w:sz w:val="20"/>
                <w:szCs w:val="20"/>
              </w:rPr>
            </w:pPr>
            <w:r w:rsidRPr="002355A1">
              <w:rPr>
                <w:b/>
                <w:sz w:val="20"/>
                <w:szCs w:val="20"/>
              </w:rPr>
              <w:t>Increase competences for business and social innovation</w:t>
            </w:r>
            <w:r w:rsidR="00CF0ECC" w:rsidRPr="002355A1">
              <w:rPr>
                <w:b/>
                <w:sz w:val="20"/>
                <w:szCs w:val="20"/>
              </w:rPr>
              <w:t xml:space="preserve"> (short title)</w:t>
            </w:r>
            <w:r w:rsidR="00AE5B87" w:rsidRPr="002355A1">
              <w:rPr>
                <w:b/>
                <w:sz w:val="20"/>
                <w:szCs w:val="20"/>
              </w:rPr>
              <w:t>.</w:t>
            </w:r>
          </w:p>
          <w:p w:rsidR="00834D2D" w:rsidRPr="002355A1" w:rsidRDefault="00834D2D" w:rsidP="005759C4">
            <w:pPr>
              <w:pStyle w:val="mStandard"/>
              <w:jc w:val="left"/>
              <w:rPr>
                <w:lang w:val="en-GB"/>
              </w:rPr>
            </w:pPr>
            <w:r w:rsidRPr="002355A1">
              <w:rPr>
                <w:b/>
                <w:lang w:val="en-GB"/>
              </w:rPr>
              <w:t xml:space="preserve">Foster innovative learning systems to increase competences of employees in the business sector, </w:t>
            </w:r>
            <w:r w:rsidR="00457E7F" w:rsidRPr="002355A1">
              <w:rPr>
                <w:b/>
                <w:lang w:val="en-GB"/>
              </w:rPr>
              <w:t xml:space="preserve">to </w:t>
            </w:r>
            <w:r w:rsidRPr="002355A1">
              <w:rPr>
                <w:b/>
                <w:lang w:val="en-GB"/>
              </w:rPr>
              <w:t xml:space="preserve">strengthen entrepreneurial culture and learning </w:t>
            </w:r>
            <w:r w:rsidR="005759C4" w:rsidRPr="002355A1">
              <w:rPr>
                <w:b/>
                <w:lang w:val="en-GB"/>
              </w:rPr>
              <w:t xml:space="preserve">contributing to </w:t>
            </w:r>
            <w:r w:rsidRPr="002355A1">
              <w:rPr>
                <w:b/>
                <w:lang w:val="en-GB"/>
              </w:rPr>
              <w:t>better meet social needs and the delivery of services in the general interest.</w:t>
            </w:r>
          </w:p>
        </w:tc>
      </w:tr>
      <w:tr w:rsidR="00834D2D" w:rsidRPr="002355A1" w:rsidTr="00F46CEE">
        <w:tc>
          <w:tcPr>
            <w:tcW w:w="1418" w:type="dxa"/>
            <w:tcBorders>
              <w:bottom w:val="single" w:sz="4" w:space="0" w:color="auto"/>
            </w:tcBorders>
            <w:shd w:val="clear" w:color="auto" w:fill="BFBFBF" w:themeFill="background1" w:themeFillShade="BF"/>
          </w:tcPr>
          <w:p w:rsidR="00834D2D" w:rsidRPr="002355A1" w:rsidRDefault="00834D2D" w:rsidP="00834D2D">
            <w:pPr>
              <w:jc w:val="left"/>
              <w:rPr>
                <w:b/>
                <w:i/>
              </w:rPr>
            </w:pPr>
            <w:r w:rsidRPr="002355A1">
              <w:rPr>
                <w:b/>
                <w:i/>
              </w:rPr>
              <w:t>The results that the Member States seek to achieve with Union Support</w:t>
            </w:r>
          </w:p>
        </w:tc>
        <w:tc>
          <w:tcPr>
            <w:tcW w:w="6804" w:type="dxa"/>
            <w:tcBorders>
              <w:bottom w:val="single" w:sz="4" w:space="0" w:color="auto"/>
            </w:tcBorders>
            <w:vAlign w:val="center"/>
          </w:tcPr>
          <w:p w:rsidR="005E413E" w:rsidRPr="002355A1" w:rsidRDefault="005E413E" w:rsidP="005E413E">
            <w:pPr>
              <w:pStyle w:val="mStandard"/>
              <w:rPr>
                <w:color w:val="000000" w:themeColor="text1"/>
                <w:lang w:val="en-GB"/>
              </w:rPr>
            </w:pPr>
            <w:r w:rsidRPr="002355A1">
              <w:rPr>
                <w:color w:val="000000" w:themeColor="text1"/>
                <w:lang w:val="en-GB"/>
              </w:rPr>
              <w:t>This objective extends the circle of classical innovation actors and attempts to bridge the gap to education and training actors, institutions and policy makers at all levels. Transnational action should reinforce cross-disciplinary links between relevant players such as decision makers, education and training facilities, research institutions, business sector, labour market organisations.</w:t>
            </w:r>
          </w:p>
          <w:p w:rsidR="005E413E" w:rsidRPr="002355A1" w:rsidRDefault="005E413E" w:rsidP="005E413E">
            <w:pPr>
              <w:pStyle w:val="mStandard"/>
              <w:rPr>
                <w:color w:val="000000" w:themeColor="text1"/>
                <w:lang w:val="en-GB"/>
              </w:rPr>
            </w:pPr>
            <w:r w:rsidRPr="002355A1">
              <w:rPr>
                <w:color w:val="000000" w:themeColor="text1"/>
                <w:lang w:val="en-GB"/>
              </w:rPr>
              <w:t>It is evident that there is a strong circular and cumulative interaction between knowledge, skills and innovation. Skilled people play a crucial role in innovation through the new knowledge they generate, how they adopt and develop existing ideas, and through their ability to learn new competencies and adapt to a changing environment.</w:t>
            </w:r>
          </w:p>
          <w:p w:rsidR="005E413E" w:rsidRPr="002355A1" w:rsidRDefault="005E413E" w:rsidP="005E413E">
            <w:pPr>
              <w:pStyle w:val="mStandard"/>
              <w:rPr>
                <w:color w:val="000000" w:themeColor="text1"/>
                <w:lang w:val="en-GB"/>
              </w:rPr>
            </w:pPr>
            <w:r w:rsidRPr="002355A1">
              <w:rPr>
                <w:color w:val="000000" w:themeColor="text1"/>
                <w:lang w:val="en-GB"/>
              </w:rPr>
              <w:t xml:space="preserve">In </w:t>
            </w:r>
            <w:r w:rsidR="007E5AC0" w:rsidRPr="002355A1">
              <w:rPr>
                <w:color w:val="000000" w:themeColor="text1"/>
                <w:lang w:val="en-GB"/>
              </w:rPr>
              <w:t xml:space="preserve">parts of the </w:t>
            </w:r>
            <w:r w:rsidRPr="002355A1">
              <w:rPr>
                <w:color w:val="000000" w:themeColor="text1"/>
                <w:lang w:val="en-GB"/>
              </w:rPr>
              <w:t xml:space="preserve">Danube region </w:t>
            </w:r>
            <w:r w:rsidR="007E5AC0" w:rsidRPr="002355A1">
              <w:rPr>
                <w:color w:val="000000" w:themeColor="text1"/>
                <w:lang w:val="en-GB"/>
              </w:rPr>
              <w:t xml:space="preserve">the lack of attractive workplaces for </w:t>
            </w:r>
            <w:r w:rsidR="000C1780" w:rsidRPr="002355A1">
              <w:rPr>
                <w:color w:val="000000" w:themeColor="text1"/>
                <w:lang w:val="en-GB"/>
              </w:rPr>
              <w:t xml:space="preserve">highly qualified people </w:t>
            </w:r>
            <w:r w:rsidRPr="002355A1">
              <w:rPr>
                <w:color w:val="000000" w:themeColor="text1"/>
                <w:lang w:val="en-GB"/>
              </w:rPr>
              <w:t>lead</w:t>
            </w:r>
            <w:r w:rsidR="000C1780" w:rsidRPr="002355A1">
              <w:rPr>
                <w:color w:val="000000" w:themeColor="text1"/>
                <w:lang w:val="en-GB"/>
              </w:rPr>
              <w:t>s</w:t>
            </w:r>
            <w:r w:rsidRPr="002355A1">
              <w:rPr>
                <w:color w:val="000000" w:themeColor="text1"/>
                <w:lang w:val="en-GB"/>
              </w:rPr>
              <w:t xml:space="preserve"> to a brain-drain of young and well-educated people </w:t>
            </w:r>
            <w:r w:rsidR="000C1780" w:rsidRPr="002355A1">
              <w:rPr>
                <w:color w:val="000000" w:themeColor="text1"/>
                <w:lang w:val="en-GB"/>
              </w:rPr>
              <w:t xml:space="preserve">which can be stemmed through the development of a learning and socially innovative culture in local businesses. </w:t>
            </w:r>
          </w:p>
          <w:p w:rsidR="005E413E" w:rsidRPr="002355A1" w:rsidRDefault="005E413E" w:rsidP="005E413E">
            <w:pPr>
              <w:pStyle w:val="mStandard"/>
              <w:rPr>
                <w:color w:val="000000" w:themeColor="text1"/>
                <w:lang w:val="en-GB"/>
              </w:rPr>
            </w:pPr>
            <w:r w:rsidRPr="002355A1">
              <w:rPr>
                <w:color w:val="000000" w:themeColor="text1"/>
                <w:lang w:val="en-GB"/>
              </w:rPr>
              <w:t xml:space="preserve">In addition, the Danube region needs to make better use of the existing potentials of an increasingly diverse and aging society. Training and education need to enable all individuals to address the socio-economic changes and to obtain qualifications necessary in a knowledge-based economy. </w:t>
            </w:r>
          </w:p>
          <w:p w:rsidR="005E413E" w:rsidRPr="002355A1" w:rsidRDefault="005E413E" w:rsidP="005E413E">
            <w:pPr>
              <w:pStyle w:val="mStandard"/>
              <w:rPr>
                <w:color w:val="000000" w:themeColor="text1"/>
                <w:lang w:val="en-GB"/>
              </w:rPr>
            </w:pPr>
            <w:r w:rsidRPr="002355A1">
              <w:rPr>
                <w:color w:val="000000" w:themeColor="text1"/>
                <w:lang w:val="en-GB"/>
              </w:rPr>
              <w:t xml:space="preserve">Moreover social innovation and social services should be given more room under this objective. Due to the continuing transformation process </w:t>
            </w:r>
            <w:r w:rsidRPr="002355A1">
              <w:rPr>
                <w:color w:val="000000" w:themeColor="text1"/>
                <w:lang w:val="en-GB"/>
              </w:rPr>
              <w:lastRenderedPageBreak/>
              <w:t>and low state capacities, work migration, demographic changes in many of the post-socialist Danube countries many social services are not provided within the social, health and educational field. Here innovative approaches are needed to safeguard services in general interest.</w:t>
            </w:r>
          </w:p>
          <w:p w:rsidR="005E413E" w:rsidRPr="002355A1" w:rsidRDefault="00116F1B" w:rsidP="005E413E">
            <w:pPr>
              <w:pStyle w:val="mStandard"/>
              <w:rPr>
                <w:color w:val="000000" w:themeColor="text1"/>
                <w:lang w:val="en-GB"/>
              </w:rPr>
            </w:pPr>
            <w:r w:rsidRPr="002355A1">
              <w:rPr>
                <w:color w:val="000000" w:themeColor="text1"/>
                <w:lang w:val="en-GB"/>
              </w:rPr>
              <w:t xml:space="preserve">Overall, transnational action should </w:t>
            </w:r>
            <w:r w:rsidR="003E524D" w:rsidRPr="002355A1">
              <w:rPr>
                <w:color w:val="000000" w:themeColor="text1"/>
                <w:lang w:val="en-GB"/>
              </w:rPr>
              <w:t>contribute to</w:t>
            </w:r>
            <w:r w:rsidRPr="002355A1">
              <w:rPr>
                <w:color w:val="000000" w:themeColor="text1"/>
                <w:lang w:val="en-GB"/>
              </w:rPr>
              <w:t xml:space="preserve"> a favoura</w:t>
            </w:r>
            <w:r w:rsidR="00B21DDE" w:rsidRPr="002355A1">
              <w:rPr>
                <w:color w:val="000000" w:themeColor="text1"/>
                <w:lang w:val="en-GB"/>
              </w:rPr>
              <w:t xml:space="preserve">ble environment </w:t>
            </w:r>
            <w:r w:rsidRPr="002355A1">
              <w:rPr>
                <w:color w:val="000000" w:themeColor="text1"/>
                <w:lang w:val="en-GB"/>
              </w:rPr>
              <w:t xml:space="preserve">for the implementation of education, training and vocational training with the specific goal of building </w:t>
            </w:r>
            <w:r w:rsidR="00B21DDE" w:rsidRPr="002355A1">
              <w:rPr>
                <w:color w:val="000000" w:themeColor="text1"/>
                <w:lang w:val="en-GB"/>
              </w:rPr>
              <w:t xml:space="preserve">competences and </w:t>
            </w:r>
            <w:r w:rsidRPr="002355A1">
              <w:rPr>
                <w:color w:val="000000" w:themeColor="text1"/>
                <w:lang w:val="en-GB"/>
              </w:rPr>
              <w:t xml:space="preserve">skills of innovation and creativity, business and soft skills for the fostering of </w:t>
            </w:r>
            <w:r w:rsidR="003E524D" w:rsidRPr="002355A1">
              <w:rPr>
                <w:color w:val="000000" w:themeColor="text1"/>
                <w:lang w:val="en-GB"/>
              </w:rPr>
              <w:t xml:space="preserve">(social) </w:t>
            </w:r>
            <w:r w:rsidRPr="002355A1">
              <w:rPr>
                <w:color w:val="000000" w:themeColor="text1"/>
                <w:lang w:val="en-GB"/>
              </w:rPr>
              <w:t>innovation in the Danube region.</w:t>
            </w:r>
            <w:r w:rsidR="00B21DDE" w:rsidRPr="002355A1">
              <w:rPr>
                <w:color w:val="000000" w:themeColor="text1"/>
                <w:lang w:val="en-GB"/>
              </w:rPr>
              <w:t xml:space="preserve"> It </w:t>
            </w:r>
            <w:r w:rsidR="005E413E" w:rsidRPr="002355A1">
              <w:rPr>
                <w:color w:val="000000" w:themeColor="text1"/>
                <w:lang w:val="en-GB"/>
              </w:rPr>
              <w:t>envisages the following results:</w:t>
            </w:r>
          </w:p>
          <w:p w:rsidR="005E413E" w:rsidRPr="002355A1" w:rsidRDefault="005E413E" w:rsidP="005E413E">
            <w:pPr>
              <w:pStyle w:val="maufzhlung"/>
              <w:rPr>
                <w:color w:val="000000" w:themeColor="text1"/>
                <w:lang w:val="en-GB"/>
              </w:rPr>
            </w:pPr>
            <w:r w:rsidRPr="002355A1">
              <w:rPr>
                <w:color w:val="000000" w:themeColor="text1"/>
                <w:lang w:val="en-GB"/>
              </w:rPr>
              <w:t>Improved policy learning and development of practical solutions to better adapt human resources to technological change and market requirements</w:t>
            </w:r>
            <w:r w:rsidR="00B21DDE" w:rsidRPr="002355A1">
              <w:rPr>
                <w:color w:val="000000" w:themeColor="text1"/>
                <w:lang w:val="en-GB"/>
              </w:rPr>
              <w:t>.</w:t>
            </w:r>
          </w:p>
          <w:p w:rsidR="005E413E" w:rsidRPr="002355A1" w:rsidRDefault="005E413E" w:rsidP="005E413E">
            <w:pPr>
              <w:pStyle w:val="maufzhlung"/>
              <w:rPr>
                <w:color w:val="000000" w:themeColor="text1"/>
                <w:lang w:val="en-GB"/>
              </w:rPr>
            </w:pPr>
            <w:r w:rsidRPr="002355A1">
              <w:rPr>
                <w:color w:val="000000" w:themeColor="text1"/>
                <w:lang w:val="en-GB"/>
              </w:rPr>
              <w:t>Improved policies and practical solutions for entrepreneurial culture and learning. Building up a stronger culture of entrepreneurship, improve developing skills and competences for innovative entrepreneurship including gender aspects and addressing also high-quality primary and secondary schooling. Strengthen capacities of the so called supporting organizations.</w:t>
            </w:r>
          </w:p>
          <w:p w:rsidR="005E413E" w:rsidRPr="002355A1" w:rsidRDefault="005E413E" w:rsidP="005E413E">
            <w:pPr>
              <w:pStyle w:val="maufzhlung"/>
              <w:rPr>
                <w:color w:val="000000" w:themeColor="text1"/>
                <w:lang w:val="en-GB"/>
              </w:rPr>
            </w:pPr>
            <w:r w:rsidRPr="002355A1">
              <w:rPr>
                <w:color w:val="000000" w:themeColor="text1"/>
                <w:lang w:val="en-GB"/>
              </w:rPr>
              <w:t xml:space="preserve">Improved </w:t>
            </w:r>
            <w:r w:rsidR="007665D7" w:rsidRPr="002355A1">
              <w:rPr>
                <w:color w:val="000000" w:themeColor="text1"/>
                <w:lang w:val="en-GB"/>
              </w:rPr>
              <w:t>environment</w:t>
            </w:r>
            <w:r w:rsidRPr="002355A1">
              <w:rPr>
                <w:color w:val="000000" w:themeColor="text1"/>
                <w:lang w:val="en-GB"/>
              </w:rPr>
              <w:t>, skills and competences to advance social innovation and social services to better meet social needs and further improve the capacities of regions and public institutions to manage new challenges such as those deriving from demographic change, migration and brain drain</w:t>
            </w:r>
            <w:r w:rsidR="00457E7F" w:rsidRPr="002355A1">
              <w:rPr>
                <w:color w:val="000000" w:themeColor="text1"/>
                <w:lang w:val="en-GB"/>
              </w:rPr>
              <w:t xml:space="preserve"> and to better provide services in the general interest.</w:t>
            </w:r>
          </w:p>
          <w:p w:rsidR="005E413E" w:rsidRPr="002355A1" w:rsidRDefault="005E413E" w:rsidP="005E413E">
            <w:pPr>
              <w:pStyle w:val="maufzhlung"/>
              <w:rPr>
                <w:color w:val="000000" w:themeColor="text1"/>
                <w:lang w:val="en-GB"/>
              </w:rPr>
            </w:pPr>
            <w:r w:rsidRPr="002355A1">
              <w:rPr>
                <w:color w:val="000000" w:themeColor="text1"/>
                <w:lang w:val="en-GB"/>
              </w:rPr>
              <w:t>Built up joint educational offers in specific fields of interest (e.g. in sustainable transport sector).</w:t>
            </w:r>
          </w:p>
          <w:p w:rsidR="005E413E" w:rsidRPr="002355A1" w:rsidRDefault="005E413E" w:rsidP="00721EF0">
            <w:pPr>
              <w:pStyle w:val="maufzhlung2"/>
              <w:rPr>
                <w:lang w:val="en-GB"/>
              </w:rPr>
            </w:pPr>
            <w:r w:rsidRPr="002355A1">
              <w:rPr>
                <w:lang w:val="en-GB"/>
              </w:rPr>
              <w:t xml:space="preserve">Improved </w:t>
            </w:r>
            <w:r w:rsidR="00B21DDE" w:rsidRPr="002355A1">
              <w:rPr>
                <w:lang w:val="en-GB"/>
              </w:rPr>
              <w:t xml:space="preserve">systems </w:t>
            </w:r>
            <w:r w:rsidRPr="002355A1">
              <w:rPr>
                <w:lang w:val="en-GB"/>
              </w:rPr>
              <w:t>for institutional learning and building capacities of public administration to better cope with innovation processes.</w:t>
            </w:r>
          </w:p>
          <w:p w:rsidR="00834D2D" w:rsidRPr="002355A1" w:rsidRDefault="005E413E" w:rsidP="00A234CA">
            <w:pPr>
              <w:pStyle w:val="mStandard"/>
              <w:rPr>
                <w:b/>
                <w:lang w:val="en-GB"/>
              </w:rPr>
            </w:pPr>
            <w:r w:rsidRPr="002355A1">
              <w:rPr>
                <w:lang w:val="en-GB"/>
              </w:rPr>
              <w:t>Since this specific objective is pursued under thematic objective 1 (research &amp; innovation) the notion is on “</w:t>
            </w:r>
            <w:r w:rsidRPr="002355A1">
              <w:rPr>
                <w:b/>
                <w:lang w:val="en-GB"/>
              </w:rPr>
              <w:t xml:space="preserve">innovative learning systems” </w:t>
            </w:r>
            <w:r w:rsidRPr="002355A1">
              <w:rPr>
                <w:lang w:val="en-GB"/>
              </w:rPr>
              <w:t xml:space="preserve">(the broader fields of education, vocational education and training and lifelong learning without direct link to innovation can be addressed under </w:t>
            </w:r>
            <w:r w:rsidR="00A234CA" w:rsidRPr="002355A1">
              <w:rPr>
                <w:lang w:val="en-GB"/>
              </w:rPr>
              <w:t>TO</w:t>
            </w:r>
            <w:r w:rsidRPr="002355A1">
              <w:rPr>
                <w:lang w:val="en-GB"/>
              </w:rPr>
              <w:t xml:space="preserve"> 11 / Governance).</w:t>
            </w:r>
          </w:p>
        </w:tc>
      </w:tr>
    </w:tbl>
    <w:p w:rsidR="00C56D63" w:rsidRPr="002355A1" w:rsidRDefault="00C56D63" w:rsidP="00C56D63">
      <w:pPr>
        <w:pStyle w:val="mStandard"/>
        <w:rPr>
          <w:lang w:val="en-GB"/>
        </w:rPr>
      </w:pPr>
    </w:p>
    <w:p w:rsidR="00C56D63" w:rsidRPr="002355A1" w:rsidRDefault="00C56D63" w:rsidP="00C56D63">
      <w:pPr>
        <w:pStyle w:val="mStandard"/>
        <w:rPr>
          <w:color w:val="808080"/>
          <w:lang w:val="en-GB"/>
        </w:rPr>
      </w:pPr>
      <w:r w:rsidRPr="002355A1">
        <w:rPr>
          <w:lang w:val="en-GB"/>
        </w:rPr>
        <w:br w:type="page"/>
      </w:r>
    </w:p>
    <w:p w:rsidR="005E413E" w:rsidRPr="002355A1" w:rsidRDefault="007F28B8" w:rsidP="00806A16">
      <w:pPr>
        <w:pStyle w:val="mberschrifttables"/>
        <w:rPr>
          <w:lang w:val="en-GB"/>
        </w:rPr>
      </w:pPr>
      <w:r w:rsidRPr="002355A1">
        <w:rPr>
          <w:lang w:val="en-GB"/>
        </w:rPr>
        <w:lastRenderedPageBreak/>
        <w:t>Table 3</w:t>
      </w:r>
      <w:r w:rsidR="005E413E" w:rsidRPr="002355A1">
        <w:rPr>
          <w:lang w:val="en-GB"/>
        </w:rPr>
        <w:t>/</w:t>
      </w:r>
      <w:bookmarkStart w:id="271" w:name="_Toc398051150"/>
      <w:r w:rsidR="005E413E" w:rsidRPr="002355A1">
        <w:rPr>
          <w:lang w:val="en-GB"/>
        </w:rPr>
        <w:t>P1/1.2: Programme-specific result indicators (by specific objective)</w:t>
      </w:r>
      <w:bookmarkEnd w:id="271"/>
    </w:p>
    <w:tbl>
      <w:tblPr>
        <w:tblStyle w:val="Mkatabulky"/>
        <w:tblW w:w="10206" w:type="dxa"/>
        <w:jc w:val="center"/>
        <w:tblLayout w:type="fixed"/>
        <w:tblLook w:val="04A0" w:firstRow="1" w:lastRow="0" w:firstColumn="1" w:lastColumn="0" w:noHBand="0" w:noVBand="1"/>
      </w:tblPr>
      <w:tblGrid>
        <w:gridCol w:w="779"/>
        <w:gridCol w:w="1489"/>
        <w:gridCol w:w="1458"/>
        <w:gridCol w:w="1296"/>
        <w:gridCol w:w="1134"/>
        <w:gridCol w:w="1296"/>
        <w:gridCol w:w="1457"/>
        <w:gridCol w:w="1297"/>
      </w:tblGrid>
      <w:tr w:rsidR="00C97FE2" w:rsidRPr="002355A1" w:rsidTr="00C56D63">
        <w:trPr>
          <w:tblHeader/>
          <w:jc w:val="center"/>
        </w:trPr>
        <w:tc>
          <w:tcPr>
            <w:tcW w:w="682" w:type="dxa"/>
            <w:shd w:val="clear" w:color="auto" w:fill="D9D9D9" w:themeFill="background1" w:themeFillShade="D9"/>
          </w:tcPr>
          <w:p w:rsidR="005E413E" w:rsidRPr="002355A1" w:rsidRDefault="005E413E" w:rsidP="00C56D63">
            <w:pPr>
              <w:pStyle w:val="tablelinks"/>
              <w:spacing w:line="220" w:lineRule="atLeast"/>
              <w:rPr>
                <w:b/>
                <w:szCs w:val="18"/>
                <w:lang w:val="en-GB"/>
              </w:rPr>
            </w:pPr>
            <w:r w:rsidRPr="002355A1">
              <w:rPr>
                <w:b/>
                <w:szCs w:val="18"/>
                <w:lang w:val="en-GB"/>
              </w:rPr>
              <w:t>ID</w:t>
            </w:r>
          </w:p>
        </w:tc>
        <w:tc>
          <w:tcPr>
            <w:tcW w:w="1303" w:type="dxa"/>
            <w:shd w:val="clear" w:color="auto" w:fill="D9D9D9" w:themeFill="background1" w:themeFillShade="D9"/>
          </w:tcPr>
          <w:p w:rsidR="005E413E" w:rsidRPr="002355A1" w:rsidRDefault="005E413E" w:rsidP="00C56D63">
            <w:pPr>
              <w:pStyle w:val="tablelinks"/>
              <w:spacing w:line="220" w:lineRule="atLeast"/>
              <w:rPr>
                <w:b/>
                <w:szCs w:val="18"/>
                <w:lang w:val="en-GB"/>
              </w:rPr>
            </w:pPr>
            <w:r w:rsidRPr="002355A1">
              <w:rPr>
                <w:b/>
                <w:szCs w:val="18"/>
                <w:lang w:val="en-GB"/>
              </w:rPr>
              <w:t xml:space="preserve">Indicator </w:t>
            </w:r>
          </w:p>
        </w:tc>
        <w:tc>
          <w:tcPr>
            <w:tcW w:w="1276" w:type="dxa"/>
            <w:shd w:val="clear" w:color="auto" w:fill="D9D9D9" w:themeFill="background1" w:themeFillShade="D9"/>
          </w:tcPr>
          <w:p w:rsidR="005E413E" w:rsidRPr="002355A1" w:rsidRDefault="005E413E" w:rsidP="00C56D63">
            <w:pPr>
              <w:pStyle w:val="tablelinks"/>
              <w:spacing w:line="220" w:lineRule="atLeast"/>
              <w:rPr>
                <w:b/>
                <w:szCs w:val="18"/>
                <w:lang w:val="en-GB"/>
              </w:rPr>
            </w:pPr>
            <w:r w:rsidRPr="002355A1">
              <w:rPr>
                <w:b/>
                <w:szCs w:val="18"/>
                <w:lang w:val="en-GB"/>
              </w:rPr>
              <w:t xml:space="preserve">Measurement Unit </w:t>
            </w:r>
          </w:p>
        </w:tc>
        <w:tc>
          <w:tcPr>
            <w:tcW w:w="1134" w:type="dxa"/>
            <w:shd w:val="clear" w:color="auto" w:fill="D9D9D9" w:themeFill="background1" w:themeFillShade="D9"/>
          </w:tcPr>
          <w:p w:rsidR="005E413E" w:rsidRPr="002355A1" w:rsidRDefault="005E413E" w:rsidP="00C56D63">
            <w:pPr>
              <w:pStyle w:val="tablelinks"/>
              <w:spacing w:line="220" w:lineRule="atLeast"/>
              <w:rPr>
                <w:b/>
                <w:szCs w:val="18"/>
                <w:lang w:val="en-GB"/>
              </w:rPr>
            </w:pPr>
            <w:r w:rsidRPr="002355A1">
              <w:rPr>
                <w:b/>
                <w:szCs w:val="18"/>
                <w:lang w:val="en-GB"/>
              </w:rPr>
              <w:t>Baseline Value</w:t>
            </w:r>
          </w:p>
        </w:tc>
        <w:tc>
          <w:tcPr>
            <w:tcW w:w="992" w:type="dxa"/>
            <w:shd w:val="clear" w:color="auto" w:fill="D9D9D9" w:themeFill="background1" w:themeFillShade="D9"/>
          </w:tcPr>
          <w:p w:rsidR="005E413E" w:rsidRPr="002355A1" w:rsidRDefault="005E413E" w:rsidP="00C56D63">
            <w:pPr>
              <w:pStyle w:val="tablelinks"/>
              <w:spacing w:line="220" w:lineRule="atLeast"/>
              <w:rPr>
                <w:b/>
                <w:szCs w:val="18"/>
                <w:lang w:val="en-GB"/>
              </w:rPr>
            </w:pPr>
            <w:r w:rsidRPr="002355A1">
              <w:rPr>
                <w:b/>
                <w:szCs w:val="18"/>
                <w:lang w:val="en-GB"/>
              </w:rPr>
              <w:t>Baseline Year</w:t>
            </w:r>
          </w:p>
        </w:tc>
        <w:tc>
          <w:tcPr>
            <w:tcW w:w="1134" w:type="dxa"/>
            <w:shd w:val="clear" w:color="auto" w:fill="D9D9D9" w:themeFill="background1" w:themeFillShade="D9"/>
          </w:tcPr>
          <w:p w:rsidR="005E413E" w:rsidRPr="002355A1" w:rsidRDefault="005E413E" w:rsidP="00C56D63">
            <w:pPr>
              <w:pStyle w:val="tablelinks"/>
              <w:spacing w:line="220" w:lineRule="atLeast"/>
              <w:rPr>
                <w:b/>
                <w:szCs w:val="18"/>
                <w:lang w:val="en-GB"/>
              </w:rPr>
            </w:pPr>
            <w:r w:rsidRPr="002355A1">
              <w:rPr>
                <w:b/>
                <w:szCs w:val="18"/>
                <w:lang w:val="en-GB"/>
              </w:rPr>
              <w:t>Target Value</w:t>
            </w:r>
          </w:p>
        </w:tc>
        <w:tc>
          <w:tcPr>
            <w:tcW w:w="1275" w:type="dxa"/>
            <w:shd w:val="clear" w:color="auto" w:fill="D9D9D9" w:themeFill="background1" w:themeFillShade="D9"/>
          </w:tcPr>
          <w:p w:rsidR="005E413E" w:rsidRPr="002355A1" w:rsidRDefault="005E413E" w:rsidP="00C56D63">
            <w:pPr>
              <w:pStyle w:val="tablelinks"/>
              <w:spacing w:line="220" w:lineRule="atLeast"/>
              <w:rPr>
                <w:b/>
                <w:szCs w:val="18"/>
                <w:lang w:val="en-GB"/>
              </w:rPr>
            </w:pPr>
            <w:r w:rsidRPr="002355A1">
              <w:rPr>
                <w:b/>
                <w:szCs w:val="18"/>
                <w:lang w:val="en-GB"/>
              </w:rPr>
              <w:t>Source of data</w:t>
            </w:r>
          </w:p>
        </w:tc>
        <w:tc>
          <w:tcPr>
            <w:tcW w:w="1135" w:type="dxa"/>
            <w:shd w:val="clear" w:color="auto" w:fill="D9D9D9" w:themeFill="background1" w:themeFillShade="D9"/>
          </w:tcPr>
          <w:p w:rsidR="005E413E" w:rsidRPr="002355A1" w:rsidRDefault="005E413E" w:rsidP="00C56D63">
            <w:pPr>
              <w:pStyle w:val="tablelinks"/>
              <w:spacing w:line="220" w:lineRule="atLeast"/>
              <w:rPr>
                <w:b/>
                <w:szCs w:val="18"/>
                <w:lang w:val="en-GB"/>
              </w:rPr>
            </w:pPr>
            <w:r w:rsidRPr="002355A1">
              <w:rPr>
                <w:b/>
                <w:szCs w:val="18"/>
                <w:lang w:val="en-GB"/>
              </w:rPr>
              <w:t>Frequency of reporting</w:t>
            </w:r>
          </w:p>
        </w:tc>
      </w:tr>
      <w:tr w:rsidR="005E413E" w:rsidRPr="002355A1" w:rsidTr="00C56D63">
        <w:trPr>
          <w:jc w:val="center"/>
        </w:trPr>
        <w:tc>
          <w:tcPr>
            <w:tcW w:w="682" w:type="dxa"/>
            <w:shd w:val="clear" w:color="auto" w:fill="auto"/>
          </w:tcPr>
          <w:p w:rsidR="005E413E" w:rsidRPr="002355A1" w:rsidRDefault="005E413E" w:rsidP="00C56D63">
            <w:pPr>
              <w:pStyle w:val="tablelinks"/>
              <w:spacing w:line="220" w:lineRule="atLeast"/>
              <w:jc w:val="center"/>
              <w:rPr>
                <w:szCs w:val="18"/>
                <w:lang w:val="en-GB"/>
              </w:rPr>
            </w:pPr>
            <w:r w:rsidRPr="002355A1">
              <w:rPr>
                <w:szCs w:val="18"/>
                <w:lang w:val="en-GB"/>
              </w:rPr>
              <w:t>1.2</w:t>
            </w:r>
          </w:p>
        </w:tc>
        <w:tc>
          <w:tcPr>
            <w:tcW w:w="1303" w:type="dxa"/>
            <w:shd w:val="clear" w:color="auto" w:fill="auto"/>
            <w:vAlign w:val="center"/>
          </w:tcPr>
          <w:p w:rsidR="005E413E" w:rsidRPr="002355A1" w:rsidRDefault="00E96245" w:rsidP="00C97FE2">
            <w:pPr>
              <w:pStyle w:val="tablelinks"/>
              <w:spacing w:line="220" w:lineRule="atLeast"/>
              <w:rPr>
                <w:szCs w:val="18"/>
                <w:lang w:val="en-GB"/>
              </w:rPr>
            </w:pPr>
            <w:r w:rsidRPr="002355A1">
              <w:rPr>
                <w:szCs w:val="18"/>
                <w:lang w:val="en-GB"/>
              </w:rPr>
              <w:t>Intensity</w:t>
            </w:r>
            <w:r w:rsidR="005E413E" w:rsidRPr="002355A1">
              <w:rPr>
                <w:szCs w:val="18"/>
                <w:lang w:val="en-GB"/>
              </w:rPr>
              <w:t xml:space="preserve"> of cooperation of key actors in the programme area in order to increase competences for business and social innovation (survey based composite indicator)</w:t>
            </w:r>
          </w:p>
        </w:tc>
        <w:tc>
          <w:tcPr>
            <w:tcW w:w="1276" w:type="dxa"/>
            <w:shd w:val="clear" w:color="auto" w:fill="auto"/>
          </w:tcPr>
          <w:p w:rsidR="005E413E" w:rsidRPr="002355A1" w:rsidRDefault="00CB7995" w:rsidP="008F0A9B">
            <w:pPr>
              <w:pStyle w:val="tablelinks"/>
              <w:spacing w:line="220" w:lineRule="atLeast"/>
              <w:rPr>
                <w:szCs w:val="18"/>
                <w:lang w:val="en-GB"/>
              </w:rPr>
            </w:pPr>
            <w:r w:rsidRPr="002355A1">
              <w:rPr>
                <w:color w:val="000000" w:themeColor="text1"/>
                <w:sz w:val="16"/>
                <w:szCs w:val="16"/>
                <w:lang w:val="en-GB"/>
              </w:rPr>
              <w:t>S</w:t>
            </w:r>
            <w:r w:rsidRPr="002355A1">
              <w:rPr>
                <w:color w:val="000000" w:themeColor="text1"/>
                <w:lang w:val="en-GB"/>
              </w:rPr>
              <w:t>emi-quantitative scale</w:t>
            </w:r>
            <w:r w:rsidRPr="002355A1" w:rsidDel="00CB7995">
              <w:rPr>
                <w:szCs w:val="18"/>
                <w:lang w:val="en-GB"/>
              </w:rPr>
              <w:t xml:space="preserve"> </w:t>
            </w:r>
          </w:p>
        </w:tc>
        <w:tc>
          <w:tcPr>
            <w:tcW w:w="1134" w:type="dxa"/>
            <w:shd w:val="clear" w:color="auto" w:fill="auto"/>
          </w:tcPr>
          <w:p w:rsidR="005E413E" w:rsidRPr="002355A1" w:rsidRDefault="005E413E" w:rsidP="00C97FE2">
            <w:pPr>
              <w:pStyle w:val="tablelinks"/>
              <w:spacing w:line="220" w:lineRule="atLeast"/>
              <w:rPr>
                <w:szCs w:val="18"/>
                <w:lang w:val="en-GB"/>
              </w:rPr>
            </w:pPr>
            <w:r w:rsidRPr="002355A1">
              <w:rPr>
                <w:szCs w:val="18"/>
                <w:lang w:val="en-GB"/>
              </w:rPr>
              <w:t xml:space="preserve">Established through survey among selected key actors </w:t>
            </w:r>
          </w:p>
        </w:tc>
        <w:tc>
          <w:tcPr>
            <w:tcW w:w="992" w:type="dxa"/>
            <w:shd w:val="clear" w:color="auto" w:fill="auto"/>
          </w:tcPr>
          <w:p w:rsidR="005E413E" w:rsidRPr="002355A1" w:rsidRDefault="005E413E" w:rsidP="00C97FE2">
            <w:pPr>
              <w:pStyle w:val="tablelinks"/>
              <w:spacing w:line="220" w:lineRule="atLeast"/>
              <w:rPr>
                <w:szCs w:val="18"/>
                <w:lang w:val="en-GB"/>
              </w:rPr>
            </w:pPr>
            <w:r w:rsidRPr="002355A1">
              <w:rPr>
                <w:szCs w:val="18"/>
                <w:lang w:val="en-GB"/>
              </w:rPr>
              <w:t>2014</w:t>
            </w:r>
          </w:p>
        </w:tc>
        <w:tc>
          <w:tcPr>
            <w:tcW w:w="1134" w:type="dxa"/>
            <w:shd w:val="clear" w:color="auto" w:fill="auto"/>
          </w:tcPr>
          <w:p w:rsidR="005E413E" w:rsidRPr="002355A1" w:rsidRDefault="00105689" w:rsidP="00217F9C">
            <w:pPr>
              <w:pStyle w:val="tablelinks"/>
              <w:spacing w:line="220" w:lineRule="atLeast"/>
              <w:rPr>
                <w:szCs w:val="18"/>
                <w:lang w:val="en-GB"/>
              </w:rPr>
            </w:pPr>
            <w:r w:rsidRPr="002355A1">
              <w:rPr>
                <w:szCs w:val="18"/>
                <w:lang w:val="en-GB"/>
              </w:rPr>
              <w:t>Increasing intensity (qualitative target)</w:t>
            </w:r>
            <w:r w:rsidR="005E413E" w:rsidRPr="002355A1">
              <w:rPr>
                <w:szCs w:val="18"/>
                <w:lang w:val="en-GB"/>
              </w:rPr>
              <w:t xml:space="preserve"> </w:t>
            </w:r>
          </w:p>
        </w:tc>
        <w:tc>
          <w:tcPr>
            <w:tcW w:w="1275" w:type="dxa"/>
            <w:shd w:val="clear" w:color="auto" w:fill="auto"/>
          </w:tcPr>
          <w:p w:rsidR="005E413E" w:rsidRPr="002355A1" w:rsidRDefault="005E413E" w:rsidP="00C97FE2">
            <w:pPr>
              <w:pStyle w:val="tablelinks"/>
              <w:spacing w:line="220" w:lineRule="atLeast"/>
              <w:rPr>
                <w:szCs w:val="18"/>
                <w:lang w:val="en-GB"/>
              </w:rPr>
            </w:pPr>
            <w:r w:rsidRPr="002355A1">
              <w:rPr>
                <w:szCs w:val="18"/>
                <w:lang w:val="en-GB"/>
              </w:rPr>
              <w:t>Survey among selected education &amp; qualification key actors (potential actors in the area)</w:t>
            </w:r>
          </w:p>
        </w:tc>
        <w:tc>
          <w:tcPr>
            <w:tcW w:w="1135" w:type="dxa"/>
            <w:shd w:val="clear" w:color="auto" w:fill="auto"/>
          </w:tcPr>
          <w:p w:rsidR="005E413E" w:rsidRPr="002355A1" w:rsidRDefault="005E413E" w:rsidP="00C97FE2">
            <w:pPr>
              <w:pStyle w:val="tablelinks"/>
              <w:spacing w:line="220" w:lineRule="atLeast"/>
              <w:rPr>
                <w:szCs w:val="18"/>
                <w:lang w:val="en-GB"/>
              </w:rPr>
            </w:pPr>
            <w:r w:rsidRPr="002355A1">
              <w:rPr>
                <w:szCs w:val="18"/>
                <w:lang w:val="en-GB"/>
              </w:rPr>
              <w:t xml:space="preserve">2018, </w:t>
            </w:r>
            <w:r w:rsidR="00E752D2" w:rsidRPr="002355A1">
              <w:rPr>
                <w:szCs w:val="18"/>
                <w:lang w:val="en-GB"/>
              </w:rPr>
              <w:t xml:space="preserve">2020, </w:t>
            </w:r>
            <w:r w:rsidRPr="002355A1">
              <w:rPr>
                <w:szCs w:val="18"/>
                <w:lang w:val="en-GB"/>
              </w:rPr>
              <w:t>2023</w:t>
            </w:r>
          </w:p>
        </w:tc>
      </w:tr>
    </w:tbl>
    <w:p w:rsidR="006A5C45" w:rsidRPr="002355A1" w:rsidRDefault="006A5C45" w:rsidP="005E413E">
      <w:pPr>
        <w:pStyle w:val="mStandard"/>
        <w:rPr>
          <w:lang w:val="en-GB"/>
        </w:rPr>
      </w:pPr>
    </w:p>
    <w:p w:rsidR="00036E0C" w:rsidRPr="002355A1" w:rsidRDefault="00036E0C" w:rsidP="006B723C">
      <w:pPr>
        <w:pStyle w:val="mberschrift4"/>
      </w:pPr>
      <w:bookmarkStart w:id="272" w:name="_Toc421110157"/>
      <w:r w:rsidRPr="002355A1">
        <w:t>2.A.6/P1/1b Actions to be supported under the investment priority (by investment priority)</w:t>
      </w:r>
      <w:bookmarkEnd w:id="272"/>
    </w:p>
    <w:p w:rsidR="00036E0C" w:rsidRPr="002355A1" w:rsidRDefault="00036E0C" w:rsidP="00036E0C">
      <w:pPr>
        <w:pStyle w:val="mStandard"/>
        <w:ind w:left="1418" w:hanging="1418"/>
        <w:rPr>
          <w:i/>
          <w:color w:val="000000" w:themeColor="text1"/>
          <w:lang w:val="en-GB"/>
        </w:rPr>
      </w:pPr>
      <w:r w:rsidRPr="002355A1">
        <w:rPr>
          <w:i/>
          <w:color w:val="000000" w:themeColor="text1"/>
          <w:lang w:val="en-GB"/>
        </w:rPr>
        <w:t>2.A.6.1/P</w:t>
      </w:r>
      <w:r w:rsidR="00CE58EE" w:rsidRPr="002355A1">
        <w:rPr>
          <w:i/>
          <w:color w:val="000000" w:themeColor="text1"/>
          <w:lang w:val="en-GB"/>
        </w:rPr>
        <w:t>1</w:t>
      </w:r>
      <w:r w:rsidRPr="002355A1">
        <w:rPr>
          <w:i/>
          <w:color w:val="000000" w:themeColor="text1"/>
          <w:lang w:val="en-GB"/>
        </w:rPr>
        <w:t>/</w:t>
      </w:r>
      <w:r w:rsidR="00CE58EE" w:rsidRPr="002355A1">
        <w:rPr>
          <w:i/>
          <w:color w:val="000000" w:themeColor="text1"/>
          <w:lang w:val="en-GB"/>
        </w:rPr>
        <w:t>1b</w:t>
      </w:r>
      <w:r w:rsidRPr="002355A1">
        <w:rPr>
          <w:i/>
          <w:color w:val="000000" w:themeColor="text1"/>
          <w:lang w:val="en-GB"/>
        </w:rPr>
        <w:t xml:space="preserve"> </w:t>
      </w:r>
      <w:r w:rsidRPr="002355A1">
        <w:rPr>
          <w:i/>
          <w:color w:val="000000" w:themeColor="text1"/>
          <w:lang w:val="en-GB"/>
        </w:rPr>
        <w:tab/>
        <w:t>A description of the type and examples of actions to be supported and their expected contribution to the specific objectives, including, where appropriate, identification of the main target groups, specific territories targeted and types of beneficiaries</w:t>
      </w:r>
    </w:p>
    <w:p w:rsidR="00036E0C" w:rsidRPr="002355A1" w:rsidRDefault="00036E0C" w:rsidP="00036E0C">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68"/>
        <w:gridCol w:w="5958"/>
      </w:tblGrid>
      <w:tr w:rsidR="00036E0C" w:rsidRPr="002355A1" w:rsidTr="00F41D11">
        <w:tc>
          <w:tcPr>
            <w:tcW w:w="2093" w:type="dxa"/>
            <w:shd w:val="clear" w:color="auto" w:fill="BFBFBF" w:themeFill="background1" w:themeFillShade="BF"/>
          </w:tcPr>
          <w:p w:rsidR="00036E0C" w:rsidRPr="002355A1" w:rsidRDefault="00036E0C" w:rsidP="00F41D11">
            <w:pPr>
              <w:jc w:val="left"/>
              <w:rPr>
                <w:b/>
                <w:i/>
                <w:szCs w:val="18"/>
              </w:rPr>
            </w:pPr>
            <w:r w:rsidRPr="002355A1">
              <w:rPr>
                <w:b/>
                <w:i/>
                <w:szCs w:val="18"/>
              </w:rPr>
              <w:t>Investment priority</w:t>
            </w:r>
          </w:p>
        </w:tc>
        <w:tc>
          <w:tcPr>
            <w:tcW w:w="7119" w:type="dxa"/>
          </w:tcPr>
          <w:p w:rsidR="00036E0C" w:rsidRPr="002355A1" w:rsidRDefault="00CE58EE" w:rsidP="00F41D11">
            <w:pPr>
              <w:rPr>
                <w:b/>
                <w:color w:val="000000" w:themeColor="text1"/>
                <w:sz w:val="20"/>
                <w:szCs w:val="20"/>
              </w:rPr>
            </w:pPr>
            <w:r w:rsidRPr="002355A1">
              <w:rPr>
                <w:b/>
                <w:color w:val="000000" w:themeColor="text1"/>
                <w:sz w:val="20"/>
                <w:szCs w:val="20"/>
              </w:rPr>
              <w:t>1b</w:t>
            </w:r>
          </w:p>
        </w:tc>
      </w:tr>
      <w:tr w:rsidR="00036E0C" w:rsidRPr="002355A1" w:rsidTr="00F41D11">
        <w:tc>
          <w:tcPr>
            <w:tcW w:w="9212" w:type="dxa"/>
            <w:gridSpan w:val="2"/>
          </w:tcPr>
          <w:p w:rsidR="00036E0C" w:rsidRPr="002355A1" w:rsidRDefault="00036E0C" w:rsidP="000A1BEC">
            <w:pPr>
              <w:pStyle w:val="mStandard"/>
              <w:jc w:val="left"/>
              <w:rPr>
                <w:color w:val="000000"/>
                <w:lang w:val="en-GB"/>
              </w:rPr>
            </w:pPr>
            <w:r w:rsidRPr="002355A1">
              <w:rPr>
                <w:color w:val="000000"/>
                <w:lang w:val="en-GB"/>
              </w:rPr>
              <w:t xml:space="preserve">In accordance with the SFC2014 model, the following part provides an overview of the </w:t>
            </w:r>
            <w:r w:rsidRPr="002355A1">
              <w:rPr>
                <w:b/>
                <w:color w:val="000000"/>
                <w:lang w:val="en-GB"/>
              </w:rPr>
              <w:t>types of actions</w:t>
            </w:r>
            <w:r w:rsidRPr="002355A1">
              <w:rPr>
                <w:color w:val="000000"/>
                <w:lang w:val="en-GB"/>
              </w:rPr>
              <w:t xml:space="preserve"> planned to be supported by the cooperation programme. This overview is complemented by </w:t>
            </w:r>
            <w:r w:rsidRPr="002355A1">
              <w:rPr>
                <w:b/>
                <w:color w:val="000000"/>
                <w:lang w:val="en-GB"/>
              </w:rPr>
              <w:t>indicative thematic examples</w:t>
            </w:r>
            <w:r w:rsidRPr="002355A1">
              <w:rPr>
                <w:color w:val="000000"/>
                <w:lang w:val="en-GB"/>
              </w:rPr>
              <w:t>.</w:t>
            </w:r>
          </w:p>
          <w:p w:rsidR="00036E0C" w:rsidRPr="002355A1" w:rsidRDefault="00036E0C" w:rsidP="000A1BEC">
            <w:pPr>
              <w:pStyle w:val="mStandard"/>
              <w:jc w:val="left"/>
              <w:rPr>
                <w:b/>
                <w:color w:val="000000"/>
                <w:lang w:val="en-GB"/>
              </w:rPr>
            </w:pPr>
            <w:r w:rsidRPr="002355A1">
              <w:rPr>
                <w:b/>
                <w:color w:val="000000"/>
                <w:lang w:val="en-GB"/>
              </w:rPr>
              <w:t>The following types of action may be financed under the investment priority</w:t>
            </w:r>
            <w:r w:rsidR="006E23C0" w:rsidRPr="002355A1">
              <w:rPr>
                <w:b/>
                <w:color w:val="000000"/>
                <w:lang w:val="en-GB"/>
              </w:rPr>
              <w:t xml:space="preserve"> 1b</w:t>
            </w:r>
          </w:p>
          <w:p w:rsidR="000A1BEC" w:rsidRPr="002355A1" w:rsidRDefault="000A1BEC" w:rsidP="000A1BEC">
            <w:pPr>
              <w:pStyle w:val="mStandard"/>
              <w:jc w:val="left"/>
              <w:rPr>
                <w:lang w:val="en-GB"/>
              </w:rPr>
            </w:pPr>
            <w:r w:rsidRPr="002355A1">
              <w:rPr>
                <w:lang w:val="en-GB"/>
              </w:rPr>
              <w:t xml:space="preserve">Development of common orientations, frameworks and strategies, development and practical implementation of transnational tools and services, preparation of transnational investments, pilot activities including small-scale investments, development and practical implementation of training and capacity building, accompanying information, dissemination and publicity measures </w:t>
            </w:r>
            <w:r w:rsidR="00DF44AA" w:rsidRPr="002355A1">
              <w:rPr>
                <w:lang w:val="en-GB"/>
              </w:rPr>
              <w:t xml:space="preserve">(see section </w:t>
            </w:r>
            <w:r w:rsidR="00813E91" w:rsidRPr="002355A1">
              <w:rPr>
                <w:highlight w:val="red"/>
                <w:lang w:val="en-GB"/>
              </w:rPr>
              <w:fldChar w:fldCharType="begin"/>
            </w:r>
            <w:r w:rsidR="00DF44AA" w:rsidRPr="002355A1">
              <w:rPr>
                <w:lang w:val="en-GB"/>
              </w:rPr>
              <w:instrText xml:space="preserve"> REF _Ref398548321 \r \h </w:instrText>
            </w:r>
            <w:r w:rsidR="00813E91" w:rsidRPr="002355A1">
              <w:rPr>
                <w:highlight w:val="red"/>
                <w:lang w:val="en-GB"/>
              </w:rPr>
            </w:r>
            <w:r w:rsidR="00813E91" w:rsidRPr="002355A1">
              <w:rPr>
                <w:highlight w:val="red"/>
                <w:lang w:val="en-GB"/>
              </w:rPr>
              <w:fldChar w:fldCharType="separate"/>
            </w:r>
            <w:r w:rsidR="00683A73" w:rsidRPr="002355A1">
              <w:rPr>
                <w:lang w:val="en-GB"/>
              </w:rPr>
              <w:t>1.1.1.12</w:t>
            </w:r>
            <w:r w:rsidR="00813E91" w:rsidRPr="002355A1">
              <w:rPr>
                <w:highlight w:val="red"/>
                <w:lang w:val="en-GB"/>
              </w:rPr>
              <w:fldChar w:fldCharType="end"/>
            </w:r>
            <w:r w:rsidR="00DF44AA" w:rsidRPr="002355A1">
              <w:rPr>
                <w:lang w:val="en-GB"/>
              </w:rPr>
              <w:t>)</w:t>
            </w:r>
            <w:r w:rsidRPr="002355A1">
              <w:rPr>
                <w:lang w:val="en-GB"/>
              </w:rPr>
              <w:t>.</w:t>
            </w:r>
          </w:p>
          <w:p w:rsidR="000A1BEC" w:rsidRPr="002355A1" w:rsidRDefault="000A1BEC" w:rsidP="000A1BEC">
            <w:pPr>
              <w:pStyle w:val="mStandard"/>
              <w:jc w:val="left"/>
              <w:rPr>
                <w:b/>
                <w:lang w:val="en-GB"/>
              </w:rPr>
            </w:pPr>
            <w:r w:rsidRPr="002355A1">
              <w:rPr>
                <w:b/>
                <w:lang w:val="en-GB"/>
              </w:rPr>
              <w:t xml:space="preserve">The following </w:t>
            </w:r>
            <w:r w:rsidRPr="002355A1">
              <w:rPr>
                <w:b/>
                <w:u w:val="single"/>
                <w:lang w:val="en-GB"/>
              </w:rPr>
              <w:t>indicative</w:t>
            </w:r>
            <w:r w:rsidRPr="002355A1">
              <w:rPr>
                <w:b/>
                <w:lang w:val="en-GB"/>
              </w:rPr>
              <w:t xml:space="preserve"> examples of action may be considered to contribute to specific objective No 1.1 Improve framework conditions for innovation</w:t>
            </w:r>
          </w:p>
          <w:p w:rsidR="000A1BEC" w:rsidRPr="002355A1" w:rsidRDefault="000A1BEC" w:rsidP="00424489">
            <w:pPr>
              <w:pStyle w:val="maufzhlung"/>
              <w:rPr>
                <w:lang w:val="en-GB"/>
              </w:rPr>
            </w:pPr>
            <w:r w:rsidRPr="002355A1">
              <w:rPr>
                <w:lang w:val="en-GB"/>
              </w:rPr>
              <w:t xml:space="preserve">Contribute to developing an excellent research infrastructure in the Danube region, firstly in the form of joint planning and management of research infrastructures with a transnational scope (and not physical construction). Secondly the Danube </w:t>
            </w:r>
            <w:r w:rsidR="007A38B2" w:rsidRPr="002355A1">
              <w:rPr>
                <w:lang w:val="en-GB"/>
              </w:rPr>
              <w:t>Transnational P</w:t>
            </w:r>
            <w:r w:rsidRPr="002355A1">
              <w:rPr>
                <w:lang w:val="en-GB"/>
              </w:rPr>
              <w:t>rogramme may also support joint efforts with regard to specific and/or smaller research infrastructures and try to raise them to excellence.</w:t>
            </w:r>
          </w:p>
          <w:p w:rsidR="000A1BEC" w:rsidRPr="002355A1" w:rsidRDefault="000A1BEC" w:rsidP="00424489">
            <w:pPr>
              <w:pStyle w:val="maufzhlung"/>
              <w:rPr>
                <w:lang w:val="en-GB"/>
              </w:rPr>
            </w:pPr>
            <w:r w:rsidRPr="002355A1">
              <w:rPr>
                <w:lang w:val="en-GB"/>
              </w:rPr>
              <w:lastRenderedPageBreak/>
              <w:t>Support the improved coordination of cluster policies and cluster cooperation projects that lead to joint innovation and the development of joint smart specialisation approaches in technological and non-technological areas, e.g. the development &amp; expansion of cluster initiatives through joint training, joint market research, and coordination of cluster support programmes. Social clusters may also be considered</w:t>
            </w:r>
            <w:r w:rsidR="009F5BDC" w:rsidRPr="002355A1">
              <w:rPr>
                <w:lang w:val="en-GB"/>
              </w:rPr>
              <w:t>.</w:t>
            </w:r>
            <w:r w:rsidRPr="002355A1">
              <w:rPr>
                <w:lang w:val="en-GB"/>
              </w:rPr>
              <w:t xml:space="preserve"> Cluster policies may be linked to </w:t>
            </w:r>
            <w:r w:rsidR="009F5BDC" w:rsidRPr="002355A1">
              <w:rPr>
                <w:lang w:val="en-GB"/>
              </w:rPr>
              <w:t xml:space="preserve">the </w:t>
            </w:r>
            <w:r w:rsidRPr="002355A1">
              <w:rPr>
                <w:lang w:val="en-GB"/>
              </w:rPr>
              <w:t xml:space="preserve">further development </w:t>
            </w:r>
            <w:r w:rsidR="009F5BDC" w:rsidRPr="002355A1">
              <w:rPr>
                <w:lang w:val="en-GB"/>
              </w:rPr>
              <w:t xml:space="preserve">of </w:t>
            </w:r>
            <w:r w:rsidRPr="002355A1">
              <w:rPr>
                <w:lang w:val="en-GB"/>
              </w:rPr>
              <w:t xml:space="preserve">smart specialisation approaches </w:t>
            </w:r>
            <w:r w:rsidR="009F5BDC" w:rsidRPr="002355A1">
              <w:rPr>
                <w:lang w:val="en-GB"/>
              </w:rPr>
              <w:t xml:space="preserve">and Smart Regions concepts </w:t>
            </w:r>
            <w:r w:rsidRPr="002355A1">
              <w:rPr>
                <w:lang w:val="en-GB"/>
              </w:rPr>
              <w:t>through knowledge transfer and capacity building of authorities, agencies, social and economic partners and the education and research community to fully utilize the potentials for smart specialisation in the Danube region.</w:t>
            </w:r>
            <w:r w:rsidR="009F5BDC" w:rsidRPr="002355A1">
              <w:rPr>
                <w:lang w:val="en-GB"/>
              </w:rPr>
              <w:t xml:space="preserve"> </w:t>
            </w:r>
          </w:p>
          <w:p w:rsidR="00772F5A" w:rsidRPr="002355A1" w:rsidRDefault="00772F5A" w:rsidP="001A16F0">
            <w:pPr>
              <w:pStyle w:val="maufzhlung"/>
              <w:rPr>
                <w:lang w:val="en-GB"/>
              </w:rPr>
            </w:pPr>
            <w:r w:rsidRPr="002355A1">
              <w:rPr>
                <w:lang w:val="en-GB"/>
              </w:rPr>
              <w:t xml:space="preserve">Develop and implement strategies and </w:t>
            </w:r>
            <w:r w:rsidR="001A16F0" w:rsidRPr="002355A1">
              <w:rPr>
                <w:lang w:val="en-GB"/>
              </w:rPr>
              <w:t>instruments</w:t>
            </w:r>
            <w:r w:rsidRPr="002355A1">
              <w:rPr>
                <w:lang w:val="en-GB"/>
              </w:rPr>
              <w:t xml:space="preserve"> to provide </w:t>
            </w:r>
            <w:r w:rsidR="000A1BEC" w:rsidRPr="002355A1">
              <w:rPr>
                <w:lang w:val="en-GB"/>
              </w:rPr>
              <w:t xml:space="preserve">better access to innovation finance and support for innovative start-ups. Joint efforts may be supported to </w:t>
            </w:r>
            <w:r w:rsidR="00BC0B10" w:rsidRPr="002355A1">
              <w:rPr>
                <w:lang w:val="en-GB"/>
              </w:rPr>
              <w:t xml:space="preserve">improve instruments for </w:t>
            </w:r>
            <w:r w:rsidR="000A1BEC" w:rsidRPr="002355A1">
              <w:rPr>
                <w:lang w:val="en-GB"/>
              </w:rPr>
              <w:t>better financ</w:t>
            </w:r>
            <w:r w:rsidR="00BC0B10" w:rsidRPr="002355A1">
              <w:rPr>
                <w:lang w:val="en-GB"/>
              </w:rPr>
              <w:t>ing innovative</w:t>
            </w:r>
            <w:r w:rsidR="000A1BEC" w:rsidRPr="002355A1">
              <w:rPr>
                <w:lang w:val="en-GB"/>
              </w:rPr>
              <w:t xml:space="preserve"> SMEs, start-up support for creation of new jobs; internationalisation, access to new markets</w:t>
            </w:r>
            <w:r w:rsidR="009F5BDC" w:rsidRPr="002355A1">
              <w:rPr>
                <w:lang w:val="en-GB"/>
              </w:rPr>
              <w:t>.</w:t>
            </w:r>
            <w:r w:rsidR="00BC0B10" w:rsidRPr="002355A1">
              <w:rPr>
                <w:lang w:val="en-GB"/>
              </w:rPr>
              <w:t xml:space="preserve"> </w:t>
            </w:r>
            <w:r w:rsidR="009F5BDC" w:rsidRPr="002355A1">
              <w:rPr>
                <w:lang w:val="en-GB"/>
              </w:rPr>
              <w:t>C</w:t>
            </w:r>
            <w:r w:rsidR="000A1BEC" w:rsidRPr="002355A1">
              <w:rPr>
                <w:lang w:val="en-GB"/>
              </w:rPr>
              <w:t xml:space="preserve">onsider innovative ways of financing (e.g. </w:t>
            </w:r>
            <w:r w:rsidR="00BC0B10" w:rsidRPr="002355A1">
              <w:rPr>
                <w:lang w:val="en-GB"/>
              </w:rPr>
              <w:t xml:space="preserve">better coordination of national, regional and EU funds, </w:t>
            </w:r>
            <w:r w:rsidR="000A1BEC" w:rsidRPr="002355A1">
              <w:rPr>
                <w:lang w:val="en-GB"/>
              </w:rPr>
              <w:t>crowd funding etc.)</w:t>
            </w:r>
            <w:r w:rsidR="009F5BDC" w:rsidRPr="002355A1">
              <w:rPr>
                <w:lang w:val="en-GB"/>
              </w:rPr>
              <w:t xml:space="preserve">. A </w:t>
            </w:r>
            <w:r w:rsidR="000A1BEC" w:rsidRPr="002355A1">
              <w:rPr>
                <w:lang w:val="en-GB"/>
              </w:rPr>
              <w:t xml:space="preserve">focus </w:t>
            </w:r>
            <w:r w:rsidR="009F5BDC" w:rsidRPr="002355A1">
              <w:rPr>
                <w:lang w:val="en-GB"/>
              </w:rPr>
              <w:t xml:space="preserve">may be put </w:t>
            </w:r>
            <w:r w:rsidR="000A1BEC" w:rsidRPr="002355A1">
              <w:rPr>
                <w:lang w:val="en-GB"/>
              </w:rPr>
              <w:t xml:space="preserve">on the creative industries, </w:t>
            </w:r>
            <w:r w:rsidR="00A23BEB" w:rsidRPr="002355A1">
              <w:rPr>
                <w:lang w:val="en-GB"/>
              </w:rPr>
              <w:t xml:space="preserve">green technologies and </w:t>
            </w:r>
            <w:r w:rsidR="000A1BEC" w:rsidRPr="002355A1">
              <w:rPr>
                <w:lang w:val="en-GB"/>
              </w:rPr>
              <w:t xml:space="preserve">environmental industry, and cultural incubators. </w:t>
            </w:r>
          </w:p>
          <w:p w:rsidR="000A1BEC" w:rsidRPr="002355A1" w:rsidRDefault="00E557A3" w:rsidP="00424489">
            <w:pPr>
              <w:pStyle w:val="maufzhlung"/>
              <w:rPr>
                <w:lang w:val="en-GB"/>
              </w:rPr>
            </w:pPr>
            <w:r w:rsidRPr="002355A1">
              <w:rPr>
                <w:lang w:val="en-GB"/>
              </w:rPr>
              <w:t>Develop and implement strategies to e</w:t>
            </w:r>
            <w:r w:rsidR="000A1BEC" w:rsidRPr="002355A1">
              <w:rPr>
                <w:lang w:val="en-GB"/>
              </w:rPr>
              <w:t>mbrace innovative ideas with practical value and connect inventors with entrepreneurs experienced in business development so that those ideas can become commercially successful; develop and adapt legislation to support the successful implementation of innovative ideas in practice; engage in joint action to address the lack knowledge on intellectual property.</w:t>
            </w:r>
          </w:p>
          <w:p w:rsidR="000A1BEC" w:rsidRPr="002355A1" w:rsidRDefault="000A1BEC" w:rsidP="00424489">
            <w:pPr>
              <w:pStyle w:val="maufzhlung"/>
              <w:rPr>
                <w:lang w:val="en-GB"/>
              </w:rPr>
            </w:pPr>
            <w:r w:rsidRPr="002355A1">
              <w:rPr>
                <w:lang w:val="en-GB"/>
              </w:rPr>
              <w:t xml:space="preserve">Support collaborative research &amp; innovation activities and competent networks between enterprises, R&amp;D centres, </w:t>
            </w:r>
            <w:r w:rsidR="00EA4986" w:rsidRPr="002355A1">
              <w:rPr>
                <w:lang w:val="en-GB"/>
              </w:rPr>
              <w:t>technology information centres,</w:t>
            </w:r>
            <w:r w:rsidR="00EA4986" w:rsidRPr="002355A1">
              <w:rPr>
                <w:b/>
                <w:lang w:val="en-GB"/>
              </w:rPr>
              <w:t xml:space="preserve"> </w:t>
            </w:r>
            <w:r w:rsidRPr="002355A1">
              <w:rPr>
                <w:lang w:val="en-GB"/>
              </w:rPr>
              <w:t>education and higher education,</w:t>
            </w:r>
            <w:r w:rsidR="008D0CAC" w:rsidRPr="002355A1">
              <w:rPr>
                <w:lang w:val="en-GB"/>
              </w:rPr>
              <w:t xml:space="preserve"> </w:t>
            </w:r>
            <w:r w:rsidRPr="002355A1">
              <w:rPr>
                <w:lang w:val="en-GB"/>
              </w:rPr>
              <w:t>the public sector and the users to further develop innovative environmental technologies and common resource efficiency standards and benchmarks including energy efficiency technologies and cross-border water management and to enhance the commercial use of research results. Develop new open innovation approaches in quadruple helix.</w:t>
            </w:r>
          </w:p>
          <w:p w:rsidR="000A1BEC" w:rsidRPr="002355A1" w:rsidRDefault="000A1BEC" w:rsidP="00424489">
            <w:pPr>
              <w:pStyle w:val="maufzhlung2"/>
              <w:rPr>
                <w:lang w:val="en-GB"/>
              </w:rPr>
            </w:pPr>
            <w:r w:rsidRPr="002355A1">
              <w:rPr>
                <w:lang w:val="en-GB"/>
              </w:rPr>
              <w:t>Establish transnational networks between appropriate partners to develop and implement products, services and models to meet social needs and create new social relationships or cooperation. For instance public health research may be encouraged aiming to provide more extensive information to decision-makers and practice.</w:t>
            </w:r>
          </w:p>
          <w:p w:rsidR="00687644" w:rsidRPr="002355A1" w:rsidRDefault="00392F88" w:rsidP="00810349">
            <w:pPr>
              <w:pStyle w:val="maufzhlung"/>
              <w:rPr>
                <w:lang w:val="en-GB"/>
              </w:rPr>
            </w:pPr>
            <w:r w:rsidRPr="002355A1">
              <w:rPr>
                <w:lang w:val="en-GB"/>
              </w:rPr>
              <w:t>Support joint efforts to s</w:t>
            </w:r>
            <w:r w:rsidR="000A1BEC" w:rsidRPr="002355A1">
              <w:rPr>
                <w:lang w:val="en-GB"/>
              </w:rPr>
              <w:t xml:space="preserve">trengthen </w:t>
            </w:r>
            <w:r w:rsidRPr="002355A1">
              <w:rPr>
                <w:lang w:val="en-GB"/>
              </w:rPr>
              <w:t xml:space="preserve">the </w:t>
            </w:r>
            <w:r w:rsidR="000A1BEC" w:rsidRPr="002355A1">
              <w:rPr>
                <w:lang w:val="en-GB"/>
              </w:rPr>
              <w:t>capacities of the so called supporting organisations in the field of innovation</w:t>
            </w:r>
            <w:r w:rsidR="00810349" w:rsidRPr="002355A1">
              <w:rPr>
                <w:lang w:val="en-GB"/>
              </w:rPr>
              <w:t xml:space="preserve"> related services and instruments</w:t>
            </w:r>
            <w:r w:rsidR="00730BFA" w:rsidRPr="002355A1">
              <w:rPr>
                <w:lang w:val="en-GB"/>
              </w:rPr>
              <w:t>.</w:t>
            </w:r>
          </w:p>
          <w:p w:rsidR="00687644" w:rsidRPr="002355A1" w:rsidRDefault="00687644" w:rsidP="00810349">
            <w:pPr>
              <w:pStyle w:val="mStandard"/>
              <w:spacing w:before="240"/>
              <w:rPr>
                <w:b/>
                <w:lang w:val="en-GB"/>
              </w:rPr>
            </w:pPr>
            <w:r w:rsidRPr="002355A1">
              <w:rPr>
                <w:b/>
                <w:lang w:val="en-GB"/>
              </w:rPr>
              <w:t xml:space="preserve">The following </w:t>
            </w:r>
            <w:r w:rsidRPr="002355A1">
              <w:rPr>
                <w:b/>
                <w:u w:val="single"/>
                <w:lang w:val="en-GB"/>
              </w:rPr>
              <w:t>indicative</w:t>
            </w:r>
            <w:r w:rsidRPr="002355A1">
              <w:rPr>
                <w:b/>
                <w:lang w:val="en-GB"/>
              </w:rPr>
              <w:t xml:space="preserve"> examples of action may be considered to contribute to specific objective No 1.2: Increase competences for business and social innovation</w:t>
            </w:r>
          </w:p>
          <w:p w:rsidR="00687644" w:rsidRPr="002355A1" w:rsidRDefault="0079691E" w:rsidP="00424489">
            <w:pPr>
              <w:pStyle w:val="maufzhlung"/>
              <w:rPr>
                <w:lang w:val="en-GB"/>
              </w:rPr>
            </w:pPr>
            <w:r w:rsidRPr="002355A1">
              <w:rPr>
                <w:lang w:val="en-GB"/>
              </w:rPr>
              <w:t>Support m</w:t>
            </w:r>
            <w:r w:rsidR="00687644" w:rsidRPr="002355A1">
              <w:rPr>
                <w:lang w:val="en-GB"/>
              </w:rPr>
              <w:t>utual learning and cooperation to increase skills of employees and employers to better adapt to technological change and market requirement (e.g. innovative work-based learning)</w:t>
            </w:r>
            <w:r w:rsidR="00AE5B87" w:rsidRPr="002355A1">
              <w:rPr>
                <w:lang w:val="en-GB"/>
              </w:rPr>
              <w:t>.</w:t>
            </w:r>
          </w:p>
          <w:p w:rsidR="00687644" w:rsidRPr="002355A1" w:rsidRDefault="0079691E" w:rsidP="00424489">
            <w:pPr>
              <w:pStyle w:val="maufzhlung"/>
              <w:rPr>
                <w:lang w:val="en-GB"/>
              </w:rPr>
            </w:pPr>
            <w:r w:rsidRPr="002355A1">
              <w:rPr>
                <w:lang w:val="en-GB"/>
              </w:rPr>
              <w:t>Develop and implement strategies in order to m</w:t>
            </w:r>
            <w:r w:rsidR="00687644" w:rsidRPr="002355A1">
              <w:rPr>
                <w:lang w:val="en-GB"/>
              </w:rPr>
              <w:t>otivate youth to engage in science and innovation and promoting youth entrepreneurship (“innovative youth”; empowering young people)</w:t>
            </w:r>
            <w:r w:rsidR="00AE5B87" w:rsidRPr="002355A1">
              <w:rPr>
                <w:lang w:val="en-GB"/>
              </w:rPr>
              <w:t>.</w:t>
            </w:r>
          </w:p>
          <w:p w:rsidR="00687644" w:rsidRPr="002355A1" w:rsidRDefault="004B5ABF" w:rsidP="00424489">
            <w:pPr>
              <w:pStyle w:val="maufzhlung"/>
              <w:rPr>
                <w:lang w:val="en-GB"/>
              </w:rPr>
            </w:pPr>
            <w:r w:rsidRPr="002355A1">
              <w:rPr>
                <w:lang w:val="en-GB"/>
              </w:rPr>
              <w:lastRenderedPageBreak/>
              <w:t>Support the j</w:t>
            </w:r>
            <w:r w:rsidR="00687644" w:rsidRPr="002355A1">
              <w:rPr>
                <w:lang w:val="en-GB"/>
              </w:rPr>
              <w:t xml:space="preserve">oint development of skills and knowledge for implementation of social innovation, innovative learning systems in the area of social services; dual professional education in social professions, e.g. for elderly care and people with special needs; skills development </w:t>
            </w:r>
            <w:r w:rsidR="00482341" w:rsidRPr="002355A1">
              <w:rPr>
                <w:rFonts w:eastAsia="Arial" w:cs="Arial"/>
                <w:spacing w:val="1"/>
                <w:lang w:val="en-GB"/>
              </w:rPr>
              <w:t xml:space="preserve">and innovative services </w:t>
            </w:r>
            <w:r w:rsidR="00687644" w:rsidRPr="002355A1">
              <w:rPr>
                <w:lang w:val="en-GB"/>
              </w:rPr>
              <w:t>in fields of general interest such as migration, health and ageing; business incubation, workplace innovation</w:t>
            </w:r>
            <w:r w:rsidR="00AE5B87" w:rsidRPr="002355A1">
              <w:rPr>
                <w:lang w:val="en-GB"/>
              </w:rPr>
              <w:t>.</w:t>
            </w:r>
            <w:r w:rsidR="00687644" w:rsidRPr="002355A1">
              <w:rPr>
                <w:lang w:val="en-GB"/>
              </w:rPr>
              <w:t xml:space="preserve"> </w:t>
            </w:r>
          </w:p>
          <w:p w:rsidR="00687644" w:rsidRPr="002355A1" w:rsidRDefault="00687644" w:rsidP="00424489">
            <w:pPr>
              <w:pStyle w:val="maufzhlung"/>
              <w:rPr>
                <w:lang w:val="en-GB"/>
              </w:rPr>
            </w:pPr>
            <w:r w:rsidRPr="002355A1">
              <w:rPr>
                <w:lang w:val="en-GB"/>
              </w:rPr>
              <w:t>Build up cross-disciplinary networks and joint transnational information and training actions for enhancing future needed job qualifications and competences.</w:t>
            </w:r>
          </w:p>
          <w:p w:rsidR="00687644" w:rsidRPr="002355A1" w:rsidRDefault="0079691E" w:rsidP="00424489">
            <w:pPr>
              <w:pStyle w:val="maufzhlung"/>
              <w:rPr>
                <w:lang w:val="en-GB"/>
              </w:rPr>
            </w:pPr>
            <w:r w:rsidRPr="002355A1">
              <w:rPr>
                <w:lang w:val="en-GB"/>
              </w:rPr>
              <w:t xml:space="preserve">Develop joint tools and services to improve </w:t>
            </w:r>
            <w:r w:rsidR="00687644" w:rsidRPr="002355A1">
              <w:rPr>
                <w:lang w:val="en-GB"/>
              </w:rPr>
              <w:t>competences for innovative entrepreneurship, improving the innovation culture and innovation management skills, capacity building for start ups</w:t>
            </w:r>
            <w:r w:rsidR="00AE5B87" w:rsidRPr="002355A1">
              <w:rPr>
                <w:lang w:val="en-GB"/>
              </w:rPr>
              <w:t>.</w:t>
            </w:r>
          </w:p>
          <w:p w:rsidR="00687644" w:rsidRPr="002355A1" w:rsidRDefault="00687644" w:rsidP="00424489">
            <w:pPr>
              <w:pStyle w:val="maufzhlung"/>
              <w:rPr>
                <w:lang w:val="en-GB"/>
              </w:rPr>
            </w:pPr>
            <w:r w:rsidRPr="002355A1">
              <w:rPr>
                <w:lang w:val="en-GB"/>
              </w:rPr>
              <w:t>Raise awareness on learning systems for development of open innovation</w:t>
            </w:r>
            <w:r w:rsidR="00AE5B87" w:rsidRPr="002355A1">
              <w:rPr>
                <w:lang w:val="en-GB"/>
              </w:rPr>
              <w:t>.</w:t>
            </w:r>
          </w:p>
          <w:p w:rsidR="00687644" w:rsidRPr="002355A1" w:rsidRDefault="0079691E" w:rsidP="00424489">
            <w:pPr>
              <w:pStyle w:val="maufzhlung"/>
              <w:rPr>
                <w:lang w:val="en-GB"/>
              </w:rPr>
            </w:pPr>
            <w:r w:rsidRPr="002355A1">
              <w:rPr>
                <w:lang w:val="en-GB"/>
              </w:rPr>
              <w:t>Support p</w:t>
            </w:r>
            <w:r w:rsidR="00687644" w:rsidRPr="002355A1">
              <w:rPr>
                <w:lang w:val="en-GB"/>
              </w:rPr>
              <w:t>olicy learning and practical innovative approaches for dual education to reform the educational systems</w:t>
            </w:r>
            <w:r w:rsidR="00AE5B87" w:rsidRPr="002355A1">
              <w:rPr>
                <w:lang w:val="en-GB"/>
              </w:rPr>
              <w:t>.</w:t>
            </w:r>
          </w:p>
          <w:p w:rsidR="00687644" w:rsidRPr="002355A1" w:rsidRDefault="00687644" w:rsidP="00424489">
            <w:pPr>
              <w:pStyle w:val="maufzhlung"/>
              <w:rPr>
                <w:lang w:val="en-GB"/>
              </w:rPr>
            </w:pPr>
            <w:r w:rsidRPr="002355A1">
              <w:rPr>
                <w:lang w:val="en-GB"/>
              </w:rPr>
              <w:t xml:space="preserve">Building capacities of public administration for innovative public procurement </w:t>
            </w:r>
            <w:r w:rsidR="00C53B00" w:rsidRPr="002355A1">
              <w:rPr>
                <w:lang w:val="en-GB"/>
              </w:rPr>
              <w:t>to</w:t>
            </w:r>
            <w:r w:rsidRPr="002355A1">
              <w:rPr>
                <w:lang w:val="en-GB"/>
              </w:rPr>
              <w:t xml:space="preserve"> help foster market uptake of innovative products and services. </w:t>
            </w:r>
          </w:p>
          <w:p w:rsidR="00687644" w:rsidRPr="002355A1" w:rsidRDefault="00687644" w:rsidP="00424489">
            <w:pPr>
              <w:pStyle w:val="maufzhlung2"/>
              <w:rPr>
                <w:lang w:val="en-GB"/>
              </w:rPr>
            </w:pPr>
            <w:r w:rsidRPr="002355A1">
              <w:rPr>
                <w:lang w:val="en-GB"/>
              </w:rPr>
              <w:t xml:space="preserve">Support </w:t>
            </w:r>
            <w:r w:rsidR="00F37BCE" w:rsidRPr="002355A1">
              <w:rPr>
                <w:lang w:val="en-GB"/>
              </w:rPr>
              <w:t>strategic approaches</w:t>
            </w:r>
            <w:r w:rsidRPr="002355A1">
              <w:rPr>
                <w:lang w:val="en-GB"/>
              </w:rPr>
              <w:t xml:space="preserve"> of transnational educational and training networks in higher education </w:t>
            </w:r>
            <w:r w:rsidR="00F37BCE" w:rsidRPr="002355A1">
              <w:rPr>
                <w:lang w:val="en-GB"/>
              </w:rPr>
              <w:t xml:space="preserve">to better </w:t>
            </w:r>
            <w:r w:rsidRPr="002355A1">
              <w:rPr>
                <w:lang w:val="en-GB"/>
              </w:rPr>
              <w:t>linking academic and business qualifications</w:t>
            </w:r>
            <w:r w:rsidR="00AE5B87" w:rsidRPr="002355A1">
              <w:rPr>
                <w:lang w:val="en-GB"/>
              </w:rPr>
              <w:t>.</w:t>
            </w:r>
          </w:p>
          <w:p w:rsidR="00036E0C" w:rsidRPr="002355A1" w:rsidRDefault="00036E0C" w:rsidP="006B723C">
            <w:pPr>
              <w:pStyle w:val="mberschrift4"/>
            </w:pPr>
            <w:bookmarkStart w:id="273" w:name="_Toc421110158"/>
            <w:r w:rsidRPr="002355A1">
              <w:t>Main target groups and types of beneficiaries supported under the investment priority</w:t>
            </w:r>
            <w:bookmarkEnd w:id="273"/>
            <w:r w:rsidRPr="002355A1">
              <w:t xml:space="preserve"> </w:t>
            </w:r>
          </w:p>
          <w:p w:rsidR="006A62C7" w:rsidRPr="002355A1" w:rsidRDefault="006A62C7" w:rsidP="006A62C7">
            <w:pPr>
              <w:pStyle w:val="mStandard"/>
              <w:rPr>
                <w:lang w:val="en-GB"/>
              </w:rPr>
            </w:pPr>
            <w:r w:rsidRPr="002355A1">
              <w:rPr>
                <w:lang w:val="en-GB"/>
              </w:rPr>
              <w:t>The main target groups are public and private actors who benefit from transnational achievements such as policy integration, knowledge transfer and capacity building, concrete solutions in the fields of innovation, research, technology transfer, clusters, SME development, social innovation and qualification.</w:t>
            </w:r>
          </w:p>
          <w:p w:rsidR="006A62C7" w:rsidRPr="002355A1" w:rsidRDefault="006A62C7" w:rsidP="006A62C7">
            <w:pPr>
              <w:pStyle w:val="mStandard"/>
              <w:rPr>
                <w:lang w:val="en-GB"/>
              </w:rPr>
            </w:pPr>
            <w:r w:rsidRPr="002355A1">
              <w:rPr>
                <w:lang w:val="en-GB"/>
              </w:rPr>
              <w:t>Beneficiaries are according to their legal form local, regional and national public authorities/institutions, bodies governed by public law, EGTC, international organisations and private bodies.</w:t>
            </w:r>
          </w:p>
          <w:p w:rsidR="006A62C7" w:rsidRPr="002355A1" w:rsidRDefault="006A62C7" w:rsidP="00CE58EE">
            <w:pPr>
              <w:pStyle w:val="mStandard"/>
              <w:rPr>
                <w:lang w:val="en-GB"/>
              </w:rPr>
            </w:pPr>
            <w:r w:rsidRPr="002355A1">
              <w:rPr>
                <w:lang w:val="en-GB"/>
              </w:rPr>
              <w:t>Beneficiaries comprise according to their thematic scope among others local, regional and national public authorities and organisations established and managed by public authorities responsible for research, innovation, education and vocational education and training (VET), sectoral agencies and regional development agencies, networks, clusters and associations, research and development institutions, universities with research facilities, business support organisation (e.g. chamber of commerce, business innovations centres</w:t>
            </w:r>
            <w:r w:rsidR="00EA4986" w:rsidRPr="002355A1">
              <w:rPr>
                <w:lang w:val="en-GB"/>
              </w:rPr>
              <w:t>, technology information centres</w:t>
            </w:r>
            <w:r w:rsidRPr="002355A1">
              <w:rPr>
                <w:lang w:val="en-GB"/>
              </w:rPr>
              <w:t xml:space="preserve">), higher education, education/training centre and school, </w:t>
            </w:r>
            <w:r w:rsidR="00885BAE" w:rsidRPr="002355A1">
              <w:rPr>
                <w:lang w:val="en-GB"/>
              </w:rPr>
              <w:t xml:space="preserve">NGOs, </w:t>
            </w:r>
            <w:r w:rsidRPr="002355A1">
              <w:rPr>
                <w:lang w:val="en-GB"/>
              </w:rPr>
              <w:t>private enterprises including SME.</w:t>
            </w:r>
          </w:p>
          <w:p w:rsidR="00036E0C" w:rsidRPr="002355A1" w:rsidRDefault="00036E0C" w:rsidP="006B723C">
            <w:pPr>
              <w:pStyle w:val="mberschrift4"/>
            </w:pPr>
            <w:bookmarkStart w:id="274" w:name="_Toc421110159"/>
            <w:r w:rsidRPr="002355A1">
              <w:t>Specific territories targeted under the investment priority</w:t>
            </w:r>
            <w:bookmarkEnd w:id="274"/>
          </w:p>
          <w:p w:rsidR="00036E0C" w:rsidRPr="002355A1" w:rsidRDefault="00036E0C" w:rsidP="00F41D11">
            <w:pPr>
              <w:pStyle w:val="mStandard"/>
              <w:rPr>
                <w:color w:val="000000"/>
                <w:lang w:val="en-GB"/>
              </w:rPr>
            </w:pPr>
            <w:r w:rsidRPr="002355A1">
              <w:rPr>
                <w:color w:val="000000"/>
                <w:lang w:val="en-GB"/>
              </w:rPr>
              <w:t>No specific focus areas are defined. The entire programme area is eligible.</w:t>
            </w:r>
          </w:p>
        </w:tc>
      </w:tr>
    </w:tbl>
    <w:p w:rsidR="00C56D63" w:rsidRPr="002355A1" w:rsidRDefault="00C56D63" w:rsidP="00C56D63">
      <w:pPr>
        <w:pStyle w:val="mStandard"/>
        <w:rPr>
          <w:lang w:val="en-GB"/>
        </w:rPr>
      </w:pPr>
      <w:bookmarkStart w:id="275" w:name="_Toc398279142"/>
      <w:bookmarkStart w:id="276" w:name="_Toc398539037"/>
      <w:bookmarkStart w:id="277" w:name="_Toc398544243"/>
      <w:bookmarkStart w:id="278" w:name="_Toc398545240"/>
      <w:bookmarkStart w:id="279" w:name="_Toc398546276"/>
      <w:bookmarkStart w:id="280" w:name="_Toc398547312"/>
      <w:bookmarkStart w:id="281" w:name="_Toc398548352"/>
      <w:bookmarkStart w:id="282" w:name="_Toc398549434"/>
      <w:bookmarkStart w:id="283" w:name="_Toc398550515"/>
      <w:bookmarkStart w:id="284" w:name="_Toc398551596"/>
      <w:bookmarkStart w:id="285" w:name="_Toc398552675"/>
      <w:bookmarkStart w:id="286" w:name="_Toc398553754"/>
      <w:bookmarkStart w:id="287" w:name="_Toc398554833"/>
      <w:bookmarkStart w:id="288" w:name="_Toc398555912"/>
      <w:bookmarkStart w:id="289" w:name="_Toc398556992"/>
      <w:bookmarkStart w:id="290" w:name="_Toc398558070"/>
      <w:bookmarkStart w:id="291" w:name="_Toc398559149"/>
      <w:bookmarkStart w:id="292" w:name="_Toc398560228"/>
      <w:bookmarkStart w:id="293" w:name="_Toc398561289"/>
      <w:bookmarkStart w:id="294" w:name="_Toc398562350"/>
      <w:bookmarkStart w:id="295" w:name="_Toc398563412"/>
      <w:bookmarkStart w:id="296" w:name="_Toc398564483"/>
      <w:bookmarkStart w:id="297" w:name="_Toc398565542"/>
      <w:bookmarkStart w:id="298" w:name="_Toc398566601"/>
      <w:bookmarkStart w:id="299" w:name="_Toc398554535"/>
      <w:bookmarkStart w:id="300" w:name="_Toc398564213"/>
      <w:bookmarkStart w:id="301" w:name="_Toc398568438"/>
      <w:bookmarkStart w:id="302" w:name="_Toc398628050"/>
      <w:bookmarkStart w:id="303" w:name="_Toc398629108"/>
      <w:bookmarkStart w:id="304" w:name="_Toc398636064"/>
      <w:bookmarkStart w:id="305" w:name="_Toc398639882"/>
      <w:bookmarkStart w:id="306" w:name="_Toc398640963"/>
      <w:bookmarkStart w:id="307" w:name="_Toc398645733"/>
      <w:bookmarkStart w:id="308" w:name="_Toc398050042"/>
      <w:bookmarkStart w:id="309" w:name="_Toc398051389"/>
      <w:bookmarkStart w:id="310" w:name="_Toc398052312"/>
      <w:bookmarkStart w:id="311" w:name="_Toc398053235"/>
      <w:bookmarkStart w:id="312" w:name="_Toc398104709"/>
      <w:bookmarkStart w:id="313" w:name="_Toc398106025"/>
      <w:bookmarkStart w:id="314" w:name="_Toc398107337"/>
      <w:bookmarkStart w:id="315" w:name="_Toc398108649"/>
      <w:bookmarkStart w:id="316" w:name="_Toc398109960"/>
      <w:bookmarkStart w:id="317" w:name="_Toc398111249"/>
      <w:bookmarkStart w:id="318" w:name="_Toc398112537"/>
      <w:bookmarkStart w:id="319" w:name="_Toc398113970"/>
      <w:bookmarkStart w:id="320" w:name="_Toc398115261"/>
      <w:bookmarkStart w:id="321" w:name="_Toc398116552"/>
      <w:bookmarkStart w:id="322" w:name="_Toc398117842"/>
      <w:bookmarkStart w:id="323" w:name="_Toc398119133"/>
      <w:bookmarkStart w:id="324" w:name="_Toc398120424"/>
      <w:bookmarkStart w:id="325" w:name="_Toc398279143"/>
      <w:bookmarkStart w:id="326" w:name="_Toc398539038"/>
      <w:bookmarkStart w:id="327" w:name="_Toc398544244"/>
      <w:bookmarkStart w:id="328" w:name="_Toc398545241"/>
      <w:bookmarkStart w:id="329" w:name="_Toc398546277"/>
      <w:bookmarkStart w:id="330" w:name="_Toc398547313"/>
      <w:bookmarkStart w:id="331" w:name="_Toc398548353"/>
      <w:bookmarkStart w:id="332" w:name="_Toc398549435"/>
      <w:bookmarkStart w:id="333" w:name="_Toc398550516"/>
      <w:bookmarkStart w:id="334" w:name="_Toc398551597"/>
      <w:bookmarkStart w:id="335" w:name="_Toc398552676"/>
      <w:bookmarkStart w:id="336" w:name="_Toc398553755"/>
      <w:bookmarkStart w:id="337" w:name="_Toc398554834"/>
      <w:bookmarkStart w:id="338" w:name="_Toc398555913"/>
      <w:bookmarkStart w:id="339" w:name="_Toc398556993"/>
      <w:bookmarkStart w:id="340" w:name="_Toc398558071"/>
      <w:bookmarkStart w:id="341" w:name="_Toc398559150"/>
      <w:bookmarkStart w:id="342" w:name="_Toc398560229"/>
      <w:bookmarkStart w:id="343" w:name="_Toc398561290"/>
      <w:bookmarkStart w:id="344" w:name="_Toc398562351"/>
      <w:bookmarkStart w:id="345" w:name="_Toc398563413"/>
      <w:bookmarkStart w:id="346" w:name="_Toc398564484"/>
      <w:bookmarkStart w:id="347" w:name="_Toc398565543"/>
      <w:bookmarkStart w:id="348" w:name="_Toc398566602"/>
      <w:bookmarkStart w:id="349" w:name="_Toc398554536"/>
      <w:bookmarkStart w:id="350" w:name="_Toc398564214"/>
      <w:bookmarkStart w:id="351" w:name="_Toc398568439"/>
      <w:bookmarkStart w:id="352" w:name="_Toc398628051"/>
      <w:bookmarkStart w:id="353" w:name="_Toc398629109"/>
      <w:bookmarkStart w:id="354" w:name="_Toc398636065"/>
      <w:bookmarkStart w:id="355" w:name="_Toc398639883"/>
      <w:bookmarkStart w:id="356" w:name="_Toc398640964"/>
      <w:bookmarkStart w:id="357" w:name="_Toc398645734"/>
      <w:bookmarkStart w:id="358" w:name="_Toc398050043"/>
      <w:bookmarkStart w:id="359" w:name="_Toc398051390"/>
      <w:bookmarkStart w:id="360" w:name="_Toc398052313"/>
      <w:bookmarkStart w:id="361" w:name="_Toc398053236"/>
      <w:bookmarkStart w:id="362" w:name="_Toc398104710"/>
      <w:bookmarkStart w:id="363" w:name="_Toc398106026"/>
      <w:bookmarkStart w:id="364" w:name="_Toc398107338"/>
      <w:bookmarkStart w:id="365" w:name="_Toc398108650"/>
      <w:bookmarkStart w:id="366" w:name="_Toc398109961"/>
      <w:bookmarkStart w:id="367" w:name="_Toc398111250"/>
      <w:bookmarkStart w:id="368" w:name="_Toc398112538"/>
      <w:bookmarkStart w:id="369" w:name="_Toc398113971"/>
      <w:bookmarkStart w:id="370" w:name="_Toc398115262"/>
      <w:bookmarkStart w:id="371" w:name="_Toc398116553"/>
      <w:bookmarkStart w:id="372" w:name="_Toc398117843"/>
      <w:bookmarkStart w:id="373" w:name="_Toc398119134"/>
      <w:bookmarkStart w:id="374" w:name="_Toc398120425"/>
      <w:bookmarkStart w:id="375" w:name="_Toc398279144"/>
      <w:bookmarkStart w:id="376" w:name="_Toc398539039"/>
      <w:bookmarkStart w:id="377" w:name="_Toc398544245"/>
      <w:bookmarkStart w:id="378" w:name="_Toc398545242"/>
      <w:bookmarkStart w:id="379" w:name="_Toc398546278"/>
      <w:bookmarkStart w:id="380" w:name="_Toc398547314"/>
      <w:bookmarkStart w:id="381" w:name="_Toc398548354"/>
      <w:bookmarkStart w:id="382" w:name="_Toc398549436"/>
      <w:bookmarkStart w:id="383" w:name="_Toc398550517"/>
      <w:bookmarkStart w:id="384" w:name="_Toc398551598"/>
      <w:bookmarkStart w:id="385" w:name="_Toc398552677"/>
      <w:bookmarkStart w:id="386" w:name="_Toc398553756"/>
      <w:bookmarkStart w:id="387" w:name="_Toc398554835"/>
      <w:bookmarkStart w:id="388" w:name="_Toc398555914"/>
      <w:bookmarkStart w:id="389" w:name="_Toc398556994"/>
      <w:bookmarkStart w:id="390" w:name="_Toc398558072"/>
      <w:bookmarkStart w:id="391" w:name="_Toc398559151"/>
      <w:bookmarkStart w:id="392" w:name="_Toc398560230"/>
      <w:bookmarkStart w:id="393" w:name="_Toc398561291"/>
      <w:bookmarkStart w:id="394" w:name="_Toc398562352"/>
      <w:bookmarkStart w:id="395" w:name="_Toc398563414"/>
      <w:bookmarkStart w:id="396" w:name="_Toc398564485"/>
      <w:bookmarkStart w:id="397" w:name="_Toc398565544"/>
      <w:bookmarkStart w:id="398" w:name="_Toc398566603"/>
      <w:bookmarkStart w:id="399" w:name="_Toc398554537"/>
      <w:bookmarkStart w:id="400" w:name="_Toc398564215"/>
      <w:bookmarkStart w:id="401" w:name="_Toc398568440"/>
      <w:bookmarkStart w:id="402" w:name="_Toc398628052"/>
      <w:bookmarkStart w:id="403" w:name="_Toc398629110"/>
      <w:bookmarkStart w:id="404" w:name="_Toc398636066"/>
      <w:bookmarkStart w:id="405" w:name="_Toc398639884"/>
      <w:bookmarkStart w:id="406" w:name="_Toc398640965"/>
      <w:bookmarkStart w:id="407" w:name="_Toc398645735"/>
      <w:bookmarkStart w:id="408" w:name="_Toc398048011"/>
      <w:bookmarkStart w:id="409" w:name="_Toc398048918"/>
      <w:bookmarkStart w:id="410" w:name="_Toc398050066"/>
      <w:bookmarkStart w:id="411" w:name="_Toc398051413"/>
      <w:bookmarkStart w:id="412" w:name="_Toc398052336"/>
      <w:bookmarkStart w:id="413" w:name="_Toc398053259"/>
      <w:bookmarkStart w:id="414" w:name="_Toc398104733"/>
      <w:bookmarkStart w:id="415" w:name="_Toc398106049"/>
      <w:bookmarkStart w:id="416" w:name="_Toc398107361"/>
      <w:bookmarkStart w:id="417" w:name="_Toc398108673"/>
      <w:bookmarkStart w:id="418" w:name="_Toc398109984"/>
      <w:bookmarkStart w:id="419" w:name="_Toc398111273"/>
      <w:bookmarkStart w:id="420" w:name="_Toc398112561"/>
      <w:bookmarkStart w:id="421" w:name="_Toc398113994"/>
      <w:bookmarkStart w:id="422" w:name="_Toc398115285"/>
      <w:bookmarkStart w:id="423" w:name="_Toc398116576"/>
      <w:bookmarkStart w:id="424" w:name="_Toc398117866"/>
      <w:bookmarkStart w:id="425" w:name="_Toc398119157"/>
      <w:bookmarkStart w:id="426" w:name="_Toc398120448"/>
      <w:bookmarkStart w:id="427" w:name="_Toc398279161"/>
      <w:bookmarkStart w:id="428" w:name="_Toc398539056"/>
      <w:bookmarkStart w:id="429" w:name="_Toc398544262"/>
      <w:bookmarkStart w:id="430" w:name="_Toc398545259"/>
      <w:bookmarkStart w:id="431" w:name="_Toc398546295"/>
      <w:bookmarkStart w:id="432" w:name="_Toc398547331"/>
      <w:bookmarkStart w:id="433" w:name="_Toc398548371"/>
      <w:bookmarkStart w:id="434" w:name="_Toc398549453"/>
      <w:bookmarkStart w:id="435" w:name="_Toc398550534"/>
      <w:bookmarkStart w:id="436" w:name="_Toc398551615"/>
      <w:bookmarkStart w:id="437" w:name="_Toc398552694"/>
      <w:bookmarkStart w:id="438" w:name="_Toc398553773"/>
      <w:bookmarkStart w:id="439" w:name="_Toc398554852"/>
      <w:bookmarkStart w:id="440" w:name="_Toc398555931"/>
      <w:bookmarkStart w:id="441" w:name="_Toc398557011"/>
      <w:bookmarkStart w:id="442" w:name="_Toc398558089"/>
      <w:bookmarkStart w:id="443" w:name="_Toc398559168"/>
      <w:bookmarkStart w:id="444" w:name="_Toc398560247"/>
      <w:bookmarkStart w:id="445" w:name="_Toc398561308"/>
      <w:bookmarkStart w:id="446" w:name="_Toc398562369"/>
      <w:bookmarkStart w:id="447" w:name="_Toc398563431"/>
      <w:bookmarkStart w:id="448" w:name="_Toc398564502"/>
      <w:bookmarkStart w:id="449" w:name="_Toc398565561"/>
      <w:bookmarkStart w:id="450" w:name="_Toc398566620"/>
      <w:bookmarkStart w:id="451" w:name="_Toc398554555"/>
      <w:bookmarkStart w:id="452" w:name="_Toc398564440"/>
      <w:bookmarkStart w:id="453" w:name="_Toc398568457"/>
      <w:bookmarkStart w:id="454" w:name="_Toc398628069"/>
      <w:bookmarkStart w:id="455" w:name="_Toc398629127"/>
      <w:bookmarkStart w:id="456" w:name="_Toc398636083"/>
      <w:bookmarkStart w:id="457" w:name="_Toc398639901"/>
      <w:bookmarkStart w:id="458" w:name="_Toc398640982"/>
      <w:bookmarkStart w:id="459" w:name="_Toc398645752"/>
      <w:bookmarkStart w:id="460" w:name="_Toc398048012"/>
      <w:bookmarkStart w:id="461" w:name="_Toc398048919"/>
      <w:bookmarkStart w:id="462" w:name="_Toc398050067"/>
      <w:bookmarkStart w:id="463" w:name="_Toc398051414"/>
      <w:bookmarkStart w:id="464" w:name="_Toc398052337"/>
      <w:bookmarkStart w:id="465" w:name="_Toc398053260"/>
      <w:bookmarkStart w:id="466" w:name="_Toc398104734"/>
      <w:bookmarkStart w:id="467" w:name="_Toc398106050"/>
      <w:bookmarkStart w:id="468" w:name="_Toc398107362"/>
      <w:bookmarkStart w:id="469" w:name="_Toc398108674"/>
      <w:bookmarkStart w:id="470" w:name="_Toc398109985"/>
      <w:bookmarkStart w:id="471" w:name="_Toc398111274"/>
      <w:bookmarkStart w:id="472" w:name="_Toc398112562"/>
      <w:bookmarkStart w:id="473" w:name="_Toc398113995"/>
      <w:bookmarkStart w:id="474" w:name="_Toc398115286"/>
      <w:bookmarkStart w:id="475" w:name="_Toc398116577"/>
      <w:bookmarkStart w:id="476" w:name="_Toc398117867"/>
      <w:bookmarkStart w:id="477" w:name="_Toc398119158"/>
      <w:bookmarkStart w:id="478" w:name="_Toc398120449"/>
      <w:bookmarkStart w:id="479" w:name="_Toc398279162"/>
      <w:bookmarkStart w:id="480" w:name="_Toc398539057"/>
      <w:bookmarkStart w:id="481" w:name="_Toc398544263"/>
      <w:bookmarkStart w:id="482" w:name="_Toc398545260"/>
      <w:bookmarkStart w:id="483" w:name="_Toc398546296"/>
      <w:bookmarkStart w:id="484" w:name="_Toc398547332"/>
      <w:bookmarkStart w:id="485" w:name="_Toc398548372"/>
      <w:bookmarkStart w:id="486" w:name="_Toc398549454"/>
      <w:bookmarkStart w:id="487" w:name="_Toc398550535"/>
      <w:bookmarkStart w:id="488" w:name="_Toc398551616"/>
      <w:bookmarkStart w:id="489" w:name="_Toc398552695"/>
      <w:bookmarkStart w:id="490" w:name="_Toc398553774"/>
      <w:bookmarkStart w:id="491" w:name="_Toc398554853"/>
      <w:bookmarkStart w:id="492" w:name="_Toc398555932"/>
      <w:bookmarkStart w:id="493" w:name="_Toc398557012"/>
      <w:bookmarkStart w:id="494" w:name="_Toc398558090"/>
      <w:bookmarkStart w:id="495" w:name="_Toc398559169"/>
      <w:bookmarkStart w:id="496" w:name="_Toc398560248"/>
      <w:bookmarkStart w:id="497" w:name="_Toc398561309"/>
      <w:bookmarkStart w:id="498" w:name="_Toc398562370"/>
      <w:bookmarkStart w:id="499" w:name="_Toc398563432"/>
      <w:bookmarkStart w:id="500" w:name="_Toc398564503"/>
      <w:bookmarkStart w:id="501" w:name="_Toc398565562"/>
      <w:bookmarkStart w:id="502" w:name="_Toc398566621"/>
      <w:bookmarkStart w:id="503" w:name="_Toc398554556"/>
      <w:bookmarkStart w:id="504" w:name="_Toc398564441"/>
      <w:bookmarkStart w:id="505" w:name="_Toc398568458"/>
      <w:bookmarkStart w:id="506" w:name="_Toc398628070"/>
      <w:bookmarkStart w:id="507" w:name="_Toc398629128"/>
      <w:bookmarkStart w:id="508" w:name="_Toc398636084"/>
      <w:bookmarkStart w:id="509" w:name="_Toc398639902"/>
      <w:bookmarkStart w:id="510" w:name="_Toc398640983"/>
      <w:bookmarkStart w:id="511" w:name="_Toc398645753"/>
      <w:bookmarkStart w:id="512" w:name="_Toc398048013"/>
      <w:bookmarkStart w:id="513" w:name="_Toc398048920"/>
      <w:bookmarkStart w:id="514" w:name="_Toc398050068"/>
      <w:bookmarkStart w:id="515" w:name="_Toc398051415"/>
      <w:bookmarkStart w:id="516" w:name="_Toc398052338"/>
      <w:bookmarkStart w:id="517" w:name="_Toc398053261"/>
      <w:bookmarkStart w:id="518" w:name="_Toc398104735"/>
      <w:bookmarkStart w:id="519" w:name="_Toc398106051"/>
      <w:bookmarkStart w:id="520" w:name="_Toc398107363"/>
      <w:bookmarkStart w:id="521" w:name="_Toc398108675"/>
      <w:bookmarkStart w:id="522" w:name="_Toc398109986"/>
      <w:bookmarkStart w:id="523" w:name="_Toc398111275"/>
      <w:bookmarkStart w:id="524" w:name="_Toc398112563"/>
      <w:bookmarkStart w:id="525" w:name="_Toc398113996"/>
      <w:bookmarkStart w:id="526" w:name="_Toc398115287"/>
      <w:bookmarkStart w:id="527" w:name="_Toc398116578"/>
      <w:bookmarkStart w:id="528" w:name="_Toc398117868"/>
      <w:bookmarkStart w:id="529" w:name="_Toc398119159"/>
      <w:bookmarkStart w:id="530" w:name="_Toc398120450"/>
      <w:bookmarkStart w:id="531" w:name="_Toc398279163"/>
      <w:bookmarkStart w:id="532" w:name="_Toc398539058"/>
      <w:bookmarkStart w:id="533" w:name="_Toc398544264"/>
      <w:bookmarkStart w:id="534" w:name="_Toc398545261"/>
      <w:bookmarkStart w:id="535" w:name="_Toc398546297"/>
      <w:bookmarkStart w:id="536" w:name="_Toc398547333"/>
      <w:bookmarkStart w:id="537" w:name="_Toc398548373"/>
      <w:bookmarkStart w:id="538" w:name="_Toc398549455"/>
      <w:bookmarkStart w:id="539" w:name="_Toc398550536"/>
      <w:bookmarkStart w:id="540" w:name="_Toc398551617"/>
      <w:bookmarkStart w:id="541" w:name="_Toc398552696"/>
      <w:bookmarkStart w:id="542" w:name="_Toc398553775"/>
      <w:bookmarkStart w:id="543" w:name="_Toc398554854"/>
      <w:bookmarkStart w:id="544" w:name="_Toc398555933"/>
      <w:bookmarkStart w:id="545" w:name="_Toc398557013"/>
      <w:bookmarkStart w:id="546" w:name="_Toc398558091"/>
      <w:bookmarkStart w:id="547" w:name="_Toc398559170"/>
      <w:bookmarkStart w:id="548" w:name="_Toc398560249"/>
      <w:bookmarkStart w:id="549" w:name="_Toc398561310"/>
      <w:bookmarkStart w:id="550" w:name="_Toc398562371"/>
      <w:bookmarkStart w:id="551" w:name="_Toc398563433"/>
      <w:bookmarkStart w:id="552" w:name="_Toc398564504"/>
      <w:bookmarkStart w:id="553" w:name="_Toc398565563"/>
      <w:bookmarkStart w:id="554" w:name="_Toc398566622"/>
      <w:bookmarkStart w:id="555" w:name="_Toc398554557"/>
      <w:bookmarkStart w:id="556" w:name="_Toc398564442"/>
      <w:bookmarkStart w:id="557" w:name="_Toc398568459"/>
      <w:bookmarkStart w:id="558" w:name="_Toc398628071"/>
      <w:bookmarkStart w:id="559" w:name="_Toc398629129"/>
      <w:bookmarkStart w:id="560" w:name="_Toc398636085"/>
      <w:bookmarkStart w:id="561" w:name="_Toc398639903"/>
      <w:bookmarkStart w:id="562" w:name="_Toc398640984"/>
      <w:bookmarkStart w:id="563" w:name="_Toc398645754"/>
      <w:bookmarkStart w:id="564" w:name="_Toc398048014"/>
      <w:bookmarkStart w:id="565" w:name="_Toc398048921"/>
      <w:bookmarkStart w:id="566" w:name="_Toc398050069"/>
      <w:bookmarkStart w:id="567" w:name="_Toc398051416"/>
      <w:bookmarkStart w:id="568" w:name="_Toc398052339"/>
      <w:bookmarkStart w:id="569" w:name="_Toc398053262"/>
      <w:bookmarkStart w:id="570" w:name="_Toc398104736"/>
      <w:bookmarkStart w:id="571" w:name="_Toc398106052"/>
      <w:bookmarkStart w:id="572" w:name="_Toc398107364"/>
      <w:bookmarkStart w:id="573" w:name="_Toc398108676"/>
      <w:bookmarkStart w:id="574" w:name="_Toc398109987"/>
      <w:bookmarkStart w:id="575" w:name="_Toc398111276"/>
      <w:bookmarkStart w:id="576" w:name="_Toc398112564"/>
      <w:bookmarkStart w:id="577" w:name="_Toc398113997"/>
      <w:bookmarkStart w:id="578" w:name="_Toc398115288"/>
      <w:bookmarkStart w:id="579" w:name="_Toc398116579"/>
      <w:bookmarkStart w:id="580" w:name="_Toc398117869"/>
      <w:bookmarkStart w:id="581" w:name="_Toc398119160"/>
      <w:bookmarkStart w:id="582" w:name="_Toc398120451"/>
      <w:bookmarkStart w:id="583" w:name="_Toc398279164"/>
      <w:bookmarkStart w:id="584" w:name="_Toc398539059"/>
      <w:bookmarkStart w:id="585" w:name="_Toc398544265"/>
      <w:bookmarkStart w:id="586" w:name="_Toc398545262"/>
      <w:bookmarkStart w:id="587" w:name="_Toc398546298"/>
      <w:bookmarkStart w:id="588" w:name="_Toc398547334"/>
      <w:bookmarkStart w:id="589" w:name="_Toc398548374"/>
      <w:bookmarkStart w:id="590" w:name="_Toc398549456"/>
      <w:bookmarkStart w:id="591" w:name="_Toc398550537"/>
      <w:bookmarkStart w:id="592" w:name="_Toc398551618"/>
      <w:bookmarkStart w:id="593" w:name="_Toc398552697"/>
      <w:bookmarkStart w:id="594" w:name="_Toc398553776"/>
      <w:bookmarkStart w:id="595" w:name="_Toc398554855"/>
      <w:bookmarkStart w:id="596" w:name="_Toc398555934"/>
      <w:bookmarkStart w:id="597" w:name="_Toc398557014"/>
      <w:bookmarkStart w:id="598" w:name="_Toc398558092"/>
      <w:bookmarkStart w:id="599" w:name="_Toc398559171"/>
      <w:bookmarkStart w:id="600" w:name="_Toc398560250"/>
      <w:bookmarkStart w:id="601" w:name="_Toc398561311"/>
      <w:bookmarkStart w:id="602" w:name="_Toc398562372"/>
      <w:bookmarkStart w:id="603" w:name="_Toc398563434"/>
      <w:bookmarkStart w:id="604" w:name="_Toc398564505"/>
      <w:bookmarkStart w:id="605" w:name="_Toc398565564"/>
      <w:bookmarkStart w:id="606" w:name="_Toc398566623"/>
      <w:bookmarkStart w:id="607" w:name="_Toc398554558"/>
      <w:bookmarkStart w:id="608" w:name="_Toc398564443"/>
      <w:bookmarkStart w:id="609" w:name="_Toc398568460"/>
      <w:bookmarkStart w:id="610" w:name="_Toc398628072"/>
      <w:bookmarkStart w:id="611" w:name="_Toc398629130"/>
      <w:bookmarkStart w:id="612" w:name="_Toc398636086"/>
      <w:bookmarkStart w:id="613" w:name="_Toc398639904"/>
      <w:bookmarkStart w:id="614" w:name="_Toc398640985"/>
      <w:bookmarkStart w:id="615" w:name="_Toc398645755"/>
      <w:bookmarkStart w:id="616" w:name="_Toc398048015"/>
      <w:bookmarkStart w:id="617" w:name="_Toc398048922"/>
      <w:bookmarkStart w:id="618" w:name="_Toc398050070"/>
      <w:bookmarkStart w:id="619" w:name="_Toc398051417"/>
      <w:bookmarkStart w:id="620" w:name="_Toc398052340"/>
      <w:bookmarkStart w:id="621" w:name="_Toc398053263"/>
      <w:bookmarkStart w:id="622" w:name="_Toc398104737"/>
      <w:bookmarkStart w:id="623" w:name="_Toc398106053"/>
      <w:bookmarkStart w:id="624" w:name="_Toc398107365"/>
      <w:bookmarkStart w:id="625" w:name="_Toc398108677"/>
      <w:bookmarkStart w:id="626" w:name="_Toc398109988"/>
      <w:bookmarkStart w:id="627" w:name="_Toc398111277"/>
      <w:bookmarkStart w:id="628" w:name="_Toc398112565"/>
      <w:bookmarkStart w:id="629" w:name="_Toc398113998"/>
      <w:bookmarkStart w:id="630" w:name="_Toc398115289"/>
      <w:bookmarkStart w:id="631" w:name="_Toc398116580"/>
      <w:bookmarkStart w:id="632" w:name="_Toc398117870"/>
      <w:bookmarkStart w:id="633" w:name="_Toc398119161"/>
      <w:bookmarkStart w:id="634" w:name="_Toc398120452"/>
      <w:bookmarkStart w:id="635" w:name="_Toc398279165"/>
      <w:bookmarkStart w:id="636" w:name="_Toc398539060"/>
      <w:bookmarkStart w:id="637" w:name="_Toc398544266"/>
      <w:bookmarkStart w:id="638" w:name="_Toc398545263"/>
      <w:bookmarkStart w:id="639" w:name="_Toc398546299"/>
      <w:bookmarkStart w:id="640" w:name="_Toc398547335"/>
      <w:bookmarkStart w:id="641" w:name="_Toc398548375"/>
      <w:bookmarkStart w:id="642" w:name="_Toc398549457"/>
      <w:bookmarkStart w:id="643" w:name="_Toc398550538"/>
      <w:bookmarkStart w:id="644" w:name="_Toc398551619"/>
      <w:bookmarkStart w:id="645" w:name="_Toc398552698"/>
      <w:bookmarkStart w:id="646" w:name="_Toc398553777"/>
      <w:bookmarkStart w:id="647" w:name="_Toc398554856"/>
      <w:bookmarkStart w:id="648" w:name="_Toc398555935"/>
      <w:bookmarkStart w:id="649" w:name="_Toc398557015"/>
      <w:bookmarkStart w:id="650" w:name="_Toc398558093"/>
      <w:bookmarkStart w:id="651" w:name="_Toc398559172"/>
      <w:bookmarkStart w:id="652" w:name="_Toc398560251"/>
      <w:bookmarkStart w:id="653" w:name="_Toc398561312"/>
      <w:bookmarkStart w:id="654" w:name="_Toc398562373"/>
      <w:bookmarkStart w:id="655" w:name="_Toc398563435"/>
      <w:bookmarkStart w:id="656" w:name="_Toc398564506"/>
      <w:bookmarkStart w:id="657" w:name="_Toc398565565"/>
      <w:bookmarkStart w:id="658" w:name="_Toc398566624"/>
      <w:bookmarkStart w:id="659" w:name="_Toc398554559"/>
      <w:bookmarkStart w:id="660" w:name="_Toc398564444"/>
      <w:bookmarkStart w:id="661" w:name="_Toc398568461"/>
      <w:bookmarkStart w:id="662" w:name="_Toc398628073"/>
      <w:bookmarkStart w:id="663" w:name="_Toc398629131"/>
      <w:bookmarkStart w:id="664" w:name="_Toc398636087"/>
      <w:bookmarkStart w:id="665" w:name="_Toc398639905"/>
      <w:bookmarkStart w:id="666" w:name="_Toc398640986"/>
      <w:bookmarkStart w:id="667" w:name="_Toc398645756"/>
      <w:bookmarkStart w:id="668" w:name="_Toc398048016"/>
      <w:bookmarkStart w:id="669" w:name="_Toc398048923"/>
      <w:bookmarkStart w:id="670" w:name="_Toc398050071"/>
      <w:bookmarkStart w:id="671" w:name="_Toc398051418"/>
      <w:bookmarkStart w:id="672" w:name="_Toc398052341"/>
      <w:bookmarkStart w:id="673" w:name="_Toc398053264"/>
      <w:bookmarkStart w:id="674" w:name="_Toc398104738"/>
      <w:bookmarkStart w:id="675" w:name="_Toc398106054"/>
      <w:bookmarkStart w:id="676" w:name="_Toc398107366"/>
      <w:bookmarkStart w:id="677" w:name="_Toc398108678"/>
      <w:bookmarkStart w:id="678" w:name="_Toc398109989"/>
      <w:bookmarkStart w:id="679" w:name="_Toc398111278"/>
      <w:bookmarkStart w:id="680" w:name="_Toc398112566"/>
      <w:bookmarkStart w:id="681" w:name="_Toc398113999"/>
      <w:bookmarkStart w:id="682" w:name="_Toc398115290"/>
      <w:bookmarkStart w:id="683" w:name="_Toc398116581"/>
      <w:bookmarkStart w:id="684" w:name="_Toc398117871"/>
      <w:bookmarkStart w:id="685" w:name="_Toc398119162"/>
      <w:bookmarkStart w:id="686" w:name="_Toc398120453"/>
      <w:bookmarkStart w:id="687" w:name="_Toc398279166"/>
      <w:bookmarkStart w:id="688" w:name="_Toc398539061"/>
      <w:bookmarkStart w:id="689" w:name="_Toc398544267"/>
      <w:bookmarkStart w:id="690" w:name="_Toc398545264"/>
      <w:bookmarkStart w:id="691" w:name="_Toc398546300"/>
      <w:bookmarkStart w:id="692" w:name="_Toc398547336"/>
      <w:bookmarkStart w:id="693" w:name="_Toc398548376"/>
      <w:bookmarkStart w:id="694" w:name="_Toc398549458"/>
      <w:bookmarkStart w:id="695" w:name="_Toc398550539"/>
      <w:bookmarkStart w:id="696" w:name="_Toc398551620"/>
      <w:bookmarkStart w:id="697" w:name="_Toc398552699"/>
      <w:bookmarkStart w:id="698" w:name="_Toc398553778"/>
      <w:bookmarkStart w:id="699" w:name="_Toc398554857"/>
      <w:bookmarkStart w:id="700" w:name="_Toc398555936"/>
      <w:bookmarkStart w:id="701" w:name="_Toc398557016"/>
      <w:bookmarkStart w:id="702" w:name="_Toc398558094"/>
      <w:bookmarkStart w:id="703" w:name="_Toc398559173"/>
      <w:bookmarkStart w:id="704" w:name="_Toc398560252"/>
      <w:bookmarkStart w:id="705" w:name="_Toc398561313"/>
      <w:bookmarkStart w:id="706" w:name="_Toc398562374"/>
      <w:bookmarkStart w:id="707" w:name="_Toc398563436"/>
      <w:bookmarkStart w:id="708" w:name="_Toc398564507"/>
      <w:bookmarkStart w:id="709" w:name="_Toc398565566"/>
      <w:bookmarkStart w:id="710" w:name="_Toc398566625"/>
      <w:bookmarkStart w:id="711" w:name="_Toc398554692"/>
      <w:bookmarkStart w:id="712" w:name="_Toc398564445"/>
      <w:bookmarkStart w:id="713" w:name="_Toc398568462"/>
      <w:bookmarkStart w:id="714" w:name="_Toc398628074"/>
      <w:bookmarkStart w:id="715" w:name="_Toc398629132"/>
      <w:bookmarkStart w:id="716" w:name="_Toc398636088"/>
      <w:bookmarkStart w:id="717" w:name="_Toc398639906"/>
      <w:bookmarkStart w:id="718" w:name="_Toc398640987"/>
      <w:bookmarkStart w:id="719" w:name="_Toc398645757"/>
      <w:bookmarkStart w:id="720" w:name="_Toc398048017"/>
      <w:bookmarkStart w:id="721" w:name="_Toc398048924"/>
      <w:bookmarkStart w:id="722" w:name="_Toc398050072"/>
      <w:bookmarkStart w:id="723" w:name="_Toc398051419"/>
      <w:bookmarkStart w:id="724" w:name="_Toc398052342"/>
      <w:bookmarkStart w:id="725" w:name="_Toc398053265"/>
      <w:bookmarkStart w:id="726" w:name="_Toc398104739"/>
      <w:bookmarkStart w:id="727" w:name="_Toc398106055"/>
      <w:bookmarkStart w:id="728" w:name="_Toc398107367"/>
      <w:bookmarkStart w:id="729" w:name="_Toc398108679"/>
      <w:bookmarkStart w:id="730" w:name="_Toc398109990"/>
      <w:bookmarkStart w:id="731" w:name="_Toc398111279"/>
      <w:bookmarkStart w:id="732" w:name="_Toc398112567"/>
      <w:bookmarkStart w:id="733" w:name="_Toc398114000"/>
      <w:bookmarkStart w:id="734" w:name="_Toc398115291"/>
      <w:bookmarkStart w:id="735" w:name="_Toc398116582"/>
      <w:bookmarkStart w:id="736" w:name="_Toc398117872"/>
      <w:bookmarkStart w:id="737" w:name="_Toc398119163"/>
      <w:bookmarkStart w:id="738" w:name="_Toc398120454"/>
      <w:bookmarkStart w:id="739" w:name="_Toc398279167"/>
      <w:bookmarkStart w:id="740" w:name="_Toc398539062"/>
      <w:bookmarkStart w:id="741" w:name="_Toc398544268"/>
      <w:bookmarkStart w:id="742" w:name="_Toc398545265"/>
      <w:bookmarkStart w:id="743" w:name="_Toc398546301"/>
      <w:bookmarkStart w:id="744" w:name="_Toc398547337"/>
      <w:bookmarkStart w:id="745" w:name="_Toc398548377"/>
      <w:bookmarkStart w:id="746" w:name="_Toc398549459"/>
      <w:bookmarkStart w:id="747" w:name="_Toc398550540"/>
      <w:bookmarkStart w:id="748" w:name="_Toc398551621"/>
      <w:bookmarkStart w:id="749" w:name="_Toc398552700"/>
      <w:bookmarkStart w:id="750" w:name="_Toc398553779"/>
      <w:bookmarkStart w:id="751" w:name="_Toc398554858"/>
      <w:bookmarkStart w:id="752" w:name="_Toc398555937"/>
      <w:bookmarkStart w:id="753" w:name="_Toc398557017"/>
      <w:bookmarkStart w:id="754" w:name="_Toc398558095"/>
      <w:bookmarkStart w:id="755" w:name="_Toc398559174"/>
      <w:bookmarkStart w:id="756" w:name="_Toc398560253"/>
      <w:bookmarkStart w:id="757" w:name="_Toc398561314"/>
      <w:bookmarkStart w:id="758" w:name="_Toc398562375"/>
      <w:bookmarkStart w:id="759" w:name="_Toc398563437"/>
      <w:bookmarkStart w:id="760" w:name="_Toc398564508"/>
      <w:bookmarkStart w:id="761" w:name="_Toc398565567"/>
      <w:bookmarkStart w:id="762" w:name="_Toc398566626"/>
      <w:bookmarkStart w:id="763" w:name="_Toc398554700"/>
      <w:bookmarkStart w:id="764" w:name="_Toc398564446"/>
      <w:bookmarkStart w:id="765" w:name="_Toc398568463"/>
      <w:bookmarkStart w:id="766" w:name="_Toc398628075"/>
      <w:bookmarkStart w:id="767" w:name="_Toc398629133"/>
      <w:bookmarkStart w:id="768" w:name="_Toc398636089"/>
      <w:bookmarkStart w:id="769" w:name="_Toc398639907"/>
      <w:bookmarkStart w:id="770" w:name="_Toc398640988"/>
      <w:bookmarkStart w:id="771" w:name="_Toc398645758"/>
      <w:bookmarkStart w:id="772" w:name="_Toc398048018"/>
      <w:bookmarkStart w:id="773" w:name="_Toc398048925"/>
      <w:bookmarkStart w:id="774" w:name="_Toc398050073"/>
      <w:bookmarkStart w:id="775" w:name="_Toc398051420"/>
      <w:bookmarkStart w:id="776" w:name="_Toc398052343"/>
      <w:bookmarkStart w:id="777" w:name="_Toc398053266"/>
      <w:bookmarkStart w:id="778" w:name="_Toc398104740"/>
      <w:bookmarkStart w:id="779" w:name="_Toc398106056"/>
      <w:bookmarkStart w:id="780" w:name="_Toc398107368"/>
      <w:bookmarkStart w:id="781" w:name="_Toc398108680"/>
      <w:bookmarkStart w:id="782" w:name="_Toc398109991"/>
      <w:bookmarkStart w:id="783" w:name="_Toc398111280"/>
      <w:bookmarkStart w:id="784" w:name="_Toc398112568"/>
      <w:bookmarkStart w:id="785" w:name="_Toc398114001"/>
      <w:bookmarkStart w:id="786" w:name="_Toc398115292"/>
      <w:bookmarkStart w:id="787" w:name="_Toc398116583"/>
      <w:bookmarkStart w:id="788" w:name="_Toc398117873"/>
      <w:bookmarkStart w:id="789" w:name="_Toc398119164"/>
      <w:bookmarkStart w:id="790" w:name="_Toc398120455"/>
      <w:bookmarkStart w:id="791" w:name="_Toc398279168"/>
      <w:bookmarkStart w:id="792" w:name="_Toc398539063"/>
      <w:bookmarkStart w:id="793" w:name="_Toc398544269"/>
      <w:bookmarkStart w:id="794" w:name="_Toc398545266"/>
      <w:bookmarkStart w:id="795" w:name="_Toc398546302"/>
      <w:bookmarkStart w:id="796" w:name="_Toc398547338"/>
      <w:bookmarkStart w:id="797" w:name="_Toc398548378"/>
      <w:bookmarkStart w:id="798" w:name="_Toc398549460"/>
      <w:bookmarkStart w:id="799" w:name="_Toc398550541"/>
      <w:bookmarkStart w:id="800" w:name="_Toc398551622"/>
      <w:bookmarkStart w:id="801" w:name="_Toc398552701"/>
      <w:bookmarkStart w:id="802" w:name="_Toc398553780"/>
      <w:bookmarkStart w:id="803" w:name="_Toc398554859"/>
      <w:bookmarkStart w:id="804" w:name="_Toc398555938"/>
      <w:bookmarkStart w:id="805" w:name="_Toc398557018"/>
      <w:bookmarkStart w:id="806" w:name="_Toc398558096"/>
      <w:bookmarkStart w:id="807" w:name="_Toc398559175"/>
      <w:bookmarkStart w:id="808" w:name="_Toc398560254"/>
      <w:bookmarkStart w:id="809" w:name="_Toc398561315"/>
      <w:bookmarkStart w:id="810" w:name="_Toc398562376"/>
      <w:bookmarkStart w:id="811" w:name="_Toc398563438"/>
      <w:bookmarkStart w:id="812" w:name="_Toc398564509"/>
      <w:bookmarkStart w:id="813" w:name="_Toc398565568"/>
      <w:bookmarkStart w:id="814" w:name="_Toc398566627"/>
      <w:bookmarkStart w:id="815" w:name="_Toc398554704"/>
      <w:bookmarkStart w:id="816" w:name="_Toc398564447"/>
      <w:bookmarkStart w:id="817" w:name="_Toc398568464"/>
      <w:bookmarkStart w:id="818" w:name="_Toc398628076"/>
      <w:bookmarkStart w:id="819" w:name="_Toc398629134"/>
      <w:bookmarkStart w:id="820" w:name="_Toc398636090"/>
      <w:bookmarkStart w:id="821" w:name="_Toc398639908"/>
      <w:bookmarkStart w:id="822" w:name="_Toc398640989"/>
      <w:bookmarkStart w:id="823" w:name="_Toc398645759"/>
      <w:bookmarkStart w:id="824" w:name="_Toc398048019"/>
      <w:bookmarkStart w:id="825" w:name="_Toc398048926"/>
      <w:bookmarkStart w:id="826" w:name="_Toc398050074"/>
      <w:bookmarkStart w:id="827" w:name="_Toc398051421"/>
      <w:bookmarkStart w:id="828" w:name="_Toc398052344"/>
      <w:bookmarkStart w:id="829" w:name="_Toc398053267"/>
      <w:bookmarkStart w:id="830" w:name="_Toc398104741"/>
      <w:bookmarkStart w:id="831" w:name="_Toc398106057"/>
      <w:bookmarkStart w:id="832" w:name="_Toc398107369"/>
      <w:bookmarkStart w:id="833" w:name="_Toc398108681"/>
      <w:bookmarkStart w:id="834" w:name="_Toc398109992"/>
      <w:bookmarkStart w:id="835" w:name="_Toc398111281"/>
      <w:bookmarkStart w:id="836" w:name="_Toc398112569"/>
      <w:bookmarkStart w:id="837" w:name="_Toc398114002"/>
      <w:bookmarkStart w:id="838" w:name="_Toc398115293"/>
      <w:bookmarkStart w:id="839" w:name="_Toc398116584"/>
      <w:bookmarkStart w:id="840" w:name="_Toc398117874"/>
      <w:bookmarkStart w:id="841" w:name="_Toc398119165"/>
      <w:bookmarkStart w:id="842" w:name="_Toc398120456"/>
      <w:bookmarkStart w:id="843" w:name="_Toc398279169"/>
      <w:bookmarkStart w:id="844" w:name="_Toc398539064"/>
      <w:bookmarkStart w:id="845" w:name="_Toc398544270"/>
      <w:bookmarkStart w:id="846" w:name="_Toc398545267"/>
      <w:bookmarkStart w:id="847" w:name="_Toc398546303"/>
      <w:bookmarkStart w:id="848" w:name="_Toc398547339"/>
      <w:bookmarkStart w:id="849" w:name="_Toc398548379"/>
      <w:bookmarkStart w:id="850" w:name="_Toc398549461"/>
      <w:bookmarkStart w:id="851" w:name="_Toc398550542"/>
      <w:bookmarkStart w:id="852" w:name="_Toc398551623"/>
      <w:bookmarkStart w:id="853" w:name="_Toc398552702"/>
      <w:bookmarkStart w:id="854" w:name="_Toc398553781"/>
      <w:bookmarkStart w:id="855" w:name="_Toc398554860"/>
      <w:bookmarkStart w:id="856" w:name="_Toc398555939"/>
      <w:bookmarkStart w:id="857" w:name="_Toc398557019"/>
      <w:bookmarkStart w:id="858" w:name="_Toc398558097"/>
      <w:bookmarkStart w:id="859" w:name="_Toc398559176"/>
      <w:bookmarkStart w:id="860" w:name="_Toc398560255"/>
      <w:bookmarkStart w:id="861" w:name="_Toc398561316"/>
      <w:bookmarkStart w:id="862" w:name="_Toc398562377"/>
      <w:bookmarkStart w:id="863" w:name="_Toc398563439"/>
      <w:bookmarkStart w:id="864" w:name="_Toc398564510"/>
      <w:bookmarkStart w:id="865" w:name="_Toc398565569"/>
      <w:bookmarkStart w:id="866" w:name="_Toc398566628"/>
      <w:bookmarkStart w:id="867" w:name="_Toc398554705"/>
      <w:bookmarkStart w:id="868" w:name="_Toc398564448"/>
      <w:bookmarkStart w:id="869" w:name="_Toc398568465"/>
      <w:bookmarkStart w:id="870" w:name="_Toc398628077"/>
      <w:bookmarkStart w:id="871" w:name="_Toc398629135"/>
      <w:bookmarkStart w:id="872" w:name="_Toc398636091"/>
      <w:bookmarkStart w:id="873" w:name="_Toc398639909"/>
      <w:bookmarkStart w:id="874" w:name="_Toc398640990"/>
      <w:bookmarkStart w:id="875" w:name="_Toc398645760"/>
      <w:bookmarkStart w:id="876" w:name="_Toc398048020"/>
      <w:bookmarkStart w:id="877" w:name="_Toc398048927"/>
      <w:bookmarkStart w:id="878" w:name="_Toc398050075"/>
      <w:bookmarkStart w:id="879" w:name="_Toc398051422"/>
      <w:bookmarkStart w:id="880" w:name="_Toc398052345"/>
      <w:bookmarkStart w:id="881" w:name="_Toc398053268"/>
      <w:bookmarkStart w:id="882" w:name="_Toc398104742"/>
      <w:bookmarkStart w:id="883" w:name="_Toc398106058"/>
      <w:bookmarkStart w:id="884" w:name="_Toc398107370"/>
      <w:bookmarkStart w:id="885" w:name="_Toc398108682"/>
      <w:bookmarkStart w:id="886" w:name="_Toc398109993"/>
      <w:bookmarkStart w:id="887" w:name="_Toc398111282"/>
      <w:bookmarkStart w:id="888" w:name="_Toc398112570"/>
      <w:bookmarkStart w:id="889" w:name="_Toc398114003"/>
      <w:bookmarkStart w:id="890" w:name="_Toc398115294"/>
      <w:bookmarkStart w:id="891" w:name="_Toc398116585"/>
      <w:bookmarkStart w:id="892" w:name="_Toc398117875"/>
      <w:bookmarkStart w:id="893" w:name="_Toc398119166"/>
      <w:bookmarkStart w:id="894" w:name="_Toc398120457"/>
      <w:bookmarkStart w:id="895" w:name="_Toc398279170"/>
      <w:bookmarkStart w:id="896" w:name="_Toc398539065"/>
      <w:bookmarkStart w:id="897" w:name="_Toc398544271"/>
      <w:bookmarkStart w:id="898" w:name="_Toc398545268"/>
      <w:bookmarkStart w:id="899" w:name="_Toc398546304"/>
      <w:bookmarkStart w:id="900" w:name="_Toc398547340"/>
      <w:bookmarkStart w:id="901" w:name="_Toc398548380"/>
      <w:bookmarkStart w:id="902" w:name="_Toc398549462"/>
      <w:bookmarkStart w:id="903" w:name="_Toc398550543"/>
      <w:bookmarkStart w:id="904" w:name="_Toc398551624"/>
      <w:bookmarkStart w:id="905" w:name="_Toc398552703"/>
      <w:bookmarkStart w:id="906" w:name="_Toc398553782"/>
      <w:bookmarkStart w:id="907" w:name="_Toc398554861"/>
      <w:bookmarkStart w:id="908" w:name="_Toc398555940"/>
      <w:bookmarkStart w:id="909" w:name="_Toc398557020"/>
      <w:bookmarkStart w:id="910" w:name="_Toc398558098"/>
      <w:bookmarkStart w:id="911" w:name="_Toc398559177"/>
      <w:bookmarkStart w:id="912" w:name="_Toc398560256"/>
      <w:bookmarkStart w:id="913" w:name="_Toc398561317"/>
      <w:bookmarkStart w:id="914" w:name="_Toc398562378"/>
      <w:bookmarkStart w:id="915" w:name="_Toc398563440"/>
      <w:bookmarkStart w:id="916" w:name="_Toc398564511"/>
      <w:bookmarkStart w:id="917" w:name="_Toc398565570"/>
      <w:bookmarkStart w:id="918" w:name="_Toc398566629"/>
      <w:bookmarkStart w:id="919" w:name="_Toc398554706"/>
      <w:bookmarkStart w:id="920" w:name="_Toc398564449"/>
      <w:bookmarkStart w:id="921" w:name="_Toc398568466"/>
      <w:bookmarkStart w:id="922" w:name="_Toc398628078"/>
      <w:bookmarkStart w:id="923" w:name="_Toc398629136"/>
      <w:bookmarkStart w:id="924" w:name="_Toc398636092"/>
      <w:bookmarkStart w:id="925" w:name="_Toc398639910"/>
      <w:bookmarkStart w:id="926" w:name="_Toc398640991"/>
      <w:bookmarkStart w:id="927" w:name="_Toc398645761"/>
      <w:bookmarkStart w:id="928" w:name="_Toc398048021"/>
      <w:bookmarkStart w:id="929" w:name="_Toc398048928"/>
      <w:bookmarkStart w:id="930" w:name="_Toc398050076"/>
      <w:bookmarkStart w:id="931" w:name="_Toc398051423"/>
      <w:bookmarkStart w:id="932" w:name="_Toc398052346"/>
      <w:bookmarkStart w:id="933" w:name="_Toc398053269"/>
      <w:bookmarkStart w:id="934" w:name="_Toc398104743"/>
      <w:bookmarkStart w:id="935" w:name="_Toc398106059"/>
      <w:bookmarkStart w:id="936" w:name="_Toc398107371"/>
      <w:bookmarkStart w:id="937" w:name="_Toc398108683"/>
      <w:bookmarkStart w:id="938" w:name="_Toc398109994"/>
      <w:bookmarkStart w:id="939" w:name="_Toc398111283"/>
      <w:bookmarkStart w:id="940" w:name="_Toc398112571"/>
      <w:bookmarkStart w:id="941" w:name="_Toc398114004"/>
      <w:bookmarkStart w:id="942" w:name="_Toc398115295"/>
      <w:bookmarkStart w:id="943" w:name="_Toc398116586"/>
      <w:bookmarkStart w:id="944" w:name="_Toc398117876"/>
      <w:bookmarkStart w:id="945" w:name="_Toc398119167"/>
      <w:bookmarkStart w:id="946" w:name="_Toc398120458"/>
      <w:bookmarkStart w:id="947" w:name="_Toc398279171"/>
      <w:bookmarkStart w:id="948" w:name="_Toc398539066"/>
      <w:bookmarkStart w:id="949" w:name="_Toc398544272"/>
      <w:bookmarkStart w:id="950" w:name="_Toc398545269"/>
      <w:bookmarkStart w:id="951" w:name="_Toc398546305"/>
      <w:bookmarkStart w:id="952" w:name="_Toc398547341"/>
      <w:bookmarkStart w:id="953" w:name="_Toc398548381"/>
      <w:bookmarkStart w:id="954" w:name="_Toc398549463"/>
      <w:bookmarkStart w:id="955" w:name="_Toc398550544"/>
      <w:bookmarkStart w:id="956" w:name="_Toc398551625"/>
      <w:bookmarkStart w:id="957" w:name="_Toc398552704"/>
      <w:bookmarkStart w:id="958" w:name="_Toc398553783"/>
      <w:bookmarkStart w:id="959" w:name="_Toc398554862"/>
      <w:bookmarkStart w:id="960" w:name="_Toc398555941"/>
      <w:bookmarkStart w:id="961" w:name="_Toc398557021"/>
      <w:bookmarkStart w:id="962" w:name="_Toc398558099"/>
      <w:bookmarkStart w:id="963" w:name="_Toc398559178"/>
      <w:bookmarkStart w:id="964" w:name="_Toc398560257"/>
      <w:bookmarkStart w:id="965" w:name="_Toc398561318"/>
      <w:bookmarkStart w:id="966" w:name="_Toc398562379"/>
      <w:bookmarkStart w:id="967" w:name="_Toc398563441"/>
      <w:bookmarkStart w:id="968" w:name="_Toc398564512"/>
      <w:bookmarkStart w:id="969" w:name="_Toc398565571"/>
      <w:bookmarkStart w:id="970" w:name="_Toc398566630"/>
      <w:bookmarkStart w:id="971" w:name="_Toc398554707"/>
      <w:bookmarkStart w:id="972" w:name="_Toc398564450"/>
      <w:bookmarkStart w:id="973" w:name="_Toc398568467"/>
      <w:bookmarkStart w:id="974" w:name="_Toc398628079"/>
      <w:bookmarkStart w:id="975" w:name="_Toc398629137"/>
      <w:bookmarkStart w:id="976" w:name="_Toc398636093"/>
      <w:bookmarkStart w:id="977" w:name="_Toc398639911"/>
      <w:bookmarkStart w:id="978" w:name="_Toc398640992"/>
      <w:bookmarkStart w:id="979" w:name="_Toc398645762"/>
      <w:bookmarkStart w:id="980" w:name="_Toc398048022"/>
      <w:bookmarkStart w:id="981" w:name="_Toc398048929"/>
      <w:bookmarkStart w:id="982" w:name="_Toc398050077"/>
      <w:bookmarkStart w:id="983" w:name="_Toc398051424"/>
      <w:bookmarkStart w:id="984" w:name="_Toc398052347"/>
      <w:bookmarkStart w:id="985" w:name="_Toc398053270"/>
      <w:bookmarkStart w:id="986" w:name="_Toc398104744"/>
      <w:bookmarkStart w:id="987" w:name="_Toc398106060"/>
      <w:bookmarkStart w:id="988" w:name="_Toc398107372"/>
      <w:bookmarkStart w:id="989" w:name="_Toc398108684"/>
      <w:bookmarkStart w:id="990" w:name="_Toc398109995"/>
      <w:bookmarkStart w:id="991" w:name="_Toc398111284"/>
      <w:bookmarkStart w:id="992" w:name="_Toc398112572"/>
      <w:bookmarkStart w:id="993" w:name="_Toc398114005"/>
      <w:bookmarkStart w:id="994" w:name="_Toc398115296"/>
      <w:bookmarkStart w:id="995" w:name="_Toc398116587"/>
      <w:bookmarkStart w:id="996" w:name="_Toc398117877"/>
      <w:bookmarkStart w:id="997" w:name="_Toc398119168"/>
      <w:bookmarkStart w:id="998" w:name="_Toc398120459"/>
      <w:bookmarkStart w:id="999" w:name="_Toc398279172"/>
      <w:bookmarkStart w:id="1000" w:name="_Toc398539067"/>
      <w:bookmarkStart w:id="1001" w:name="_Toc398544273"/>
      <w:bookmarkStart w:id="1002" w:name="_Toc398545270"/>
      <w:bookmarkStart w:id="1003" w:name="_Toc398546306"/>
      <w:bookmarkStart w:id="1004" w:name="_Toc398547342"/>
      <w:bookmarkStart w:id="1005" w:name="_Toc398548382"/>
      <w:bookmarkStart w:id="1006" w:name="_Toc398549464"/>
      <w:bookmarkStart w:id="1007" w:name="_Toc398550545"/>
      <w:bookmarkStart w:id="1008" w:name="_Toc398551626"/>
      <w:bookmarkStart w:id="1009" w:name="_Toc398552705"/>
      <w:bookmarkStart w:id="1010" w:name="_Toc398553784"/>
      <w:bookmarkStart w:id="1011" w:name="_Toc398554863"/>
      <w:bookmarkStart w:id="1012" w:name="_Toc398555942"/>
      <w:bookmarkStart w:id="1013" w:name="_Toc398557022"/>
      <w:bookmarkStart w:id="1014" w:name="_Toc398558100"/>
      <w:bookmarkStart w:id="1015" w:name="_Toc398559179"/>
      <w:bookmarkStart w:id="1016" w:name="_Toc398560258"/>
      <w:bookmarkStart w:id="1017" w:name="_Toc398561319"/>
      <w:bookmarkStart w:id="1018" w:name="_Toc398562380"/>
      <w:bookmarkStart w:id="1019" w:name="_Toc398563442"/>
      <w:bookmarkStart w:id="1020" w:name="_Toc398564513"/>
      <w:bookmarkStart w:id="1021" w:name="_Toc398565572"/>
      <w:bookmarkStart w:id="1022" w:name="_Toc398566631"/>
      <w:bookmarkStart w:id="1023" w:name="_Toc398554708"/>
      <w:bookmarkStart w:id="1024" w:name="_Toc398564451"/>
      <w:bookmarkStart w:id="1025" w:name="_Toc398568468"/>
      <w:bookmarkStart w:id="1026" w:name="_Toc398628080"/>
      <w:bookmarkStart w:id="1027" w:name="_Toc398629138"/>
      <w:bookmarkStart w:id="1028" w:name="_Toc398636094"/>
      <w:bookmarkStart w:id="1029" w:name="_Toc398639912"/>
      <w:bookmarkStart w:id="1030" w:name="_Toc398640993"/>
      <w:bookmarkStart w:id="1031" w:name="_Toc398645763"/>
      <w:bookmarkStart w:id="1032" w:name="_Toc398048023"/>
      <w:bookmarkStart w:id="1033" w:name="_Toc398048930"/>
      <w:bookmarkStart w:id="1034" w:name="_Toc398050078"/>
      <w:bookmarkStart w:id="1035" w:name="_Toc398051425"/>
      <w:bookmarkStart w:id="1036" w:name="_Toc398052348"/>
      <w:bookmarkStart w:id="1037" w:name="_Toc398053271"/>
      <w:bookmarkStart w:id="1038" w:name="_Toc398104745"/>
      <w:bookmarkStart w:id="1039" w:name="_Toc398106061"/>
      <w:bookmarkStart w:id="1040" w:name="_Toc398107373"/>
      <w:bookmarkStart w:id="1041" w:name="_Toc398108685"/>
      <w:bookmarkStart w:id="1042" w:name="_Toc398109996"/>
      <w:bookmarkStart w:id="1043" w:name="_Toc398111285"/>
      <w:bookmarkStart w:id="1044" w:name="_Toc398112573"/>
      <w:bookmarkStart w:id="1045" w:name="_Toc398114006"/>
      <w:bookmarkStart w:id="1046" w:name="_Toc398115297"/>
      <w:bookmarkStart w:id="1047" w:name="_Toc398116588"/>
      <w:bookmarkStart w:id="1048" w:name="_Toc398117878"/>
      <w:bookmarkStart w:id="1049" w:name="_Toc398119169"/>
      <w:bookmarkStart w:id="1050" w:name="_Toc398120460"/>
      <w:bookmarkStart w:id="1051" w:name="_Toc398279173"/>
      <w:bookmarkStart w:id="1052" w:name="_Toc398539068"/>
      <w:bookmarkStart w:id="1053" w:name="_Toc398544274"/>
      <w:bookmarkStart w:id="1054" w:name="_Toc398545271"/>
      <w:bookmarkStart w:id="1055" w:name="_Toc398546307"/>
      <w:bookmarkStart w:id="1056" w:name="_Toc398547343"/>
      <w:bookmarkStart w:id="1057" w:name="_Toc398548383"/>
      <w:bookmarkStart w:id="1058" w:name="_Toc398549465"/>
      <w:bookmarkStart w:id="1059" w:name="_Toc398550546"/>
      <w:bookmarkStart w:id="1060" w:name="_Toc398551627"/>
      <w:bookmarkStart w:id="1061" w:name="_Toc398552706"/>
      <w:bookmarkStart w:id="1062" w:name="_Toc398553785"/>
      <w:bookmarkStart w:id="1063" w:name="_Toc398554864"/>
      <w:bookmarkStart w:id="1064" w:name="_Toc398555943"/>
      <w:bookmarkStart w:id="1065" w:name="_Toc398557023"/>
      <w:bookmarkStart w:id="1066" w:name="_Toc398558101"/>
      <w:bookmarkStart w:id="1067" w:name="_Toc398559180"/>
      <w:bookmarkStart w:id="1068" w:name="_Toc398560259"/>
      <w:bookmarkStart w:id="1069" w:name="_Toc398561320"/>
      <w:bookmarkStart w:id="1070" w:name="_Toc398562381"/>
      <w:bookmarkStart w:id="1071" w:name="_Toc398563443"/>
      <w:bookmarkStart w:id="1072" w:name="_Toc398564514"/>
      <w:bookmarkStart w:id="1073" w:name="_Toc398565573"/>
      <w:bookmarkStart w:id="1074" w:name="_Toc398566632"/>
      <w:bookmarkStart w:id="1075" w:name="_Toc398554711"/>
      <w:bookmarkStart w:id="1076" w:name="_Toc398564452"/>
      <w:bookmarkStart w:id="1077" w:name="_Toc398568469"/>
      <w:bookmarkStart w:id="1078" w:name="_Toc398628081"/>
      <w:bookmarkStart w:id="1079" w:name="_Toc398629139"/>
      <w:bookmarkStart w:id="1080" w:name="_Toc398636095"/>
      <w:bookmarkStart w:id="1081" w:name="_Toc398639913"/>
      <w:bookmarkStart w:id="1082" w:name="_Toc398640994"/>
      <w:bookmarkStart w:id="1083" w:name="_Toc398645764"/>
      <w:bookmarkStart w:id="1084" w:name="_Toc398048024"/>
      <w:bookmarkStart w:id="1085" w:name="_Toc398048931"/>
      <w:bookmarkStart w:id="1086" w:name="_Toc398050079"/>
      <w:bookmarkStart w:id="1087" w:name="_Toc398051426"/>
      <w:bookmarkStart w:id="1088" w:name="_Toc398052349"/>
      <w:bookmarkStart w:id="1089" w:name="_Toc398053272"/>
      <w:bookmarkStart w:id="1090" w:name="_Toc398104746"/>
      <w:bookmarkStart w:id="1091" w:name="_Toc398106062"/>
      <w:bookmarkStart w:id="1092" w:name="_Toc398107374"/>
      <w:bookmarkStart w:id="1093" w:name="_Toc398108686"/>
      <w:bookmarkStart w:id="1094" w:name="_Toc398109997"/>
      <w:bookmarkStart w:id="1095" w:name="_Toc398111286"/>
      <w:bookmarkStart w:id="1096" w:name="_Toc398112574"/>
      <w:bookmarkStart w:id="1097" w:name="_Toc398114007"/>
      <w:bookmarkStart w:id="1098" w:name="_Toc398115298"/>
      <w:bookmarkStart w:id="1099" w:name="_Toc398116589"/>
      <w:bookmarkStart w:id="1100" w:name="_Toc398117879"/>
      <w:bookmarkStart w:id="1101" w:name="_Toc398119170"/>
      <w:bookmarkStart w:id="1102" w:name="_Toc398120461"/>
      <w:bookmarkStart w:id="1103" w:name="_Toc398279174"/>
      <w:bookmarkStart w:id="1104" w:name="_Toc398539069"/>
      <w:bookmarkStart w:id="1105" w:name="_Toc398544275"/>
      <w:bookmarkStart w:id="1106" w:name="_Toc398545272"/>
      <w:bookmarkStart w:id="1107" w:name="_Toc398546308"/>
      <w:bookmarkStart w:id="1108" w:name="_Toc398547344"/>
      <w:bookmarkStart w:id="1109" w:name="_Toc398548384"/>
      <w:bookmarkStart w:id="1110" w:name="_Toc398549466"/>
      <w:bookmarkStart w:id="1111" w:name="_Toc398550547"/>
      <w:bookmarkStart w:id="1112" w:name="_Toc398551628"/>
      <w:bookmarkStart w:id="1113" w:name="_Toc398552707"/>
      <w:bookmarkStart w:id="1114" w:name="_Toc398553786"/>
      <w:bookmarkStart w:id="1115" w:name="_Toc398554865"/>
      <w:bookmarkStart w:id="1116" w:name="_Toc398555944"/>
      <w:bookmarkStart w:id="1117" w:name="_Toc398557024"/>
      <w:bookmarkStart w:id="1118" w:name="_Toc398558102"/>
      <w:bookmarkStart w:id="1119" w:name="_Toc398559181"/>
      <w:bookmarkStart w:id="1120" w:name="_Toc398560260"/>
      <w:bookmarkStart w:id="1121" w:name="_Toc398561321"/>
      <w:bookmarkStart w:id="1122" w:name="_Toc398562382"/>
      <w:bookmarkStart w:id="1123" w:name="_Toc398563444"/>
      <w:bookmarkStart w:id="1124" w:name="_Toc398564515"/>
      <w:bookmarkStart w:id="1125" w:name="_Toc398565574"/>
      <w:bookmarkStart w:id="1126" w:name="_Toc398566633"/>
      <w:bookmarkStart w:id="1127" w:name="_Toc398554712"/>
      <w:bookmarkStart w:id="1128" w:name="_Toc398564453"/>
      <w:bookmarkStart w:id="1129" w:name="_Toc398568470"/>
      <w:bookmarkStart w:id="1130" w:name="_Toc398628082"/>
      <w:bookmarkStart w:id="1131" w:name="_Toc398629140"/>
      <w:bookmarkStart w:id="1132" w:name="_Toc398636096"/>
      <w:bookmarkStart w:id="1133" w:name="_Toc398639914"/>
      <w:bookmarkStart w:id="1134" w:name="_Toc398640995"/>
      <w:bookmarkStart w:id="1135" w:name="_Toc398645765"/>
      <w:bookmarkStart w:id="1136" w:name="_Toc398048025"/>
      <w:bookmarkStart w:id="1137" w:name="_Toc398048932"/>
      <w:bookmarkStart w:id="1138" w:name="_Toc398050080"/>
      <w:bookmarkStart w:id="1139" w:name="_Toc398051427"/>
      <w:bookmarkStart w:id="1140" w:name="_Toc398052350"/>
      <w:bookmarkStart w:id="1141" w:name="_Toc398053273"/>
      <w:bookmarkStart w:id="1142" w:name="_Toc398104747"/>
      <w:bookmarkStart w:id="1143" w:name="_Toc398106063"/>
      <w:bookmarkStart w:id="1144" w:name="_Toc398107375"/>
      <w:bookmarkStart w:id="1145" w:name="_Toc398108687"/>
      <w:bookmarkStart w:id="1146" w:name="_Toc398109998"/>
      <w:bookmarkStart w:id="1147" w:name="_Toc398111287"/>
      <w:bookmarkStart w:id="1148" w:name="_Toc398112575"/>
      <w:bookmarkStart w:id="1149" w:name="_Toc398114008"/>
      <w:bookmarkStart w:id="1150" w:name="_Toc398115299"/>
      <w:bookmarkStart w:id="1151" w:name="_Toc398116590"/>
      <w:bookmarkStart w:id="1152" w:name="_Toc398117880"/>
      <w:bookmarkStart w:id="1153" w:name="_Toc398119171"/>
      <w:bookmarkStart w:id="1154" w:name="_Toc398120462"/>
      <w:bookmarkStart w:id="1155" w:name="_Toc398279175"/>
      <w:bookmarkStart w:id="1156" w:name="_Toc398539070"/>
      <w:bookmarkStart w:id="1157" w:name="_Toc398544276"/>
      <w:bookmarkStart w:id="1158" w:name="_Toc398545273"/>
      <w:bookmarkStart w:id="1159" w:name="_Toc398546309"/>
      <w:bookmarkStart w:id="1160" w:name="_Toc398547345"/>
      <w:bookmarkStart w:id="1161" w:name="_Toc398548385"/>
      <w:bookmarkStart w:id="1162" w:name="_Toc398549467"/>
      <w:bookmarkStart w:id="1163" w:name="_Toc398550548"/>
      <w:bookmarkStart w:id="1164" w:name="_Toc398551629"/>
      <w:bookmarkStart w:id="1165" w:name="_Toc398552708"/>
      <w:bookmarkStart w:id="1166" w:name="_Toc398553787"/>
      <w:bookmarkStart w:id="1167" w:name="_Toc398554866"/>
      <w:bookmarkStart w:id="1168" w:name="_Toc398555945"/>
      <w:bookmarkStart w:id="1169" w:name="_Toc398557025"/>
      <w:bookmarkStart w:id="1170" w:name="_Toc398558103"/>
      <w:bookmarkStart w:id="1171" w:name="_Toc398559182"/>
      <w:bookmarkStart w:id="1172" w:name="_Toc398560261"/>
      <w:bookmarkStart w:id="1173" w:name="_Toc398561322"/>
      <w:bookmarkStart w:id="1174" w:name="_Toc398562383"/>
      <w:bookmarkStart w:id="1175" w:name="_Toc398563445"/>
      <w:bookmarkStart w:id="1176" w:name="_Toc398564516"/>
      <w:bookmarkStart w:id="1177" w:name="_Toc398565575"/>
      <w:bookmarkStart w:id="1178" w:name="_Toc398566634"/>
      <w:bookmarkStart w:id="1179" w:name="_Toc398554713"/>
      <w:bookmarkStart w:id="1180" w:name="_Toc398564454"/>
      <w:bookmarkStart w:id="1181" w:name="_Toc398568471"/>
      <w:bookmarkStart w:id="1182" w:name="_Toc398628083"/>
      <w:bookmarkStart w:id="1183" w:name="_Toc398629141"/>
      <w:bookmarkStart w:id="1184" w:name="_Toc398636097"/>
      <w:bookmarkStart w:id="1185" w:name="_Toc398639915"/>
      <w:bookmarkStart w:id="1186" w:name="_Toc398640996"/>
      <w:bookmarkStart w:id="1187" w:name="_Toc398645766"/>
      <w:bookmarkStart w:id="1188" w:name="_Toc398048026"/>
      <w:bookmarkStart w:id="1189" w:name="_Toc398048933"/>
      <w:bookmarkStart w:id="1190" w:name="_Toc398050081"/>
      <w:bookmarkStart w:id="1191" w:name="_Toc398051428"/>
      <w:bookmarkStart w:id="1192" w:name="_Toc398052351"/>
      <w:bookmarkStart w:id="1193" w:name="_Toc398053274"/>
      <w:bookmarkStart w:id="1194" w:name="_Toc398104748"/>
      <w:bookmarkStart w:id="1195" w:name="_Toc398106064"/>
      <w:bookmarkStart w:id="1196" w:name="_Toc398107376"/>
      <w:bookmarkStart w:id="1197" w:name="_Toc398108688"/>
      <w:bookmarkStart w:id="1198" w:name="_Toc398109999"/>
      <w:bookmarkStart w:id="1199" w:name="_Toc398111288"/>
      <w:bookmarkStart w:id="1200" w:name="_Toc398112576"/>
      <w:bookmarkStart w:id="1201" w:name="_Toc398114009"/>
      <w:bookmarkStart w:id="1202" w:name="_Toc398115300"/>
      <w:bookmarkStart w:id="1203" w:name="_Toc398116591"/>
      <w:bookmarkStart w:id="1204" w:name="_Toc398117881"/>
      <w:bookmarkStart w:id="1205" w:name="_Toc398119172"/>
      <w:bookmarkStart w:id="1206" w:name="_Toc398120463"/>
      <w:bookmarkStart w:id="1207" w:name="_Toc398279176"/>
      <w:bookmarkStart w:id="1208" w:name="_Toc398539071"/>
      <w:bookmarkStart w:id="1209" w:name="_Toc398544277"/>
      <w:bookmarkStart w:id="1210" w:name="_Toc398545274"/>
      <w:bookmarkStart w:id="1211" w:name="_Toc398546310"/>
      <w:bookmarkStart w:id="1212" w:name="_Toc398547346"/>
      <w:bookmarkStart w:id="1213" w:name="_Toc398548386"/>
      <w:bookmarkStart w:id="1214" w:name="_Toc398549468"/>
      <w:bookmarkStart w:id="1215" w:name="_Toc398550549"/>
      <w:bookmarkStart w:id="1216" w:name="_Toc398551630"/>
      <w:bookmarkStart w:id="1217" w:name="_Toc398552709"/>
      <w:bookmarkStart w:id="1218" w:name="_Toc398553788"/>
      <w:bookmarkStart w:id="1219" w:name="_Toc398554867"/>
      <w:bookmarkStart w:id="1220" w:name="_Toc398555946"/>
      <w:bookmarkStart w:id="1221" w:name="_Toc398557026"/>
      <w:bookmarkStart w:id="1222" w:name="_Toc398558104"/>
      <w:bookmarkStart w:id="1223" w:name="_Toc398559183"/>
      <w:bookmarkStart w:id="1224" w:name="_Toc398560262"/>
      <w:bookmarkStart w:id="1225" w:name="_Toc398561323"/>
      <w:bookmarkStart w:id="1226" w:name="_Toc398562384"/>
      <w:bookmarkStart w:id="1227" w:name="_Toc398563446"/>
      <w:bookmarkStart w:id="1228" w:name="_Toc398564517"/>
      <w:bookmarkStart w:id="1229" w:name="_Toc398565576"/>
      <w:bookmarkStart w:id="1230" w:name="_Toc398566635"/>
      <w:bookmarkStart w:id="1231" w:name="_Toc398554714"/>
      <w:bookmarkStart w:id="1232" w:name="_Toc398564455"/>
      <w:bookmarkStart w:id="1233" w:name="_Toc398568472"/>
      <w:bookmarkStart w:id="1234" w:name="_Toc398628084"/>
      <w:bookmarkStart w:id="1235" w:name="_Toc398629142"/>
      <w:bookmarkStart w:id="1236" w:name="_Toc398636098"/>
      <w:bookmarkStart w:id="1237" w:name="_Toc398639916"/>
      <w:bookmarkStart w:id="1238" w:name="_Toc398640997"/>
      <w:bookmarkStart w:id="1239" w:name="_Toc398645767"/>
      <w:bookmarkStart w:id="1240" w:name="_Toc398048027"/>
      <w:bookmarkStart w:id="1241" w:name="_Toc398048934"/>
      <w:bookmarkStart w:id="1242" w:name="_Toc398050082"/>
      <w:bookmarkStart w:id="1243" w:name="_Toc398051429"/>
      <w:bookmarkStart w:id="1244" w:name="_Toc398052352"/>
      <w:bookmarkStart w:id="1245" w:name="_Toc398053275"/>
      <w:bookmarkStart w:id="1246" w:name="_Toc398104749"/>
      <w:bookmarkStart w:id="1247" w:name="_Toc398106065"/>
      <w:bookmarkStart w:id="1248" w:name="_Toc398107377"/>
      <w:bookmarkStart w:id="1249" w:name="_Toc398108689"/>
      <w:bookmarkStart w:id="1250" w:name="_Toc398110000"/>
      <w:bookmarkStart w:id="1251" w:name="_Toc398111289"/>
      <w:bookmarkStart w:id="1252" w:name="_Toc398112577"/>
      <w:bookmarkStart w:id="1253" w:name="_Toc398114010"/>
      <w:bookmarkStart w:id="1254" w:name="_Toc398115301"/>
      <w:bookmarkStart w:id="1255" w:name="_Toc398116592"/>
      <w:bookmarkStart w:id="1256" w:name="_Toc398117882"/>
      <w:bookmarkStart w:id="1257" w:name="_Toc398119173"/>
      <w:bookmarkStart w:id="1258" w:name="_Toc398120464"/>
      <w:bookmarkStart w:id="1259" w:name="_Toc398279177"/>
      <w:bookmarkStart w:id="1260" w:name="_Toc398539072"/>
      <w:bookmarkStart w:id="1261" w:name="_Toc398544278"/>
      <w:bookmarkStart w:id="1262" w:name="_Toc398545275"/>
      <w:bookmarkStart w:id="1263" w:name="_Toc398546311"/>
      <w:bookmarkStart w:id="1264" w:name="_Toc398547347"/>
      <w:bookmarkStart w:id="1265" w:name="_Toc398548387"/>
      <w:bookmarkStart w:id="1266" w:name="_Toc398549469"/>
      <w:bookmarkStart w:id="1267" w:name="_Toc398550550"/>
      <w:bookmarkStart w:id="1268" w:name="_Toc398551631"/>
      <w:bookmarkStart w:id="1269" w:name="_Toc398552710"/>
      <w:bookmarkStart w:id="1270" w:name="_Toc398553789"/>
      <w:bookmarkStart w:id="1271" w:name="_Toc398554868"/>
      <w:bookmarkStart w:id="1272" w:name="_Toc398555947"/>
      <w:bookmarkStart w:id="1273" w:name="_Toc398557027"/>
      <w:bookmarkStart w:id="1274" w:name="_Toc398558105"/>
      <w:bookmarkStart w:id="1275" w:name="_Toc398559184"/>
      <w:bookmarkStart w:id="1276" w:name="_Toc398560263"/>
      <w:bookmarkStart w:id="1277" w:name="_Toc398561324"/>
      <w:bookmarkStart w:id="1278" w:name="_Toc398562385"/>
      <w:bookmarkStart w:id="1279" w:name="_Toc398563447"/>
      <w:bookmarkStart w:id="1280" w:name="_Toc398564518"/>
      <w:bookmarkStart w:id="1281" w:name="_Toc398565577"/>
      <w:bookmarkStart w:id="1282" w:name="_Toc398566636"/>
      <w:bookmarkStart w:id="1283" w:name="_Toc398554715"/>
      <w:bookmarkStart w:id="1284" w:name="_Toc398564456"/>
      <w:bookmarkStart w:id="1285" w:name="_Toc398568473"/>
      <w:bookmarkStart w:id="1286" w:name="_Toc398628085"/>
      <w:bookmarkStart w:id="1287" w:name="_Toc398629143"/>
      <w:bookmarkStart w:id="1288" w:name="_Toc398636099"/>
      <w:bookmarkStart w:id="1289" w:name="_Toc398639917"/>
      <w:bookmarkStart w:id="1290" w:name="_Toc398640998"/>
      <w:bookmarkStart w:id="1291" w:name="_Toc398645768"/>
      <w:bookmarkStart w:id="1292" w:name="_Toc398048028"/>
      <w:bookmarkStart w:id="1293" w:name="_Toc398048935"/>
      <w:bookmarkStart w:id="1294" w:name="_Toc398050083"/>
      <w:bookmarkStart w:id="1295" w:name="_Toc398051430"/>
      <w:bookmarkStart w:id="1296" w:name="_Toc398052353"/>
      <w:bookmarkStart w:id="1297" w:name="_Toc398053276"/>
      <w:bookmarkStart w:id="1298" w:name="_Toc398104750"/>
      <w:bookmarkStart w:id="1299" w:name="_Toc398106066"/>
      <w:bookmarkStart w:id="1300" w:name="_Toc398107378"/>
      <w:bookmarkStart w:id="1301" w:name="_Toc398108690"/>
      <w:bookmarkStart w:id="1302" w:name="_Toc398110001"/>
      <w:bookmarkStart w:id="1303" w:name="_Toc398111290"/>
      <w:bookmarkStart w:id="1304" w:name="_Toc398112578"/>
      <w:bookmarkStart w:id="1305" w:name="_Toc398114011"/>
      <w:bookmarkStart w:id="1306" w:name="_Toc398115302"/>
      <w:bookmarkStart w:id="1307" w:name="_Toc398116593"/>
      <w:bookmarkStart w:id="1308" w:name="_Toc398117883"/>
      <w:bookmarkStart w:id="1309" w:name="_Toc398119174"/>
      <w:bookmarkStart w:id="1310" w:name="_Toc398120465"/>
      <w:bookmarkStart w:id="1311" w:name="_Toc398279178"/>
      <w:bookmarkStart w:id="1312" w:name="_Toc398539073"/>
      <w:bookmarkStart w:id="1313" w:name="_Toc398544279"/>
      <w:bookmarkStart w:id="1314" w:name="_Toc398545276"/>
      <w:bookmarkStart w:id="1315" w:name="_Toc398546312"/>
      <w:bookmarkStart w:id="1316" w:name="_Toc398547348"/>
      <w:bookmarkStart w:id="1317" w:name="_Toc398548388"/>
      <w:bookmarkStart w:id="1318" w:name="_Toc398549470"/>
      <w:bookmarkStart w:id="1319" w:name="_Toc398550551"/>
      <w:bookmarkStart w:id="1320" w:name="_Toc398551632"/>
      <w:bookmarkStart w:id="1321" w:name="_Toc398552711"/>
      <w:bookmarkStart w:id="1322" w:name="_Toc398553790"/>
      <w:bookmarkStart w:id="1323" w:name="_Toc398554869"/>
      <w:bookmarkStart w:id="1324" w:name="_Toc398555948"/>
      <w:bookmarkStart w:id="1325" w:name="_Toc398557028"/>
      <w:bookmarkStart w:id="1326" w:name="_Toc398558106"/>
      <w:bookmarkStart w:id="1327" w:name="_Toc398559185"/>
      <w:bookmarkStart w:id="1328" w:name="_Toc398560264"/>
      <w:bookmarkStart w:id="1329" w:name="_Toc398561325"/>
      <w:bookmarkStart w:id="1330" w:name="_Toc398562386"/>
      <w:bookmarkStart w:id="1331" w:name="_Toc398563448"/>
      <w:bookmarkStart w:id="1332" w:name="_Toc398564519"/>
      <w:bookmarkStart w:id="1333" w:name="_Toc398565578"/>
      <w:bookmarkStart w:id="1334" w:name="_Toc398566637"/>
      <w:bookmarkStart w:id="1335" w:name="_Toc398554716"/>
      <w:bookmarkStart w:id="1336" w:name="_Toc398564457"/>
      <w:bookmarkStart w:id="1337" w:name="_Toc398568474"/>
      <w:bookmarkStart w:id="1338" w:name="_Toc398628086"/>
      <w:bookmarkStart w:id="1339" w:name="_Toc398629144"/>
      <w:bookmarkStart w:id="1340" w:name="_Toc398636100"/>
      <w:bookmarkStart w:id="1341" w:name="_Toc398639918"/>
      <w:bookmarkStart w:id="1342" w:name="_Toc398640999"/>
      <w:bookmarkStart w:id="1343" w:name="_Toc398645769"/>
      <w:bookmarkStart w:id="1344" w:name="_Toc398048029"/>
      <w:bookmarkStart w:id="1345" w:name="_Toc398048936"/>
      <w:bookmarkStart w:id="1346" w:name="_Toc398050084"/>
      <w:bookmarkStart w:id="1347" w:name="_Toc398051431"/>
      <w:bookmarkStart w:id="1348" w:name="_Toc398052354"/>
      <w:bookmarkStart w:id="1349" w:name="_Toc398053277"/>
      <w:bookmarkStart w:id="1350" w:name="_Toc398104751"/>
      <w:bookmarkStart w:id="1351" w:name="_Toc398106067"/>
      <w:bookmarkStart w:id="1352" w:name="_Toc398107379"/>
      <w:bookmarkStart w:id="1353" w:name="_Toc398108691"/>
      <w:bookmarkStart w:id="1354" w:name="_Toc398110002"/>
      <w:bookmarkStart w:id="1355" w:name="_Toc398111291"/>
      <w:bookmarkStart w:id="1356" w:name="_Toc398112579"/>
      <w:bookmarkStart w:id="1357" w:name="_Toc398114012"/>
      <w:bookmarkStart w:id="1358" w:name="_Toc398115303"/>
      <w:bookmarkStart w:id="1359" w:name="_Toc398116594"/>
      <w:bookmarkStart w:id="1360" w:name="_Toc398117884"/>
      <w:bookmarkStart w:id="1361" w:name="_Toc398119175"/>
      <w:bookmarkStart w:id="1362" w:name="_Toc398120466"/>
      <w:bookmarkStart w:id="1363" w:name="_Toc398279179"/>
      <w:bookmarkStart w:id="1364" w:name="_Toc398539074"/>
      <w:bookmarkStart w:id="1365" w:name="_Toc398544280"/>
      <w:bookmarkStart w:id="1366" w:name="_Toc398545277"/>
      <w:bookmarkStart w:id="1367" w:name="_Toc398546313"/>
      <w:bookmarkStart w:id="1368" w:name="_Toc398547349"/>
      <w:bookmarkStart w:id="1369" w:name="_Toc398548389"/>
      <w:bookmarkStart w:id="1370" w:name="_Toc398549471"/>
      <w:bookmarkStart w:id="1371" w:name="_Toc398550552"/>
      <w:bookmarkStart w:id="1372" w:name="_Toc398551633"/>
      <w:bookmarkStart w:id="1373" w:name="_Toc398552712"/>
      <w:bookmarkStart w:id="1374" w:name="_Toc398553791"/>
      <w:bookmarkStart w:id="1375" w:name="_Toc398554870"/>
      <w:bookmarkStart w:id="1376" w:name="_Toc398555949"/>
      <w:bookmarkStart w:id="1377" w:name="_Toc398557029"/>
      <w:bookmarkStart w:id="1378" w:name="_Toc398558107"/>
      <w:bookmarkStart w:id="1379" w:name="_Toc398559186"/>
      <w:bookmarkStart w:id="1380" w:name="_Toc398560265"/>
      <w:bookmarkStart w:id="1381" w:name="_Toc398561326"/>
      <w:bookmarkStart w:id="1382" w:name="_Toc398562387"/>
      <w:bookmarkStart w:id="1383" w:name="_Toc398563449"/>
      <w:bookmarkStart w:id="1384" w:name="_Toc398564520"/>
      <w:bookmarkStart w:id="1385" w:name="_Toc398565579"/>
      <w:bookmarkStart w:id="1386" w:name="_Toc398566638"/>
      <w:bookmarkStart w:id="1387" w:name="_Toc398554717"/>
      <w:bookmarkStart w:id="1388" w:name="_Toc398564458"/>
      <w:bookmarkStart w:id="1389" w:name="_Toc398568475"/>
      <w:bookmarkStart w:id="1390" w:name="_Toc398628087"/>
      <w:bookmarkStart w:id="1391" w:name="_Toc398629145"/>
      <w:bookmarkStart w:id="1392" w:name="_Toc398636101"/>
      <w:bookmarkStart w:id="1393" w:name="_Toc398639919"/>
      <w:bookmarkStart w:id="1394" w:name="_Toc398641000"/>
      <w:bookmarkStart w:id="1395" w:name="_Toc398645770"/>
      <w:bookmarkStart w:id="1396" w:name="_Toc398048030"/>
      <w:bookmarkStart w:id="1397" w:name="_Toc398048937"/>
      <w:bookmarkStart w:id="1398" w:name="_Toc398050085"/>
      <w:bookmarkStart w:id="1399" w:name="_Toc398051432"/>
      <w:bookmarkStart w:id="1400" w:name="_Toc398052355"/>
      <w:bookmarkStart w:id="1401" w:name="_Toc398053278"/>
      <w:bookmarkStart w:id="1402" w:name="_Toc398104752"/>
      <w:bookmarkStart w:id="1403" w:name="_Toc398106068"/>
      <w:bookmarkStart w:id="1404" w:name="_Toc398107380"/>
      <w:bookmarkStart w:id="1405" w:name="_Toc398108692"/>
      <w:bookmarkStart w:id="1406" w:name="_Toc398110003"/>
      <w:bookmarkStart w:id="1407" w:name="_Toc398111292"/>
      <w:bookmarkStart w:id="1408" w:name="_Toc398112580"/>
      <w:bookmarkStart w:id="1409" w:name="_Toc398114013"/>
      <w:bookmarkStart w:id="1410" w:name="_Toc398115304"/>
      <w:bookmarkStart w:id="1411" w:name="_Toc398116595"/>
      <w:bookmarkStart w:id="1412" w:name="_Toc398117885"/>
      <w:bookmarkStart w:id="1413" w:name="_Toc398119176"/>
      <w:bookmarkStart w:id="1414" w:name="_Toc398120467"/>
      <w:bookmarkStart w:id="1415" w:name="_Toc398279180"/>
      <w:bookmarkStart w:id="1416" w:name="_Toc398539075"/>
      <w:bookmarkStart w:id="1417" w:name="_Toc398544281"/>
      <w:bookmarkStart w:id="1418" w:name="_Toc398545278"/>
      <w:bookmarkStart w:id="1419" w:name="_Toc398546314"/>
      <w:bookmarkStart w:id="1420" w:name="_Toc398547350"/>
      <w:bookmarkStart w:id="1421" w:name="_Toc398548390"/>
      <w:bookmarkStart w:id="1422" w:name="_Toc398549472"/>
      <w:bookmarkStart w:id="1423" w:name="_Toc398550553"/>
      <w:bookmarkStart w:id="1424" w:name="_Toc398551634"/>
      <w:bookmarkStart w:id="1425" w:name="_Toc398552713"/>
      <w:bookmarkStart w:id="1426" w:name="_Toc398553792"/>
      <w:bookmarkStart w:id="1427" w:name="_Toc398554871"/>
      <w:bookmarkStart w:id="1428" w:name="_Toc398555950"/>
      <w:bookmarkStart w:id="1429" w:name="_Toc398557030"/>
      <w:bookmarkStart w:id="1430" w:name="_Toc398558108"/>
      <w:bookmarkStart w:id="1431" w:name="_Toc398559187"/>
      <w:bookmarkStart w:id="1432" w:name="_Toc398560266"/>
      <w:bookmarkStart w:id="1433" w:name="_Toc398561327"/>
      <w:bookmarkStart w:id="1434" w:name="_Toc398562388"/>
      <w:bookmarkStart w:id="1435" w:name="_Toc398563450"/>
      <w:bookmarkStart w:id="1436" w:name="_Toc398564521"/>
      <w:bookmarkStart w:id="1437" w:name="_Toc398565580"/>
      <w:bookmarkStart w:id="1438" w:name="_Toc398566639"/>
      <w:bookmarkStart w:id="1439" w:name="_Toc398554718"/>
      <w:bookmarkStart w:id="1440" w:name="_Toc398564459"/>
      <w:bookmarkStart w:id="1441" w:name="_Toc398568476"/>
      <w:bookmarkStart w:id="1442" w:name="_Toc398628088"/>
      <w:bookmarkStart w:id="1443" w:name="_Toc398629146"/>
      <w:bookmarkStart w:id="1444" w:name="_Toc398636102"/>
      <w:bookmarkStart w:id="1445" w:name="_Toc398639920"/>
      <w:bookmarkStart w:id="1446" w:name="_Toc398641001"/>
      <w:bookmarkStart w:id="1447" w:name="_Toc398645771"/>
      <w:bookmarkStart w:id="1448" w:name="_Toc398048031"/>
      <w:bookmarkStart w:id="1449" w:name="_Toc398048938"/>
      <w:bookmarkStart w:id="1450" w:name="_Toc398050086"/>
      <w:bookmarkStart w:id="1451" w:name="_Toc398051433"/>
      <w:bookmarkStart w:id="1452" w:name="_Toc398052356"/>
      <w:bookmarkStart w:id="1453" w:name="_Toc398053279"/>
      <w:bookmarkStart w:id="1454" w:name="_Toc398104753"/>
      <w:bookmarkStart w:id="1455" w:name="_Toc398106069"/>
      <w:bookmarkStart w:id="1456" w:name="_Toc398107381"/>
      <w:bookmarkStart w:id="1457" w:name="_Toc398108693"/>
      <w:bookmarkStart w:id="1458" w:name="_Toc398110004"/>
      <w:bookmarkStart w:id="1459" w:name="_Toc398111293"/>
      <w:bookmarkStart w:id="1460" w:name="_Toc398112581"/>
      <w:bookmarkStart w:id="1461" w:name="_Toc398114014"/>
      <w:bookmarkStart w:id="1462" w:name="_Toc398115305"/>
      <w:bookmarkStart w:id="1463" w:name="_Toc398116596"/>
      <w:bookmarkStart w:id="1464" w:name="_Toc398117886"/>
      <w:bookmarkStart w:id="1465" w:name="_Toc398119177"/>
      <w:bookmarkStart w:id="1466" w:name="_Toc398120468"/>
      <w:bookmarkStart w:id="1467" w:name="_Toc398279181"/>
      <w:bookmarkStart w:id="1468" w:name="_Toc398539076"/>
      <w:bookmarkStart w:id="1469" w:name="_Toc398544282"/>
      <w:bookmarkStart w:id="1470" w:name="_Toc398545279"/>
      <w:bookmarkStart w:id="1471" w:name="_Toc398546315"/>
      <w:bookmarkStart w:id="1472" w:name="_Toc398547351"/>
      <w:bookmarkStart w:id="1473" w:name="_Toc398548391"/>
      <w:bookmarkStart w:id="1474" w:name="_Toc398549473"/>
      <w:bookmarkStart w:id="1475" w:name="_Toc398550554"/>
      <w:bookmarkStart w:id="1476" w:name="_Toc398551635"/>
      <w:bookmarkStart w:id="1477" w:name="_Toc398552714"/>
      <w:bookmarkStart w:id="1478" w:name="_Toc398553793"/>
      <w:bookmarkStart w:id="1479" w:name="_Toc398554872"/>
      <w:bookmarkStart w:id="1480" w:name="_Toc398555951"/>
      <w:bookmarkStart w:id="1481" w:name="_Toc398557031"/>
      <w:bookmarkStart w:id="1482" w:name="_Toc398558109"/>
      <w:bookmarkStart w:id="1483" w:name="_Toc398559188"/>
      <w:bookmarkStart w:id="1484" w:name="_Toc398560267"/>
      <w:bookmarkStart w:id="1485" w:name="_Toc398561328"/>
      <w:bookmarkStart w:id="1486" w:name="_Toc398562389"/>
      <w:bookmarkStart w:id="1487" w:name="_Toc398563451"/>
      <w:bookmarkStart w:id="1488" w:name="_Toc398564522"/>
      <w:bookmarkStart w:id="1489" w:name="_Toc398565581"/>
      <w:bookmarkStart w:id="1490" w:name="_Toc398566640"/>
      <w:bookmarkStart w:id="1491" w:name="_Toc398554719"/>
      <w:bookmarkStart w:id="1492" w:name="_Toc398564460"/>
      <w:bookmarkStart w:id="1493" w:name="_Toc398568477"/>
      <w:bookmarkStart w:id="1494" w:name="_Toc398628089"/>
      <w:bookmarkStart w:id="1495" w:name="_Toc398629147"/>
      <w:bookmarkStart w:id="1496" w:name="_Toc398636103"/>
      <w:bookmarkStart w:id="1497" w:name="_Toc398639921"/>
      <w:bookmarkStart w:id="1498" w:name="_Toc398641002"/>
      <w:bookmarkStart w:id="1499" w:name="_Toc398645772"/>
      <w:bookmarkStart w:id="1500" w:name="_Toc398048032"/>
      <w:bookmarkStart w:id="1501" w:name="_Toc398048939"/>
      <w:bookmarkStart w:id="1502" w:name="_Toc398050087"/>
      <w:bookmarkStart w:id="1503" w:name="_Toc398051434"/>
      <w:bookmarkStart w:id="1504" w:name="_Toc398052357"/>
      <w:bookmarkStart w:id="1505" w:name="_Toc398053280"/>
      <w:bookmarkStart w:id="1506" w:name="_Toc398104754"/>
      <w:bookmarkStart w:id="1507" w:name="_Toc398106070"/>
      <w:bookmarkStart w:id="1508" w:name="_Toc398107382"/>
      <w:bookmarkStart w:id="1509" w:name="_Toc398108694"/>
      <w:bookmarkStart w:id="1510" w:name="_Toc398110005"/>
      <w:bookmarkStart w:id="1511" w:name="_Toc398111294"/>
      <w:bookmarkStart w:id="1512" w:name="_Toc398112582"/>
      <w:bookmarkStart w:id="1513" w:name="_Toc398114015"/>
      <w:bookmarkStart w:id="1514" w:name="_Toc398115306"/>
      <w:bookmarkStart w:id="1515" w:name="_Toc398116597"/>
      <w:bookmarkStart w:id="1516" w:name="_Toc398117887"/>
      <w:bookmarkStart w:id="1517" w:name="_Toc398119178"/>
      <w:bookmarkStart w:id="1518" w:name="_Toc398120469"/>
      <w:bookmarkStart w:id="1519" w:name="_Toc398279182"/>
      <w:bookmarkStart w:id="1520" w:name="_Toc398539077"/>
      <w:bookmarkStart w:id="1521" w:name="_Toc398544283"/>
      <w:bookmarkStart w:id="1522" w:name="_Toc398545280"/>
      <w:bookmarkStart w:id="1523" w:name="_Toc398546316"/>
      <w:bookmarkStart w:id="1524" w:name="_Toc398547352"/>
      <w:bookmarkStart w:id="1525" w:name="_Toc398548392"/>
      <w:bookmarkStart w:id="1526" w:name="_Toc398549474"/>
      <w:bookmarkStart w:id="1527" w:name="_Toc398550555"/>
      <w:bookmarkStart w:id="1528" w:name="_Toc398551636"/>
      <w:bookmarkStart w:id="1529" w:name="_Toc398552715"/>
      <w:bookmarkStart w:id="1530" w:name="_Toc398553794"/>
      <w:bookmarkStart w:id="1531" w:name="_Toc398554873"/>
      <w:bookmarkStart w:id="1532" w:name="_Toc398555952"/>
      <w:bookmarkStart w:id="1533" w:name="_Toc398557032"/>
      <w:bookmarkStart w:id="1534" w:name="_Toc398558110"/>
      <w:bookmarkStart w:id="1535" w:name="_Toc398559189"/>
      <w:bookmarkStart w:id="1536" w:name="_Toc398560268"/>
      <w:bookmarkStart w:id="1537" w:name="_Toc398561329"/>
      <w:bookmarkStart w:id="1538" w:name="_Toc398562390"/>
      <w:bookmarkStart w:id="1539" w:name="_Toc398563452"/>
      <w:bookmarkStart w:id="1540" w:name="_Toc398564523"/>
      <w:bookmarkStart w:id="1541" w:name="_Toc398565582"/>
      <w:bookmarkStart w:id="1542" w:name="_Toc398566641"/>
      <w:bookmarkStart w:id="1543" w:name="_Toc398554720"/>
      <w:bookmarkStart w:id="1544" w:name="_Toc398564461"/>
      <w:bookmarkStart w:id="1545" w:name="_Toc398568478"/>
      <w:bookmarkStart w:id="1546" w:name="_Toc398628090"/>
      <w:bookmarkStart w:id="1547" w:name="_Toc398629148"/>
      <w:bookmarkStart w:id="1548" w:name="_Toc398636104"/>
      <w:bookmarkStart w:id="1549" w:name="_Toc398639922"/>
      <w:bookmarkStart w:id="1550" w:name="_Toc398641003"/>
      <w:bookmarkStart w:id="1551" w:name="_Toc398645773"/>
      <w:bookmarkStart w:id="1552" w:name="_Toc398048033"/>
      <w:bookmarkStart w:id="1553" w:name="_Toc398048940"/>
      <w:bookmarkStart w:id="1554" w:name="_Toc398050088"/>
      <w:bookmarkStart w:id="1555" w:name="_Toc398051435"/>
      <w:bookmarkStart w:id="1556" w:name="_Toc398052358"/>
      <w:bookmarkStart w:id="1557" w:name="_Toc398053281"/>
      <w:bookmarkStart w:id="1558" w:name="_Toc398104755"/>
      <w:bookmarkStart w:id="1559" w:name="_Toc398106071"/>
      <w:bookmarkStart w:id="1560" w:name="_Toc398107383"/>
      <w:bookmarkStart w:id="1561" w:name="_Toc398108695"/>
      <w:bookmarkStart w:id="1562" w:name="_Toc398110006"/>
      <w:bookmarkStart w:id="1563" w:name="_Toc398111295"/>
      <w:bookmarkStart w:id="1564" w:name="_Toc398112583"/>
      <w:bookmarkStart w:id="1565" w:name="_Toc398114016"/>
      <w:bookmarkStart w:id="1566" w:name="_Toc398115307"/>
      <w:bookmarkStart w:id="1567" w:name="_Toc398116598"/>
      <w:bookmarkStart w:id="1568" w:name="_Toc398117888"/>
      <w:bookmarkStart w:id="1569" w:name="_Toc398119179"/>
      <w:bookmarkStart w:id="1570" w:name="_Toc398120470"/>
      <w:bookmarkStart w:id="1571" w:name="_Toc398279183"/>
      <w:bookmarkStart w:id="1572" w:name="_Toc398539078"/>
      <w:bookmarkStart w:id="1573" w:name="_Toc398544284"/>
      <w:bookmarkStart w:id="1574" w:name="_Toc398545281"/>
      <w:bookmarkStart w:id="1575" w:name="_Toc398546317"/>
      <w:bookmarkStart w:id="1576" w:name="_Toc398547353"/>
      <w:bookmarkStart w:id="1577" w:name="_Toc398548393"/>
      <w:bookmarkStart w:id="1578" w:name="_Toc398549475"/>
      <w:bookmarkStart w:id="1579" w:name="_Toc398550556"/>
      <w:bookmarkStart w:id="1580" w:name="_Toc398551637"/>
      <w:bookmarkStart w:id="1581" w:name="_Toc398552716"/>
      <w:bookmarkStart w:id="1582" w:name="_Toc398553795"/>
      <w:bookmarkStart w:id="1583" w:name="_Toc398554874"/>
      <w:bookmarkStart w:id="1584" w:name="_Toc398555953"/>
      <w:bookmarkStart w:id="1585" w:name="_Toc398557033"/>
      <w:bookmarkStart w:id="1586" w:name="_Toc398558111"/>
      <w:bookmarkStart w:id="1587" w:name="_Toc398559190"/>
      <w:bookmarkStart w:id="1588" w:name="_Toc398560269"/>
      <w:bookmarkStart w:id="1589" w:name="_Toc398561330"/>
      <w:bookmarkStart w:id="1590" w:name="_Toc398562391"/>
      <w:bookmarkStart w:id="1591" w:name="_Toc398563453"/>
      <w:bookmarkStart w:id="1592" w:name="_Toc398564524"/>
      <w:bookmarkStart w:id="1593" w:name="_Toc398565583"/>
      <w:bookmarkStart w:id="1594" w:name="_Toc398566642"/>
      <w:bookmarkStart w:id="1595" w:name="_Toc398554721"/>
      <w:bookmarkStart w:id="1596" w:name="_Toc398564462"/>
      <w:bookmarkStart w:id="1597" w:name="_Toc398568479"/>
      <w:bookmarkStart w:id="1598" w:name="_Toc398628091"/>
      <w:bookmarkStart w:id="1599" w:name="_Toc398629149"/>
      <w:bookmarkStart w:id="1600" w:name="_Toc398636105"/>
      <w:bookmarkStart w:id="1601" w:name="_Toc398639923"/>
      <w:bookmarkStart w:id="1602" w:name="_Toc398641004"/>
      <w:bookmarkStart w:id="1603" w:name="_Toc398645774"/>
      <w:bookmarkStart w:id="1604" w:name="_Toc398048034"/>
      <w:bookmarkStart w:id="1605" w:name="_Toc398048941"/>
      <w:bookmarkStart w:id="1606" w:name="_Toc398050089"/>
      <w:bookmarkStart w:id="1607" w:name="_Toc398051436"/>
      <w:bookmarkStart w:id="1608" w:name="_Toc398052359"/>
      <w:bookmarkStart w:id="1609" w:name="_Toc398053282"/>
      <w:bookmarkStart w:id="1610" w:name="_Toc398104756"/>
      <w:bookmarkStart w:id="1611" w:name="_Toc398106072"/>
      <w:bookmarkStart w:id="1612" w:name="_Toc398107384"/>
      <w:bookmarkStart w:id="1613" w:name="_Toc398108696"/>
      <w:bookmarkStart w:id="1614" w:name="_Toc398110007"/>
      <w:bookmarkStart w:id="1615" w:name="_Toc398111296"/>
      <w:bookmarkStart w:id="1616" w:name="_Toc398112584"/>
      <w:bookmarkStart w:id="1617" w:name="_Toc398114017"/>
      <w:bookmarkStart w:id="1618" w:name="_Toc398115308"/>
      <w:bookmarkStart w:id="1619" w:name="_Toc398116599"/>
      <w:bookmarkStart w:id="1620" w:name="_Toc398117889"/>
      <w:bookmarkStart w:id="1621" w:name="_Toc398119180"/>
      <w:bookmarkStart w:id="1622" w:name="_Toc398120471"/>
      <w:bookmarkStart w:id="1623" w:name="_Toc398279184"/>
      <w:bookmarkStart w:id="1624" w:name="_Toc398539079"/>
      <w:bookmarkStart w:id="1625" w:name="_Toc398544285"/>
      <w:bookmarkStart w:id="1626" w:name="_Toc398545282"/>
      <w:bookmarkStart w:id="1627" w:name="_Toc398546318"/>
      <w:bookmarkStart w:id="1628" w:name="_Toc398547354"/>
      <w:bookmarkStart w:id="1629" w:name="_Toc398548394"/>
      <w:bookmarkStart w:id="1630" w:name="_Toc398549476"/>
      <w:bookmarkStart w:id="1631" w:name="_Toc398550557"/>
      <w:bookmarkStart w:id="1632" w:name="_Toc398551638"/>
      <w:bookmarkStart w:id="1633" w:name="_Toc398552717"/>
      <w:bookmarkStart w:id="1634" w:name="_Toc398553796"/>
      <w:bookmarkStart w:id="1635" w:name="_Toc398554875"/>
      <w:bookmarkStart w:id="1636" w:name="_Toc398555954"/>
      <w:bookmarkStart w:id="1637" w:name="_Toc398557034"/>
      <w:bookmarkStart w:id="1638" w:name="_Toc398558112"/>
      <w:bookmarkStart w:id="1639" w:name="_Toc398559191"/>
      <w:bookmarkStart w:id="1640" w:name="_Toc398560270"/>
      <w:bookmarkStart w:id="1641" w:name="_Toc398561331"/>
      <w:bookmarkStart w:id="1642" w:name="_Toc398562392"/>
      <w:bookmarkStart w:id="1643" w:name="_Toc398563454"/>
      <w:bookmarkStart w:id="1644" w:name="_Toc398564525"/>
      <w:bookmarkStart w:id="1645" w:name="_Toc398565584"/>
      <w:bookmarkStart w:id="1646" w:name="_Toc398566643"/>
      <w:bookmarkStart w:id="1647" w:name="_Toc398554722"/>
      <w:bookmarkStart w:id="1648" w:name="_Toc398564463"/>
      <w:bookmarkStart w:id="1649" w:name="_Toc398568480"/>
      <w:bookmarkStart w:id="1650" w:name="_Toc398628092"/>
      <w:bookmarkStart w:id="1651" w:name="_Toc398629150"/>
      <w:bookmarkStart w:id="1652" w:name="_Toc398636106"/>
      <w:bookmarkStart w:id="1653" w:name="_Toc398639924"/>
      <w:bookmarkStart w:id="1654" w:name="_Toc398641005"/>
      <w:bookmarkStart w:id="1655" w:name="_Toc398645775"/>
      <w:bookmarkStart w:id="1656" w:name="_Toc398048035"/>
      <w:bookmarkStart w:id="1657" w:name="_Toc398048942"/>
      <w:bookmarkStart w:id="1658" w:name="_Toc398050090"/>
      <w:bookmarkStart w:id="1659" w:name="_Toc398051437"/>
      <w:bookmarkStart w:id="1660" w:name="_Toc398052360"/>
      <w:bookmarkStart w:id="1661" w:name="_Toc398053283"/>
      <w:bookmarkStart w:id="1662" w:name="_Toc398104757"/>
      <w:bookmarkStart w:id="1663" w:name="_Toc398106073"/>
      <w:bookmarkStart w:id="1664" w:name="_Toc398107385"/>
      <w:bookmarkStart w:id="1665" w:name="_Toc398108697"/>
      <w:bookmarkStart w:id="1666" w:name="_Toc398110008"/>
      <w:bookmarkStart w:id="1667" w:name="_Toc398111297"/>
      <w:bookmarkStart w:id="1668" w:name="_Toc398112585"/>
      <w:bookmarkStart w:id="1669" w:name="_Toc398114018"/>
      <w:bookmarkStart w:id="1670" w:name="_Toc398115309"/>
      <w:bookmarkStart w:id="1671" w:name="_Toc398116600"/>
      <w:bookmarkStart w:id="1672" w:name="_Toc398117890"/>
      <w:bookmarkStart w:id="1673" w:name="_Toc398119181"/>
      <w:bookmarkStart w:id="1674" w:name="_Toc398120472"/>
      <w:bookmarkStart w:id="1675" w:name="_Toc398279185"/>
      <w:bookmarkStart w:id="1676" w:name="_Toc398539080"/>
      <w:bookmarkStart w:id="1677" w:name="_Toc398544286"/>
      <w:bookmarkStart w:id="1678" w:name="_Toc398545283"/>
      <w:bookmarkStart w:id="1679" w:name="_Toc398546319"/>
      <w:bookmarkStart w:id="1680" w:name="_Toc398547355"/>
      <w:bookmarkStart w:id="1681" w:name="_Toc398548395"/>
      <w:bookmarkStart w:id="1682" w:name="_Toc398549477"/>
      <w:bookmarkStart w:id="1683" w:name="_Toc398550558"/>
      <w:bookmarkStart w:id="1684" w:name="_Toc398551639"/>
      <w:bookmarkStart w:id="1685" w:name="_Toc398552718"/>
      <w:bookmarkStart w:id="1686" w:name="_Toc398553797"/>
      <w:bookmarkStart w:id="1687" w:name="_Toc398554876"/>
      <w:bookmarkStart w:id="1688" w:name="_Toc398555955"/>
      <w:bookmarkStart w:id="1689" w:name="_Toc398557035"/>
      <w:bookmarkStart w:id="1690" w:name="_Toc398558113"/>
      <w:bookmarkStart w:id="1691" w:name="_Toc398559192"/>
      <w:bookmarkStart w:id="1692" w:name="_Toc398560271"/>
      <w:bookmarkStart w:id="1693" w:name="_Toc398561332"/>
      <w:bookmarkStart w:id="1694" w:name="_Toc398562393"/>
      <w:bookmarkStart w:id="1695" w:name="_Toc398563455"/>
      <w:bookmarkStart w:id="1696" w:name="_Toc398564526"/>
      <w:bookmarkStart w:id="1697" w:name="_Toc398565585"/>
      <w:bookmarkStart w:id="1698" w:name="_Toc398566644"/>
      <w:bookmarkStart w:id="1699" w:name="_Toc398554723"/>
      <w:bookmarkStart w:id="1700" w:name="_Toc398564464"/>
      <w:bookmarkStart w:id="1701" w:name="_Toc398568481"/>
      <w:bookmarkStart w:id="1702" w:name="_Toc398628093"/>
      <w:bookmarkStart w:id="1703" w:name="_Toc398629151"/>
      <w:bookmarkStart w:id="1704" w:name="_Toc398636107"/>
      <w:bookmarkStart w:id="1705" w:name="_Toc398639925"/>
      <w:bookmarkStart w:id="1706" w:name="_Toc398641006"/>
      <w:bookmarkStart w:id="1707" w:name="_Toc398645776"/>
      <w:bookmarkStart w:id="1708" w:name="_Toc398048036"/>
      <w:bookmarkStart w:id="1709" w:name="_Toc398048943"/>
      <w:bookmarkStart w:id="1710" w:name="_Toc398050091"/>
      <w:bookmarkStart w:id="1711" w:name="_Toc398051438"/>
      <w:bookmarkStart w:id="1712" w:name="_Toc398052361"/>
      <w:bookmarkStart w:id="1713" w:name="_Toc398053284"/>
      <w:bookmarkStart w:id="1714" w:name="_Toc398104758"/>
      <w:bookmarkStart w:id="1715" w:name="_Toc398106074"/>
      <w:bookmarkStart w:id="1716" w:name="_Toc398107386"/>
      <w:bookmarkStart w:id="1717" w:name="_Toc398108698"/>
      <w:bookmarkStart w:id="1718" w:name="_Toc398110009"/>
      <w:bookmarkStart w:id="1719" w:name="_Toc398111298"/>
      <w:bookmarkStart w:id="1720" w:name="_Toc398112586"/>
      <w:bookmarkStart w:id="1721" w:name="_Toc398114019"/>
      <w:bookmarkStart w:id="1722" w:name="_Toc398115310"/>
      <w:bookmarkStart w:id="1723" w:name="_Toc398116601"/>
      <w:bookmarkStart w:id="1724" w:name="_Toc398117891"/>
      <w:bookmarkStart w:id="1725" w:name="_Toc398119182"/>
      <w:bookmarkStart w:id="1726" w:name="_Toc398120473"/>
      <w:bookmarkStart w:id="1727" w:name="_Toc398279186"/>
      <w:bookmarkStart w:id="1728" w:name="_Toc398539081"/>
      <w:bookmarkStart w:id="1729" w:name="_Toc398544287"/>
      <w:bookmarkStart w:id="1730" w:name="_Toc398545284"/>
      <w:bookmarkStart w:id="1731" w:name="_Toc398546320"/>
      <w:bookmarkStart w:id="1732" w:name="_Toc398547356"/>
      <w:bookmarkStart w:id="1733" w:name="_Toc398548396"/>
      <w:bookmarkStart w:id="1734" w:name="_Toc398549478"/>
      <w:bookmarkStart w:id="1735" w:name="_Toc398550559"/>
      <w:bookmarkStart w:id="1736" w:name="_Toc398551640"/>
      <w:bookmarkStart w:id="1737" w:name="_Toc398552719"/>
      <w:bookmarkStart w:id="1738" w:name="_Toc398553798"/>
      <w:bookmarkStart w:id="1739" w:name="_Toc398554877"/>
      <w:bookmarkStart w:id="1740" w:name="_Toc398555956"/>
      <w:bookmarkStart w:id="1741" w:name="_Toc398557036"/>
      <w:bookmarkStart w:id="1742" w:name="_Toc398558114"/>
      <w:bookmarkStart w:id="1743" w:name="_Toc398559193"/>
      <w:bookmarkStart w:id="1744" w:name="_Toc398560272"/>
      <w:bookmarkStart w:id="1745" w:name="_Toc398561333"/>
      <w:bookmarkStart w:id="1746" w:name="_Toc398562394"/>
      <w:bookmarkStart w:id="1747" w:name="_Toc398563456"/>
      <w:bookmarkStart w:id="1748" w:name="_Toc398564527"/>
      <w:bookmarkStart w:id="1749" w:name="_Toc398565586"/>
      <w:bookmarkStart w:id="1750" w:name="_Toc398566645"/>
      <w:bookmarkStart w:id="1751" w:name="_Toc398554724"/>
      <w:bookmarkStart w:id="1752" w:name="_Toc398564465"/>
      <w:bookmarkStart w:id="1753" w:name="_Toc398568482"/>
      <w:bookmarkStart w:id="1754" w:name="_Toc398628094"/>
      <w:bookmarkStart w:id="1755" w:name="_Toc398629152"/>
      <w:bookmarkStart w:id="1756" w:name="_Toc398636108"/>
      <w:bookmarkStart w:id="1757" w:name="_Toc398639926"/>
      <w:bookmarkStart w:id="1758" w:name="_Toc398641007"/>
      <w:bookmarkStart w:id="1759" w:name="_Toc398645777"/>
      <w:bookmarkStart w:id="1760" w:name="_Toc398048037"/>
      <w:bookmarkStart w:id="1761" w:name="_Toc398048944"/>
      <w:bookmarkStart w:id="1762" w:name="_Toc398050092"/>
      <w:bookmarkStart w:id="1763" w:name="_Toc398051439"/>
      <w:bookmarkStart w:id="1764" w:name="_Toc398052362"/>
      <w:bookmarkStart w:id="1765" w:name="_Toc398053285"/>
      <w:bookmarkStart w:id="1766" w:name="_Toc398104759"/>
      <w:bookmarkStart w:id="1767" w:name="_Toc398106075"/>
      <w:bookmarkStart w:id="1768" w:name="_Toc398107387"/>
      <w:bookmarkStart w:id="1769" w:name="_Toc398108699"/>
      <w:bookmarkStart w:id="1770" w:name="_Toc398110010"/>
      <w:bookmarkStart w:id="1771" w:name="_Toc398111299"/>
      <w:bookmarkStart w:id="1772" w:name="_Toc398112587"/>
      <w:bookmarkStart w:id="1773" w:name="_Toc398114020"/>
      <w:bookmarkStart w:id="1774" w:name="_Toc398115311"/>
      <w:bookmarkStart w:id="1775" w:name="_Toc398116602"/>
      <w:bookmarkStart w:id="1776" w:name="_Toc398117892"/>
      <w:bookmarkStart w:id="1777" w:name="_Toc398119183"/>
      <w:bookmarkStart w:id="1778" w:name="_Toc398120474"/>
      <w:bookmarkStart w:id="1779" w:name="_Toc398279187"/>
      <w:bookmarkStart w:id="1780" w:name="_Toc398539082"/>
      <w:bookmarkStart w:id="1781" w:name="_Toc398544288"/>
      <w:bookmarkStart w:id="1782" w:name="_Toc398545285"/>
      <w:bookmarkStart w:id="1783" w:name="_Toc398546321"/>
      <w:bookmarkStart w:id="1784" w:name="_Toc398547357"/>
      <w:bookmarkStart w:id="1785" w:name="_Toc398548397"/>
      <w:bookmarkStart w:id="1786" w:name="_Toc398549479"/>
      <w:bookmarkStart w:id="1787" w:name="_Toc398550560"/>
      <w:bookmarkStart w:id="1788" w:name="_Toc398551641"/>
      <w:bookmarkStart w:id="1789" w:name="_Toc398552720"/>
      <w:bookmarkStart w:id="1790" w:name="_Toc398553799"/>
      <w:bookmarkStart w:id="1791" w:name="_Toc398554878"/>
      <w:bookmarkStart w:id="1792" w:name="_Toc398555957"/>
      <w:bookmarkStart w:id="1793" w:name="_Toc398557037"/>
      <w:bookmarkStart w:id="1794" w:name="_Toc398558115"/>
      <w:bookmarkStart w:id="1795" w:name="_Toc398559194"/>
      <w:bookmarkStart w:id="1796" w:name="_Toc398560273"/>
      <w:bookmarkStart w:id="1797" w:name="_Toc398561334"/>
      <w:bookmarkStart w:id="1798" w:name="_Toc398562395"/>
      <w:bookmarkStart w:id="1799" w:name="_Toc398563457"/>
      <w:bookmarkStart w:id="1800" w:name="_Toc398564528"/>
      <w:bookmarkStart w:id="1801" w:name="_Toc398565587"/>
      <w:bookmarkStart w:id="1802" w:name="_Toc398566646"/>
      <w:bookmarkStart w:id="1803" w:name="_Toc398554725"/>
      <w:bookmarkStart w:id="1804" w:name="_Toc398564466"/>
      <w:bookmarkStart w:id="1805" w:name="_Toc398568483"/>
      <w:bookmarkStart w:id="1806" w:name="_Toc398628095"/>
      <w:bookmarkStart w:id="1807" w:name="_Toc398629153"/>
      <w:bookmarkStart w:id="1808" w:name="_Toc398636109"/>
      <w:bookmarkStart w:id="1809" w:name="_Toc398639927"/>
      <w:bookmarkStart w:id="1810" w:name="_Toc398641008"/>
      <w:bookmarkStart w:id="1811" w:name="_Toc398645778"/>
      <w:bookmarkStart w:id="1812" w:name="_Toc398048038"/>
      <w:bookmarkStart w:id="1813" w:name="_Toc398048945"/>
      <w:bookmarkStart w:id="1814" w:name="_Toc398050093"/>
      <w:bookmarkStart w:id="1815" w:name="_Toc398051440"/>
      <w:bookmarkStart w:id="1816" w:name="_Toc398052363"/>
      <w:bookmarkStart w:id="1817" w:name="_Toc398053286"/>
      <w:bookmarkStart w:id="1818" w:name="_Toc398104760"/>
      <w:bookmarkStart w:id="1819" w:name="_Toc398106076"/>
      <w:bookmarkStart w:id="1820" w:name="_Toc398107388"/>
      <w:bookmarkStart w:id="1821" w:name="_Toc398108700"/>
      <w:bookmarkStart w:id="1822" w:name="_Toc398110011"/>
      <w:bookmarkStart w:id="1823" w:name="_Toc398111300"/>
      <w:bookmarkStart w:id="1824" w:name="_Toc398112588"/>
      <w:bookmarkStart w:id="1825" w:name="_Toc398114021"/>
      <w:bookmarkStart w:id="1826" w:name="_Toc398115312"/>
      <w:bookmarkStart w:id="1827" w:name="_Toc398116603"/>
      <w:bookmarkStart w:id="1828" w:name="_Toc398117893"/>
      <w:bookmarkStart w:id="1829" w:name="_Toc398119184"/>
      <w:bookmarkStart w:id="1830" w:name="_Toc398120475"/>
      <w:bookmarkStart w:id="1831" w:name="_Toc398279188"/>
      <w:bookmarkStart w:id="1832" w:name="_Toc398539083"/>
      <w:bookmarkStart w:id="1833" w:name="_Toc398544289"/>
      <w:bookmarkStart w:id="1834" w:name="_Toc398545286"/>
      <w:bookmarkStart w:id="1835" w:name="_Toc398546322"/>
      <w:bookmarkStart w:id="1836" w:name="_Toc398547358"/>
      <w:bookmarkStart w:id="1837" w:name="_Toc398548398"/>
      <w:bookmarkStart w:id="1838" w:name="_Toc398549480"/>
      <w:bookmarkStart w:id="1839" w:name="_Toc398550561"/>
      <w:bookmarkStart w:id="1840" w:name="_Toc398551642"/>
      <w:bookmarkStart w:id="1841" w:name="_Toc398552721"/>
      <w:bookmarkStart w:id="1842" w:name="_Toc398553800"/>
      <w:bookmarkStart w:id="1843" w:name="_Toc398554879"/>
      <w:bookmarkStart w:id="1844" w:name="_Toc398555958"/>
      <w:bookmarkStart w:id="1845" w:name="_Toc398557038"/>
      <w:bookmarkStart w:id="1846" w:name="_Toc398558116"/>
      <w:bookmarkStart w:id="1847" w:name="_Toc398559195"/>
      <w:bookmarkStart w:id="1848" w:name="_Toc398560274"/>
      <w:bookmarkStart w:id="1849" w:name="_Toc398561335"/>
      <w:bookmarkStart w:id="1850" w:name="_Toc398562396"/>
      <w:bookmarkStart w:id="1851" w:name="_Toc398563458"/>
      <w:bookmarkStart w:id="1852" w:name="_Toc398564529"/>
      <w:bookmarkStart w:id="1853" w:name="_Toc398565588"/>
      <w:bookmarkStart w:id="1854" w:name="_Toc398566647"/>
      <w:bookmarkStart w:id="1855" w:name="_Toc398554726"/>
      <w:bookmarkStart w:id="1856" w:name="_Toc398564467"/>
      <w:bookmarkStart w:id="1857" w:name="_Toc398568484"/>
      <w:bookmarkStart w:id="1858" w:name="_Toc398628096"/>
      <w:bookmarkStart w:id="1859" w:name="_Toc398629154"/>
      <w:bookmarkStart w:id="1860" w:name="_Toc398636110"/>
      <w:bookmarkStart w:id="1861" w:name="_Toc398639928"/>
      <w:bookmarkStart w:id="1862" w:name="_Toc398641009"/>
      <w:bookmarkStart w:id="1863" w:name="_Toc398645779"/>
      <w:bookmarkStart w:id="1864" w:name="_Toc398048039"/>
      <w:bookmarkStart w:id="1865" w:name="_Toc398048946"/>
      <w:bookmarkStart w:id="1866" w:name="_Toc398050094"/>
      <w:bookmarkStart w:id="1867" w:name="_Toc398051441"/>
      <w:bookmarkStart w:id="1868" w:name="_Toc398052364"/>
      <w:bookmarkStart w:id="1869" w:name="_Toc398053287"/>
      <w:bookmarkStart w:id="1870" w:name="_Toc398104761"/>
      <w:bookmarkStart w:id="1871" w:name="_Toc398106077"/>
      <w:bookmarkStart w:id="1872" w:name="_Toc398107389"/>
      <w:bookmarkStart w:id="1873" w:name="_Toc398108701"/>
      <w:bookmarkStart w:id="1874" w:name="_Toc398110012"/>
      <w:bookmarkStart w:id="1875" w:name="_Toc398111301"/>
      <w:bookmarkStart w:id="1876" w:name="_Toc398112589"/>
      <w:bookmarkStart w:id="1877" w:name="_Toc398114022"/>
      <w:bookmarkStart w:id="1878" w:name="_Toc398115313"/>
      <w:bookmarkStart w:id="1879" w:name="_Toc398116604"/>
      <w:bookmarkStart w:id="1880" w:name="_Toc398117894"/>
      <w:bookmarkStart w:id="1881" w:name="_Toc398119185"/>
      <w:bookmarkStart w:id="1882" w:name="_Toc398120476"/>
      <w:bookmarkStart w:id="1883" w:name="_Toc398279189"/>
      <w:bookmarkStart w:id="1884" w:name="_Toc398539084"/>
      <w:bookmarkStart w:id="1885" w:name="_Toc398544290"/>
      <w:bookmarkStart w:id="1886" w:name="_Toc398545287"/>
      <w:bookmarkStart w:id="1887" w:name="_Toc398546323"/>
      <w:bookmarkStart w:id="1888" w:name="_Toc398547359"/>
      <w:bookmarkStart w:id="1889" w:name="_Toc398548399"/>
      <w:bookmarkStart w:id="1890" w:name="_Toc398549481"/>
      <w:bookmarkStart w:id="1891" w:name="_Toc398550562"/>
      <w:bookmarkStart w:id="1892" w:name="_Toc398551643"/>
      <w:bookmarkStart w:id="1893" w:name="_Toc398552722"/>
      <w:bookmarkStart w:id="1894" w:name="_Toc398553801"/>
      <w:bookmarkStart w:id="1895" w:name="_Toc398554880"/>
      <w:bookmarkStart w:id="1896" w:name="_Toc398555959"/>
      <w:bookmarkStart w:id="1897" w:name="_Toc398557039"/>
      <w:bookmarkStart w:id="1898" w:name="_Toc398558117"/>
      <w:bookmarkStart w:id="1899" w:name="_Toc398559196"/>
      <w:bookmarkStart w:id="1900" w:name="_Toc398560275"/>
      <w:bookmarkStart w:id="1901" w:name="_Toc398561336"/>
      <w:bookmarkStart w:id="1902" w:name="_Toc398562397"/>
      <w:bookmarkStart w:id="1903" w:name="_Toc398563459"/>
      <w:bookmarkStart w:id="1904" w:name="_Toc398564530"/>
      <w:bookmarkStart w:id="1905" w:name="_Toc398565589"/>
      <w:bookmarkStart w:id="1906" w:name="_Toc398566648"/>
      <w:bookmarkStart w:id="1907" w:name="_Toc398554727"/>
      <w:bookmarkStart w:id="1908" w:name="_Toc398564468"/>
      <w:bookmarkStart w:id="1909" w:name="_Toc398568485"/>
      <w:bookmarkStart w:id="1910" w:name="_Toc398628097"/>
      <w:bookmarkStart w:id="1911" w:name="_Toc398629155"/>
      <w:bookmarkStart w:id="1912" w:name="_Toc398636111"/>
      <w:bookmarkStart w:id="1913" w:name="_Toc398639929"/>
      <w:bookmarkStart w:id="1914" w:name="_Toc398641010"/>
      <w:bookmarkStart w:id="1915" w:name="_Toc398645780"/>
      <w:bookmarkStart w:id="1916" w:name="_Toc398048040"/>
      <w:bookmarkStart w:id="1917" w:name="_Toc398048947"/>
      <w:bookmarkStart w:id="1918" w:name="_Toc398050095"/>
      <w:bookmarkStart w:id="1919" w:name="_Toc398051442"/>
      <w:bookmarkStart w:id="1920" w:name="_Toc398052365"/>
      <w:bookmarkStart w:id="1921" w:name="_Toc398053288"/>
      <w:bookmarkStart w:id="1922" w:name="_Toc398104762"/>
      <w:bookmarkStart w:id="1923" w:name="_Toc398106078"/>
      <w:bookmarkStart w:id="1924" w:name="_Toc398107390"/>
      <w:bookmarkStart w:id="1925" w:name="_Toc398108702"/>
      <w:bookmarkStart w:id="1926" w:name="_Toc398110013"/>
      <w:bookmarkStart w:id="1927" w:name="_Toc398111302"/>
      <w:bookmarkStart w:id="1928" w:name="_Toc398112590"/>
      <w:bookmarkStart w:id="1929" w:name="_Toc398114023"/>
      <w:bookmarkStart w:id="1930" w:name="_Toc398115314"/>
      <w:bookmarkStart w:id="1931" w:name="_Toc398116605"/>
      <w:bookmarkStart w:id="1932" w:name="_Toc398117895"/>
      <w:bookmarkStart w:id="1933" w:name="_Toc398119186"/>
      <w:bookmarkStart w:id="1934" w:name="_Toc398120477"/>
      <w:bookmarkStart w:id="1935" w:name="_Toc398279190"/>
      <w:bookmarkStart w:id="1936" w:name="_Toc398539085"/>
      <w:bookmarkStart w:id="1937" w:name="_Toc398544291"/>
      <w:bookmarkStart w:id="1938" w:name="_Toc398545288"/>
      <w:bookmarkStart w:id="1939" w:name="_Toc398546324"/>
      <w:bookmarkStart w:id="1940" w:name="_Toc398547360"/>
      <w:bookmarkStart w:id="1941" w:name="_Toc398548400"/>
      <w:bookmarkStart w:id="1942" w:name="_Toc398549482"/>
      <w:bookmarkStart w:id="1943" w:name="_Toc398550563"/>
      <w:bookmarkStart w:id="1944" w:name="_Toc398551644"/>
      <w:bookmarkStart w:id="1945" w:name="_Toc398552723"/>
      <w:bookmarkStart w:id="1946" w:name="_Toc398553802"/>
      <w:bookmarkStart w:id="1947" w:name="_Toc398554881"/>
      <w:bookmarkStart w:id="1948" w:name="_Toc398555960"/>
      <w:bookmarkStart w:id="1949" w:name="_Toc398557040"/>
      <w:bookmarkStart w:id="1950" w:name="_Toc398558118"/>
      <w:bookmarkStart w:id="1951" w:name="_Toc398559197"/>
      <w:bookmarkStart w:id="1952" w:name="_Toc398560276"/>
      <w:bookmarkStart w:id="1953" w:name="_Toc398561337"/>
      <w:bookmarkStart w:id="1954" w:name="_Toc398562398"/>
      <w:bookmarkStart w:id="1955" w:name="_Toc398563460"/>
      <w:bookmarkStart w:id="1956" w:name="_Toc398564531"/>
      <w:bookmarkStart w:id="1957" w:name="_Toc398565590"/>
      <w:bookmarkStart w:id="1958" w:name="_Toc398566649"/>
      <w:bookmarkStart w:id="1959" w:name="_Toc398554728"/>
      <w:bookmarkStart w:id="1960" w:name="_Toc398564469"/>
      <w:bookmarkStart w:id="1961" w:name="_Toc398568486"/>
      <w:bookmarkStart w:id="1962" w:name="_Toc398628098"/>
      <w:bookmarkStart w:id="1963" w:name="_Toc398629156"/>
      <w:bookmarkStart w:id="1964" w:name="_Toc398636112"/>
      <w:bookmarkStart w:id="1965" w:name="_Toc398639930"/>
      <w:bookmarkStart w:id="1966" w:name="_Toc398641011"/>
      <w:bookmarkStart w:id="1967" w:name="_Toc398645781"/>
      <w:bookmarkStart w:id="1968" w:name="_Toc398048041"/>
      <w:bookmarkStart w:id="1969" w:name="_Toc398048948"/>
      <w:bookmarkStart w:id="1970" w:name="_Toc398050096"/>
      <w:bookmarkStart w:id="1971" w:name="_Toc398051443"/>
      <w:bookmarkStart w:id="1972" w:name="_Toc398052366"/>
      <w:bookmarkStart w:id="1973" w:name="_Toc398053289"/>
      <w:bookmarkStart w:id="1974" w:name="_Toc398104763"/>
      <w:bookmarkStart w:id="1975" w:name="_Toc398106079"/>
      <w:bookmarkStart w:id="1976" w:name="_Toc398107391"/>
      <w:bookmarkStart w:id="1977" w:name="_Toc398108703"/>
      <w:bookmarkStart w:id="1978" w:name="_Toc398110014"/>
      <w:bookmarkStart w:id="1979" w:name="_Toc398111303"/>
      <w:bookmarkStart w:id="1980" w:name="_Toc398112591"/>
      <w:bookmarkStart w:id="1981" w:name="_Toc398114024"/>
      <w:bookmarkStart w:id="1982" w:name="_Toc398115315"/>
      <w:bookmarkStart w:id="1983" w:name="_Toc398116606"/>
      <w:bookmarkStart w:id="1984" w:name="_Toc398117896"/>
      <w:bookmarkStart w:id="1985" w:name="_Toc398119187"/>
      <w:bookmarkStart w:id="1986" w:name="_Toc398120478"/>
      <w:bookmarkStart w:id="1987" w:name="_Toc398279191"/>
      <w:bookmarkStart w:id="1988" w:name="_Toc398539086"/>
      <w:bookmarkStart w:id="1989" w:name="_Toc398544292"/>
      <w:bookmarkStart w:id="1990" w:name="_Toc398545289"/>
      <w:bookmarkStart w:id="1991" w:name="_Toc398546325"/>
      <w:bookmarkStart w:id="1992" w:name="_Toc398547361"/>
      <w:bookmarkStart w:id="1993" w:name="_Toc398548401"/>
      <w:bookmarkStart w:id="1994" w:name="_Toc398549483"/>
      <w:bookmarkStart w:id="1995" w:name="_Toc398550564"/>
      <w:bookmarkStart w:id="1996" w:name="_Toc398551645"/>
      <w:bookmarkStart w:id="1997" w:name="_Toc398552724"/>
      <w:bookmarkStart w:id="1998" w:name="_Toc398553803"/>
      <w:bookmarkStart w:id="1999" w:name="_Toc398554882"/>
      <w:bookmarkStart w:id="2000" w:name="_Toc398555961"/>
      <w:bookmarkStart w:id="2001" w:name="_Toc398557041"/>
      <w:bookmarkStart w:id="2002" w:name="_Toc398558119"/>
      <w:bookmarkStart w:id="2003" w:name="_Toc398559198"/>
      <w:bookmarkStart w:id="2004" w:name="_Toc398560277"/>
      <w:bookmarkStart w:id="2005" w:name="_Toc398561338"/>
      <w:bookmarkStart w:id="2006" w:name="_Toc398562399"/>
      <w:bookmarkStart w:id="2007" w:name="_Toc398563461"/>
      <w:bookmarkStart w:id="2008" w:name="_Toc398564532"/>
      <w:bookmarkStart w:id="2009" w:name="_Toc398565591"/>
      <w:bookmarkStart w:id="2010" w:name="_Toc398566650"/>
      <w:bookmarkStart w:id="2011" w:name="_Toc398554729"/>
      <w:bookmarkStart w:id="2012" w:name="_Toc398564470"/>
      <w:bookmarkStart w:id="2013" w:name="_Toc398568487"/>
      <w:bookmarkStart w:id="2014" w:name="_Toc398628099"/>
      <w:bookmarkStart w:id="2015" w:name="_Toc398629157"/>
      <w:bookmarkStart w:id="2016" w:name="_Toc398636113"/>
      <w:bookmarkStart w:id="2017" w:name="_Toc398639931"/>
      <w:bookmarkStart w:id="2018" w:name="_Toc398641012"/>
      <w:bookmarkStart w:id="2019" w:name="_Toc398645782"/>
      <w:bookmarkStart w:id="2020" w:name="_Toc398048042"/>
      <w:bookmarkStart w:id="2021" w:name="_Toc398048949"/>
      <w:bookmarkStart w:id="2022" w:name="_Toc398050097"/>
      <w:bookmarkStart w:id="2023" w:name="_Toc398051444"/>
      <w:bookmarkStart w:id="2024" w:name="_Toc398052367"/>
      <w:bookmarkStart w:id="2025" w:name="_Toc398053290"/>
      <w:bookmarkStart w:id="2026" w:name="_Toc398104764"/>
      <w:bookmarkStart w:id="2027" w:name="_Toc398106080"/>
      <w:bookmarkStart w:id="2028" w:name="_Toc398107392"/>
      <w:bookmarkStart w:id="2029" w:name="_Toc398108704"/>
      <w:bookmarkStart w:id="2030" w:name="_Toc398110015"/>
      <w:bookmarkStart w:id="2031" w:name="_Toc398111304"/>
      <w:bookmarkStart w:id="2032" w:name="_Toc398112592"/>
      <w:bookmarkStart w:id="2033" w:name="_Toc398114025"/>
      <w:bookmarkStart w:id="2034" w:name="_Toc398115316"/>
      <w:bookmarkStart w:id="2035" w:name="_Toc398116607"/>
      <w:bookmarkStart w:id="2036" w:name="_Toc398117897"/>
      <w:bookmarkStart w:id="2037" w:name="_Toc398119188"/>
      <w:bookmarkStart w:id="2038" w:name="_Toc398120479"/>
      <w:bookmarkStart w:id="2039" w:name="_Toc398279192"/>
      <w:bookmarkStart w:id="2040" w:name="_Toc398539087"/>
      <w:bookmarkStart w:id="2041" w:name="_Toc398544293"/>
      <w:bookmarkStart w:id="2042" w:name="_Toc398545290"/>
      <w:bookmarkStart w:id="2043" w:name="_Toc398546326"/>
      <w:bookmarkStart w:id="2044" w:name="_Toc398547362"/>
      <w:bookmarkStart w:id="2045" w:name="_Toc398548402"/>
      <w:bookmarkStart w:id="2046" w:name="_Toc398549484"/>
      <w:bookmarkStart w:id="2047" w:name="_Toc398550565"/>
      <w:bookmarkStart w:id="2048" w:name="_Toc398551646"/>
      <w:bookmarkStart w:id="2049" w:name="_Toc398552725"/>
      <w:bookmarkStart w:id="2050" w:name="_Toc398553804"/>
      <w:bookmarkStart w:id="2051" w:name="_Toc398554883"/>
      <w:bookmarkStart w:id="2052" w:name="_Toc398555962"/>
      <w:bookmarkStart w:id="2053" w:name="_Toc398557042"/>
      <w:bookmarkStart w:id="2054" w:name="_Toc398558120"/>
      <w:bookmarkStart w:id="2055" w:name="_Toc398559199"/>
      <w:bookmarkStart w:id="2056" w:name="_Toc398560278"/>
      <w:bookmarkStart w:id="2057" w:name="_Toc398561339"/>
      <w:bookmarkStart w:id="2058" w:name="_Toc398562400"/>
      <w:bookmarkStart w:id="2059" w:name="_Toc398563462"/>
      <w:bookmarkStart w:id="2060" w:name="_Toc398564533"/>
      <w:bookmarkStart w:id="2061" w:name="_Toc398565592"/>
      <w:bookmarkStart w:id="2062" w:name="_Toc398566651"/>
      <w:bookmarkStart w:id="2063" w:name="_Toc398554730"/>
      <w:bookmarkStart w:id="2064" w:name="_Toc398564471"/>
      <w:bookmarkStart w:id="2065" w:name="_Toc398568488"/>
      <w:bookmarkStart w:id="2066" w:name="_Toc398628100"/>
      <w:bookmarkStart w:id="2067" w:name="_Toc398629158"/>
      <w:bookmarkStart w:id="2068" w:name="_Toc398636114"/>
      <w:bookmarkStart w:id="2069" w:name="_Toc398639932"/>
      <w:bookmarkStart w:id="2070" w:name="_Toc398641013"/>
      <w:bookmarkStart w:id="2071" w:name="_Toc398645783"/>
      <w:bookmarkStart w:id="2072" w:name="_Toc398048043"/>
      <w:bookmarkStart w:id="2073" w:name="_Toc398048950"/>
      <w:bookmarkStart w:id="2074" w:name="_Toc398050098"/>
      <w:bookmarkStart w:id="2075" w:name="_Toc398051445"/>
      <w:bookmarkStart w:id="2076" w:name="_Toc398052368"/>
      <w:bookmarkStart w:id="2077" w:name="_Toc398053291"/>
      <w:bookmarkStart w:id="2078" w:name="_Toc398104765"/>
      <w:bookmarkStart w:id="2079" w:name="_Toc398106081"/>
      <w:bookmarkStart w:id="2080" w:name="_Toc398107393"/>
      <w:bookmarkStart w:id="2081" w:name="_Toc398108705"/>
      <w:bookmarkStart w:id="2082" w:name="_Toc398110016"/>
      <w:bookmarkStart w:id="2083" w:name="_Toc398111305"/>
      <w:bookmarkStart w:id="2084" w:name="_Toc398112593"/>
      <w:bookmarkStart w:id="2085" w:name="_Toc398114026"/>
      <w:bookmarkStart w:id="2086" w:name="_Toc398115317"/>
      <w:bookmarkStart w:id="2087" w:name="_Toc398116608"/>
      <w:bookmarkStart w:id="2088" w:name="_Toc398117898"/>
      <w:bookmarkStart w:id="2089" w:name="_Toc398119189"/>
      <w:bookmarkStart w:id="2090" w:name="_Toc398120480"/>
      <w:bookmarkStart w:id="2091" w:name="_Toc398279193"/>
      <w:bookmarkStart w:id="2092" w:name="_Toc398539088"/>
      <w:bookmarkStart w:id="2093" w:name="_Toc398544294"/>
      <w:bookmarkStart w:id="2094" w:name="_Toc398545291"/>
      <w:bookmarkStart w:id="2095" w:name="_Toc398546327"/>
      <w:bookmarkStart w:id="2096" w:name="_Toc398547363"/>
      <w:bookmarkStart w:id="2097" w:name="_Toc398548403"/>
      <w:bookmarkStart w:id="2098" w:name="_Toc398549485"/>
      <w:bookmarkStart w:id="2099" w:name="_Toc398550566"/>
      <w:bookmarkStart w:id="2100" w:name="_Toc398551647"/>
      <w:bookmarkStart w:id="2101" w:name="_Toc398552726"/>
      <w:bookmarkStart w:id="2102" w:name="_Toc398553805"/>
      <w:bookmarkStart w:id="2103" w:name="_Toc398554884"/>
      <w:bookmarkStart w:id="2104" w:name="_Toc398555963"/>
      <w:bookmarkStart w:id="2105" w:name="_Toc398557043"/>
      <w:bookmarkStart w:id="2106" w:name="_Toc398558121"/>
      <w:bookmarkStart w:id="2107" w:name="_Toc398559200"/>
      <w:bookmarkStart w:id="2108" w:name="_Toc398560279"/>
      <w:bookmarkStart w:id="2109" w:name="_Toc398561340"/>
      <w:bookmarkStart w:id="2110" w:name="_Toc398562401"/>
      <w:bookmarkStart w:id="2111" w:name="_Toc398563463"/>
      <w:bookmarkStart w:id="2112" w:name="_Toc398564534"/>
      <w:bookmarkStart w:id="2113" w:name="_Toc398565593"/>
      <w:bookmarkStart w:id="2114" w:name="_Toc398566652"/>
      <w:bookmarkStart w:id="2115" w:name="_Toc398554731"/>
      <w:bookmarkStart w:id="2116" w:name="_Toc398564472"/>
      <w:bookmarkStart w:id="2117" w:name="_Toc398568489"/>
      <w:bookmarkStart w:id="2118" w:name="_Toc398628101"/>
      <w:bookmarkStart w:id="2119" w:name="_Toc398629159"/>
      <w:bookmarkStart w:id="2120" w:name="_Toc398636115"/>
      <w:bookmarkStart w:id="2121" w:name="_Toc398639933"/>
      <w:bookmarkStart w:id="2122" w:name="_Toc398641014"/>
      <w:bookmarkStart w:id="2123" w:name="_Toc398645784"/>
      <w:bookmarkStart w:id="2124" w:name="_Toc398048044"/>
      <w:bookmarkStart w:id="2125" w:name="_Toc398048951"/>
      <w:bookmarkStart w:id="2126" w:name="_Toc398050099"/>
      <w:bookmarkStart w:id="2127" w:name="_Toc398051446"/>
      <w:bookmarkStart w:id="2128" w:name="_Toc398052369"/>
      <w:bookmarkStart w:id="2129" w:name="_Toc398053292"/>
      <w:bookmarkStart w:id="2130" w:name="_Toc398104766"/>
      <w:bookmarkStart w:id="2131" w:name="_Toc398106082"/>
      <w:bookmarkStart w:id="2132" w:name="_Toc398107394"/>
      <w:bookmarkStart w:id="2133" w:name="_Toc398108706"/>
      <w:bookmarkStart w:id="2134" w:name="_Toc398110017"/>
      <w:bookmarkStart w:id="2135" w:name="_Toc398111306"/>
      <w:bookmarkStart w:id="2136" w:name="_Toc398112594"/>
      <w:bookmarkStart w:id="2137" w:name="_Toc398114027"/>
      <w:bookmarkStart w:id="2138" w:name="_Toc398115318"/>
      <w:bookmarkStart w:id="2139" w:name="_Toc398116609"/>
      <w:bookmarkStart w:id="2140" w:name="_Toc398117899"/>
      <w:bookmarkStart w:id="2141" w:name="_Toc398119190"/>
      <w:bookmarkStart w:id="2142" w:name="_Toc398120481"/>
      <w:bookmarkStart w:id="2143" w:name="_Toc398279194"/>
      <w:bookmarkStart w:id="2144" w:name="_Toc398539089"/>
      <w:bookmarkStart w:id="2145" w:name="_Toc398544295"/>
      <w:bookmarkStart w:id="2146" w:name="_Toc398545292"/>
      <w:bookmarkStart w:id="2147" w:name="_Toc398546328"/>
      <w:bookmarkStart w:id="2148" w:name="_Toc398547364"/>
      <w:bookmarkStart w:id="2149" w:name="_Toc398548404"/>
      <w:bookmarkStart w:id="2150" w:name="_Toc398549486"/>
      <w:bookmarkStart w:id="2151" w:name="_Toc398550567"/>
      <w:bookmarkStart w:id="2152" w:name="_Toc398551648"/>
      <w:bookmarkStart w:id="2153" w:name="_Toc398552727"/>
      <w:bookmarkStart w:id="2154" w:name="_Toc398553806"/>
      <w:bookmarkStart w:id="2155" w:name="_Toc398554885"/>
      <w:bookmarkStart w:id="2156" w:name="_Toc398555964"/>
      <w:bookmarkStart w:id="2157" w:name="_Toc398557044"/>
      <w:bookmarkStart w:id="2158" w:name="_Toc398558122"/>
      <w:bookmarkStart w:id="2159" w:name="_Toc398559201"/>
      <w:bookmarkStart w:id="2160" w:name="_Toc398560280"/>
      <w:bookmarkStart w:id="2161" w:name="_Toc398561341"/>
      <w:bookmarkStart w:id="2162" w:name="_Toc398562402"/>
      <w:bookmarkStart w:id="2163" w:name="_Toc398563464"/>
      <w:bookmarkStart w:id="2164" w:name="_Toc398564535"/>
      <w:bookmarkStart w:id="2165" w:name="_Toc398565594"/>
      <w:bookmarkStart w:id="2166" w:name="_Toc398566653"/>
      <w:bookmarkStart w:id="2167" w:name="_Toc398554732"/>
      <w:bookmarkStart w:id="2168" w:name="_Toc398564474"/>
      <w:bookmarkStart w:id="2169" w:name="_Toc398568490"/>
      <w:bookmarkStart w:id="2170" w:name="_Toc398628102"/>
      <w:bookmarkStart w:id="2171" w:name="_Toc398629160"/>
      <w:bookmarkStart w:id="2172" w:name="_Toc398636116"/>
      <w:bookmarkStart w:id="2173" w:name="_Toc398639934"/>
      <w:bookmarkStart w:id="2174" w:name="_Toc398641015"/>
      <w:bookmarkStart w:id="2175" w:name="_Toc398645785"/>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p>
    <w:p w:rsidR="00C56D63" w:rsidRPr="002355A1" w:rsidRDefault="00C56D63" w:rsidP="00C56D63">
      <w:pPr>
        <w:pStyle w:val="mStandard"/>
        <w:rPr>
          <w:color w:val="5F5F5F"/>
          <w:szCs w:val="23"/>
          <w:lang w:val="en-GB"/>
        </w:rPr>
      </w:pPr>
      <w:r w:rsidRPr="002355A1">
        <w:rPr>
          <w:lang w:val="en-GB"/>
        </w:rPr>
        <w:br w:type="page"/>
      </w:r>
    </w:p>
    <w:p w:rsidR="005F1679" w:rsidRPr="002355A1" w:rsidRDefault="005F1679" w:rsidP="006B723C">
      <w:pPr>
        <w:pStyle w:val="mberschrift4"/>
      </w:pPr>
      <w:bookmarkStart w:id="2176" w:name="_Toc421110160"/>
      <w:r w:rsidRPr="002355A1">
        <w:lastRenderedPageBreak/>
        <w:t>2.A.6.2/P1/1b Guiding principles for the selection of operations</w:t>
      </w:r>
      <w:bookmarkEnd w:id="2176"/>
    </w:p>
    <w:p w:rsidR="005F1679" w:rsidRPr="002355A1" w:rsidRDefault="005F1679" w:rsidP="005F1679">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64"/>
        <w:gridCol w:w="5962"/>
      </w:tblGrid>
      <w:tr w:rsidR="005F1679" w:rsidRPr="002355A1" w:rsidTr="0075160D">
        <w:tc>
          <w:tcPr>
            <w:tcW w:w="1964" w:type="dxa"/>
            <w:shd w:val="clear" w:color="auto" w:fill="BFBFBF" w:themeFill="background1" w:themeFillShade="BF"/>
          </w:tcPr>
          <w:p w:rsidR="005F1679" w:rsidRPr="002355A1" w:rsidRDefault="005F1679" w:rsidP="005F1679">
            <w:pPr>
              <w:jc w:val="left"/>
              <w:rPr>
                <w:b/>
                <w:i/>
                <w:color w:val="000000" w:themeColor="text1"/>
              </w:rPr>
            </w:pPr>
            <w:r w:rsidRPr="002355A1">
              <w:rPr>
                <w:b/>
                <w:i/>
                <w:color w:val="000000" w:themeColor="text1"/>
              </w:rPr>
              <w:t>Investment priority</w:t>
            </w:r>
          </w:p>
        </w:tc>
        <w:tc>
          <w:tcPr>
            <w:tcW w:w="5962" w:type="dxa"/>
          </w:tcPr>
          <w:p w:rsidR="005F1679" w:rsidRPr="002355A1" w:rsidRDefault="005F1679" w:rsidP="005F1679">
            <w:pPr>
              <w:rPr>
                <w:b/>
                <w:color w:val="000000" w:themeColor="text1"/>
                <w:sz w:val="20"/>
                <w:szCs w:val="20"/>
              </w:rPr>
            </w:pPr>
            <w:r w:rsidRPr="002355A1">
              <w:rPr>
                <w:b/>
                <w:color w:val="000000" w:themeColor="text1"/>
                <w:sz w:val="20"/>
                <w:szCs w:val="20"/>
              </w:rPr>
              <w:t>1b</w:t>
            </w:r>
          </w:p>
        </w:tc>
      </w:tr>
      <w:tr w:rsidR="005F1679" w:rsidRPr="002355A1" w:rsidTr="0075160D">
        <w:tc>
          <w:tcPr>
            <w:tcW w:w="7926" w:type="dxa"/>
            <w:gridSpan w:val="2"/>
          </w:tcPr>
          <w:p w:rsidR="00026D20" w:rsidRPr="002355A1" w:rsidRDefault="001D4E50" w:rsidP="00A86A73">
            <w:pPr>
              <w:pStyle w:val="mStandard"/>
              <w:rPr>
                <w:lang w:val="en-GB"/>
              </w:rPr>
            </w:pPr>
            <w:r w:rsidRPr="002355A1">
              <w:rPr>
                <w:color w:val="000000" w:themeColor="text1"/>
                <w:lang w:val="en-GB"/>
              </w:rPr>
              <w:t xml:space="preserve">The selection of operations will be carried out in accordance with Article 12 of the </w:t>
            </w:r>
            <w:r w:rsidR="001A3B4E" w:rsidRPr="002355A1">
              <w:rPr>
                <w:color w:val="000000" w:themeColor="text1"/>
                <w:lang w:val="en-GB"/>
              </w:rPr>
              <w:t>ETC Regulation (EU) No 1299/2013</w:t>
            </w:r>
            <w:r w:rsidRPr="002355A1">
              <w:rPr>
                <w:color w:val="000000" w:themeColor="text1"/>
                <w:lang w:val="en-GB"/>
              </w:rPr>
              <w:t xml:space="preserve">. The </w:t>
            </w:r>
            <w:r w:rsidR="00D72897" w:rsidRPr="002355A1">
              <w:rPr>
                <w:color w:val="000000" w:themeColor="text1"/>
                <w:lang w:val="en-GB"/>
              </w:rPr>
              <w:t xml:space="preserve">guiding principles </w:t>
            </w:r>
            <w:r w:rsidRPr="002355A1">
              <w:rPr>
                <w:color w:val="000000" w:themeColor="text1"/>
                <w:lang w:val="en-GB"/>
              </w:rPr>
              <w:t>for project selection are described in section 5.3.</w:t>
            </w:r>
            <w:r w:rsidR="00D72897" w:rsidRPr="002355A1">
              <w:rPr>
                <w:color w:val="000000" w:themeColor="text1"/>
                <w:lang w:val="en-GB"/>
              </w:rPr>
              <w:t>3 of the cooperation programme and are not repeated here. The detailed assessment criteria will be laid down and made available to potential applicants in the Programme Manual and in the call-specific Application Packages.</w:t>
            </w:r>
          </w:p>
        </w:tc>
      </w:tr>
    </w:tbl>
    <w:p w:rsidR="0075160D" w:rsidRPr="002355A1" w:rsidRDefault="0075160D" w:rsidP="006B723C">
      <w:pPr>
        <w:pStyle w:val="mberschrift4"/>
      </w:pPr>
      <w:bookmarkStart w:id="2177" w:name="_Toc398104768"/>
      <w:bookmarkStart w:id="2178" w:name="_Toc398106084"/>
      <w:bookmarkStart w:id="2179" w:name="_Toc398107396"/>
      <w:bookmarkStart w:id="2180" w:name="_Toc398108708"/>
      <w:bookmarkStart w:id="2181" w:name="_Toc398110019"/>
      <w:bookmarkStart w:id="2182" w:name="_Toc398111308"/>
      <w:bookmarkStart w:id="2183" w:name="_Toc398112596"/>
      <w:bookmarkStart w:id="2184" w:name="_Toc398114029"/>
      <w:bookmarkStart w:id="2185" w:name="_Toc398115320"/>
      <w:bookmarkStart w:id="2186" w:name="_Toc398116611"/>
      <w:bookmarkStart w:id="2187" w:name="_Toc398117901"/>
      <w:bookmarkStart w:id="2188" w:name="_Toc398119192"/>
      <w:bookmarkStart w:id="2189" w:name="_Toc398120483"/>
      <w:bookmarkStart w:id="2190" w:name="_Toc398279196"/>
      <w:bookmarkStart w:id="2191" w:name="_Toc398539091"/>
      <w:bookmarkStart w:id="2192" w:name="_Toc398544297"/>
      <w:bookmarkStart w:id="2193" w:name="_Toc398545294"/>
      <w:bookmarkStart w:id="2194" w:name="_Toc398546330"/>
      <w:bookmarkStart w:id="2195" w:name="_Toc398547366"/>
      <w:bookmarkStart w:id="2196" w:name="_Toc398548406"/>
      <w:bookmarkStart w:id="2197" w:name="_Toc398549488"/>
      <w:bookmarkStart w:id="2198" w:name="_Toc398550569"/>
      <w:bookmarkStart w:id="2199" w:name="_Toc398551650"/>
      <w:bookmarkStart w:id="2200" w:name="_Toc398552729"/>
      <w:bookmarkStart w:id="2201" w:name="_Toc398553808"/>
      <w:bookmarkStart w:id="2202" w:name="_Toc398554887"/>
      <w:bookmarkStart w:id="2203" w:name="_Toc398555966"/>
      <w:bookmarkStart w:id="2204" w:name="_Toc398557046"/>
      <w:bookmarkStart w:id="2205" w:name="_Toc398558124"/>
      <w:bookmarkStart w:id="2206" w:name="_Toc398559203"/>
      <w:bookmarkStart w:id="2207" w:name="_Toc398560282"/>
      <w:bookmarkStart w:id="2208" w:name="_Toc398561343"/>
      <w:bookmarkStart w:id="2209" w:name="_Toc398562404"/>
      <w:bookmarkStart w:id="2210" w:name="_Toc398563466"/>
      <w:bookmarkStart w:id="2211" w:name="_Toc398564537"/>
      <w:bookmarkStart w:id="2212" w:name="_Toc398565596"/>
      <w:bookmarkStart w:id="2213" w:name="_Toc398566655"/>
      <w:bookmarkStart w:id="2214" w:name="_Toc398554738"/>
      <w:bookmarkStart w:id="2215" w:name="_Toc398564477"/>
      <w:bookmarkStart w:id="2216" w:name="_Toc398568492"/>
      <w:bookmarkStart w:id="2217" w:name="_Toc398628104"/>
      <w:bookmarkStart w:id="2218" w:name="_Toc398629162"/>
      <w:bookmarkStart w:id="2219" w:name="_Toc398636118"/>
      <w:bookmarkStart w:id="2220" w:name="_Toc398639936"/>
      <w:bookmarkStart w:id="2221" w:name="_Toc398641017"/>
      <w:bookmarkStart w:id="2222" w:name="_Toc398645787"/>
      <w:bookmarkStart w:id="2223" w:name="_Toc398048046"/>
      <w:bookmarkStart w:id="2224" w:name="_Toc398048953"/>
      <w:bookmarkStart w:id="2225" w:name="_Toc398050101"/>
      <w:bookmarkStart w:id="2226" w:name="_Toc398051448"/>
      <w:bookmarkStart w:id="2227" w:name="_Toc398052371"/>
      <w:bookmarkStart w:id="2228" w:name="_Toc398053294"/>
      <w:bookmarkStart w:id="2229" w:name="_Toc398104769"/>
      <w:bookmarkStart w:id="2230" w:name="_Toc398106085"/>
      <w:bookmarkStart w:id="2231" w:name="_Toc398107397"/>
      <w:bookmarkStart w:id="2232" w:name="_Toc398108709"/>
      <w:bookmarkStart w:id="2233" w:name="_Toc398110020"/>
      <w:bookmarkStart w:id="2234" w:name="_Toc398111309"/>
      <w:bookmarkStart w:id="2235" w:name="_Toc398112597"/>
      <w:bookmarkStart w:id="2236" w:name="_Toc398114030"/>
      <w:bookmarkStart w:id="2237" w:name="_Toc398115321"/>
      <w:bookmarkStart w:id="2238" w:name="_Toc398116612"/>
      <w:bookmarkStart w:id="2239" w:name="_Toc398117902"/>
      <w:bookmarkStart w:id="2240" w:name="_Toc398119193"/>
      <w:bookmarkStart w:id="2241" w:name="_Toc398120484"/>
      <w:bookmarkStart w:id="2242" w:name="_Toc398279197"/>
      <w:bookmarkStart w:id="2243" w:name="_Toc398539092"/>
      <w:bookmarkStart w:id="2244" w:name="_Toc398544298"/>
      <w:bookmarkStart w:id="2245" w:name="_Toc398545295"/>
      <w:bookmarkStart w:id="2246" w:name="_Toc398546331"/>
      <w:bookmarkStart w:id="2247" w:name="_Toc398547367"/>
      <w:bookmarkStart w:id="2248" w:name="_Toc398548407"/>
      <w:bookmarkStart w:id="2249" w:name="_Toc398549489"/>
      <w:bookmarkStart w:id="2250" w:name="_Toc398550570"/>
      <w:bookmarkStart w:id="2251" w:name="_Toc398551651"/>
      <w:bookmarkStart w:id="2252" w:name="_Toc398552730"/>
      <w:bookmarkStart w:id="2253" w:name="_Toc398553809"/>
      <w:bookmarkStart w:id="2254" w:name="_Toc398554888"/>
      <w:bookmarkStart w:id="2255" w:name="_Toc398555967"/>
      <w:bookmarkStart w:id="2256" w:name="_Toc398557047"/>
      <w:bookmarkStart w:id="2257" w:name="_Toc398558125"/>
      <w:bookmarkStart w:id="2258" w:name="_Toc398559204"/>
      <w:bookmarkStart w:id="2259" w:name="_Toc398560283"/>
      <w:bookmarkStart w:id="2260" w:name="_Toc398561344"/>
      <w:bookmarkStart w:id="2261" w:name="_Toc398562405"/>
      <w:bookmarkStart w:id="2262" w:name="_Toc398563467"/>
      <w:bookmarkStart w:id="2263" w:name="_Toc398564538"/>
      <w:bookmarkStart w:id="2264" w:name="_Toc398565597"/>
      <w:bookmarkStart w:id="2265" w:name="_Toc398566656"/>
      <w:bookmarkStart w:id="2266" w:name="_Toc398554799"/>
      <w:bookmarkStart w:id="2267" w:name="_Toc398564479"/>
      <w:bookmarkStart w:id="2268" w:name="_Toc398568493"/>
      <w:bookmarkStart w:id="2269" w:name="_Toc398628105"/>
      <w:bookmarkStart w:id="2270" w:name="_Toc398629163"/>
      <w:bookmarkStart w:id="2271" w:name="_Toc398636119"/>
      <w:bookmarkStart w:id="2272" w:name="_Toc398639937"/>
      <w:bookmarkStart w:id="2273" w:name="_Toc398641018"/>
      <w:bookmarkStart w:id="2274" w:name="_Toc398645788"/>
      <w:bookmarkStart w:id="2275" w:name="_Toc398048056"/>
      <w:bookmarkStart w:id="2276" w:name="_Toc398048963"/>
      <w:bookmarkStart w:id="2277" w:name="_Toc398050111"/>
      <w:bookmarkStart w:id="2278" w:name="_Toc398051458"/>
      <w:bookmarkStart w:id="2279" w:name="_Toc398052381"/>
      <w:bookmarkStart w:id="2280" w:name="_Toc398053304"/>
      <w:bookmarkStart w:id="2281" w:name="_Toc398104779"/>
      <w:bookmarkStart w:id="2282" w:name="_Toc398106095"/>
      <w:bookmarkStart w:id="2283" w:name="_Toc398107407"/>
      <w:bookmarkStart w:id="2284" w:name="_Toc398108719"/>
      <w:bookmarkStart w:id="2285" w:name="_Toc398110030"/>
      <w:bookmarkStart w:id="2286" w:name="_Toc398111319"/>
      <w:bookmarkStart w:id="2287" w:name="_Toc398112607"/>
      <w:bookmarkStart w:id="2288" w:name="_Toc398114040"/>
      <w:bookmarkStart w:id="2289" w:name="_Toc398115331"/>
      <w:bookmarkStart w:id="2290" w:name="_Toc398116622"/>
      <w:bookmarkStart w:id="2291" w:name="_Toc398117912"/>
      <w:bookmarkStart w:id="2292" w:name="_Toc398119203"/>
      <w:bookmarkStart w:id="2293" w:name="_Toc398120494"/>
      <w:bookmarkStart w:id="2294" w:name="_Toc398279207"/>
      <w:bookmarkStart w:id="2295" w:name="_Toc398539102"/>
      <w:bookmarkStart w:id="2296" w:name="_Toc398544308"/>
      <w:bookmarkStart w:id="2297" w:name="_Toc398545305"/>
      <w:bookmarkStart w:id="2298" w:name="_Toc398546341"/>
      <w:bookmarkStart w:id="2299" w:name="_Toc398547377"/>
      <w:bookmarkStart w:id="2300" w:name="_Toc398548417"/>
      <w:bookmarkStart w:id="2301" w:name="_Toc398549499"/>
      <w:bookmarkStart w:id="2302" w:name="_Toc398550580"/>
      <w:bookmarkStart w:id="2303" w:name="_Toc398551661"/>
      <w:bookmarkStart w:id="2304" w:name="_Toc398552740"/>
      <w:bookmarkStart w:id="2305" w:name="_Toc398553819"/>
      <w:bookmarkStart w:id="2306" w:name="_Toc398554898"/>
      <w:bookmarkStart w:id="2307" w:name="_Toc398555977"/>
      <w:bookmarkStart w:id="2308" w:name="_Toc398557057"/>
      <w:bookmarkStart w:id="2309" w:name="_Toc398558135"/>
      <w:bookmarkStart w:id="2310" w:name="_Toc398559214"/>
      <w:bookmarkStart w:id="2311" w:name="_Toc398560293"/>
      <w:bookmarkStart w:id="2312" w:name="_Toc398561354"/>
      <w:bookmarkStart w:id="2313" w:name="_Toc398562415"/>
      <w:bookmarkStart w:id="2314" w:name="_Toc398563477"/>
      <w:bookmarkStart w:id="2315" w:name="_Toc398564548"/>
      <w:bookmarkStart w:id="2316" w:name="_Toc398565607"/>
      <w:bookmarkStart w:id="2317" w:name="_Toc398566666"/>
      <w:bookmarkStart w:id="2318" w:name="_Toc398554809"/>
      <w:bookmarkStart w:id="2319" w:name="_Toc398564640"/>
      <w:bookmarkStart w:id="2320" w:name="_Toc398568503"/>
      <w:bookmarkStart w:id="2321" w:name="_Toc398628115"/>
      <w:bookmarkStart w:id="2322" w:name="_Toc398629173"/>
      <w:bookmarkStart w:id="2323" w:name="_Toc398636129"/>
      <w:bookmarkStart w:id="2324" w:name="_Toc398639947"/>
      <w:bookmarkStart w:id="2325" w:name="_Toc398641028"/>
      <w:bookmarkStart w:id="2326" w:name="_Toc398645798"/>
      <w:bookmarkStart w:id="2327" w:name="_Toc398048057"/>
      <w:bookmarkStart w:id="2328" w:name="_Toc398048964"/>
      <w:bookmarkStart w:id="2329" w:name="_Toc398050112"/>
      <w:bookmarkStart w:id="2330" w:name="_Toc398051459"/>
      <w:bookmarkStart w:id="2331" w:name="_Toc398052382"/>
      <w:bookmarkStart w:id="2332" w:name="_Toc398053305"/>
      <w:bookmarkStart w:id="2333" w:name="_Toc398104780"/>
      <w:bookmarkStart w:id="2334" w:name="_Toc398106096"/>
      <w:bookmarkStart w:id="2335" w:name="_Toc398107408"/>
      <w:bookmarkStart w:id="2336" w:name="_Toc398108720"/>
      <w:bookmarkStart w:id="2337" w:name="_Toc398110031"/>
      <w:bookmarkStart w:id="2338" w:name="_Toc398111320"/>
      <w:bookmarkStart w:id="2339" w:name="_Toc398112608"/>
      <w:bookmarkStart w:id="2340" w:name="_Toc398114041"/>
      <w:bookmarkStart w:id="2341" w:name="_Toc398115332"/>
      <w:bookmarkStart w:id="2342" w:name="_Toc398116623"/>
      <w:bookmarkStart w:id="2343" w:name="_Toc398117913"/>
      <w:bookmarkStart w:id="2344" w:name="_Toc398119204"/>
      <w:bookmarkStart w:id="2345" w:name="_Toc398120495"/>
      <w:bookmarkStart w:id="2346" w:name="_Toc398279208"/>
      <w:bookmarkStart w:id="2347" w:name="_Toc398539103"/>
      <w:bookmarkStart w:id="2348" w:name="_Toc398544309"/>
      <w:bookmarkStart w:id="2349" w:name="_Toc398545306"/>
      <w:bookmarkStart w:id="2350" w:name="_Toc398546342"/>
      <w:bookmarkStart w:id="2351" w:name="_Toc398547378"/>
      <w:bookmarkStart w:id="2352" w:name="_Toc398548418"/>
      <w:bookmarkStart w:id="2353" w:name="_Toc398549500"/>
      <w:bookmarkStart w:id="2354" w:name="_Toc398550581"/>
      <w:bookmarkStart w:id="2355" w:name="_Toc398551662"/>
      <w:bookmarkStart w:id="2356" w:name="_Toc398552741"/>
      <w:bookmarkStart w:id="2357" w:name="_Toc398553820"/>
      <w:bookmarkStart w:id="2358" w:name="_Toc398554899"/>
      <w:bookmarkStart w:id="2359" w:name="_Toc398555978"/>
      <w:bookmarkStart w:id="2360" w:name="_Toc398557058"/>
      <w:bookmarkStart w:id="2361" w:name="_Toc398558136"/>
      <w:bookmarkStart w:id="2362" w:name="_Toc398559215"/>
      <w:bookmarkStart w:id="2363" w:name="_Toc398560294"/>
      <w:bookmarkStart w:id="2364" w:name="_Toc398561355"/>
      <w:bookmarkStart w:id="2365" w:name="_Toc398562416"/>
      <w:bookmarkStart w:id="2366" w:name="_Toc398563478"/>
      <w:bookmarkStart w:id="2367" w:name="_Toc398564549"/>
      <w:bookmarkStart w:id="2368" w:name="_Toc398565608"/>
      <w:bookmarkStart w:id="2369" w:name="_Toc398566667"/>
      <w:bookmarkStart w:id="2370" w:name="_Toc398554810"/>
      <w:bookmarkStart w:id="2371" w:name="_Toc398564641"/>
      <w:bookmarkStart w:id="2372" w:name="_Toc398568504"/>
      <w:bookmarkStart w:id="2373" w:name="_Toc398628116"/>
      <w:bookmarkStart w:id="2374" w:name="_Toc398629174"/>
      <w:bookmarkStart w:id="2375" w:name="_Toc398636130"/>
      <w:bookmarkStart w:id="2376" w:name="_Toc398639948"/>
      <w:bookmarkStart w:id="2377" w:name="_Toc398641029"/>
      <w:bookmarkStart w:id="2378" w:name="_Toc398645799"/>
      <w:bookmarkStart w:id="2379" w:name="_Toc421110161"/>
      <w:bookmarkStart w:id="2380" w:name="_Toc398031170"/>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r w:rsidRPr="002355A1">
        <w:t>2.A.6.3/P1/1b Planned use of financial instruments (where appropriate)</w:t>
      </w:r>
      <w:bookmarkEnd w:id="2379"/>
    </w:p>
    <w:p w:rsidR="0075160D" w:rsidRPr="002355A1" w:rsidRDefault="0075160D" w:rsidP="0075160D">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36"/>
        <w:gridCol w:w="5990"/>
      </w:tblGrid>
      <w:tr w:rsidR="0075160D" w:rsidRPr="002355A1" w:rsidTr="0075160D">
        <w:tc>
          <w:tcPr>
            <w:tcW w:w="2093" w:type="dxa"/>
            <w:shd w:val="clear" w:color="auto" w:fill="BFBFBF" w:themeFill="background1" w:themeFillShade="BF"/>
          </w:tcPr>
          <w:p w:rsidR="0075160D" w:rsidRPr="002355A1" w:rsidRDefault="0075160D" w:rsidP="0075160D">
            <w:pPr>
              <w:jc w:val="left"/>
              <w:rPr>
                <w:b/>
                <w:i/>
                <w:color w:val="000000" w:themeColor="text1"/>
              </w:rPr>
            </w:pPr>
            <w:r w:rsidRPr="002355A1">
              <w:rPr>
                <w:b/>
                <w:i/>
                <w:color w:val="000000" w:themeColor="text1"/>
              </w:rPr>
              <w:t>Investment priority</w:t>
            </w:r>
          </w:p>
        </w:tc>
        <w:tc>
          <w:tcPr>
            <w:tcW w:w="7119" w:type="dxa"/>
          </w:tcPr>
          <w:p w:rsidR="0075160D" w:rsidRPr="002355A1" w:rsidRDefault="0075160D" w:rsidP="0075160D">
            <w:pPr>
              <w:rPr>
                <w:color w:val="000000" w:themeColor="text1"/>
              </w:rPr>
            </w:pPr>
            <w:r w:rsidRPr="002355A1">
              <w:rPr>
                <w:color w:val="000000" w:themeColor="text1"/>
              </w:rPr>
              <w:t>1b</w:t>
            </w:r>
          </w:p>
        </w:tc>
      </w:tr>
      <w:tr w:rsidR="0075160D" w:rsidRPr="002355A1" w:rsidTr="0075160D">
        <w:tc>
          <w:tcPr>
            <w:tcW w:w="2093" w:type="dxa"/>
            <w:shd w:val="clear" w:color="auto" w:fill="BFBFBF" w:themeFill="background1" w:themeFillShade="BF"/>
          </w:tcPr>
          <w:p w:rsidR="0075160D" w:rsidRPr="002355A1" w:rsidRDefault="0075160D" w:rsidP="0075160D">
            <w:pPr>
              <w:jc w:val="left"/>
              <w:rPr>
                <w:b/>
                <w:i/>
                <w:color w:val="000000" w:themeColor="text1"/>
              </w:rPr>
            </w:pPr>
            <w:r w:rsidRPr="002355A1">
              <w:rPr>
                <w:b/>
                <w:i/>
                <w:color w:val="000000" w:themeColor="text1"/>
              </w:rPr>
              <w:t>Planned use of financial instruments</w:t>
            </w:r>
          </w:p>
        </w:tc>
        <w:tc>
          <w:tcPr>
            <w:tcW w:w="7119" w:type="dxa"/>
          </w:tcPr>
          <w:p w:rsidR="0075160D" w:rsidRPr="002355A1" w:rsidRDefault="0075160D" w:rsidP="0075160D">
            <w:pPr>
              <w:rPr>
                <w:color w:val="000000" w:themeColor="text1"/>
              </w:rPr>
            </w:pPr>
            <w:r w:rsidRPr="002355A1">
              <w:rPr>
                <w:color w:val="000000" w:themeColor="text1"/>
              </w:rPr>
              <w:t>Not applicable</w:t>
            </w:r>
          </w:p>
        </w:tc>
      </w:tr>
      <w:tr w:rsidR="0075160D" w:rsidRPr="002355A1" w:rsidTr="0075160D">
        <w:tc>
          <w:tcPr>
            <w:tcW w:w="9212" w:type="dxa"/>
            <w:gridSpan w:val="2"/>
          </w:tcPr>
          <w:p w:rsidR="0075160D" w:rsidRPr="002355A1" w:rsidRDefault="0075160D" w:rsidP="0075160D">
            <w:pPr>
              <w:rPr>
                <w:color w:val="000000" w:themeColor="text1"/>
              </w:rPr>
            </w:pPr>
            <w:r w:rsidRPr="002355A1">
              <w:rPr>
                <w:color w:val="000000" w:themeColor="text1"/>
              </w:rPr>
              <w:t>Not applicable</w:t>
            </w:r>
          </w:p>
        </w:tc>
      </w:tr>
    </w:tbl>
    <w:p w:rsidR="0075160D" w:rsidRPr="002355A1" w:rsidRDefault="0075160D" w:rsidP="006B723C">
      <w:pPr>
        <w:pStyle w:val="mberschrift4"/>
      </w:pPr>
      <w:bookmarkStart w:id="2381" w:name="_Toc398048053"/>
      <w:bookmarkStart w:id="2382" w:name="_Toc398048960"/>
      <w:bookmarkStart w:id="2383" w:name="_Toc398050108"/>
      <w:bookmarkStart w:id="2384" w:name="_Toc398051455"/>
      <w:bookmarkStart w:id="2385" w:name="_Toc398052378"/>
      <w:bookmarkStart w:id="2386" w:name="_Toc398053301"/>
      <w:bookmarkStart w:id="2387" w:name="_Toc398104776"/>
      <w:bookmarkStart w:id="2388" w:name="_Toc398106092"/>
      <w:bookmarkStart w:id="2389" w:name="_Toc398107404"/>
      <w:bookmarkStart w:id="2390" w:name="_Toc398108716"/>
      <w:bookmarkStart w:id="2391" w:name="_Toc398110027"/>
      <w:bookmarkStart w:id="2392" w:name="_Toc398111316"/>
      <w:bookmarkStart w:id="2393" w:name="_Toc398112604"/>
      <w:bookmarkStart w:id="2394" w:name="_Toc398114037"/>
      <w:bookmarkStart w:id="2395" w:name="_Toc398115328"/>
      <w:bookmarkStart w:id="2396" w:name="_Toc398116619"/>
      <w:bookmarkStart w:id="2397" w:name="_Toc398117909"/>
      <w:bookmarkStart w:id="2398" w:name="_Toc398119200"/>
      <w:bookmarkStart w:id="2399" w:name="_Toc398120491"/>
      <w:bookmarkStart w:id="2400" w:name="_Toc398279204"/>
      <w:bookmarkStart w:id="2401" w:name="_Toc398539099"/>
      <w:bookmarkStart w:id="2402" w:name="_Toc398544305"/>
      <w:bookmarkStart w:id="2403" w:name="_Toc398545302"/>
      <w:bookmarkStart w:id="2404" w:name="_Toc398546338"/>
      <w:bookmarkStart w:id="2405" w:name="_Toc398547374"/>
      <w:bookmarkStart w:id="2406" w:name="_Toc398548414"/>
      <w:bookmarkStart w:id="2407" w:name="_Toc398549496"/>
      <w:bookmarkStart w:id="2408" w:name="_Toc398550577"/>
      <w:bookmarkStart w:id="2409" w:name="_Toc398551658"/>
      <w:bookmarkStart w:id="2410" w:name="_Toc398552737"/>
      <w:bookmarkStart w:id="2411" w:name="_Toc398553816"/>
      <w:bookmarkStart w:id="2412" w:name="_Toc398554895"/>
      <w:bookmarkStart w:id="2413" w:name="_Toc398555974"/>
      <w:bookmarkStart w:id="2414" w:name="_Toc398557054"/>
      <w:bookmarkStart w:id="2415" w:name="_Toc398558132"/>
      <w:bookmarkStart w:id="2416" w:name="_Toc398559211"/>
      <w:bookmarkStart w:id="2417" w:name="_Toc398560290"/>
      <w:bookmarkStart w:id="2418" w:name="_Toc398561351"/>
      <w:bookmarkStart w:id="2419" w:name="_Toc398562412"/>
      <w:bookmarkStart w:id="2420" w:name="_Toc398563474"/>
      <w:bookmarkStart w:id="2421" w:name="_Toc398564545"/>
      <w:bookmarkStart w:id="2422" w:name="_Toc398565604"/>
      <w:bookmarkStart w:id="2423" w:name="_Toc398566663"/>
      <w:bookmarkStart w:id="2424" w:name="_Toc398554806"/>
      <w:bookmarkStart w:id="2425" w:name="_Toc398564550"/>
      <w:bookmarkStart w:id="2426" w:name="_Toc398568500"/>
      <w:bookmarkStart w:id="2427" w:name="_Toc398628112"/>
      <w:bookmarkStart w:id="2428" w:name="_Toc398629170"/>
      <w:bookmarkStart w:id="2429" w:name="_Toc398636126"/>
      <w:bookmarkStart w:id="2430" w:name="_Toc398639944"/>
      <w:bookmarkStart w:id="2431" w:name="_Toc398641025"/>
      <w:bookmarkStart w:id="2432" w:name="_Toc398645795"/>
      <w:bookmarkStart w:id="2433" w:name="_Toc421110162"/>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r w:rsidRPr="002355A1">
        <w:t>2.A.6.4/P1/1b Planned use of major projects (where appropriate)</w:t>
      </w:r>
      <w:bookmarkEnd w:id="2433"/>
    </w:p>
    <w:p w:rsidR="0075160D" w:rsidRPr="002355A1" w:rsidRDefault="0075160D" w:rsidP="0075160D">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41"/>
        <w:gridCol w:w="5985"/>
      </w:tblGrid>
      <w:tr w:rsidR="0075160D" w:rsidRPr="002355A1" w:rsidTr="0075160D">
        <w:tc>
          <w:tcPr>
            <w:tcW w:w="2093" w:type="dxa"/>
            <w:shd w:val="clear" w:color="auto" w:fill="BFBFBF" w:themeFill="background1" w:themeFillShade="BF"/>
          </w:tcPr>
          <w:p w:rsidR="0075160D" w:rsidRPr="002355A1" w:rsidRDefault="0075160D" w:rsidP="0075160D">
            <w:pPr>
              <w:jc w:val="left"/>
              <w:rPr>
                <w:b/>
                <w:i/>
                <w:color w:val="000000" w:themeColor="text1"/>
              </w:rPr>
            </w:pPr>
            <w:r w:rsidRPr="002355A1">
              <w:rPr>
                <w:b/>
                <w:i/>
                <w:color w:val="000000" w:themeColor="text1"/>
              </w:rPr>
              <w:t>Investment priority</w:t>
            </w:r>
          </w:p>
        </w:tc>
        <w:tc>
          <w:tcPr>
            <w:tcW w:w="7119" w:type="dxa"/>
          </w:tcPr>
          <w:p w:rsidR="0075160D" w:rsidRPr="002355A1" w:rsidRDefault="0075160D" w:rsidP="0075160D">
            <w:pPr>
              <w:rPr>
                <w:color w:val="000000" w:themeColor="text1"/>
              </w:rPr>
            </w:pPr>
          </w:p>
        </w:tc>
      </w:tr>
      <w:tr w:rsidR="0075160D" w:rsidRPr="002355A1" w:rsidTr="0075160D">
        <w:tc>
          <w:tcPr>
            <w:tcW w:w="9212" w:type="dxa"/>
            <w:gridSpan w:val="2"/>
          </w:tcPr>
          <w:p w:rsidR="0075160D" w:rsidRPr="002355A1" w:rsidRDefault="0075160D" w:rsidP="0075160D">
            <w:pPr>
              <w:rPr>
                <w:color w:val="000000" w:themeColor="text1"/>
              </w:rPr>
            </w:pPr>
            <w:r w:rsidRPr="002355A1">
              <w:rPr>
                <w:color w:val="000000" w:themeColor="text1"/>
              </w:rPr>
              <w:t>Not applicable</w:t>
            </w:r>
          </w:p>
        </w:tc>
      </w:tr>
    </w:tbl>
    <w:p w:rsidR="005F1679" w:rsidRPr="002355A1" w:rsidRDefault="005F1679" w:rsidP="006B723C">
      <w:pPr>
        <w:pStyle w:val="mberschrift4"/>
      </w:pPr>
      <w:bookmarkStart w:id="2434" w:name="_Toc421110163"/>
      <w:r w:rsidRPr="002355A1">
        <w:t>2.A.6.5/P1/1b Output indicators (by investment priority)</w:t>
      </w:r>
      <w:bookmarkEnd w:id="2380"/>
      <w:bookmarkEnd w:id="2434"/>
    </w:p>
    <w:p w:rsidR="005F1679" w:rsidRPr="002355A1" w:rsidRDefault="005F1679" w:rsidP="00480FBF">
      <w:pPr>
        <w:pStyle w:val="mStandard"/>
        <w:rPr>
          <w:i/>
          <w:sz w:val="18"/>
          <w:lang w:val="en-GB"/>
        </w:rPr>
      </w:pPr>
      <w:bookmarkStart w:id="2435" w:name="_Toc398031171"/>
      <w:r w:rsidRPr="002355A1">
        <w:rPr>
          <w:i/>
          <w:sz w:val="18"/>
          <w:lang w:val="en-GB"/>
        </w:rPr>
        <w:t>(Reference: point (b)(iv) of Article 8(2) of Regulation (EU) No 1299/2013)</w:t>
      </w:r>
      <w:bookmarkEnd w:id="2435"/>
    </w:p>
    <w:p w:rsidR="005F1679" w:rsidRPr="002355A1" w:rsidRDefault="007F28B8" w:rsidP="00806A16">
      <w:pPr>
        <w:pStyle w:val="mberschrifttables"/>
        <w:rPr>
          <w:lang w:val="en-GB"/>
        </w:rPr>
      </w:pPr>
      <w:bookmarkStart w:id="2436" w:name="_Toc398032526"/>
      <w:r w:rsidRPr="002355A1">
        <w:rPr>
          <w:lang w:val="en-GB"/>
        </w:rPr>
        <w:t>Table 4</w:t>
      </w:r>
      <w:r w:rsidR="005F1679" w:rsidRPr="002355A1">
        <w:rPr>
          <w:lang w:val="en-GB"/>
        </w:rPr>
        <w:t>/</w:t>
      </w:r>
      <w:bookmarkStart w:id="2437" w:name="_Toc398051151"/>
      <w:r w:rsidR="005F1679" w:rsidRPr="002355A1">
        <w:rPr>
          <w:lang w:val="en-GB"/>
        </w:rPr>
        <w:t>P1/1b: Common and programme-specific output indicators</w:t>
      </w:r>
      <w:bookmarkEnd w:id="2436"/>
      <w:bookmarkEnd w:id="2437"/>
    </w:p>
    <w:tbl>
      <w:tblPr>
        <w:tblStyle w:val="Mkatabulky"/>
        <w:tblW w:w="7983" w:type="dxa"/>
        <w:tblLook w:val="04A0" w:firstRow="1" w:lastRow="0" w:firstColumn="1" w:lastColumn="0" w:noHBand="0" w:noVBand="1"/>
      </w:tblPr>
      <w:tblGrid>
        <w:gridCol w:w="687"/>
        <w:gridCol w:w="2706"/>
        <w:gridCol w:w="1377"/>
        <w:gridCol w:w="962"/>
        <w:gridCol w:w="1124"/>
        <w:gridCol w:w="1127"/>
      </w:tblGrid>
      <w:tr w:rsidR="005F1679" w:rsidRPr="002355A1" w:rsidTr="008E15D5">
        <w:trPr>
          <w:tblHeader/>
        </w:trPr>
        <w:tc>
          <w:tcPr>
            <w:tcW w:w="687" w:type="dxa"/>
            <w:shd w:val="clear" w:color="auto" w:fill="D9D9D9" w:themeFill="background1" w:themeFillShade="D9"/>
            <w:vAlign w:val="center"/>
          </w:tcPr>
          <w:p w:rsidR="005F1679" w:rsidRPr="002355A1" w:rsidRDefault="005F1679" w:rsidP="00FE5922">
            <w:pPr>
              <w:spacing w:after="60" w:line="240" w:lineRule="auto"/>
              <w:jc w:val="center"/>
              <w:rPr>
                <w:b/>
              </w:rPr>
            </w:pPr>
            <w:r w:rsidRPr="002355A1">
              <w:rPr>
                <w:b/>
              </w:rPr>
              <w:t>ID</w:t>
            </w:r>
          </w:p>
        </w:tc>
        <w:tc>
          <w:tcPr>
            <w:tcW w:w="2706" w:type="dxa"/>
            <w:shd w:val="clear" w:color="auto" w:fill="D9D9D9" w:themeFill="background1" w:themeFillShade="D9"/>
            <w:vAlign w:val="center"/>
          </w:tcPr>
          <w:p w:rsidR="005F1679" w:rsidRPr="002355A1" w:rsidRDefault="005F1679" w:rsidP="00FE5922">
            <w:pPr>
              <w:spacing w:after="60" w:line="240" w:lineRule="auto"/>
              <w:jc w:val="center"/>
              <w:rPr>
                <w:b/>
              </w:rPr>
            </w:pPr>
            <w:r w:rsidRPr="002355A1">
              <w:rPr>
                <w:b/>
              </w:rPr>
              <w:t>Indicator</w:t>
            </w:r>
          </w:p>
          <w:p w:rsidR="005F1679" w:rsidRPr="002355A1" w:rsidRDefault="005F1679" w:rsidP="00FE5922">
            <w:pPr>
              <w:spacing w:after="60" w:line="240" w:lineRule="auto"/>
              <w:jc w:val="center"/>
              <w:rPr>
                <w:b/>
              </w:rPr>
            </w:pPr>
            <w:r w:rsidRPr="002355A1">
              <w:rPr>
                <w:b/>
              </w:rPr>
              <w:t>(name of indicator)</w:t>
            </w:r>
          </w:p>
        </w:tc>
        <w:tc>
          <w:tcPr>
            <w:tcW w:w="1377" w:type="dxa"/>
            <w:shd w:val="clear" w:color="auto" w:fill="D9D9D9" w:themeFill="background1" w:themeFillShade="D9"/>
            <w:vAlign w:val="center"/>
          </w:tcPr>
          <w:p w:rsidR="005F1679" w:rsidRPr="002355A1" w:rsidRDefault="005F1679" w:rsidP="00FE5922">
            <w:pPr>
              <w:spacing w:after="60" w:line="240" w:lineRule="auto"/>
              <w:jc w:val="center"/>
              <w:rPr>
                <w:b/>
              </w:rPr>
            </w:pPr>
            <w:r w:rsidRPr="002355A1">
              <w:rPr>
                <w:b/>
              </w:rPr>
              <w:t>Measurement unit</w:t>
            </w:r>
          </w:p>
        </w:tc>
        <w:tc>
          <w:tcPr>
            <w:tcW w:w="962" w:type="dxa"/>
            <w:shd w:val="clear" w:color="auto" w:fill="D9D9D9" w:themeFill="background1" w:themeFillShade="D9"/>
            <w:vAlign w:val="center"/>
          </w:tcPr>
          <w:p w:rsidR="005F1679" w:rsidRPr="002355A1" w:rsidRDefault="005F1679" w:rsidP="00FE5922">
            <w:pPr>
              <w:spacing w:after="60" w:line="240" w:lineRule="auto"/>
              <w:jc w:val="center"/>
              <w:rPr>
                <w:b/>
              </w:rPr>
            </w:pPr>
            <w:r w:rsidRPr="002355A1">
              <w:rPr>
                <w:b/>
              </w:rPr>
              <w:t>Target value (2023)</w:t>
            </w:r>
          </w:p>
        </w:tc>
        <w:tc>
          <w:tcPr>
            <w:tcW w:w="1124" w:type="dxa"/>
            <w:shd w:val="clear" w:color="auto" w:fill="D9D9D9" w:themeFill="background1" w:themeFillShade="D9"/>
            <w:vAlign w:val="center"/>
          </w:tcPr>
          <w:p w:rsidR="005F1679" w:rsidRPr="002355A1" w:rsidRDefault="005F1679" w:rsidP="00FE5922">
            <w:pPr>
              <w:spacing w:after="60" w:line="240" w:lineRule="auto"/>
              <w:jc w:val="center"/>
              <w:rPr>
                <w:b/>
              </w:rPr>
            </w:pPr>
            <w:r w:rsidRPr="002355A1">
              <w:rPr>
                <w:b/>
              </w:rPr>
              <w:t>Source of data</w:t>
            </w:r>
          </w:p>
        </w:tc>
        <w:tc>
          <w:tcPr>
            <w:tcW w:w="1127" w:type="dxa"/>
            <w:shd w:val="clear" w:color="auto" w:fill="D9D9D9" w:themeFill="background1" w:themeFillShade="D9"/>
            <w:vAlign w:val="center"/>
          </w:tcPr>
          <w:p w:rsidR="005F1679" w:rsidRPr="002355A1" w:rsidRDefault="005F1679" w:rsidP="00FE5922">
            <w:pPr>
              <w:spacing w:after="60" w:line="240" w:lineRule="auto"/>
              <w:jc w:val="center"/>
              <w:rPr>
                <w:b/>
              </w:rPr>
            </w:pPr>
            <w:r w:rsidRPr="002355A1">
              <w:rPr>
                <w:b/>
              </w:rPr>
              <w:t>Frequency of reporting</w:t>
            </w:r>
          </w:p>
        </w:tc>
      </w:tr>
      <w:tr w:rsidR="008E15D5" w:rsidRPr="002355A1" w:rsidTr="008E15D5">
        <w:tc>
          <w:tcPr>
            <w:tcW w:w="687" w:type="dxa"/>
            <w:vAlign w:val="center"/>
          </w:tcPr>
          <w:p w:rsidR="008E15D5" w:rsidRPr="002355A1" w:rsidRDefault="007A5686" w:rsidP="00FE5922">
            <w:pPr>
              <w:spacing w:after="60" w:line="240" w:lineRule="auto"/>
              <w:jc w:val="left"/>
            </w:pPr>
            <w:r>
              <w:t>P0</w:t>
            </w:r>
            <w:r w:rsidR="008E15D5" w:rsidRPr="002355A1">
              <w:t>1</w:t>
            </w:r>
          </w:p>
        </w:tc>
        <w:tc>
          <w:tcPr>
            <w:tcW w:w="2706" w:type="dxa"/>
          </w:tcPr>
          <w:p w:rsidR="008E15D5" w:rsidRPr="002355A1" w:rsidRDefault="008E15D5" w:rsidP="00577FAF">
            <w:pPr>
              <w:spacing w:after="60" w:line="240" w:lineRule="auto"/>
              <w:jc w:val="left"/>
              <w:rPr>
                <w:szCs w:val="18"/>
              </w:rPr>
            </w:pPr>
            <w:r w:rsidRPr="00C85ECA">
              <w:t>Number of strategies for improving the institutional and infrastructural framework conditions for research and innovation developed and/or implemented</w:t>
            </w:r>
          </w:p>
        </w:tc>
        <w:tc>
          <w:tcPr>
            <w:tcW w:w="1377" w:type="dxa"/>
            <w:vAlign w:val="center"/>
          </w:tcPr>
          <w:p w:rsidR="008E15D5" w:rsidRPr="002355A1" w:rsidRDefault="008E15D5" w:rsidP="00FE5922">
            <w:pPr>
              <w:spacing w:after="60" w:line="240" w:lineRule="auto"/>
              <w:jc w:val="left"/>
            </w:pPr>
            <w:r w:rsidRPr="002355A1">
              <w:t>Number</w:t>
            </w:r>
          </w:p>
        </w:tc>
        <w:tc>
          <w:tcPr>
            <w:tcW w:w="962" w:type="dxa"/>
            <w:vAlign w:val="center"/>
          </w:tcPr>
          <w:p w:rsidR="008E15D5" w:rsidRPr="002355A1" w:rsidRDefault="006C12A2" w:rsidP="00FE5922">
            <w:pPr>
              <w:spacing w:after="60" w:line="240" w:lineRule="auto"/>
              <w:jc w:val="center"/>
            </w:pPr>
            <w:r>
              <w:t>1</w:t>
            </w:r>
            <w:r w:rsidR="006E7A99">
              <w:t>4</w:t>
            </w:r>
          </w:p>
        </w:tc>
        <w:tc>
          <w:tcPr>
            <w:tcW w:w="1124" w:type="dxa"/>
            <w:vAlign w:val="center"/>
          </w:tcPr>
          <w:p w:rsidR="008E15D5" w:rsidRPr="002355A1" w:rsidRDefault="008E15D5" w:rsidP="00FE5922">
            <w:pPr>
              <w:spacing w:after="60" w:line="240" w:lineRule="auto"/>
              <w:jc w:val="left"/>
            </w:pPr>
            <w:r w:rsidRPr="002355A1">
              <w:t>Monitoring system</w:t>
            </w:r>
          </w:p>
        </w:tc>
        <w:tc>
          <w:tcPr>
            <w:tcW w:w="1127" w:type="dxa"/>
            <w:vAlign w:val="center"/>
          </w:tcPr>
          <w:p w:rsidR="008E15D5" w:rsidRPr="002355A1" w:rsidRDefault="008E15D5" w:rsidP="00FE5922">
            <w:pPr>
              <w:spacing w:after="60" w:line="240" w:lineRule="auto"/>
              <w:jc w:val="left"/>
              <w:rPr>
                <w:szCs w:val="18"/>
              </w:rPr>
            </w:pPr>
            <w:r w:rsidRPr="002355A1">
              <w:rPr>
                <w:szCs w:val="18"/>
              </w:rPr>
              <w:t>yearly</w:t>
            </w:r>
          </w:p>
        </w:tc>
      </w:tr>
      <w:tr w:rsidR="008E15D5" w:rsidRPr="002355A1" w:rsidTr="008E15D5">
        <w:tc>
          <w:tcPr>
            <w:tcW w:w="687" w:type="dxa"/>
            <w:vAlign w:val="center"/>
          </w:tcPr>
          <w:p w:rsidR="008E15D5" w:rsidRPr="002355A1" w:rsidRDefault="007A5686" w:rsidP="00FE5922">
            <w:pPr>
              <w:spacing w:after="60" w:line="240" w:lineRule="auto"/>
              <w:jc w:val="left"/>
            </w:pPr>
            <w:r>
              <w:t>P02</w:t>
            </w:r>
          </w:p>
        </w:tc>
        <w:tc>
          <w:tcPr>
            <w:tcW w:w="2706" w:type="dxa"/>
          </w:tcPr>
          <w:p w:rsidR="008E15D5" w:rsidRPr="002355A1" w:rsidRDefault="008E15D5" w:rsidP="00B43952">
            <w:pPr>
              <w:spacing w:after="60" w:line="240" w:lineRule="auto"/>
              <w:jc w:val="left"/>
              <w:rPr>
                <w:szCs w:val="18"/>
              </w:rPr>
            </w:pPr>
            <w:r w:rsidRPr="00C85ECA">
              <w:t xml:space="preserve">Number of tools for improving the institutional and infrastructural framework conditions for research and innovation </w:t>
            </w:r>
            <w:r w:rsidRPr="00C85ECA">
              <w:lastRenderedPageBreak/>
              <w:t>developed and/or implemented</w:t>
            </w:r>
          </w:p>
        </w:tc>
        <w:tc>
          <w:tcPr>
            <w:tcW w:w="1377" w:type="dxa"/>
            <w:vAlign w:val="center"/>
          </w:tcPr>
          <w:p w:rsidR="008E15D5" w:rsidRPr="002355A1" w:rsidRDefault="008E15D5" w:rsidP="00FE5922">
            <w:pPr>
              <w:spacing w:after="60" w:line="240" w:lineRule="auto"/>
              <w:jc w:val="left"/>
            </w:pPr>
            <w:r w:rsidRPr="002355A1">
              <w:lastRenderedPageBreak/>
              <w:t>Number</w:t>
            </w:r>
          </w:p>
        </w:tc>
        <w:tc>
          <w:tcPr>
            <w:tcW w:w="962" w:type="dxa"/>
            <w:vAlign w:val="center"/>
          </w:tcPr>
          <w:p w:rsidR="008E15D5" w:rsidRPr="002355A1" w:rsidRDefault="006E7A99" w:rsidP="00FE5922">
            <w:pPr>
              <w:spacing w:after="60" w:line="240" w:lineRule="auto"/>
              <w:jc w:val="center"/>
            </w:pPr>
            <w:r>
              <w:t>28</w:t>
            </w:r>
          </w:p>
        </w:tc>
        <w:tc>
          <w:tcPr>
            <w:tcW w:w="1124" w:type="dxa"/>
            <w:vAlign w:val="center"/>
          </w:tcPr>
          <w:p w:rsidR="008E15D5" w:rsidRPr="002355A1" w:rsidRDefault="008E15D5" w:rsidP="00FE5922">
            <w:pPr>
              <w:spacing w:after="60" w:line="240" w:lineRule="auto"/>
              <w:jc w:val="left"/>
            </w:pPr>
            <w:r w:rsidRPr="002355A1">
              <w:t>Monitoring system</w:t>
            </w:r>
          </w:p>
        </w:tc>
        <w:tc>
          <w:tcPr>
            <w:tcW w:w="1127" w:type="dxa"/>
            <w:vAlign w:val="center"/>
          </w:tcPr>
          <w:p w:rsidR="008E15D5" w:rsidRPr="002355A1" w:rsidRDefault="008E15D5" w:rsidP="00FE5922">
            <w:pPr>
              <w:spacing w:after="60" w:line="240" w:lineRule="auto"/>
              <w:jc w:val="left"/>
              <w:rPr>
                <w:szCs w:val="18"/>
              </w:rPr>
            </w:pPr>
            <w:r w:rsidRPr="002355A1">
              <w:rPr>
                <w:szCs w:val="18"/>
              </w:rPr>
              <w:t>yearly</w:t>
            </w:r>
          </w:p>
        </w:tc>
      </w:tr>
      <w:tr w:rsidR="008E15D5" w:rsidRPr="002355A1" w:rsidTr="008E15D5">
        <w:tc>
          <w:tcPr>
            <w:tcW w:w="687" w:type="dxa"/>
            <w:vAlign w:val="center"/>
          </w:tcPr>
          <w:p w:rsidR="008E15D5" w:rsidRPr="002355A1" w:rsidRDefault="007A5686" w:rsidP="00FE5922">
            <w:pPr>
              <w:spacing w:after="60" w:line="240" w:lineRule="auto"/>
              <w:jc w:val="left"/>
            </w:pPr>
            <w:r>
              <w:lastRenderedPageBreak/>
              <w:t>P03</w:t>
            </w:r>
          </w:p>
        </w:tc>
        <w:tc>
          <w:tcPr>
            <w:tcW w:w="2706" w:type="dxa"/>
          </w:tcPr>
          <w:p w:rsidR="008E15D5" w:rsidRPr="002355A1" w:rsidRDefault="008E15D5" w:rsidP="00FE5922">
            <w:pPr>
              <w:spacing w:after="60" w:line="240" w:lineRule="auto"/>
              <w:jc w:val="left"/>
              <w:rPr>
                <w:szCs w:val="18"/>
              </w:rPr>
            </w:pPr>
            <w:r w:rsidRPr="00C85ECA">
              <w:t>Number of pilot actions for improving the institutional and infrastructural framework conditions and policy instruments for research and innovation and social dimension of innovation developed and or/implemented.</w:t>
            </w:r>
          </w:p>
        </w:tc>
        <w:tc>
          <w:tcPr>
            <w:tcW w:w="1377" w:type="dxa"/>
            <w:vAlign w:val="center"/>
          </w:tcPr>
          <w:p w:rsidR="008E15D5" w:rsidRPr="002355A1" w:rsidRDefault="008E15D5" w:rsidP="00FE5922">
            <w:pPr>
              <w:spacing w:after="60" w:line="240" w:lineRule="auto"/>
              <w:jc w:val="left"/>
            </w:pPr>
            <w:r w:rsidRPr="002355A1">
              <w:t>Number</w:t>
            </w:r>
          </w:p>
        </w:tc>
        <w:tc>
          <w:tcPr>
            <w:tcW w:w="962" w:type="dxa"/>
            <w:vAlign w:val="center"/>
          </w:tcPr>
          <w:p w:rsidR="008E15D5" w:rsidRPr="002355A1" w:rsidRDefault="006E7A99" w:rsidP="00FE5922">
            <w:pPr>
              <w:spacing w:after="60" w:line="240" w:lineRule="auto"/>
              <w:jc w:val="center"/>
            </w:pPr>
            <w:r>
              <w:t>7</w:t>
            </w:r>
          </w:p>
        </w:tc>
        <w:tc>
          <w:tcPr>
            <w:tcW w:w="1124" w:type="dxa"/>
            <w:vAlign w:val="center"/>
          </w:tcPr>
          <w:p w:rsidR="008E15D5" w:rsidRPr="002355A1" w:rsidRDefault="008E15D5" w:rsidP="00FE5922">
            <w:pPr>
              <w:spacing w:after="60" w:line="240" w:lineRule="auto"/>
              <w:jc w:val="left"/>
            </w:pPr>
            <w:r w:rsidRPr="002355A1">
              <w:t>Monitoring system</w:t>
            </w:r>
          </w:p>
        </w:tc>
        <w:tc>
          <w:tcPr>
            <w:tcW w:w="1127" w:type="dxa"/>
            <w:vAlign w:val="center"/>
          </w:tcPr>
          <w:p w:rsidR="008E15D5" w:rsidRPr="002355A1" w:rsidRDefault="008E15D5" w:rsidP="00FE5922">
            <w:pPr>
              <w:spacing w:after="60" w:line="240" w:lineRule="auto"/>
              <w:jc w:val="left"/>
              <w:rPr>
                <w:szCs w:val="18"/>
              </w:rPr>
            </w:pPr>
            <w:r w:rsidRPr="002355A1">
              <w:rPr>
                <w:szCs w:val="18"/>
              </w:rPr>
              <w:t>yearly</w:t>
            </w:r>
          </w:p>
        </w:tc>
      </w:tr>
      <w:tr w:rsidR="008E15D5" w:rsidRPr="002355A1" w:rsidTr="008E15D5">
        <w:tc>
          <w:tcPr>
            <w:tcW w:w="687" w:type="dxa"/>
            <w:vAlign w:val="center"/>
          </w:tcPr>
          <w:p w:rsidR="008E15D5" w:rsidRPr="002355A1" w:rsidRDefault="007A5686" w:rsidP="00FE5922">
            <w:pPr>
              <w:spacing w:after="60" w:line="240" w:lineRule="auto"/>
              <w:jc w:val="left"/>
            </w:pPr>
            <w:r>
              <w:t>P04</w:t>
            </w:r>
          </w:p>
        </w:tc>
        <w:tc>
          <w:tcPr>
            <w:tcW w:w="2706" w:type="dxa"/>
          </w:tcPr>
          <w:p w:rsidR="008E15D5" w:rsidRPr="002355A1" w:rsidRDefault="008E15D5" w:rsidP="00B87566">
            <w:pPr>
              <w:spacing w:after="60" w:line="240" w:lineRule="auto"/>
              <w:jc w:val="left"/>
              <w:rPr>
                <w:szCs w:val="18"/>
              </w:rPr>
            </w:pPr>
            <w:r w:rsidRPr="00C85ECA">
              <w:t xml:space="preserve">Number of strategies for increasing competences of employees in the business sector and strengthening entrepreneurial </w:t>
            </w:r>
            <w:r w:rsidR="00B87566">
              <w:t xml:space="preserve">spirit </w:t>
            </w:r>
            <w:r w:rsidRPr="00C85ECA">
              <w:t>developed and or/implemented.</w:t>
            </w:r>
          </w:p>
        </w:tc>
        <w:tc>
          <w:tcPr>
            <w:tcW w:w="1377" w:type="dxa"/>
            <w:vAlign w:val="center"/>
          </w:tcPr>
          <w:p w:rsidR="008E15D5" w:rsidRPr="002355A1" w:rsidRDefault="008E15D5" w:rsidP="00FE5922">
            <w:pPr>
              <w:spacing w:after="60" w:line="240" w:lineRule="auto"/>
              <w:jc w:val="left"/>
            </w:pPr>
            <w:r w:rsidRPr="002355A1">
              <w:t>Number</w:t>
            </w:r>
          </w:p>
        </w:tc>
        <w:tc>
          <w:tcPr>
            <w:tcW w:w="962" w:type="dxa"/>
            <w:vAlign w:val="center"/>
          </w:tcPr>
          <w:p w:rsidR="008E15D5" w:rsidRPr="002355A1" w:rsidRDefault="006C12A2" w:rsidP="006E7A99">
            <w:pPr>
              <w:spacing w:after="60" w:line="240" w:lineRule="auto"/>
              <w:jc w:val="center"/>
            </w:pPr>
            <w:r>
              <w:t>1</w:t>
            </w:r>
            <w:r w:rsidR="006E7A99">
              <w:t>3</w:t>
            </w:r>
          </w:p>
        </w:tc>
        <w:tc>
          <w:tcPr>
            <w:tcW w:w="1124" w:type="dxa"/>
            <w:vAlign w:val="center"/>
          </w:tcPr>
          <w:p w:rsidR="008E15D5" w:rsidRPr="002355A1" w:rsidRDefault="008E15D5" w:rsidP="00FE5922">
            <w:pPr>
              <w:spacing w:after="60" w:line="240" w:lineRule="auto"/>
              <w:jc w:val="left"/>
            </w:pPr>
            <w:r w:rsidRPr="002355A1">
              <w:t>Monitoring system</w:t>
            </w:r>
          </w:p>
        </w:tc>
        <w:tc>
          <w:tcPr>
            <w:tcW w:w="1127" w:type="dxa"/>
            <w:vAlign w:val="center"/>
          </w:tcPr>
          <w:p w:rsidR="008E15D5" w:rsidRPr="002355A1" w:rsidRDefault="008E15D5" w:rsidP="00FE5922">
            <w:pPr>
              <w:spacing w:after="60" w:line="240" w:lineRule="auto"/>
              <w:jc w:val="left"/>
              <w:rPr>
                <w:szCs w:val="18"/>
              </w:rPr>
            </w:pPr>
            <w:r w:rsidRPr="002355A1">
              <w:rPr>
                <w:szCs w:val="18"/>
              </w:rPr>
              <w:t>yearly</w:t>
            </w:r>
          </w:p>
        </w:tc>
      </w:tr>
      <w:tr w:rsidR="008E15D5" w:rsidRPr="002355A1" w:rsidTr="009B7940">
        <w:tc>
          <w:tcPr>
            <w:tcW w:w="687" w:type="dxa"/>
          </w:tcPr>
          <w:p w:rsidR="008E15D5" w:rsidRPr="002355A1" w:rsidRDefault="007A5686" w:rsidP="00FE5922">
            <w:pPr>
              <w:spacing w:after="60" w:line="240" w:lineRule="auto"/>
              <w:jc w:val="left"/>
            </w:pPr>
            <w:r>
              <w:t>P05</w:t>
            </w:r>
          </w:p>
        </w:tc>
        <w:tc>
          <w:tcPr>
            <w:tcW w:w="2706" w:type="dxa"/>
          </w:tcPr>
          <w:p w:rsidR="008E15D5" w:rsidRPr="002355A1" w:rsidRDefault="008E15D5" w:rsidP="00B87566">
            <w:pPr>
              <w:spacing w:after="60" w:line="240" w:lineRule="auto"/>
              <w:jc w:val="left"/>
              <w:rPr>
                <w:szCs w:val="18"/>
              </w:rPr>
            </w:pPr>
            <w:r w:rsidRPr="00C85ECA">
              <w:t xml:space="preserve">Number of tools for increasing competences of employees in the business sector and strengthening entrepreneurial </w:t>
            </w:r>
            <w:r w:rsidR="00B87566">
              <w:t xml:space="preserve">spitit </w:t>
            </w:r>
            <w:r w:rsidRPr="00C85ECA">
              <w:t>developed and or/implemented</w:t>
            </w:r>
          </w:p>
        </w:tc>
        <w:tc>
          <w:tcPr>
            <w:tcW w:w="1377" w:type="dxa"/>
            <w:vAlign w:val="center"/>
          </w:tcPr>
          <w:p w:rsidR="008E15D5" w:rsidRPr="002355A1" w:rsidRDefault="008E15D5" w:rsidP="00FE5922">
            <w:pPr>
              <w:spacing w:after="60" w:line="240" w:lineRule="auto"/>
              <w:jc w:val="left"/>
            </w:pPr>
            <w:r w:rsidRPr="002355A1">
              <w:t>Number</w:t>
            </w:r>
          </w:p>
        </w:tc>
        <w:tc>
          <w:tcPr>
            <w:tcW w:w="962" w:type="dxa"/>
            <w:vAlign w:val="center"/>
          </w:tcPr>
          <w:p w:rsidR="008E15D5" w:rsidRPr="002355A1" w:rsidRDefault="006E7A99" w:rsidP="00FE5922">
            <w:pPr>
              <w:spacing w:after="60" w:line="240" w:lineRule="auto"/>
              <w:jc w:val="center"/>
            </w:pPr>
            <w:r>
              <w:t>26</w:t>
            </w:r>
          </w:p>
        </w:tc>
        <w:tc>
          <w:tcPr>
            <w:tcW w:w="1124" w:type="dxa"/>
            <w:vAlign w:val="center"/>
          </w:tcPr>
          <w:p w:rsidR="008E15D5" w:rsidRPr="002355A1" w:rsidRDefault="008E15D5" w:rsidP="00FE5922">
            <w:pPr>
              <w:spacing w:after="60" w:line="240" w:lineRule="auto"/>
              <w:jc w:val="left"/>
            </w:pPr>
            <w:r w:rsidRPr="002355A1">
              <w:t>Monitoring system</w:t>
            </w:r>
          </w:p>
        </w:tc>
        <w:tc>
          <w:tcPr>
            <w:tcW w:w="1127" w:type="dxa"/>
            <w:vAlign w:val="center"/>
          </w:tcPr>
          <w:p w:rsidR="008E15D5" w:rsidRPr="002355A1" w:rsidRDefault="008E15D5" w:rsidP="00FE5922">
            <w:pPr>
              <w:spacing w:after="60" w:line="240" w:lineRule="auto"/>
              <w:jc w:val="left"/>
              <w:rPr>
                <w:szCs w:val="18"/>
              </w:rPr>
            </w:pPr>
            <w:r w:rsidRPr="002355A1">
              <w:rPr>
                <w:szCs w:val="18"/>
              </w:rPr>
              <w:t>yearly</w:t>
            </w:r>
          </w:p>
        </w:tc>
      </w:tr>
      <w:tr w:rsidR="008E15D5" w:rsidRPr="002355A1" w:rsidTr="00FE5922">
        <w:trPr>
          <w:trHeight w:val="1540"/>
        </w:trPr>
        <w:tc>
          <w:tcPr>
            <w:tcW w:w="687" w:type="dxa"/>
          </w:tcPr>
          <w:p w:rsidR="008E15D5" w:rsidRPr="002355A1" w:rsidRDefault="007A5686" w:rsidP="00FE5922">
            <w:pPr>
              <w:spacing w:after="60" w:line="240" w:lineRule="auto"/>
              <w:jc w:val="left"/>
            </w:pPr>
            <w:r>
              <w:t>P06</w:t>
            </w:r>
          </w:p>
        </w:tc>
        <w:tc>
          <w:tcPr>
            <w:tcW w:w="2706" w:type="dxa"/>
          </w:tcPr>
          <w:p w:rsidR="008E15D5" w:rsidRPr="002355A1" w:rsidRDefault="008E15D5" w:rsidP="00B87566">
            <w:pPr>
              <w:spacing w:after="60" w:line="240" w:lineRule="auto"/>
              <w:jc w:val="left"/>
              <w:rPr>
                <w:szCs w:val="18"/>
              </w:rPr>
            </w:pPr>
            <w:r w:rsidRPr="00C85ECA">
              <w:t xml:space="preserve">Number of pilot actions for increasing competences of employees in the business sector and strengthening entrepreneurial </w:t>
            </w:r>
            <w:r w:rsidR="00B87566">
              <w:t xml:space="preserve">spirit </w:t>
            </w:r>
            <w:r w:rsidRPr="00C85ECA">
              <w:t>developed and or/implemented</w:t>
            </w:r>
          </w:p>
        </w:tc>
        <w:tc>
          <w:tcPr>
            <w:tcW w:w="1377" w:type="dxa"/>
            <w:vAlign w:val="center"/>
          </w:tcPr>
          <w:p w:rsidR="008E15D5" w:rsidRPr="002355A1" w:rsidRDefault="008E15D5" w:rsidP="00FE5922">
            <w:pPr>
              <w:spacing w:after="60" w:line="240" w:lineRule="auto"/>
              <w:jc w:val="left"/>
            </w:pPr>
            <w:r w:rsidRPr="002355A1">
              <w:t>Number</w:t>
            </w:r>
          </w:p>
        </w:tc>
        <w:tc>
          <w:tcPr>
            <w:tcW w:w="962" w:type="dxa"/>
            <w:vAlign w:val="center"/>
          </w:tcPr>
          <w:p w:rsidR="008E15D5" w:rsidRPr="002355A1" w:rsidRDefault="006E7A99" w:rsidP="00FE5922">
            <w:pPr>
              <w:spacing w:after="60" w:line="240" w:lineRule="auto"/>
              <w:jc w:val="center"/>
            </w:pPr>
            <w:r>
              <w:t>7</w:t>
            </w:r>
          </w:p>
        </w:tc>
        <w:tc>
          <w:tcPr>
            <w:tcW w:w="1124" w:type="dxa"/>
            <w:vAlign w:val="center"/>
          </w:tcPr>
          <w:p w:rsidR="008E15D5" w:rsidRPr="002355A1" w:rsidRDefault="008E15D5" w:rsidP="00FE5922">
            <w:pPr>
              <w:spacing w:after="60" w:line="240" w:lineRule="auto"/>
              <w:jc w:val="left"/>
            </w:pPr>
            <w:r w:rsidRPr="002355A1">
              <w:t>Monitoring system</w:t>
            </w:r>
          </w:p>
        </w:tc>
        <w:tc>
          <w:tcPr>
            <w:tcW w:w="1127" w:type="dxa"/>
            <w:vAlign w:val="center"/>
          </w:tcPr>
          <w:p w:rsidR="008E15D5" w:rsidRPr="002355A1" w:rsidRDefault="008E15D5" w:rsidP="00FE5922">
            <w:pPr>
              <w:spacing w:after="60" w:line="240" w:lineRule="auto"/>
              <w:jc w:val="left"/>
              <w:rPr>
                <w:szCs w:val="18"/>
              </w:rPr>
            </w:pPr>
            <w:r w:rsidRPr="002355A1">
              <w:rPr>
                <w:szCs w:val="18"/>
              </w:rPr>
              <w:t>yearly</w:t>
            </w:r>
          </w:p>
        </w:tc>
      </w:tr>
      <w:tr w:rsidR="008E15D5" w:rsidRPr="002355A1" w:rsidTr="008E15D5">
        <w:tc>
          <w:tcPr>
            <w:tcW w:w="687" w:type="dxa"/>
            <w:vAlign w:val="center"/>
          </w:tcPr>
          <w:p w:rsidR="008E15D5" w:rsidRPr="002355A1" w:rsidRDefault="007A5686" w:rsidP="00FE5922">
            <w:pPr>
              <w:spacing w:after="60" w:line="240" w:lineRule="auto"/>
              <w:jc w:val="left"/>
            </w:pPr>
            <w:r>
              <w:t>P07</w:t>
            </w:r>
          </w:p>
        </w:tc>
        <w:tc>
          <w:tcPr>
            <w:tcW w:w="2706" w:type="dxa"/>
          </w:tcPr>
          <w:p w:rsidR="008E15D5" w:rsidRPr="002355A1" w:rsidRDefault="008E15D5" w:rsidP="00FE5922">
            <w:pPr>
              <w:spacing w:after="60" w:line="240" w:lineRule="auto"/>
              <w:jc w:val="left"/>
              <w:rPr>
                <w:szCs w:val="18"/>
              </w:rPr>
            </w:pPr>
            <w:r w:rsidRPr="008E15D5">
              <w:rPr>
                <w:szCs w:val="18"/>
              </w:rPr>
              <w:t>No. of documented learning interactions of fully implemented operations</w:t>
            </w:r>
          </w:p>
        </w:tc>
        <w:tc>
          <w:tcPr>
            <w:tcW w:w="1377" w:type="dxa"/>
            <w:vAlign w:val="center"/>
          </w:tcPr>
          <w:p w:rsidR="008E15D5" w:rsidRPr="002355A1" w:rsidRDefault="008E15D5" w:rsidP="00FE5922">
            <w:pPr>
              <w:spacing w:after="60" w:line="240" w:lineRule="auto"/>
              <w:jc w:val="left"/>
            </w:pPr>
            <w:r w:rsidRPr="002355A1">
              <w:t>Number</w:t>
            </w:r>
          </w:p>
        </w:tc>
        <w:tc>
          <w:tcPr>
            <w:tcW w:w="962" w:type="dxa"/>
            <w:vAlign w:val="center"/>
          </w:tcPr>
          <w:p w:rsidR="008E15D5" w:rsidRPr="002355A1" w:rsidRDefault="00AF3DC8" w:rsidP="00FE5922">
            <w:pPr>
              <w:spacing w:after="60" w:line="240" w:lineRule="auto"/>
              <w:jc w:val="center"/>
            </w:pPr>
            <w:r>
              <w:t>81</w:t>
            </w:r>
          </w:p>
        </w:tc>
        <w:tc>
          <w:tcPr>
            <w:tcW w:w="1124" w:type="dxa"/>
            <w:vAlign w:val="center"/>
          </w:tcPr>
          <w:p w:rsidR="008E15D5" w:rsidRPr="002355A1" w:rsidRDefault="008E15D5" w:rsidP="00FE5922">
            <w:pPr>
              <w:spacing w:after="60" w:line="240" w:lineRule="auto"/>
              <w:jc w:val="left"/>
            </w:pPr>
            <w:r w:rsidRPr="002355A1">
              <w:t>Monitoring system</w:t>
            </w:r>
          </w:p>
        </w:tc>
        <w:tc>
          <w:tcPr>
            <w:tcW w:w="1127" w:type="dxa"/>
            <w:vAlign w:val="center"/>
          </w:tcPr>
          <w:p w:rsidR="008E15D5" w:rsidRPr="002355A1" w:rsidRDefault="008E15D5" w:rsidP="00FE5922">
            <w:pPr>
              <w:spacing w:after="60" w:line="240" w:lineRule="auto"/>
              <w:jc w:val="left"/>
              <w:rPr>
                <w:szCs w:val="18"/>
              </w:rPr>
            </w:pPr>
            <w:r w:rsidRPr="002355A1">
              <w:rPr>
                <w:szCs w:val="18"/>
              </w:rPr>
              <w:t>yearly</w:t>
            </w:r>
          </w:p>
        </w:tc>
      </w:tr>
      <w:tr w:rsidR="008E15D5" w:rsidRPr="002355A1" w:rsidTr="008E15D5">
        <w:tc>
          <w:tcPr>
            <w:tcW w:w="687" w:type="dxa"/>
            <w:vAlign w:val="center"/>
          </w:tcPr>
          <w:p w:rsidR="008E15D5" w:rsidRPr="002355A1" w:rsidRDefault="008E15D5" w:rsidP="00FE5922">
            <w:pPr>
              <w:spacing w:after="60" w:line="240" w:lineRule="auto"/>
              <w:jc w:val="left"/>
            </w:pPr>
            <w:r w:rsidRPr="002355A1">
              <w:t>CO26</w:t>
            </w:r>
          </w:p>
        </w:tc>
        <w:tc>
          <w:tcPr>
            <w:tcW w:w="2706" w:type="dxa"/>
          </w:tcPr>
          <w:p w:rsidR="008E15D5" w:rsidRPr="002355A1" w:rsidRDefault="008E15D5" w:rsidP="00FE5922">
            <w:pPr>
              <w:spacing w:after="60" w:line="240" w:lineRule="auto"/>
              <w:jc w:val="left"/>
              <w:rPr>
                <w:szCs w:val="18"/>
              </w:rPr>
            </w:pPr>
            <w:r w:rsidRPr="00C85ECA">
              <w:t>No of enterprises cooperating with research institutions (EU)</w:t>
            </w:r>
          </w:p>
        </w:tc>
        <w:tc>
          <w:tcPr>
            <w:tcW w:w="1377" w:type="dxa"/>
            <w:vAlign w:val="center"/>
          </w:tcPr>
          <w:p w:rsidR="008E15D5" w:rsidRPr="002355A1" w:rsidRDefault="008E15D5" w:rsidP="00FE5922">
            <w:pPr>
              <w:spacing w:after="60" w:line="240" w:lineRule="auto"/>
              <w:jc w:val="left"/>
            </w:pPr>
            <w:r w:rsidRPr="002355A1">
              <w:t>Enterprises</w:t>
            </w:r>
          </w:p>
        </w:tc>
        <w:tc>
          <w:tcPr>
            <w:tcW w:w="962" w:type="dxa"/>
            <w:vAlign w:val="center"/>
          </w:tcPr>
          <w:p w:rsidR="008E15D5" w:rsidRPr="002355A1" w:rsidRDefault="006E7A99" w:rsidP="00FE5922">
            <w:pPr>
              <w:spacing w:after="60" w:line="240" w:lineRule="auto"/>
              <w:jc w:val="center"/>
            </w:pPr>
            <w:r>
              <w:t>45</w:t>
            </w:r>
            <w:r w:rsidR="008E15D5">
              <w:t>0</w:t>
            </w:r>
          </w:p>
        </w:tc>
        <w:tc>
          <w:tcPr>
            <w:tcW w:w="1124" w:type="dxa"/>
            <w:vAlign w:val="center"/>
          </w:tcPr>
          <w:p w:rsidR="008E15D5" w:rsidRPr="002355A1" w:rsidRDefault="008E15D5" w:rsidP="00FE5922">
            <w:pPr>
              <w:spacing w:after="60" w:line="240" w:lineRule="auto"/>
              <w:jc w:val="left"/>
            </w:pPr>
            <w:r w:rsidRPr="002355A1">
              <w:t>Monitoring system</w:t>
            </w:r>
          </w:p>
        </w:tc>
        <w:tc>
          <w:tcPr>
            <w:tcW w:w="1127" w:type="dxa"/>
            <w:vAlign w:val="center"/>
          </w:tcPr>
          <w:p w:rsidR="008E15D5" w:rsidRPr="002355A1" w:rsidRDefault="008E15D5" w:rsidP="00FE5922">
            <w:pPr>
              <w:spacing w:after="60" w:line="240" w:lineRule="auto"/>
              <w:jc w:val="left"/>
              <w:rPr>
                <w:szCs w:val="18"/>
              </w:rPr>
            </w:pPr>
            <w:r w:rsidRPr="002355A1">
              <w:rPr>
                <w:szCs w:val="18"/>
              </w:rPr>
              <w:t>yearly</w:t>
            </w:r>
          </w:p>
        </w:tc>
      </w:tr>
      <w:tr w:rsidR="008E15D5" w:rsidRPr="002355A1" w:rsidTr="009B7940">
        <w:tc>
          <w:tcPr>
            <w:tcW w:w="687" w:type="dxa"/>
            <w:vAlign w:val="center"/>
          </w:tcPr>
          <w:p w:rsidR="008E15D5" w:rsidRPr="002355A1" w:rsidRDefault="007A5686" w:rsidP="00FE5922">
            <w:pPr>
              <w:spacing w:after="60" w:line="240" w:lineRule="auto"/>
              <w:jc w:val="left"/>
            </w:pPr>
            <w:r>
              <w:t>CO04</w:t>
            </w:r>
          </w:p>
        </w:tc>
        <w:tc>
          <w:tcPr>
            <w:tcW w:w="2706" w:type="dxa"/>
          </w:tcPr>
          <w:p w:rsidR="008E15D5" w:rsidRPr="002355A1" w:rsidRDefault="008E15D5" w:rsidP="00FE5922">
            <w:pPr>
              <w:spacing w:after="60" w:line="240" w:lineRule="auto"/>
              <w:jc w:val="left"/>
              <w:rPr>
                <w:szCs w:val="18"/>
              </w:rPr>
            </w:pPr>
            <w:r w:rsidRPr="00C85ECA">
              <w:t>No of enterprises receiving non- financial support</w:t>
            </w:r>
            <w:r>
              <w:t xml:space="preserve"> (EU)</w:t>
            </w:r>
          </w:p>
        </w:tc>
        <w:tc>
          <w:tcPr>
            <w:tcW w:w="1377" w:type="dxa"/>
            <w:vAlign w:val="center"/>
          </w:tcPr>
          <w:p w:rsidR="008E15D5" w:rsidRPr="002355A1" w:rsidRDefault="008E15D5" w:rsidP="00FE5922">
            <w:pPr>
              <w:spacing w:after="60" w:line="240" w:lineRule="auto"/>
              <w:jc w:val="left"/>
            </w:pPr>
            <w:r w:rsidRPr="002355A1">
              <w:t>Number</w:t>
            </w:r>
          </w:p>
        </w:tc>
        <w:tc>
          <w:tcPr>
            <w:tcW w:w="962" w:type="dxa"/>
            <w:vAlign w:val="center"/>
          </w:tcPr>
          <w:p w:rsidR="008E15D5" w:rsidRPr="002355A1" w:rsidRDefault="006E7A99" w:rsidP="00FE5922">
            <w:pPr>
              <w:spacing w:after="60" w:line="240" w:lineRule="auto"/>
              <w:jc w:val="center"/>
            </w:pPr>
            <w:r>
              <w:t>45</w:t>
            </w:r>
            <w:r w:rsidR="00AF1C06">
              <w:t>0</w:t>
            </w:r>
          </w:p>
        </w:tc>
        <w:tc>
          <w:tcPr>
            <w:tcW w:w="1124" w:type="dxa"/>
            <w:vAlign w:val="center"/>
          </w:tcPr>
          <w:p w:rsidR="008E15D5" w:rsidRPr="002355A1" w:rsidRDefault="008E15D5" w:rsidP="00FE5922">
            <w:pPr>
              <w:spacing w:after="60" w:line="240" w:lineRule="auto"/>
              <w:jc w:val="left"/>
            </w:pPr>
            <w:r w:rsidRPr="002355A1">
              <w:t>Monitoring system</w:t>
            </w:r>
          </w:p>
        </w:tc>
        <w:tc>
          <w:tcPr>
            <w:tcW w:w="1127" w:type="dxa"/>
            <w:vAlign w:val="center"/>
          </w:tcPr>
          <w:p w:rsidR="008E15D5" w:rsidRPr="002355A1" w:rsidRDefault="008E15D5" w:rsidP="00FE5922">
            <w:pPr>
              <w:spacing w:after="60" w:line="240" w:lineRule="auto"/>
              <w:jc w:val="left"/>
              <w:rPr>
                <w:szCs w:val="18"/>
              </w:rPr>
            </w:pPr>
            <w:r w:rsidRPr="002355A1">
              <w:rPr>
                <w:szCs w:val="18"/>
              </w:rPr>
              <w:t>yearly</w:t>
            </w:r>
          </w:p>
        </w:tc>
      </w:tr>
    </w:tbl>
    <w:p w:rsidR="00A7019C" w:rsidRPr="002355A1" w:rsidRDefault="00D465E3" w:rsidP="00A7019C">
      <w:pPr>
        <w:pStyle w:val="mQuelle"/>
        <w:rPr>
          <w:lang w:val="en-GB"/>
        </w:rPr>
      </w:pPr>
      <w:r w:rsidRPr="002355A1">
        <w:rPr>
          <w:lang w:val="en-GB"/>
        </w:rPr>
        <w:t>(EU): EU common indicator (P): Programme specific indicator</w:t>
      </w:r>
    </w:p>
    <w:p w:rsidR="00F46CEE" w:rsidRPr="002355A1" w:rsidRDefault="00F46CEE" w:rsidP="00F46CEE">
      <w:pPr>
        <w:pStyle w:val="mStandard"/>
        <w:rPr>
          <w:lang w:val="en-GB"/>
        </w:rPr>
        <w:sectPr w:rsidR="00F46CEE" w:rsidRPr="002355A1" w:rsidSect="009A680A">
          <w:headerReference w:type="even" r:id="rId21"/>
          <w:headerReference w:type="default" r:id="rId22"/>
          <w:footerReference w:type="even" r:id="rId23"/>
          <w:footerReference w:type="default" r:id="rId24"/>
          <w:pgSz w:w="11906" w:h="16838"/>
          <w:pgMar w:top="2495" w:right="2098" w:bottom="2381" w:left="2098" w:header="1134" w:footer="1021" w:gutter="0"/>
          <w:cols w:space="708"/>
          <w:docGrid w:linePitch="360"/>
        </w:sectPr>
      </w:pPr>
    </w:p>
    <w:p w:rsidR="00D465E3" w:rsidRPr="002355A1" w:rsidRDefault="00D465E3" w:rsidP="006B723C">
      <w:pPr>
        <w:pStyle w:val="mberschrift4"/>
      </w:pPr>
      <w:bookmarkStart w:id="2438" w:name="_Toc398539141"/>
      <w:bookmarkStart w:id="2439" w:name="_Toc398544347"/>
      <w:bookmarkStart w:id="2440" w:name="_Toc398545344"/>
      <w:bookmarkStart w:id="2441" w:name="_Toc398546380"/>
      <w:bookmarkStart w:id="2442" w:name="_Toc398547416"/>
      <w:bookmarkStart w:id="2443" w:name="_Toc398548456"/>
      <w:bookmarkStart w:id="2444" w:name="_Toc398549538"/>
      <w:bookmarkStart w:id="2445" w:name="_Toc398550619"/>
      <w:bookmarkStart w:id="2446" w:name="_Toc398551700"/>
      <w:bookmarkStart w:id="2447" w:name="_Toc398552779"/>
      <w:bookmarkStart w:id="2448" w:name="_Toc398553858"/>
      <w:bookmarkStart w:id="2449" w:name="_Toc398554937"/>
      <w:bookmarkStart w:id="2450" w:name="_Toc398556016"/>
      <w:bookmarkStart w:id="2451" w:name="_Toc398557096"/>
      <w:bookmarkStart w:id="2452" w:name="_Toc398558174"/>
      <w:bookmarkStart w:id="2453" w:name="_Toc398559253"/>
      <w:bookmarkStart w:id="2454" w:name="_Toc398560332"/>
      <w:bookmarkStart w:id="2455" w:name="_Toc398561393"/>
      <w:bookmarkStart w:id="2456" w:name="_Toc398562454"/>
      <w:bookmarkStart w:id="2457" w:name="_Toc398563516"/>
      <w:bookmarkStart w:id="2458" w:name="_Toc398564587"/>
      <w:bookmarkStart w:id="2459" w:name="_Toc398565646"/>
      <w:bookmarkStart w:id="2460" w:name="_Toc398566705"/>
      <w:bookmarkStart w:id="2461" w:name="_Toc398555012"/>
      <w:bookmarkStart w:id="2462" w:name="_Toc398564928"/>
      <w:bookmarkStart w:id="2463" w:name="_Toc398568542"/>
      <w:bookmarkStart w:id="2464" w:name="_Toc398628154"/>
      <w:bookmarkStart w:id="2465" w:name="_Toc398629212"/>
      <w:bookmarkStart w:id="2466" w:name="_Toc398636168"/>
      <w:bookmarkStart w:id="2467" w:name="_Toc398639986"/>
      <w:bookmarkStart w:id="2468" w:name="_Toc398641067"/>
      <w:bookmarkStart w:id="2469" w:name="_Toc398645837"/>
      <w:bookmarkStart w:id="2470" w:name="_Toc398048097"/>
      <w:bookmarkStart w:id="2471" w:name="_Toc398049004"/>
      <w:bookmarkStart w:id="2472" w:name="_Toc398050152"/>
      <w:bookmarkStart w:id="2473" w:name="_Toc398051499"/>
      <w:bookmarkStart w:id="2474" w:name="_Toc398052422"/>
      <w:bookmarkStart w:id="2475" w:name="_Toc398053345"/>
      <w:bookmarkStart w:id="2476" w:name="_Toc398104820"/>
      <w:bookmarkStart w:id="2477" w:name="_Toc398106136"/>
      <w:bookmarkStart w:id="2478" w:name="_Toc398107448"/>
      <w:bookmarkStart w:id="2479" w:name="_Toc398108760"/>
      <w:bookmarkStart w:id="2480" w:name="_Toc398110071"/>
      <w:bookmarkStart w:id="2481" w:name="_Toc398111360"/>
      <w:bookmarkStart w:id="2482" w:name="_Toc398112648"/>
      <w:bookmarkStart w:id="2483" w:name="_Toc398114081"/>
      <w:bookmarkStart w:id="2484" w:name="_Toc398115372"/>
      <w:bookmarkStart w:id="2485" w:name="_Toc398116663"/>
      <w:bookmarkStart w:id="2486" w:name="_Toc398117953"/>
      <w:bookmarkStart w:id="2487" w:name="_Toc398119244"/>
      <w:bookmarkStart w:id="2488" w:name="_Toc398120535"/>
      <w:bookmarkStart w:id="2489" w:name="_Toc398279248"/>
      <w:bookmarkStart w:id="2490" w:name="_Toc398539143"/>
      <w:bookmarkStart w:id="2491" w:name="_Toc398544349"/>
      <w:bookmarkStart w:id="2492" w:name="_Toc398545346"/>
      <w:bookmarkStart w:id="2493" w:name="_Toc398546382"/>
      <w:bookmarkStart w:id="2494" w:name="_Toc398547418"/>
      <w:bookmarkStart w:id="2495" w:name="_Toc398548458"/>
      <w:bookmarkStart w:id="2496" w:name="_Toc398549540"/>
      <w:bookmarkStart w:id="2497" w:name="_Toc398550621"/>
      <w:bookmarkStart w:id="2498" w:name="_Toc398551702"/>
      <w:bookmarkStart w:id="2499" w:name="_Toc398552781"/>
      <w:bookmarkStart w:id="2500" w:name="_Toc398553860"/>
      <w:bookmarkStart w:id="2501" w:name="_Toc398554939"/>
      <w:bookmarkStart w:id="2502" w:name="_Toc398556018"/>
      <w:bookmarkStart w:id="2503" w:name="_Toc398557098"/>
      <w:bookmarkStart w:id="2504" w:name="_Toc398558176"/>
      <w:bookmarkStart w:id="2505" w:name="_Toc398559255"/>
      <w:bookmarkStart w:id="2506" w:name="_Toc398560334"/>
      <w:bookmarkStart w:id="2507" w:name="_Toc398561395"/>
      <w:bookmarkStart w:id="2508" w:name="_Toc398562456"/>
      <w:bookmarkStart w:id="2509" w:name="_Toc398563518"/>
      <w:bookmarkStart w:id="2510" w:name="_Toc398564589"/>
      <w:bookmarkStart w:id="2511" w:name="_Toc398565648"/>
      <w:bookmarkStart w:id="2512" w:name="_Toc398566707"/>
      <w:bookmarkStart w:id="2513" w:name="_Toc398555015"/>
      <w:bookmarkStart w:id="2514" w:name="_Toc398564930"/>
      <w:bookmarkStart w:id="2515" w:name="_Toc398568544"/>
      <w:bookmarkStart w:id="2516" w:name="_Toc398628156"/>
      <w:bookmarkStart w:id="2517" w:name="_Toc398629214"/>
      <w:bookmarkStart w:id="2518" w:name="_Toc398636170"/>
      <w:bookmarkStart w:id="2519" w:name="_Toc398639988"/>
      <w:bookmarkStart w:id="2520" w:name="_Toc398641069"/>
      <w:bookmarkStart w:id="2521" w:name="_Toc398645839"/>
      <w:bookmarkStart w:id="2522" w:name="_Toc421110164"/>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r w:rsidRPr="002355A1">
        <w:lastRenderedPageBreak/>
        <w:t>2.A.7/P1 Performance framework</w:t>
      </w:r>
      <w:bookmarkEnd w:id="2522"/>
      <w:r w:rsidR="00AB5886" w:rsidRPr="002355A1">
        <w:t xml:space="preserve"> </w:t>
      </w:r>
    </w:p>
    <w:p w:rsidR="00D465E3" w:rsidRPr="002355A1" w:rsidRDefault="00D465E3" w:rsidP="00D465E3">
      <w:pPr>
        <w:rPr>
          <w:i/>
          <w:color w:val="000000" w:themeColor="text1"/>
        </w:rPr>
      </w:pPr>
      <w:r w:rsidRPr="002355A1">
        <w:rPr>
          <w:i/>
          <w:color w:val="000000" w:themeColor="text1"/>
        </w:rPr>
        <w:t>(Reference: point (b)(v) of Article 8(2) of Regulation (EU) No 1299/2013 and Annex II of Regulation (EU) No 1303/2013)</w:t>
      </w:r>
    </w:p>
    <w:p w:rsidR="00D465E3" w:rsidRPr="002355A1" w:rsidRDefault="007F28B8" w:rsidP="00F46CEE">
      <w:pPr>
        <w:pStyle w:val="mberschrifttables"/>
        <w:ind w:left="-851"/>
        <w:rPr>
          <w:lang w:val="en-GB"/>
        </w:rPr>
      </w:pPr>
      <w:bookmarkStart w:id="2523" w:name="_Toc398032527"/>
      <w:r w:rsidRPr="002355A1">
        <w:rPr>
          <w:lang w:val="en-GB"/>
        </w:rPr>
        <w:t>Table 5</w:t>
      </w:r>
      <w:r w:rsidR="00D465E3" w:rsidRPr="002355A1">
        <w:rPr>
          <w:lang w:val="en-GB"/>
        </w:rPr>
        <w:t>/</w:t>
      </w:r>
      <w:bookmarkStart w:id="2524" w:name="_Toc398051152"/>
      <w:r w:rsidR="00D465E3" w:rsidRPr="002355A1">
        <w:rPr>
          <w:lang w:val="en-GB"/>
        </w:rPr>
        <w:t>P1: Performance framework of the priority axis</w:t>
      </w:r>
      <w:bookmarkEnd w:id="2523"/>
      <w:bookmarkEnd w:id="2524"/>
    </w:p>
    <w:tbl>
      <w:tblPr>
        <w:tblStyle w:val="Mkatabulky"/>
        <w:tblW w:w="12912" w:type="dxa"/>
        <w:tblInd w:w="-743" w:type="dxa"/>
        <w:tblLook w:val="04A0" w:firstRow="1" w:lastRow="0" w:firstColumn="1" w:lastColumn="0" w:noHBand="0" w:noVBand="1"/>
      </w:tblPr>
      <w:tblGrid>
        <w:gridCol w:w="1929"/>
        <w:gridCol w:w="587"/>
        <w:gridCol w:w="2078"/>
        <w:gridCol w:w="1544"/>
        <w:gridCol w:w="1267"/>
        <w:gridCol w:w="1414"/>
        <w:gridCol w:w="1246"/>
        <w:gridCol w:w="2847"/>
      </w:tblGrid>
      <w:tr w:rsidR="00A234CA" w:rsidRPr="002355A1" w:rsidTr="006E7A99">
        <w:trPr>
          <w:tblHeader/>
        </w:trPr>
        <w:tc>
          <w:tcPr>
            <w:tcW w:w="1929" w:type="dxa"/>
            <w:shd w:val="clear" w:color="auto" w:fill="D9D9D9" w:themeFill="background1" w:themeFillShade="D9"/>
          </w:tcPr>
          <w:p w:rsidR="00A234CA" w:rsidRPr="002355A1" w:rsidRDefault="00A234CA" w:rsidP="00D465E3">
            <w:pPr>
              <w:jc w:val="left"/>
              <w:rPr>
                <w:b/>
              </w:rPr>
            </w:pPr>
            <w:r w:rsidRPr="002355A1">
              <w:rPr>
                <w:b/>
              </w:rPr>
              <w:t>Indicator type (Key implementation step, financial, output or where appropriate result indicator)</w:t>
            </w:r>
          </w:p>
        </w:tc>
        <w:tc>
          <w:tcPr>
            <w:tcW w:w="587" w:type="dxa"/>
            <w:shd w:val="clear" w:color="auto" w:fill="D9D9D9" w:themeFill="background1" w:themeFillShade="D9"/>
          </w:tcPr>
          <w:p w:rsidR="00A234CA" w:rsidRPr="002355A1" w:rsidRDefault="00A234CA" w:rsidP="00D465E3">
            <w:pPr>
              <w:jc w:val="left"/>
              <w:rPr>
                <w:b/>
              </w:rPr>
            </w:pPr>
            <w:r w:rsidRPr="002355A1">
              <w:rPr>
                <w:b/>
              </w:rPr>
              <w:t>ID</w:t>
            </w:r>
          </w:p>
        </w:tc>
        <w:tc>
          <w:tcPr>
            <w:tcW w:w="2078" w:type="dxa"/>
            <w:shd w:val="clear" w:color="auto" w:fill="D9D9D9" w:themeFill="background1" w:themeFillShade="D9"/>
          </w:tcPr>
          <w:p w:rsidR="00A234CA" w:rsidRPr="002355A1" w:rsidRDefault="00A234CA" w:rsidP="00D465E3">
            <w:pPr>
              <w:jc w:val="left"/>
              <w:rPr>
                <w:b/>
              </w:rPr>
            </w:pPr>
            <w:r w:rsidRPr="002355A1">
              <w:rPr>
                <w:b/>
              </w:rPr>
              <w:t>Indicator or key implementation step</w:t>
            </w:r>
          </w:p>
        </w:tc>
        <w:tc>
          <w:tcPr>
            <w:tcW w:w="1544" w:type="dxa"/>
            <w:shd w:val="clear" w:color="auto" w:fill="D9D9D9" w:themeFill="background1" w:themeFillShade="D9"/>
          </w:tcPr>
          <w:p w:rsidR="00A234CA" w:rsidRPr="002355A1" w:rsidRDefault="00A234CA" w:rsidP="00D465E3">
            <w:pPr>
              <w:jc w:val="left"/>
              <w:rPr>
                <w:b/>
              </w:rPr>
            </w:pPr>
            <w:r w:rsidRPr="002355A1">
              <w:rPr>
                <w:b/>
              </w:rPr>
              <w:t>Measurement unit, where appropriate</w:t>
            </w:r>
          </w:p>
        </w:tc>
        <w:tc>
          <w:tcPr>
            <w:tcW w:w="1267" w:type="dxa"/>
            <w:shd w:val="clear" w:color="auto" w:fill="D9D9D9" w:themeFill="background1" w:themeFillShade="D9"/>
          </w:tcPr>
          <w:p w:rsidR="00A234CA" w:rsidRPr="002355A1" w:rsidRDefault="00A234CA" w:rsidP="00D465E3">
            <w:pPr>
              <w:jc w:val="left"/>
              <w:rPr>
                <w:b/>
              </w:rPr>
            </w:pPr>
            <w:r w:rsidRPr="002355A1">
              <w:rPr>
                <w:b/>
              </w:rPr>
              <w:t>Milestone for 2018</w:t>
            </w:r>
          </w:p>
        </w:tc>
        <w:tc>
          <w:tcPr>
            <w:tcW w:w="1414" w:type="dxa"/>
            <w:shd w:val="clear" w:color="auto" w:fill="D9D9D9" w:themeFill="background1" w:themeFillShade="D9"/>
          </w:tcPr>
          <w:p w:rsidR="00A234CA" w:rsidRPr="002355A1" w:rsidRDefault="00A234CA" w:rsidP="00D465E3">
            <w:pPr>
              <w:jc w:val="left"/>
              <w:rPr>
                <w:b/>
              </w:rPr>
            </w:pPr>
            <w:r w:rsidRPr="002355A1">
              <w:rPr>
                <w:b/>
              </w:rPr>
              <w:t>Final target (2023)</w:t>
            </w:r>
          </w:p>
        </w:tc>
        <w:tc>
          <w:tcPr>
            <w:tcW w:w="1246" w:type="dxa"/>
            <w:shd w:val="clear" w:color="auto" w:fill="D9D9D9" w:themeFill="background1" w:themeFillShade="D9"/>
          </w:tcPr>
          <w:p w:rsidR="00A234CA" w:rsidRPr="002355A1" w:rsidRDefault="00A234CA" w:rsidP="00D465E3">
            <w:pPr>
              <w:jc w:val="left"/>
              <w:rPr>
                <w:b/>
              </w:rPr>
            </w:pPr>
            <w:r w:rsidRPr="002355A1">
              <w:rPr>
                <w:b/>
              </w:rPr>
              <w:t>Source of data</w:t>
            </w:r>
          </w:p>
        </w:tc>
        <w:tc>
          <w:tcPr>
            <w:tcW w:w="2847" w:type="dxa"/>
            <w:shd w:val="clear" w:color="auto" w:fill="D9D9D9" w:themeFill="background1" w:themeFillShade="D9"/>
          </w:tcPr>
          <w:p w:rsidR="00A234CA" w:rsidRPr="002355A1" w:rsidRDefault="00A234CA" w:rsidP="00D465E3">
            <w:pPr>
              <w:jc w:val="left"/>
              <w:rPr>
                <w:b/>
              </w:rPr>
            </w:pPr>
            <w:r w:rsidRPr="002355A1">
              <w:rPr>
                <w:b/>
              </w:rPr>
              <w:t>Explanation of the relevance of indicator, where appropriate</w:t>
            </w:r>
          </w:p>
        </w:tc>
      </w:tr>
      <w:tr w:rsidR="009B7940" w:rsidRPr="002355A1" w:rsidTr="006E7A99">
        <w:tc>
          <w:tcPr>
            <w:tcW w:w="1929" w:type="dxa"/>
          </w:tcPr>
          <w:p w:rsidR="009B7940" w:rsidRPr="002355A1" w:rsidRDefault="009B7940" w:rsidP="009D65EF">
            <w:pPr>
              <w:spacing w:before="20" w:after="20" w:line="240" w:lineRule="auto"/>
              <w:jc w:val="left"/>
            </w:pPr>
            <w:r w:rsidRPr="002355A1">
              <w:t>Financial indicator</w:t>
            </w:r>
          </w:p>
        </w:tc>
        <w:tc>
          <w:tcPr>
            <w:tcW w:w="587" w:type="dxa"/>
          </w:tcPr>
          <w:p w:rsidR="009B7940" w:rsidRPr="002355A1" w:rsidRDefault="00914D55" w:rsidP="009D65EF">
            <w:pPr>
              <w:spacing w:before="20" w:after="20" w:line="240" w:lineRule="auto"/>
              <w:jc w:val="left"/>
            </w:pPr>
            <w:r>
              <w:t>FI1</w:t>
            </w:r>
          </w:p>
        </w:tc>
        <w:tc>
          <w:tcPr>
            <w:tcW w:w="2078" w:type="dxa"/>
          </w:tcPr>
          <w:p w:rsidR="009B7940" w:rsidRPr="002355A1" w:rsidRDefault="009B7940" w:rsidP="003A02AB">
            <w:pPr>
              <w:spacing w:before="20" w:after="20" w:line="240" w:lineRule="auto"/>
              <w:jc w:val="left"/>
            </w:pPr>
            <w:r w:rsidRPr="00C9617D">
              <w:t>Total amount of eligible expenditure cer</w:t>
            </w:r>
            <w:r>
              <w:t>tified to EC for priority axis 1</w:t>
            </w:r>
          </w:p>
        </w:tc>
        <w:tc>
          <w:tcPr>
            <w:tcW w:w="1544" w:type="dxa"/>
          </w:tcPr>
          <w:p w:rsidR="009B7940" w:rsidRPr="002355A1" w:rsidRDefault="009B7940" w:rsidP="009D65EF">
            <w:pPr>
              <w:spacing w:before="20" w:after="20" w:line="240" w:lineRule="auto"/>
              <w:jc w:val="left"/>
            </w:pPr>
            <w:r w:rsidRPr="002355A1">
              <w:t>EUR</w:t>
            </w:r>
          </w:p>
        </w:tc>
        <w:tc>
          <w:tcPr>
            <w:tcW w:w="1267" w:type="dxa"/>
          </w:tcPr>
          <w:p w:rsidR="009B7940" w:rsidRPr="002355A1" w:rsidRDefault="001769E1" w:rsidP="00521199">
            <w:pPr>
              <w:spacing w:before="20" w:after="20" w:line="240" w:lineRule="auto"/>
              <w:jc w:val="center"/>
            </w:pPr>
            <w:r>
              <w:rPr>
                <w:rFonts w:cs="Arial"/>
                <w:color w:val="000000"/>
                <w:sz w:val="16"/>
                <w:szCs w:val="16"/>
                <w:lang w:eastAsia="hu-HU"/>
              </w:rPr>
              <w:t>2 063 929</w:t>
            </w:r>
            <w:r w:rsidR="00521199">
              <w:rPr>
                <w:rFonts w:cs="Arial"/>
                <w:color w:val="000000"/>
                <w:sz w:val="16"/>
                <w:szCs w:val="16"/>
                <w:lang w:eastAsia="hu-HU"/>
              </w:rPr>
              <w:t>,00</w:t>
            </w:r>
          </w:p>
        </w:tc>
        <w:tc>
          <w:tcPr>
            <w:tcW w:w="1414" w:type="dxa"/>
          </w:tcPr>
          <w:p w:rsidR="009B7940" w:rsidRPr="002355A1" w:rsidRDefault="005738AD" w:rsidP="009D65EF">
            <w:pPr>
              <w:spacing w:before="20" w:after="20" w:line="240" w:lineRule="auto"/>
              <w:jc w:val="left"/>
            </w:pPr>
            <w:r w:rsidRPr="00062991">
              <w:rPr>
                <w:rFonts w:cs="Arial"/>
                <w:color w:val="000000"/>
                <w:sz w:val="16"/>
                <w:szCs w:val="16"/>
                <w:lang w:eastAsia="hu-HU"/>
              </w:rPr>
              <w:t>72 995 850,00</w:t>
            </w:r>
          </w:p>
        </w:tc>
        <w:tc>
          <w:tcPr>
            <w:tcW w:w="1246" w:type="dxa"/>
          </w:tcPr>
          <w:p w:rsidR="009B7940" w:rsidRPr="002355A1" w:rsidRDefault="009B7940" w:rsidP="009D65EF">
            <w:pPr>
              <w:spacing w:before="20" w:after="20" w:line="240" w:lineRule="auto"/>
              <w:jc w:val="left"/>
            </w:pPr>
            <w:r w:rsidRPr="002355A1">
              <w:t>CA</w:t>
            </w:r>
          </w:p>
        </w:tc>
        <w:tc>
          <w:tcPr>
            <w:tcW w:w="2847" w:type="dxa"/>
          </w:tcPr>
          <w:p w:rsidR="009B7940" w:rsidRPr="00914D55" w:rsidRDefault="00200859" w:rsidP="00914D55">
            <w:pPr>
              <w:pStyle w:val="mStandard"/>
              <w:spacing w:after="60" w:line="240" w:lineRule="auto"/>
              <w:rPr>
                <w:rFonts w:cs="Arial"/>
                <w:b/>
                <w:sz w:val="18"/>
                <w:szCs w:val="18"/>
                <w:lang w:val="en-GB"/>
              </w:rPr>
            </w:pPr>
            <w:r w:rsidRPr="00200859">
              <w:rPr>
                <w:rFonts w:cs="Arial"/>
                <w:sz w:val="18"/>
                <w:szCs w:val="18"/>
                <w:lang w:val="en-GB"/>
              </w:rPr>
              <w:t>The financial indicators included in the performance framework, namely “Total amount of eligible expenditure entered into the accounting system of the certifying authority and certified by the authority” for the respective priority axis, are directly linked to the information included in the CP Section 3 (Financing Plan). The values for milestones of 2018 are ensuring that the n+3 target of 2018 according to annual commitments for ERDF and IPA included in section 3.1 of the CP can be reached.</w:t>
            </w:r>
          </w:p>
        </w:tc>
      </w:tr>
      <w:tr w:rsidR="009B7940" w:rsidRPr="002355A1" w:rsidTr="006E7A99">
        <w:tc>
          <w:tcPr>
            <w:tcW w:w="1929" w:type="dxa"/>
          </w:tcPr>
          <w:p w:rsidR="009B7940" w:rsidRPr="002355A1" w:rsidRDefault="009B7940" w:rsidP="009D65EF">
            <w:pPr>
              <w:spacing w:before="20" w:after="20" w:line="240" w:lineRule="auto"/>
              <w:jc w:val="left"/>
            </w:pPr>
            <w:r w:rsidRPr="002355A1">
              <w:t>Key implementation step</w:t>
            </w:r>
          </w:p>
        </w:tc>
        <w:tc>
          <w:tcPr>
            <w:tcW w:w="587" w:type="dxa"/>
          </w:tcPr>
          <w:p w:rsidR="009B7940" w:rsidRPr="002355A1" w:rsidRDefault="00914D55" w:rsidP="009D65EF">
            <w:pPr>
              <w:spacing w:before="20" w:after="20" w:line="240" w:lineRule="auto"/>
              <w:jc w:val="left"/>
            </w:pPr>
            <w:r>
              <w:t>KIS</w:t>
            </w:r>
          </w:p>
        </w:tc>
        <w:tc>
          <w:tcPr>
            <w:tcW w:w="2078" w:type="dxa"/>
          </w:tcPr>
          <w:p w:rsidR="009B7940" w:rsidRPr="002355A1" w:rsidRDefault="009B7940" w:rsidP="009D65EF">
            <w:pPr>
              <w:spacing w:before="20" w:after="20" w:line="240" w:lineRule="auto"/>
              <w:jc w:val="left"/>
            </w:pPr>
            <w:r w:rsidRPr="00C9617D">
              <w:t>Number of documented learning interactions (in approved applications)</w:t>
            </w:r>
          </w:p>
        </w:tc>
        <w:tc>
          <w:tcPr>
            <w:tcW w:w="1544" w:type="dxa"/>
          </w:tcPr>
          <w:p w:rsidR="009B7940" w:rsidRPr="002355A1" w:rsidRDefault="009B7940" w:rsidP="009D65EF">
            <w:pPr>
              <w:spacing w:before="20" w:after="20" w:line="240" w:lineRule="auto"/>
              <w:jc w:val="left"/>
            </w:pPr>
            <w:r w:rsidRPr="002355A1">
              <w:t>Number</w:t>
            </w:r>
          </w:p>
        </w:tc>
        <w:tc>
          <w:tcPr>
            <w:tcW w:w="1267" w:type="dxa"/>
          </w:tcPr>
          <w:p w:rsidR="009B7940" w:rsidRPr="002355A1" w:rsidRDefault="006E7A99" w:rsidP="00A4485C">
            <w:pPr>
              <w:spacing w:before="20" w:after="20" w:line="240" w:lineRule="auto"/>
              <w:jc w:val="center"/>
            </w:pPr>
            <w:r>
              <w:t>17</w:t>
            </w:r>
            <w:r w:rsidR="009B7940" w:rsidRPr="002355A1">
              <w:t xml:space="preserve"> </w:t>
            </w:r>
          </w:p>
        </w:tc>
        <w:tc>
          <w:tcPr>
            <w:tcW w:w="1414" w:type="dxa"/>
          </w:tcPr>
          <w:p w:rsidR="009B7940" w:rsidRPr="002355A1" w:rsidRDefault="00914D55" w:rsidP="009D65EF">
            <w:pPr>
              <w:spacing w:before="20" w:after="20" w:line="240" w:lineRule="auto"/>
              <w:jc w:val="left"/>
            </w:pPr>
            <w:r>
              <w:t>81</w:t>
            </w:r>
          </w:p>
        </w:tc>
        <w:tc>
          <w:tcPr>
            <w:tcW w:w="1246" w:type="dxa"/>
          </w:tcPr>
          <w:p w:rsidR="009B7940" w:rsidRPr="002355A1" w:rsidRDefault="009B7940" w:rsidP="009D65EF">
            <w:pPr>
              <w:spacing w:before="20" w:after="20" w:line="240" w:lineRule="auto"/>
              <w:jc w:val="left"/>
            </w:pPr>
            <w:r w:rsidRPr="002355A1">
              <w:t>MA (monitoring system)</w:t>
            </w:r>
          </w:p>
        </w:tc>
        <w:tc>
          <w:tcPr>
            <w:tcW w:w="2847" w:type="dxa"/>
          </w:tcPr>
          <w:p w:rsidR="006E7A99" w:rsidRDefault="006E7A99" w:rsidP="006E7A99">
            <w:pPr>
              <w:pStyle w:val="mStandard"/>
              <w:spacing w:after="60" w:line="240" w:lineRule="auto"/>
              <w:rPr>
                <w:rFonts w:cs="Arial"/>
                <w:bCs/>
                <w:sz w:val="18"/>
                <w:szCs w:val="18"/>
                <w:lang w:val="en-GB"/>
              </w:rPr>
            </w:pPr>
            <w:r>
              <w:rPr>
                <w:rFonts w:cs="Arial"/>
                <w:sz w:val="18"/>
                <w:szCs w:val="18"/>
                <w:lang w:val="en-GB"/>
              </w:rPr>
              <w:t xml:space="preserve">The key implementation step corresponds to the number of documented interactions in the approved applications. </w:t>
            </w:r>
          </w:p>
          <w:p w:rsidR="009B7940" w:rsidRPr="00914D55" w:rsidRDefault="006E7A99" w:rsidP="00914D55">
            <w:pPr>
              <w:pStyle w:val="Default"/>
              <w:jc w:val="both"/>
              <w:rPr>
                <w:rFonts w:ascii="Arial" w:hAnsi="Arial" w:cs="Arial"/>
                <w:b/>
                <w:sz w:val="18"/>
                <w:szCs w:val="18"/>
              </w:rPr>
            </w:pPr>
            <w:r w:rsidRPr="00DB4E34">
              <w:rPr>
                <w:rFonts w:ascii="Arial" w:hAnsi="Arial" w:cs="Arial"/>
                <w:sz w:val="18"/>
                <w:szCs w:val="18"/>
              </w:rPr>
              <w:t xml:space="preserve">It is expected that every project </w:t>
            </w:r>
            <w:r w:rsidRPr="00DB4E34">
              <w:rPr>
                <w:rFonts w:ascii="Arial" w:hAnsi="Arial" w:cs="Arial"/>
                <w:sz w:val="18"/>
                <w:szCs w:val="18"/>
              </w:rPr>
              <w:lastRenderedPageBreak/>
              <w:t xml:space="preserve">in the priority develops and documents at least one joint learning experience. It is expected that several project partners and, if relevant, also external organisations will be involved in the learning experience. The indicator will count the number of joint learning experiences and not the number of individual partners involved. </w:t>
            </w:r>
          </w:p>
        </w:tc>
      </w:tr>
      <w:tr w:rsidR="009B7940" w:rsidRPr="002355A1" w:rsidTr="006E7A99">
        <w:tc>
          <w:tcPr>
            <w:tcW w:w="1929" w:type="dxa"/>
          </w:tcPr>
          <w:p w:rsidR="009B7940" w:rsidRPr="002355A1" w:rsidRDefault="009B7940" w:rsidP="009D65EF">
            <w:pPr>
              <w:spacing w:before="20" w:after="20" w:line="240" w:lineRule="auto"/>
              <w:jc w:val="left"/>
            </w:pPr>
            <w:r w:rsidRPr="002355A1">
              <w:lastRenderedPageBreak/>
              <w:t>Output indicator</w:t>
            </w:r>
          </w:p>
        </w:tc>
        <w:tc>
          <w:tcPr>
            <w:tcW w:w="587" w:type="dxa"/>
          </w:tcPr>
          <w:p w:rsidR="009B7940" w:rsidRPr="002355A1" w:rsidRDefault="007A5686" w:rsidP="009D65EF">
            <w:pPr>
              <w:spacing w:before="20" w:after="20" w:line="240" w:lineRule="auto"/>
              <w:jc w:val="left"/>
            </w:pPr>
            <w:r>
              <w:t>P07</w:t>
            </w:r>
          </w:p>
        </w:tc>
        <w:tc>
          <w:tcPr>
            <w:tcW w:w="2078" w:type="dxa"/>
          </w:tcPr>
          <w:p w:rsidR="009B7940" w:rsidRPr="002355A1" w:rsidRDefault="009B7940" w:rsidP="009D65EF">
            <w:pPr>
              <w:spacing w:before="20" w:after="20" w:line="240" w:lineRule="auto"/>
              <w:jc w:val="left"/>
            </w:pPr>
            <w:r w:rsidRPr="00C9617D">
              <w:t>Number of documented learning interactions in finalised operations</w:t>
            </w:r>
          </w:p>
        </w:tc>
        <w:tc>
          <w:tcPr>
            <w:tcW w:w="1544" w:type="dxa"/>
          </w:tcPr>
          <w:p w:rsidR="009B7940" w:rsidRPr="002355A1" w:rsidRDefault="009B7940" w:rsidP="009D65EF">
            <w:pPr>
              <w:spacing w:before="20" w:after="20" w:line="240" w:lineRule="auto"/>
              <w:jc w:val="left"/>
            </w:pPr>
            <w:r w:rsidRPr="002355A1">
              <w:t>Number</w:t>
            </w:r>
          </w:p>
        </w:tc>
        <w:tc>
          <w:tcPr>
            <w:tcW w:w="1267" w:type="dxa"/>
          </w:tcPr>
          <w:p w:rsidR="009B7940" w:rsidRPr="002355A1" w:rsidRDefault="009B7940" w:rsidP="007911AB">
            <w:pPr>
              <w:spacing w:before="20" w:after="20" w:line="240" w:lineRule="auto"/>
              <w:jc w:val="center"/>
            </w:pPr>
            <w:r>
              <w:t>0</w:t>
            </w:r>
          </w:p>
        </w:tc>
        <w:tc>
          <w:tcPr>
            <w:tcW w:w="1414" w:type="dxa"/>
          </w:tcPr>
          <w:p w:rsidR="009B7940" w:rsidRPr="002355A1" w:rsidRDefault="00914D55" w:rsidP="009D65EF">
            <w:pPr>
              <w:spacing w:before="20" w:after="20" w:line="240" w:lineRule="auto"/>
              <w:jc w:val="left"/>
            </w:pPr>
            <w:r>
              <w:t>81</w:t>
            </w:r>
          </w:p>
        </w:tc>
        <w:tc>
          <w:tcPr>
            <w:tcW w:w="1246" w:type="dxa"/>
          </w:tcPr>
          <w:p w:rsidR="009B7940" w:rsidRPr="002355A1" w:rsidRDefault="009B7940" w:rsidP="009D65EF">
            <w:pPr>
              <w:spacing w:before="20" w:after="20" w:line="240" w:lineRule="auto"/>
              <w:jc w:val="left"/>
            </w:pPr>
            <w:r w:rsidRPr="002355A1">
              <w:t>MA (monitoring system)</w:t>
            </w:r>
          </w:p>
        </w:tc>
        <w:tc>
          <w:tcPr>
            <w:tcW w:w="2847" w:type="dxa"/>
          </w:tcPr>
          <w:p w:rsidR="009B7940" w:rsidRPr="00914D55" w:rsidRDefault="00914D55" w:rsidP="006E7A99">
            <w:pPr>
              <w:pStyle w:val="Default"/>
              <w:jc w:val="both"/>
              <w:rPr>
                <w:rFonts w:ascii="Arial" w:hAnsi="Arial" w:cs="Arial"/>
                <w:color w:val="17365D" w:themeColor="text2" w:themeShade="BF"/>
                <w:sz w:val="18"/>
                <w:szCs w:val="18"/>
                <w:lang w:val="en-GB"/>
              </w:rPr>
            </w:pPr>
            <w:r w:rsidRPr="00914D55">
              <w:rPr>
                <w:rFonts w:ascii="Arial" w:hAnsi="Arial" w:cs="Arial"/>
                <w:color w:val="17365D" w:themeColor="text2" w:themeShade="BF"/>
                <w:sz w:val="18"/>
                <w:szCs w:val="18"/>
                <w:lang w:val="en-GB"/>
              </w:rPr>
              <w:t xml:space="preserve">Indicator will be measured based on final reports of projects. The output indicator relates to 60% of the financial allocation to the priority as every project in the priority is expected to develop and document three joint learning experiences. </w:t>
            </w:r>
          </w:p>
        </w:tc>
      </w:tr>
    </w:tbl>
    <w:p w:rsidR="00F46CEE" w:rsidRPr="002355A1" w:rsidRDefault="00F46CEE" w:rsidP="006B723C">
      <w:pPr>
        <w:pStyle w:val="mberschrift4"/>
        <w:sectPr w:rsidR="00F46CEE" w:rsidRPr="002355A1" w:rsidSect="009A680A">
          <w:headerReference w:type="default" r:id="rId25"/>
          <w:footerReference w:type="default" r:id="rId26"/>
          <w:pgSz w:w="16838" w:h="11906" w:orient="landscape"/>
          <w:pgMar w:top="2098" w:right="2495" w:bottom="2098" w:left="2381" w:header="1134" w:footer="1021" w:gutter="0"/>
          <w:cols w:space="708"/>
          <w:docGrid w:linePitch="360"/>
        </w:sectPr>
      </w:pPr>
      <w:bookmarkStart w:id="2525" w:name="_Toc398048099"/>
      <w:bookmarkStart w:id="2526" w:name="_Toc398049006"/>
      <w:bookmarkStart w:id="2527" w:name="_Toc398050154"/>
      <w:bookmarkStart w:id="2528" w:name="_Toc398051501"/>
      <w:bookmarkStart w:id="2529" w:name="_Toc398052424"/>
      <w:bookmarkStart w:id="2530" w:name="_Toc398053347"/>
      <w:bookmarkStart w:id="2531" w:name="_Toc398104822"/>
      <w:bookmarkStart w:id="2532" w:name="_Toc398106138"/>
      <w:bookmarkStart w:id="2533" w:name="_Toc398107450"/>
      <w:bookmarkStart w:id="2534" w:name="_Toc398108762"/>
      <w:bookmarkStart w:id="2535" w:name="_Toc398110073"/>
      <w:bookmarkStart w:id="2536" w:name="_Toc398111362"/>
      <w:bookmarkStart w:id="2537" w:name="_Toc398112650"/>
      <w:bookmarkStart w:id="2538" w:name="_Toc398114083"/>
      <w:bookmarkStart w:id="2539" w:name="_Toc398115374"/>
      <w:bookmarkStart w:id="2540" w:name="_Toc398116665"/>
      <w:bookmarkStart w:id="2541" w:name="_Toc398117955"/>
      <w:bookmarkStart w:id="2542" w:name="_Toc398119246"/>
      <w:bookmarkStart w:id="2543" w:name="_Toc398120537"/>
      <w:bookmarkStart w:id="2544" w:name="_Toc398279250"/>
      <w:bookmarkStart w:id="2545" w:name="_Toc398539145"/>
      <w:bookmarkStart w:id="2546" w:name="_Toc398548460"/>
      <w:bookmarkStart w:id="2547" w:name="_Toc398549542"/>
      <w:bookmarkStart w:id="2548" w:name="_Toc398550623"/>
      <w:bookmarkStart w:id="2549" w:name="_Toc398551704"/>
      <w:bookmarkStart w:id="2550" w:name="_Toc398552783"/>
      <w:bookmarkStart w:id="2551" w:name="_Toc398553862"/>
      <w:bookmarkStart w:id="2552" w:name="_Toc398554941"/>
      <w:bookmarkStart w:id="2553" w:name="_Toc398556020"/>
      <w:bookmarkStart w:id="2554" w:name="_Toc398557100"/>
      <w:bookmarkStart w:id="2555" w:name="_Toc398558178"/>
      <w:bookmarkStart w:id="2556" w:name="_Toc398559257"/>
      <w:bookmarkStart w:id="2557" w:name="_Toc398560336"/>
      <w:bookmarkStart w:id="2558" w:name="_Toc398561397"/>
      <w:bookmarkStart w:id="2559" w:name="_Toc398562458"/>
      <w:bookmarkStart w:id="2560" w:name="_Toc398563520"/>
      <w:bookmarkStart w:id="2561" w:name="_Toc398564591"/>
      <w:bookmarkStart w:id="2562" w:name="_Toc398565650"/>
      <w:bookmarkStart w:id="2563" w:name="_Toc398566709"/>
      <w:bookmarkStart w:id="2564" w:name="_Toc398555017"/>
      <w:bookmarkStart w:id="2565" w:name="_Toc398564950"/>
      <w:bookmarkStart w:id="2566" w:name="_Toc398568546"/>
      <w:bookmarkStart w:id="2567" w:name="_Toc398628158"/>
      <w:bookmarkStart w:id="2568" w:name="_Toc398629216"/>
      <w:bookmarkStart w:id="2569" w:name="_Toc398636172"/>
      <w:bookmarkStart w:id="2570" w:name="_Toc398639990"/>
      <w:bookmarkStart w:id="2571" w:name="_Toc398641071"/>
      <w:bookmarkStart w:id="2572" w:name="_Toc398645841"/>
      <w:bookmarkStart w:id="2573" w:name="_Toc398048100"/>
      <w:bookmarkStart w:id="2574" w:name="_Toc398049007"/>
      <w:bookmarkStart w:id="2575" w:name="_Toc398050155"/>
      <w:bookmarkStart w:id="2576" w:name="_Toc398051502"/>
      <w:bookmarkStart w:id="2577" w:name="_Toc398052425"/>
      <w:bookmarkStart w:id="2578" w:name="_Toc398053348"/>
      <w:bookmarkStart w:id="2579" w:name="_Toc398104823"/>
      <w:bookmarkStart w:id="2580" w:name="_Toc398106139"/>
      <w:bookmarkStart w:id="2581" w:name="_Toc398107451"/>
      <w:bookmarkStart w:id="2582" w:name="_Toc398108763"/>
      <w:bookmarkStart w:id="2583" w:name="_Toc398110074"/>
      <w:bookmarkStart w:id="2584" w:name="_Toc398111363"/>
      <w:bookmarkStart w:id="2585" w:name="_Toc398112651"/>
      <w:bookmarkStart w:id="2586" w:name="_Toc398114084"/>
      <w:bookmarkStart w:id="2587" w:name="_Toc398115375"/>
      <w:bookmarkStart w:id="2588" w:name="_Toc398116666"/>
      <w:bookmarkStart w:id="2589" w:name="_Toc398117956"/>
      <w:bookmarkStart w:id="2590" w:name="_Toc398119247"/>
      <w:bookmarkStart w:id="2591" w:name="_Toc398120538"/>
      <w:bookmarkStart w:id="2592" w:name="_Toc398279251"/>
      <w:bookmarkStart w:id="2593" w:name="_Toc398539146"/>
      <w:bookmarkStart w:id="2594" w:name="_Toc398548461"/>
      <w:bookmarkStart w:id="2595" w:name="_Toc398549543"/>
      <w:bookmarkStart w:id="2596" w:name="_Toc398550624"/>
      <w:bookmarkStart w:id="2597" w:name="_Toc398551705"/>
      <w:bookmarkStart w:id="2598" w:name="_Toc398552784"/>
      <w:bookmarkStart w:id="2599" w:name="_Toc398553863"/>
      <w:bookmarkStart w:id="2600" w:name="_Toc398554942"/>
      <w:bookmarkStart w:id="2601" w:name="_Toc398556021"/>
      <w:bookmarkStart w:id="2602" w:name="_Toc398557101"/>
      <w:bookmarkStart w:id="2603" w:name="_Toc398558179"/>
      <w:bookmarkStart w:id="2604" w:name="_Toc398559258"/>
      <w:bookmarkStart w:id="2605" w:name="_Toc398560337"/>
      <w:bookmarkStart w:id="2606" w:name="_Toc398561398"/>
      <w:bookmarkStart w:id="2607" w:name="_Toc398562459"/>
      <w:bookmarkStart w:id="2608" w:name="_Toc398563521"/>
      <w:bookmarkStart w:id="2609" w:name="_Toc398564592"/>
      <w:bookmarkStart w:id="2610" w:name="_Toc398565651"/>
      <w:bookmarkStart w:id="2611" w:name="_Toc398566710"/>
      <w:bookmarkStart w:id="2612" w:name="_Toc398555018"/>
      <w:bookmarkStart w:id="2613" w:name="_Toc398564951"/>
      <w:bookmarkStart w:id="2614" w:name="_Toc398568547"/>
      <w:bookmarkStart w:id="2615" w:name="_Toc398628159"/>
      <w:bookmarkStart w:id="2616" w:name="_Toc398629217"/>
      <w:bookmarkStart w:id="2617" w:name="_Toc398636173"/>
      <w:bookmarkStart w:id="2618" w:name="_Toc398639991"/>
      <w:bookmarkStart w:id="2619" w:name="_Toc398641072"/>
      <w:bookmarkStart w:id="2620" w:name="_Toc398645842"/>
      <w:bookmarkStart w:id="2621" w:name="_Toc398048101"/>
      <w:bookmarkStart w:id="2622" w:name="_Toc398049008"/>
      <w:bookmarkStart w:id="2623" w:name="_Toc398050156"/>
      <w:bookmarkStart w:id="2624" w:name="_Toc398051503"/>
      <w:bookmarkStart w:id="2625" w:name="_Toc398052426"/>
      <w:bookmarkStart w:id="2626" w:name="_Toc398053349"/>
      <w:bookmarkStart w:id="2627" w:name="_Toc398104824"/>
      <w:bookmarkStart w:id="2628" w:name="_Toc398106140"/>
      <w:bookmarkStart w:id="2629" w:name="_Toc398107452"/>
      <w:bookmarkStart w:id="2630" w:name="_Toc398108764"/>
      <w:bookmarkStart w:id="2631" w:name="_Toc398110075"/>
      <w:bookmarkStart w:id="2632" w:name="_Toc398111364"/>
      <w:bookmarkStart w:id="2633" w:name="_Toc398112652"/>
      <w:bookmarkStart w:id="2634" w:name="_Toc398114085"/>
      <w:bookmarkStart w:id="2635" w:name="_Toc398115376"/>
      <w:bookmarkStart w:id="2636" w:name="_Toc398116667"/>
      <w:bookmarkStart w:id="2637" w:name="_Toc398117957"/>
      <w:bookmarkStart w:id="2638" w:name="_Toc398119248"/>
      <w:bookmarkStart w:id="2639" w:name="_Toc398120539"/>
      <w:bookmarkStart w:id="2640" w:name="_Toc398279252"/>
      <w:bookmarkStart w:id="2641" w:name="_Toc398539147"/>
      <w:bookmarkStart w:id="2642" w:name="_Toc398548462"/>
      <w:bookmarkStart w:id="2643" w:name="_Toc398549544"/>
      <w:bookmarkStart w:id="2644" w:name="_Toc398550625"/>
      <w:bookmarkStart w:id="2645" w:name="_Toc398551706"/>
      <w:bookmarkStart w:id="2646" w:name="_Toc398552785"/>
      <w:bookmarkStart w:id="2647" w:name="_Toc398553864"/>
      <w:bookmarkStart w:id="2648" w:name="_Toc398554943"/>
      <w:bookmarkStart w:id="2649" w:name="_Toc398556022"/>
      <w:bookmarkStart w:id="2650" w:name="_Toc398557102"/>
      <w:bookmarkStart w:id="2651" w:name="_Toc398558180"/>
      <w:bookmarkStart w:id="2652" w:name="_Toc398559259"/>
      <w:bookmarkStart w:id="2653" w:name="_Toc398560338"/>
      <w:bookmarkStart w:id="2654" w:name="_Toc398561399"/>
      <w:bookmarkStart w:id="2655" w:name="_Toc398562460"/>
      <w:bookmarkStart w:id="2656" w:name="_Toc398563522"/>
      <w:bookmarkStart w:id="2657" w:name="_Toc398564593"/>
      <w:bookmarkStart w:id="2658" w:name="_Toc398565652"/>
      <w:bookmarkStart w:id="2659" w:name="_Toc398566711"/>
      <w:bookmarkStart w:id="2660" w:name="_Toc398555081"/>
      <w:bookmarkStart w:id="2661" w:name="_Toc398564952"/>
      <w:bookmarkStart w:id="2662" w:name="_Toc398568548"/>
      <w:bookmarkStart w:id="2663" w:name="_Toc398628160"/>
      <w:bookmarkStart w:id="2664" w:name="_Toc398629218"/>
      <w:bookmarkStart w:id="2665" w:name="_Toc398636174"/>
      <w:bookmarkStart w:id="2666" w:name="_Toc398639992"/>
      <w:bookmarkStart w:id="2667" w:name="_Toc398641073"/>
      <w:bookmarkStart w:id="2668" w:name="_Toc398645843"/>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p>
    <w:p w:rsidR="00773652" w:rsidRPr="002355A1" w:rsidRDefault="00773652" w:rsidP="006B723C">
      <w:pPr>
        <w:pStyle w:val="mberschrift4"/>
      </w:pPr>
      <w:bookmarkStart w:id="2669" w:name="_Toc398048142"/>
      <w:bookmarkStart w:id="2670" w:name="_Toc398049049"/>
      <w:bookmarkStart w:id="2671" w:name="_Toc398050197"/>
      <w:bookmarkStart w:id="2672" w:name="_Toc398051544"/>
      <w:bookmarkStart w:id="2673" w:name="_Toc398052467"/>
      <w:bookmarkStart w:id="2674" w:name="_Toc398053390"/>
      <w:bookmarkStart w:id="2675" w:name="_Toc398104865"/>
      <w:bookmarkStart w:id="2676" w:name="_Toc398106181"/>
      <w:bookmarkStart w:id="2677" w:name="_Toc398107493"/>
      <w:bookmarkStart w:id="2678" w:name="_Toc398108805"/>
      <w:bookmarkStart w:id="2679" w:name="_Toc398110116"/>
      <w:bookmarkStart w:id="2680" w:name="_Toc398111405"/>
      <w:bookmarkStart w:id="2681" w:name="_Toc398112693"/>
      <w:bookmarkStart w:id="2682" w:name="_Toc398114126"/>
      <w:bookmarkStart w:id="2683" w:name="_Toc398115417"/>
      <w:bookmarkStart w:id="2684" w:name="_Toc398116708"/>
      <w:bookmarkStart w:id="2685" w:name="_Toc398117998"/>
      <w:bookmarkStart w:id="2686" w:name="_Toc398119289"/>
      <w:bookmarkStart w:id="2687" w:name="_Toc398120580"/>
      <w:bookmarkStart w:id="2688" w:name="_Toc398279293"/>
      <w:bookmarkStart w:id="2689" w:name="_Toc398539188"/>
      <w:bookmarkStart w:id="2690" w:name="_Toc398544351"/>
      <w:bookmarkStart w:id="2691" w:name="_Toc398545348"/>
      <w:bookmarkStart w:id="2692" w:name="_Toc398546384"/>
      <w:bookmarkStart w:id="2693" w:name="_Toc398547420"/>
      <w:bookmarkStart w:id="2694" w:name="_Toc398548503"/>
      <w:bookmarkStart w:id="2695" w:name="_Toc398549585"/>
      <w:bookmarkStart w:id="2696" w:name="_Toc398550666"/>
      <w:bookmarkStart w:id="2697" w:name="_Toc398551747"/>
      <w:bookmarkStart w:id="2698" w:name="_Toc398552826"/>
      <w:bookmarkStart w:id="2699" w:name="_Toc398553905"/>
      <w:bookmarkStart w:id="2700" w:name="_Toc398554984"/>
      <w:bookmarkStart w:id="2701" w:name="_Toc398556063"/>
      <w:bookmarkStart w:id="2702" w:name="_Toc398557143"/>
      <w:bookmarkStart w:id="2703" w:name="_Toc398558221"/>
      <w:bookmarkStart w:id="2704" w:name="_Toc398559300"/>
      <w:bookmarkStart w:id="2705" w:name="_Toc398560379"/>
      <w:bookmarkStart w:id="2706" w:name="_Toc398561440"/>
      <w:bookmarkStart w:id="2707" w:name="_Toc398562501"/>
      <w:bookmarkStart w:id="2708" w:name="_Toc398563563"/>
      <w:bookmarkStart w:id="2709" w:name="_Toc398564634"/>
      <w:bookmarkStart w:id="2710" w:name="_Toc398565693"/>
      <w:bookmarkStart w:id="2711" w:name="_Toc398566752"/>
      <w:bookmarkStart w:id="2712" w:name="_Toc398555450"/>
      <w:bookmarkStart w:id="2713" w:name="_Toc398565271"/>
      <w:bookmarkStart w:id="2714" w:name="_Toc398568589"/>
      <w:bookmarkStart w:id="2715" w:name="_Toc398628201"/>
      <w:bookmarkStart w:id="2716" w:name="_Toc398629259"/>
      <w:bookmarkStart w:id="2717" w:name="_Toc398636215"/>
      <w:bookmarkStart w:id="2718" w:name="_Toc398640033"/>
      <w:bookmarkStart w:id="2719" w:name="_Toc398641114"/>
      <w:bookmarkStart w:id="2720" w:name="_Toc398645884"/>
      <w:bookmarkStart w:id="2721" w:name="_Toc398048143"/>
      <w:bookmarkStart w:id="2722" w:name="_Toc398049050"/>
      <w:bookmarkStart w:id="2723" w:name="_Toc398050198"/>
      <w:bookmarkStart w:id="2724" w:name="_Toc398051545"/>
      <w:bookmarkStart w:id="2725" w:name="_Toc398052468"/>
      <w:bookmarkStart w:id="2726" w:name="_Toc398053391"/>
      <w:bookmarkStart w:id="2727" w:name="_Toc398104866"/>
      <w:bookmarkStart w:id="2728" w:name="_Toc398106182"/>
      <w:bookmarkStart w:id="2729" w:name="_Toc398107494"/>
      <w:bookmarkStart w:id="2730" w:name="_Toc398108806"/>
      <w:bookmarkStart w:id="2731" w:name="_Toc398110117"/>
      <w:bookmarkStart w:id="2732" w:name="_Toc398111406"/>
      <w:bookmarkStart w:id="2733" w:name="_Toc398112694"/>
      <w:bookmarkStart w:id="2734" w:name="_Toc398114127"/>
      <w:bookmarkStart w:id="2735" w:name="_Toc398115418"/>
      <w:bookmarkStart w:id="2736" w:name="_Toc398116709"/>
      <w:bookmarkStart w:id="2737" w:name="_Toc398117999"/>
      <w:bookmarkStart w:id="2738" w:name="_Toc398119290"/>
      <w:bookmarkStart w:id="2739" w:name="_Toc398120581"/>
      <w:bookmarkStart w:id="2740" w:name="_Toc398279294"/>
      <w:bookmarkStart w:id="2741" w:name="_Toc398539189"/>
      <w:bookmarkStart w:id="2742" w:name="_Toc398544352"/>
      <w:bookmarkStart w:id="2743" w:name="_Toc398545349"/>
      <w:bookmarkStart w:id="2744" w:name="_Toc398546385"/>
      <w:bookmarkStart w:id="2745" w:name="_Toc398547421"/>
      <w:bookmarkStart w:id="2746" w:name="_Toc398548504"/>
      <w:bookmarkStart w:id="2747" w:name="_Toc398549586"/>
      <w:bookmarkStart w:id="2748" w:name="_Toc398550667"/>
      <w:bookmarkStart w:id="2749" w:name="_Toc398551748"/>
      <w:bookmarkStart w:id="2750" w:name="_Toc398552827"/>
      <w:bookmarkStart w:id="2751" w:name="_Toc398553906"/>
      <w:bookmarkStart w:id="2752" w:name="_Toc398554985"/>
      <w:bookmarkStart w:id="2753" w:name="_Toc398556064"/>
      <w:bookmarkStart w:id="2754" w:name="_Toc398557144"/>
      <w:bookmarkStart w:id="2755" w:name="_Toc398558222"/>
      <w:bookmarkStart w:id="2756" w:name="_Toc398559301"/>
      <w:bookmarkStart w:id="2757" w:name="_Toc398560380"/>
      <w:bookmarkStart w:id="2758" w:name="_Toc398561441"/>
      <w:bookmarkStart w:id="2759" w:name="_Toc398562502"/>
      <w:bookmarkStart w:id="2760" w:name="_Toc398563564"/>
      <w:bookmarkStart w:id="2761" w:name="_Toc398564635"/>
      <w:bookmarkStart w:id="2762" w:name="_Toc398565694"/>
      <w:bookmarkStart w:id="2763" w:name="_Toc398566753"/>
      <w:bookmarkStart w:id="2764" w:name="_Toc398555452"/>
      <w:bookmarkStart w:id="2765" w:name="_Toc398565272"/>
      <w:bookmarkStart w:id="2766" w:name="_Toc398568590"/>
      <w:bookmarkStart w:id="2767" w:name="_Toc398628202"/>
      <w:bookmarkStart w:id="2768" w:name="_Toc398629260"/>
      <w:bookmarkStart w:id="2769" w:name="_Toc398636216"/>
      <w:bookmarkStart w:id="2770" w:name="_Toc398640034"/>
      <w:bookmarkStart w:id="2771" w:name="_Toc398641115"/>
      <w:bookmarkStart w:id="2772" w:name="_Toc398645885"/>
      <w:bookmarkStart w:id="2773" w:name="_Toc398031172"/>
      <w:bookmarkStart w:id="2774" w:name="_Toc421110165"/>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r w:rsidRPr="002355A1">
        <w:lastRenderedPageBreak/>
        <w:t>2.A.8/P1 Categories of intervention</w:t>
      </w:r>
      <w:bookmarkEnd w:id="2773"/>
      <w:bookmarkEnd w:id="2774"/>
    </w:p>
    <w:p w:rsidR="00773652" w:rsidRPr="002355A1" w:rsidRDefault="00773652" w:rsidP="00480FBF">
      <w:pPr>
        <w:pStyle w:val="mStandard"/>
        <w:rPr>
          <w:i/>
          <w:sz w:val="18"/>
          <w:lang w:val="en-GB"/>
        </w:rPr>
      </w:pPr>
      <w:bookmarkStart w:id="2775" w:name="_Toc398031173"/>
      <w:r w:rsidRPr="002355A1">
        <w:rPr>
          <w:i/>
          <w:sz w:val="18"/>
          <w:lang w:val="en-GB"/>
        </w:rPr>
        <w:t>(Reference: point (b)(vii) of Article 8(2) of Regulation (EU) No 1299/</w:t>
      </w:r>
      <w:r w:rsidR="0040461F" w:rsidRPr="002355A1">
        <w:rPr>
          <w:i/>
          <w:sz w:val="18"/>
          <w:lang w:val="en-GB"/>
        </w:rPr>
        <w:t>2013</w:t>
      </w:r>
      <w:r w:rsidRPr="002355A1">
        <w:rPr>
          <w:i/>
          <w:sz w:val="18"/>
          <w:lang w:val="en-GB"/>
        </w:rPr>
        <w:t>)</w:t>
      </w:r>
      <w:bookmarkEnd w:id="2775"/>
    </w:p>
    <w:p w:rsidR="00773652" w:rsidRPr="002355A1" w:rsidRDefault="00E26F8F" w:rsidP="005D15FF">
      <w:pPr>
        <w:pStyle w:val="mStandard"/>
        <w:rPr>
          <w:lang w:val="en-GB"/>
        </w:rPr>
      </w:pPr>
      <w:r w:rsidRPr="002355A1">
        <w:rPr>
          <w:lang w:val="en-GB"/>
        </w:rPr>
        <w:t>Tables 6-9</w:t>
      </w:r>
      <w:r w:rsidR="00773652" w:rsidRPr="002355A1">
        <w:rPr>
          <w:lang w:val="en-GB"/>
        </w:rPr>
        <w:t>/P1: Categories of intervention</w:t>
      </w:r>
    </w:p>
    <w:p w:rsidR="00F46CEE" w:rsidRPr="002355A1" w:rsidRDefault="00E26F8F" w:rsidP="00F46CEE">
      <w:pPr>
        <w:pStyle w:val="mberschrifttables"/>
        <w:rPr>
          <w:lang w:val="en-GB"/>
        </w:rPr>
      </w:pPr>
      <w:bookmarkStart w:id="2776" w:name="_Toc398032528"/>
      <w:bookmarkStart w:id="2777" w:name="_Toc398051153"/>
      <w:bookmarkStart w:id="2778" w:name="_Ref398541387"/>
      <w:r w:rsidRPr="002355A1">
        <w:rPr>
          <w:lang w:val="en-GB"/>
        </w:rPr>
        <w:t xml:space="preserve">Table 6: </w:t>
      </w:r>
      <w:r w:rsidR="00F46CEE" w:rsidRPr="002355A1">
        <w:rPr>
          <w:lang w:val="en-GB"/>
        </w:rPr>
        <w:t>Dimension 1 Intervention field</w:t>
      </w:r>
      <w:bookmarkEnd w:id="2776"/>
      <w:bookmarkEnd w:id="2777"/>
      <w:bookmarkEnd w:id="2778"/>
    </w:p>
    <w:tbl>
      <w:tblPr>
        <w:tblStyle w:val="Mkatabulky"/>
        <w:tblW w:w="0" w:type="auto"/>
        <w:tblLook w:val="04A0" w:firstRow="1" w:lastRow="0" w:firstColumn="1" w:lastColumn="0" w:noHBand="0" w:noVBand="1"/>
      </w:tblPr>
      <w:tblGrid>
        <w:gridCol w:w="1526"/>
        <w:gridCol w:w="4678"/>
        <w:gridCol w:w="1722"/>
      </w:tblGrid>
      <w:tr w:rsidR="00773652" w:rsidRPr="002355A1" w:rsidTr="00C56D63">
        <w:trPr>
          <w:tblHeader/>
        </w:trPr>
        <w:tc>
          <w:tcPr>
            <w:tcW w:w="1526" w:type="dxa"/>
            <w:shd w:val="clear" w:color="auto" w:fill="D9D9D9" w:themeFill="background1" w:themeFillShade="D9"/>
          </w:tcPr>
          <w:p w:rsidR="00773652" w:rsidRPr="002355A1" w:rsidRDefault="00773652" w:rsidP="0044062A">
            <w:pPr>
              <w:jc w:val="center"/>
              <w:rPr>
                <w:b/>
              </w:rPr>
            </w:pPr>
            <w:r w:rsidRPr="002355A1">
              <w:rPr>
                <w:b/>
              </w:rPr>
              <w:t>Priority axis</w:t>
            </w:r>
          </w:p>
        </w:tc>
        <w:tc>
          <w:tcPr>
            <w:tcW w:w="4678" w:type="dxa"/>
            <w:shd w:val="clear" w:color="auto" w:fill="D9D9D9" w:themeFill="background1" w:themeFillShade="D9"/>
          </w:tcPr>
          <w:p w:rsidR="00773652" w:rsidRPr="002355A1" w:rsidRDefault="00773652" w:rsidP="0044062A">
            <w:pPr>
              <w:jc w:val="center"/>
              <w:rPr>
                <w:b/>
              </w:rPr>
            </w:pPr>
            <w:r w:rsidRPr="002355A1">
              <w:rPr>
                <w:b/>
              </w:rPr>
              <w:t>Code</w:t>
            </w:r>
          </w:p>
        </w:tc>
        <w:tc>
          <w:tcPr>
            <w:tcW w:w="1722" w:type="dxa"/>
            <w:shd w:val="clear" w:color="auto" w:fill="D9D9D9" w:themeFill="background1" w:themeFillShade="D9"/>
          </w:tcPr>
          <w:p w:rsidR="00773652" w:rsidRPr="002355A1" w:rsidRDefault="00773652" w:rsidP="0044062A">
            <w:pPr>
              <w:jc w:val="center"/>
              <w:rPr>
                <w:b/>
              </w:rPr>
            </w:pPr>
            <w:r w:rsidRPr="002355A1">
              <w:rPr>
                <w:b/>
              </w:rPr>
              <w:t>Amount (EUR)</w:t>
            </w:r>
          </w:p>
        </w:tc>
      </w:tr>
      <w:tr w:rsidR="00AC5D7B" w:rsidRPr="002355A1" w:rsidTr="00773652">
        <w:tc>
          <w:tcPr>
            <w:tcW w:w="1526" w:type="dxa"/>
          </w:tcPr>
          <w:p w:rsidR="00AC5D7B" w:rsidRPr="002355A1" w:rsidRDefault="00AC5D7B" w:rsidP="0044062A">
            <w:pPr>
              <w:jc w:val="center"/>
            </w:pPr>
            <w:r w:rsidRPr="002355A1">
              <w:rPr>
                <w:szCs w:val="18"/>
              </w:rPr>
              <w:t>1</w:t>
            </w:r>
          </w:p>
        </w:tc>
        <w:tc>
          <w:tcPr>
            <w:tcW w:w="4678" w:type="dxa"/>
          </w:tcPr>
          <w:p w:rsidR="00AC5D7B" w:rsidRPr="002355A1" w:rsidRDefault="00AC5D7B" w:rsidP="002B0DAB">
            <w:pPr>
              <w:jc w:val="left"/>
            </w:pPr>
            <w:r w:rsidRPr="002355A1">
              <w:rPr>
                <w:szCs w:val="18"/>
              </w:rPr>
              <w:t xml:space="preserve">60 Research and innovation activities in public research centres and centres of competence including networking </w:t>
            </w:r>
          </w:p>
        </w:tc>
        <w:tc>
          <w:tcPr>
            <w:tcW w:w="1722" w:type="dxa"/>
          </w:tcPr>
          <w:p w:rsidR="00AC5D7B" w:rsidRPr="002355A1" w:rsidRDefault="00AC5D7B" w:rsidP="00C92A5E">
            <w:pPr>
              <w:jc w:val="right"/>
            </w:pPr>
            <w:r w:rsidRPr="002355A1">
              <w:t>3</w:t>
            </w:r>
            <w:r w:rsidR="00C92A5E">
              <w:t>,</w:t>
            </w:r>
            <w:r w:rsidR="00643E02">
              <w:t>102,323.00</w:t>
            </w:r>
          </w:p>
        </w:tc>
      </w:tr>
      <w:tr w:rsidR="00AC5D7B" w:rsidRPr="002355A1" w:rsidTr="00773652">
        <w:tc>
          <w:tcPr>
            <w:tcW w:w="1526" w:type="dxa"/>
          </w:tcPr>
          <w:p w:rsidR="00AC5D7B" w:rsidRPr="002355A1" w:rsidRDefault="00AC5D7B" w:rsidP="0044062A">
            <w:pPr>
              <w:jc w:val="center"/>
              <w:rPr>
                <w:szCs w:val="18"/>
              </w:rPr>
            </w:pPr>
            <w:r w:rsidRPr="002355A1">
              <w:rPr>
                <w:szCs w:val="18"/>
              </w:rPr>
              <w:t>1</w:t>
            </w:r>
          </w:p>
        </w:tc>
        <w:tc>
          <w:tcPr>
            <w:tcW w:w="4678" w:type="dxa"/>
          </w:tcPr>
          <w:p w:rsidR="00AC5D7B" w:rsidRPr="002355A1" w:rsidRDefault="00AC5D7B" w:rsidP="002B0DAB">
            <w:pPr>
              <w:jc w:val="left"/>
            </w:pPr>
            <w:r w:rsidRPr="002355A1">
              <w:rPr>
                <w:szCs w:val="18"/>
              </w:rPr>
              <w:t xml:space="preserve">62 Technology transfer and university-enterprise cooperation primarily benefiting SMEs </w:t>
            </w:r>
          </w:p>
        </w:tc>
        <w:tc>
          <w:tcPr>
            <w:tcW w:w="1722" w:type="dxa"/>
          </w:tcPr>
          <w:p w:rsidR="00AC5D7B" w:rsidRPr="002355A1" w:rsidRDefault="00AC5D7B" w:rsidP="00643E02">
            <w:pPr>
              <w:jc w:val="right"/>
            </w:pPr>
            <w:r w:rsidRPr="002355A1">
              <w:t>9</w:t>
            </w:r>
            <w:r w:rsidR="00643E02">
              <w:t>,306,971.00</w:t>
            </w:r>
          </w:p>
        </w:tc>
      </w:tr>
      <w:tr w:rsidR="00AC5D7B" w:rsidRPr="002355A1" w:rsidTr="00773652">
        <w:tc>
          <w:tcPr>
            <w:tcW w:w="1526" w:type="dxa"/>
          </w:tcPr>
          <w:p w:rsidR="00AC5D7B" w:rsidRPr="002355A1" w:rsidRDefault="00AC5D7B" w:rsidP="0044062A">
            <w:pPr>
              <w:jc w:val="center"/>
              <w:rPr>
                <w:szCs w:val="18"/>
              </w:rPr>
            </w:pPr>
            <w:r w:rsidRPr="002355A1">
              <w:rPr>
                <w:szCs w:val="18"/>
              </w:rPr>
              <w:t>1</w:t>
            </w:r>
          </w:p>
        </w:tc>
        <w:tc>
          <w:tcPr>
            <w:tcW w:w="4678" w:type="dxa"/>
          </w:tcPr>
          <w:p w:rsidR="00AC5D7B" w:rsidRPr="002355A1" w:rsidRDefault="00AC5D7B" w:rsidP="002B0DAB">
            <w:pPr>
              <w:jc w:val="left"/>
            </w:pPr>
            <w:r w:rsidRPr="002355A1">
              <w:rPr>
                <w:szCs w:val="18"/>
              </w:rPr>
              <w:t>63 Cluster support and business networks primarily benefiting SMEs</w:t>
            </w:r>
          </w:p>
        </w:tc>
        <w:tc>
          <w:tcPr>
            <w:tcW w:w="1722" w:type="dxa"/>
          </w:tcPr>
          <w:p w:rsidR="00AC5D7B" w:rsidRPr="002355A1" w:rsidRDefault="00AC5D7B" w:rsidP="007C7E5D">
            <w:pPr>
              <w:jc w:val="right"/>
            </w:pPr>
            <w:r w:rsidRPr="002355A1">
              <w:t>3</w:t>
            </w:r>
            <w:r w:rsidR="00643E02">
              <w:t>,102,324.00</w:t>
            </w:r>
          </w:p>
        </w:tc>
      </w:tr>
      <w:tr w:rsidR="00AC5D7B" w:rsidRPr="002355A1" w:rsidTr="00773652">
        <w:tc>
          <w:tcPr>
            <w:tcW w:w="1526" w:type="dxa"/>
          </w:tcPr>
          <w:p w:rsidR="00AC5D7B" w:rsidRPr="002355A1" w:rsidRDefault="00AC5D7B" w:rsidP="0044062A">
            <w:pPr>
              <w:jc w:val="center"/>
              <w:rPr>
                <w:szCs w:val="18"/>
              </w:rPr>
            </w:pPr>
            <w:r w:rsidRPr="002355A1">
              <w:rPr>
                <w:szCs w:val="18"/>
              </w:rPr>
              <w:t>1</w:t>
            </w:r>
          </w:p>
        </w:tc>
        <w:tc>
          <w:tcPr>
            <w:tcW w:w="4678" w:type="dxa"/>
          </w:tcPr>
          <w:p w:rsidR="00AC5D7B" w:rsidRPr="002355A1" w:rsidRDefault="00AC5D7B" w:rsidP="002B0DAB">
            <w:pPr>
              <w:jc w:val="left"/>
            </w:pPr>
            <w:r w:rsidRPr="002355A1">
              <w:rPr>
                <w:szCs w:val="18"/>
              </w:rPr>
              <w:t>65 Research and innovation infrastructure, processes, technology transfer and cooperation in enterprises focusing on the low carbon economy and on resilience to climate change</w:t>
            </w:r>
          </w:p>
        </w:tc>
        <w:tc>
          <w:tcPr>
            <w:tcW w:w="1722" w:type="dxa"/>
          </w:tcPr>
          <w:p w:rsidR="00AC5D7B" w:rsidRPr="002355A1" w:rsidRDefault="00AC5D7B" w:rsidP="006B1032">
            <w:pPr>
              <w:jc w:val="right"/>
            </w:pPr>
            <w:r w:rsidRPr="002355A1">
              <w:t>6</w:t>
            </w:r>
            <w:r w:rsidR="00643E02">
              <w:t>,204,</w:t>
            </w:r>
            <w:r w:rsidR="006B1032">
              <w:t>647.00</w:t>
            </w:r>
          </w:p>
        </w:tc>
      </w:tr>
      <w:tr w:rsidR="00AC5D7B" w:rsidRPr="002355A1" w:rsidTr="00773652">
        <w:tc>
          <w:tcPr>
            <w:tcW w:w="1526" w:type="dxa"/>
          </w:tcPr>
          <w:p w:rsidR="00AC5D7B" w:rsidRPr="002355A1" w:rsidRDefault="00AC5D7B" w:rsidP="0044062A">
            <w:pPr>
              <w:jc w:val="center"/>
              <w:rPr>
                <w:szCs w:val="18"/>
              </w:rPr>
            </w:pPr>
            <w:r w:rsidRPr="002355A1">
              <w:rPr>
                <w:szCs w:val="18"/>
              </w:rPr>
              <w:t>1</w:t>
            </w:r>
          </w:p>
        </w:tc>
        <w:tc>
          <w:tcPr>
            <w:tcW w:w="4678" w:type="dxa"/>
          </w:tcPr>
          <w:p w:rsidR="00AC5D7B" w:rsidRPr="002355A1" w:rsidRDefault="00AC5D7B" w:rsidP="002B0DAB">
            <w:pPr>
              <w:jc w:val="left"/>
            </w:pPr>
            <w:r w:rsidRPr="002355A1">
              <w:rPr>
                <w:szCs w:val="18"/>
              </w:rPr>
              <w:t>67 SME business development, support to entrepreneurship and incubation (including support to spin offs and spin outs)</w:t>
            </w:r>
          </w:p>
        </w:tc>
        <w:tc>
          <w:tcPr>
            <w:tcW w:w="1722" w:type="dxa"/>
          </w:tcPr>
          <w:p w:rsidR="00AC5D7B" w:rsidRPr="002355A1" w:rsidRDefault="00AC5D7B" w:rsidP="006B1032">
            <w:pPr>
              <w:jc w:val="right"/>
            </w:pPr>
            <w:r w:rsidRPr="002355A1">
              <w:t>9</w:t>
            </w:r>
            <w:r w:rsidR="006B1032">
              <w:t>,306,971.00</w:t>
            </w:r>
          </w:p>
        </w:tc>
      </w:tr>
      <w:tr w:rsidR="00AC5D7B" w:rsidRPr="002355A1" w:rsidTr="00773652">
        <w:tc>
          <w:tcPr>
            <w:tcW w:w="1526" w:type="dxa"/>
          </w:tcPr>
          <w:p w:rsidR="00AC5D7B" w:rsidRPr="002355A1" w:rsidRDefault="00AC5D7B" w:rsidP="0044062A">
            <w:pPr>
              <w:jc w:val="center"/>
              <w:rPr>
                <w:szCs w:val="18"/>
              </w:rPr>
            </w:pPr>
            <w:r w:rsidRPr="002355A1">
              <w:rPr>
                <w:szCs w:val="18"/>
              </w:rPr>
              <w:t>1</w:t>
            </w:r>
          </w:p>
        </w:tc>
        <w:tc>
          <w:tcPr>
            <w:tcW w:w="4678" w:type="dxa"/>
          </w:tcPr>
          <w:p w:rsidR="00AC5D7B" w:rsidRPr="002355A1" w:rsidRDefault="00AC5D7B" w:rsidP="002B0DAB">
            <w:pPr>
              <w:jc w:val="left"/>
            </w:pPr>
            <w:r w:rsidRPr="002355A1">
              <w:rPr>
                <w:szCs w:val="18"/>
              </w:rPr>
              <w:t>117 Enhancing equal access to lifelong learning for all age groups in formal, non-formal and informal settings, upgrading the knowledge, skills and competences of the workforce, and promoting flexible learning pathways including through career guidance and validation of acquired competences</w:t>
            </w:r>
          </w:p>
        </w:tc>
        <w:tc>
          <w:tcPr>
            <w:tcW w:w="1722" w:type="dxa"/>
          </w:tcPr>
          <w:p w:rsidR="00AC5D7B" w:rsidRPr="002355A1" w:rsidRDefault="00AC5D7B" w:rsidP="006B1032">
            <w:pPr>
              <w:jc w:val="right"/>
            </w:pPr>
            <w:r w:rsidRPr="002355A1">
              <w:t>15</w:t>
            </w:r>
            <w:r w:rsidR="006B1032">
              <w:t>,511,618.00</w:t>
            </w:r>
          </w:p>
        </w:tc>
      </w:tr>
      <w:tr w:rsidR="00AC5D7B" w:rsidRPr="002355A1" w:rsidTr="00773652">
        <w:tc>
          <w:tcPr>
            <w:tcW w:w="1526" w:type="dxa"/>
          </w:tcPr>
          <w:p w:rsidR="00AC5D7B" w:rsidRPr="002355A1" w:rsidRDefault="00AC5D7B" w:rsidP="0044062A">
            <w:pPr>
              <w:jc w:val="center"/>
              <w:rPr>
                <w:szCs w:val="18"/>
              </w:rPr>
            </w:pPr>
            <w:r w:rsidRPr="002355A1">
              <w:rPr>
                <w:szCs w:val="18"/>
              </w:rPr>
              <w:t>1</w:t>
            </w:r>
          </w:p>
        </w:tc>
        <w:tc>
          <w:tcPr>
            <w:tcW w:w="4678" w:type="dxa"/>
          </w:tcPr>
          <w:p w:rsidR="00AC5D7B" w:rsidRPr="002355A1" w:rsidRDefault="0023011D" w:rsidP="002B0DAB">
            <w:pPr>
              <w:jc w:val="left"/>
              <w:rPr>
                <w:szCs w:val="18"/>
              </w:rPr>
            </w:pPr>
            <w:r w:rsidRPr="002355A1">
              <w:rPr>
                <w:szCs w:val="18"/>
              </w:rPr>
              <w:t>118 Improving the labour market relevance of education and training systems, facilitating the transition from education to work, and strengthening vocational education and training systems and their quality, including through mechanisms for skills anticipation, adaptation of curricula and the establishment and development of work-based learning systems, including dual learning systems and apprenticeship schemes</w:t>
            </w:r>
          </w:p>
        </w:tc>
        <w:tc>
          <w:tcPr>
            <w:tcW w:w="1722" w:type="dxa"/>
          </w:tcPr>
          <w:p w:rsidR="00AC5D7B" w:rsidRPr="002355A1" w:rsidRDefault="00AC5D7B" w:rsidP="006B1032">
            <w:pPr>
              <w:jc w:val="right"/>
            </w:pPr>
            <w:r w:rsidRPr="002355A1">
              <w:t>15</w:t>
            </w:r>
            <w:r w:rsidR="006B1032">
              <w:t>,511,618.00</w:t>
            </w:r>
          </w:p>
        </w:tc>
      </w:tr>
    </w:tbl>
    <w:p w:rsidR="00F46CEE" w:rsidRPr="002355A1" w:rsidRDefault="00E26F8F" w:rsidP="00F46CEE">
      <w:pPr>
        <w:pStyle w:val="mberschrifttables"/>
        <w:rPr>
          <w:lang w:val="en-GB"/>
        </w:rPr>
      </w:pPr>
      <w:r w:rsidRPr="002355A1">
        <w:rPr>
          <w:lang w:val="en-GB"/>
        </w:rPr>
        <w:t xml:space="preserve">Table 7: </w:t>
      </w:r>
      <w:r w:rsidR="00F46CEE" w:rsidRPr="002355A1">
        <w:rPr>
          <w:lang w:val="en-GB"/>
        </w:rPr>
        <w:t>Dimension 2 Form of finance</w:t>
      </w:r>
    </w:p>
    <w:tbl>
      <w:tblPr>
        <w:tblStyle w:val="Mkatabulky"/>
        <w:tblW w:w="0" w:type="auto"/>
        <w:tblLook w:val="04A0" w:firstRow="1" w:lastRow="0" w:firstColumn="1" w:lastColumn="0" w:noHBand="0" w:noVBand="1"/>
      </w:tblPr>
      <w:tblGrid>
        <w:gridCol w:w="1526"/>
        <w:gridCol w:w="4678"/>
        <w:gridCol w:w="1722"/>
      </w:tblGrid>
      <w:tr w:rsidR="00773652" w:rsidRPr="002355A1" w:rsidTr="00C56D63">
        <w:trPr>
          <w:tblHeader/>
        </w:trPr>
        <w:tc>
          <w:tcPr>
            <w:tcW w:w="1526" w:type="dxa"/>
            <w:shd w:val="clear" w:color="auto" w:fill="D9D9D9" w:themeFill="background1" w:themeFillShade="D9"/>
          </w:tcPr>
          <w:p w:rsidR="00773652" w:rsidRPr="002355A1" w:rsidRDefault="00773652" w:rsidP="0044062A">
            <w:pPr>
              <w:jc w:val="center"/>
              <w:rPr>
                <w:b/>
              </w:rPr>
            </w:pPr>
            <w:bookmarkStart w:id="2779" w:name="_Toc398049822"/>
            <w:bookmarkStart w:id="2780" w:name="_Toc398050970"/>
            <w:bookmarkStart w:id="2781" w:name="_Toc398051182"/>
            <w:bookmarkEnd w:id="2779"/>
            <w:bookmarkEnd w:id="2780"/>
            <w:bookmarkEnd w:id="2781"/>
            <w:r w:rsidRPr="002355A1">
              <w:rPr>
                <w:b/>
              </w:rPr>
              <w:t>Priority axis</w:t>
            </w:r>
          </w:p>
        </w:tc>
        <w:tc>
          <w:tcPr>
            <w:tcW w:w="4678" w:type="dxa"/>
            <w:shd w:val="clear" w:color="auto" w:fill="D9D9D9" w:themeFill="background1" w:themeFillShade="D9"/>
          </w:tcPr>
          <w:p w:rsidR="00773652" w:rsidRPr="002355A1" w:rsidRDefault="00773652" w:rsidP="0044062A">
            <w:pPr>
              <w:jc w:val="center"/>
              <w:rPr>
                <w:b/>
              </w:rPr>
            </w:pPr>
            <w:r w:rsidRPr="002355A1">
              <w:rPr>
                <w:b/>
              </w:rPr>
              <w:t>Code</w:t>
            </w:r>
          </w:p>
        </w:tc>
        <w:tc>
          <w:tcPr>
            <w:tcW w:w="1722" w:type="dxa"/>
            <w:shd w:val="clear" w:color="auto" w:fill="D9D9D9" w:themeFill="background1" w:themeFillShade="D9"/>
          </w:tcPr>
          <w:p w:rsidR="00773652" w:rsidRPr="002355A1" w:rsidRDefault="00773652" w:rsidP="0044062A">
            <w:pPr>
              <w:jc w:val="center"/>
              <w:rPr>
                <w:b/>
              </w:rPr>
            </w:pPr>
            <w:r w:rsidRPr="002355A1">
              <w:rPr>
                <w:b/>
              </w:rPr>
              <w:t>Amount (EUR)</w:t>
            </w:r>
          </w:p>
        </w:tc>
      </w:tr>
      <w:tr w:rsidR="00773652" w:rsidRPr="002355A1" w:rsidTr="00F46CEE">
        <w:tc>
          <w:tcPr>
            <w:tcW w:w="1526" w:type="dxa"/>
          </w:tcPr>
          <w:p w:rsidR="00773652" w:rsidRPr="002355A1" w:rsidRDefault="00773652" w:rsidP="0044062A">
            <w:pPr>
              <w:jc w:val="center"/>
            </w:pPr>
            <w:r w:rsidRPr="002355A1">
              <w:t>1</w:t>
            </w:r>
          </w:p>
        </w:tc>
        <w:tc>
          <w:tcPr>
            <w:tcW w:w="4678" w:type="dxa"/>
          </w:tcPr>
          <w:p w:rsidR="00773652" w:rsidRPr="002355A1" w:rsidRDefault="00773652" w:rsidP="0044062A">
            <w:pPr>
              <w:jc w:val="center"/>
            </w:pPr>
            <w:r w:rsidRPr="002355A1">
              <w:t xml:space="preserve">01 </w:t>
            </w:r>
            <w:r w:rsidR="00C80E09" w:rsidRPr="002355A1">
              <w:t>N</w:t>
            </w:r>
            <w:r w:rsidRPr="002355A1">
              <w:t>on-repayable grant</w:t>
            </w:r>
          </w:p>
        </w:tc>
        <w:tc>
          <w:tcPr>
            <w:tcW w:w="1722" w:type="dxa"/>
          </w:tcPr>
          <w:p w:rsidR="00773652" w:rsidRPr="002355A1" w:rsidRDefault="00AC5D7B" w:rsidP="006B1032">
            <w:pPr>
              <w:jc w:val="center"/>
            </w:pPr>
            <w:r w:rsidRPr="002355A1">
              <w:t>6</w:t>
            </w:r>
            <w:r w:rsidR="006B1032">
              <w:t>2,046,472.00</w:t>
            </w:r>
          </w:p>
        </w:tc>
      </w:tr>
    </w:tbl>
    <w:p w:rsidR="00DA5286" w:rsidRPr="002355A1" w:rsidRDefault="00DA5286" w:rsidP="00DA5286">
      <w:pPr>
        <w:pStyle w:val="mStandard"/>
        <w:rPr>
          <w:lang w:val="en-GB"/>
        </w:rPr>
      </w:pPr>
    </w:p>
    <w:p w:rsidR="00DA5286" w:rsidRPr="002355A1" w:rsidRDefault="00DA5286" w:rsidP="00DA5286">
      <w:pPr>
        <w:pStyle w:val="mStandard"/>
        <w:rPr>
          <w:lang w:val="en-GB"/>
        </w:rPr>
      </w:pPr>
      <w:r w:rsidRPr="002355A1">
        <w:rPr>
          <w:lang w:val="en-GB"/>
        </w:rPr>
        <w:lastRenderedPageBreak/>
        <w:br w:type="page"/>
      </w:r>
    </w:p>
    <w:p w:rsidR="00F46CEE" w:rsidRPr="002355A1" w:rsidRDefault="00E26F8F" w:rsidP="00F46CEE">
      <w:pPr>
        <w:pStyle w:val="mberschrifttables"/>
        <w:rPr>
          <w:lang w:val="en-GB"/>
        </w:rPr>
      </w:pPr>
      <w:r w:rsidRPr="002355A1">
        <w:rPr>
          <w:lang w:val="en-GB"/>
        </w:rPr>
        <w:lastRenderedPageBreak/>
        <w:t xml:space="preserve">Table 8: </w:t>
      </w:r>
      <w:r w:rsidR="00F46CEE" w:rsidRPr="002355A1">
        <w:rPr>
          <w:lang w:val="en-GB"/>
        </w:rPr>
        <w:t>Dimension 3 Territory Type</w:t>
      </w:r>
    </w:p>
    <w:tbl>
      <w:tblPr>
        <w:tblStyle w:val="Mkatabulky"/>
        <w:tblW w:w="0" w:type="auto"/>
        <w:tblLook w:val="04A0" w:firstRow="1" w:lastRow="0" w:firstColumn="1" w:lastColumn="0" w:noHBand="0" w:noVBand="1"/>
      </w:tblPr>
      <w:tblGrid>
        <w:gridCol w:w="1526"/>
        <w:gridCol w:w="4678"/>
        <w:gridCol w:w="1722"/>
      </w:tblGrid>
      <w:tr w:rsidR="00773652" w:rsidRPr="002355A1" w:rsidTr="00C56D63">
        <w:trPr>
          <w:tblHeader/>
        </w:trPr>
        <w:tc>
          <w:tcPr>
            <w:tcW w:w="1526" w:type="dxa"/>
            <w:shd w:val="clear" w:color="auto" w:fill="D9D9D9" w:themeFill="background1" w:themeFillShade="D9"/>
          </w:tcPr>
          <w:p w:rsidR="00773652" w:rsidRPr="002355A1" w:rsidRDefault="00773652" w:rsidP="0044062A">
            <w:pPr>
              <w:jc w:val="center"/>
            </w:pPr>
            <w:r w:rsidRPr="002355A1">
              <w:t>Priority axis</w:t>
            </w:r>
          </w:p>
        </w:tc>
        <w:tc>
          <w:tcPr>
            <w:tcW w:w="4678" w:type="dxa"/>
            <w:shd w:val="clear" w:color="auto" w:fill="D9D9D9" w:themeFill="background1" w:themeFillShade="D9"/>
          </w:tcPr>
          <w:p w:rsidR="00773652" w:rsidRPr="002355A1" w:rsidRDefault="00773652" w:rsidP="0044062A">
            <w:pPr>
              <w:jc w:val="center"/>
            </w:pPr>
            <w:r w:rsidRPr="002355A1">
              <w:t>Code</w:t>
            </w:r>
          </w:p>
        </w:tc>
        <w:tc>
          <w:tcPr>
            <w:tcW w:w="1722" w:type="dxa"/>
            <w:shd w:val="clear" w:color="auto" w:fill="D9D9D9" w:themeFill="background1" w:themeFillShade="D9"/>
          </w:tcPr>
          <w:p w:rsidR="00773652" w:rsidRPr="002355A1" w:rsidRDefault="00773652" w:rsidP="0044062A">
            <w:pPr>
              <w:jc w:val="center"/>
            </w:pPr>
            <w:r w:rsidRPr="002355A1">
              <w:t>Amount (EUR)</w:t>
            </w:r>
          </w:p>
        </w:tc>
      </w:tr>
      <w:tr w:rsidR="00773652" w:rsidRPr="002355A1" w:rsidTr="00F46CEE">
        <w:tc>
          <w:tcPr>
            <w:tcW w:w="1526" w:type="dxa"/>
          </w:tcPr>
          <w:p w:rsidR="00773652" w:rsidRPr="002355A1" w:rsidRDefault="00773652" w:rsidP="0044062A">
            <w:pPr>
              <w:jc w:val="center"/>
            </w:pPr>
            <w:r w:rsidRPr="002355A1">
              <w:rPr>
                <w:szCs w:val="18"/>
              </w:rPr>
              <w:t>1</w:t>
            </w:r>
          </w:p>
        </w:tc>
        <w:tc>
          <w:tcPr>
            <w:tcW w:w="4678" w:type="dxa"/>
          </w:tcPr>
          <w:p w:rsidR="00773652" w:rsidRPr="002355A1" w:rsidRDefault="00773652" w:rsidP="0044062A">
            <w:pPr>
              <w:jc w:val="center"/>
            </w:pPr>
            <w:r w:rsidRPr="002355A1">
              <w:rPr>
                <w:szCs w:val="18"/>
              </w:rPr>
              <w:t>0</w:t>
            </w:r>
            <w:r w:rsidR="00C80E09" w:rsidRPr="002355A1">
              <w:rPr>
                <w:szCs w:val="18"/>
              </w:rPr>
              <w:t>7</w:t>
            </w:r>
            <w:r w:rsidRPr="002355A1">
              <w:rPr>
                <w:szCs w:val="18"/>
              </w:rPr>
              <w:t xml:space="preserve"> Not applicable</w:t>
            </w:r>
          </w:p>
        </w:tc>
        <w:tc>
          <w:tcPr>
            <w:tcW w:w="1722" w:type="dxa"/>
          </w:tcPr>
          <w:p w:rsidR="00773652" w:rsidRPr="002355A1" w:rsidRDefault="006B1032" w:rsidP="0044062A">
            <w:pPr>
              <w:jc w:val="center"/>
            </w:pPr>
            <w:r w:rsidRPr="002355A1">
              <w:t>6</w:t>
            </w:r>
            <w:r>
              <w:t>2,046,472.00</w:t>
            </w:r>
          </w:p>
        </w:tc>
      </w:tr>
    </w:tbl>
    <w:p w:rsidR="00773652" w:rsidRPr="002355A1" w:rsidRDefault="00E26F8F" w:rsidP="00F46CEE">
      <w:pPr>
        <w:pStyle w:val="mberschrifttables"/>
        <w:rPr>
          <w:lang w:val="en-GB"/>
        </w:rPr>
      </w:pPr>
      <w:bookmarkStart w:id="2782" w:name="_Ref398541399"/>
      <w:bookmarkStart w:id="2783" w:name="_Ref398564452"/>
      <w:r w:rsidRPr="002355A1">
        <w:rPr>
          <w:lang w:val="en-GB"/>
        </w:rPr>
        <w:t xml:space="preserve">Table 9: </w:t>
      </w:r>
      <w:r w:rsidR="00F46CEE" w:rsidRPr="002355A1">
        <w:rPr>
          <w:lang w:val="en-GB"/>
        </w:rPr>
        <w:t>Dimension 6 Territorial delivery mechanisms</w:t>
      </w:r>
      <w:bookmarkEnd w:id="2782"/>
      <w:bookmarkEnd w:id="2783"/>
    </w:p>
    <w:tbl>
      <w:tblPr>
        <w:tblStyle w:val="Mkatabulky"/>
        <w:tblW w:w="0" w:type="auto"/>
        <w:tblLook w:val="04A0" w:firstRow="1" w:lastRow="0" w:firstColumn="1" w:lastColumn="0" w:noHBand="0" w:noVBand="1"/>
      </w:tblPr>
      <w:tblGrid>
        <w:gridCol w:w="1526"/>
        <w:gridCol w:w="4678"/>
        <w:gridCol w:w="1722"/>
      </w:tblGrid>
      <w:tr w:rsidR="00773652" w:rsidRPr="002355A1" w:rsidTr="00C56D63">
        <w:trPr>
          <w:tblHeader/>
        </w:trPr>
        <w:tc>
          <w:tcPr>
            <w:tcW w:w="1526" w:type="dxa"/>
            <w:shd w:val="clear" w:color="auto" w:fill="D9D9D9" w:themeFill="background1" w:themeFillShade="D9"/>
          </w:tcPr>
          <w:p w:rsidR="00773652" w:rsidRPr="002355A1" w:rsidRDefault="00773652" w:rsidP="0044062A">
            <w:pPr>
              <w:jc w:val="center"/>
              <w:rPr>
                <w:b/>
              </w:rPr>
            </w:pPr>
            <w:bookmarkStart w:id="2784" w:name="_Toc398049833"/>
            <w:bookmarkStart w:id="2785" w:name="_Toc398050981"/>
            <w:bookmarkStart w:id="2786" w:name="_Toc398051193"/>
            <w:bookmarkStart w:id="2787" w:name="_Toc398049838"/>
            <w:bookmarkStart w:id="2788" w:name="_Toc398050986"/>
            <w:bookmarkStart w:id="2789" w:name="_Toc398051198"/>
            <w:bookmarkStart w:id="2790" w:name="_Toc398049842"/>
            <w:bookmarkStart w:id="2791" w:name="_Toc398050990"/>
            <w:bookmarkStart w:id="2792" w:name="_Toc398051202"/>
            <w:bookmarkEnd w:id="2784"/>
            <w:bookmarkEnd w:id="2785"/>
            <w:bookmarkEnd w:id="2786"/>
            <w:bookmarkEnd w:id="2787"/>
            <w:bookmarkEnd w:id="2788"/>
            <w:bookmarkEnd w:id="2789"/>
            <w:bookmarkEnd w:id="2790"/>
            <w:bookmarkEnd w:id="2791"/>
            <w:bookmarkEnd w:id="2792"/>
            <w:r w:rsidRPr="002355A1">
              <w:rPr>
                <w:b/>
              </w:rPr>
              <w:t>Priority axis</w:t>
            </w:r>
          </w:p>
        </w:tc>
        <w:tc>
          <w:tcPr>
            <w:tcW w:w="4678" w:type="dxa"/>
            <w:shd w:val="clear" w:color="auto" w:fill="D9D9D9" w:themeFill="background1" w:themeFillShade="D9"/>
          </w:tcPr>
          <w:p w:rsidR="00773652" w:rsidRPr="002355A1" w:rsidRDefault="00773652" w:rsidP="0044062A">
            <w:pPr>
              <w:jc w:val="center"/>
              <w:rPr>
                <w:b/>
              </w:rPr>
            </w:pPr>
            <w:r w:rsidRPr="002355A1">
              <w:rPr>
                <w:b/>
              </w:rPr>
              <w:t>Code</w:t>
            </w:r>
          </w:p>
        </w:tc>
        <w:tc>
          <w:tcPr>
            <w:tcW w:w="1722" w:type="dxa"/>
            <w:shd w:val="clear" w:color="auto" w:fill="D9D9D9" w:themeFill="background1" w:themeFillShade="D9"/>
          </w:tcPr>
          <w:p w:rsidR="00773652" w:rsidRPr="002355A1" w:rsidRDefault="00773652" w:rsidP="0044062A">
            <w:pPr>
              <w:jc w:val="center"/>
              <w:rPr>
                <w:b/>
              </w:rPr>
            </w:pPr>
            <w:r w:rsidRPr="002355A1">
              <w:rPr>
                <w:b/>
              </w:rPr>
              <w:t>Amount (EUR)</w:t>
            </w:r>
          </w:p>
        </w:tc>
      </w:tr>
      <w:tr w:rsidR="00773652" w:rsidRPr="002355A1" w:rsidTr="00F46CEE">
        <w:tc>
          <w:tcPr>
            <w:tcW w:w="1526" w:type="dxa"/>
          </w:tcPr>
          <w:p w:rsidR="00773652" w:rsidRPr="002355A1" w:rsidRDefault="0092554C" w:rsidP="0044062A">
            <w:pPr>
              <w:jc w:val="center"/>
            </w:pPr>
            <w:r w:rsidRPr="002355A1">
              <w:rPr>
                <w:szCs w:val="18"/>
              </w:rPr>
              <w:t>1</w:t>
            </w:r>
          </w:p>
        </w:tc>
        <w:tc>
          <w:tcPr>
            <w:tcW w:w="4678" w:type="dxa"/>
          </w:tcPr>
          <w:p w:rsidR="00773652" w:rsidRPr="002355A1" w:rsidRDefault="00773652" w:rsidP="0044062A">
            <w:pPr>
              <w:jc w:val="center"/>
            </w:pPr>
            <w:r w:rsidRPr="002355A1">
              <w:rPr>
                <w:szCs w:val="18"/>
              </w:rPr>
              <w:t>0</w:t>
            </w:r>
            <w:r w:rsidR="00AE6DBE" w:rsidRPr="002355A1">
              <w:rPr>
                <w:szCs w:val="18"/>
              </w:rPr>
              <w:t>7</w:t>
            </w:r>
            <w:r w:rsidRPr="002355A1">
              <w:rPr>
                <w:szCs w:val="18"/>
              </w:rPr>
              <w:t xml:space="preserve"> Not applicable</w:t>
            </w:r>
          </w:p>
        </w:tc>
        <w:tc>
          <w:tcPr>
            <w:tcW w:w="1722" w:type="dxa"/>
          </w:tcPr>
          <w:p w:rsidR="00773652" w:rsidRPr="002355A1" w:rsidRDefault="006B1032" w:rsidP="0044062A">
            <w:pPr>
              <w:jc w:val="center"/>
            </w:pPr>
            <w:r w:rsidRPr="002355A1">
              <w:t>6</w:t>
            </w:r>
            <w:r>
              <w:t>2,046,472.00</w:t>
            </w:r>
          </w:p>
        </w:tc>
      </w:tr>
    </w:tbl>
    <w:p w:rsidR="00773652" w:rsidRPr="002355A1" w:rsidRDefault="00773652" w:rsidP="006B723C">
      <w:pPr>
        <w:pStyle w:val="mberschrift4"/>
      </w:pPr>
      <w:bookmarkStart w:id="2793" w:name="_Toc398104868"/>
      <w:bookmarkStart w:id="2794" w:name="_Toc398106184"/>
      <w:bookmarkStart w:id="2795" w:name="_Toc398107496"/>
      <w:bookmarkStart w:id="2796" w:name="_Toc398108808"/>
      <w:bookmarkStart w:id="2797" w:name="_Toc398110119"/>
      <w:bookmarkStart w:id="2798" w:name="_Toc398111408"/>
      <w:bookmarkStart w:id="2799" w:name="_Toc398112696"/>
      <w:bookmarkStart w:id="2800" w:name="_Toc398114129"/>
      <w:bookmarkStart w:id="2801" w:name="_Toc398115420"/>
      <w:bookmarkStart w:id="2802" w:name="_Toc398116711"/>
      <w:bookmarkStart w:id="2803" w:name="_Toc398118001"/>
      <w:bookmarkStart w:id="2804" w:name="_Toc398119292"/>
      <w:bookmarkStart w:id="2805" w:name="_Toc398120583"/>
      <w:bookmarkStart w:id="2806" w:name="_Toc398279296"/>
      <w:bookmarkStart w:id="2807" w:name="_Toc398539191"/>
      <w:bookmarkStart w:id="2808" w:name="_Toc398544354"/>
      <w:bookmarkStart w:id="2809" w:name="_Toc398545351"/>
      <w:bookmarkStart w:id="2810" w:name="_Toc398546387"/>
      <w:bookmarkStart w:id="2811" w:name="_Toc398547423"/>
      <w:bookmarkStart w:id="2812" w:name="_Toc398548506"/>
      <w:bookmarkStart w:id="2813" w:name="_Toc398549588"/>
      <w:bookmarkStart w:id="2814" w:name="_Toc398550669"/>
      <w:bookmarkStart w:id="2815" w:name="_Toc398551750"/>
      <w:bookmarkStart w:id="2816" w:name="_Toc398552829"/>
      <w:bookmarkStart w:id="2817" w:name="_Toc398553908"/>
      <w:bookmarkStart w:id="2818" w:name="_Toc398554987"/>
      <w:bookmarkStart w:id="2819" w:name="_Toc398556066"/>
      <w:bookmarkStart w:id="2820" w:name="_Toc398557146"/>
      <w:bookmarkStart w:id="2821" w:name="_Toc398558224"/>
      <w:bookmarkStart w:id="2822" w:name="_Toc398559303"/>
      <w:bookmarkStart w:id="2823" w:name="_Toc398560382"/>
      <w:bookmarkStart w:id="2824" w:name="_Toc398561443"/>
      <w:bookmarkStart w:id="2825" w:name="_Toc398562504"/>
      <w:bookmarkStart w:id="2826" w:name="_Toc398563566"/>
      <w:bookmarkStart w:id="2827" w:name="_Toc398564637"/>
      <w:bookmarkStart w:id="2828" w:name="_Toc398565696"/>
      <w:bookmarkStart w:id="2829" w:name="_Toc398566755"/>
      <w:bookmarkStart w:id="2830" w:name="_Toc398555456"/>
      <w:bookmarkStart w:id="2831" w:name="_Toc398565274"/>
      <w:bookmarkStart w:id="2832" w:name="_Toc398568592"/>
      <w:bookmarkStart w:id="2833" w:name="_Toc398628204"/>
      <w:bookmarkStart w:id="2834" w:name="_Toc398629262"/>
      <w:bookmarkStart w:id="2835" w:name="_Toc398636218"/>
      <w:bookmarkStart w:id="2836" w:name="_Toc398640036"/>
      <w:bookmarkStart w:id="2837" w:name="_Toc398641117"/>
      <w:bookmarkStart w:id="2838" w:name="_Toc398645887"/>
      <w:bookmarkStart w:id="2839" w:name="_Toc398048145"/>
      <w:bookmarkStart w:id="2840" w:name="_Toc398049052"/>
      <w:bookmarkStart w:id="2841" w:name="_Toc398050200"/>
      <w:bookmarkStart w:id="2842" w:name="_Toc398051547"/>
      <w:bookmarkStart w:id="2843" w:name="_Toc398052470"/>
      <w:bookmarkStart w:id="2844" w:name="_Toc398053393"/>
      <w:bookmarkStart w:id="2845" w:name="_Toc398104869"/>
      <w:bookmarkStart w:id="2846" w:name="_Toc398106185"/>
      <w:bookmarkStart w:id="2847" w:name="_Toc398107497"/>
      <w:bookmarkStart w:id="2848" w:name="_Toc398108809"/>
      <w:bookmarkStart w:id="2849" w:name="_Toc398110120"/>
      <w:bookmarkStart w:id="2850" w:name="_Toc398111409"/>
      <w:bookmarkStart w:id="2851" w:name="_Toc398112697"/>
      <w:bookmarkStart w:id="2852" w:name="_Toc398114130"/>
      <w:bookmarkStart w:id="2853" w:name="_Toc398115421"/>
      <w:bookmarkStart w:id="2854" w:name="_Toc398116712"/>
      <w:bookmarkStart w:id="2855" w:name="_Toc398118002"/>
      <w:bookmarkStart w:id="2856" w:name="_Toc398119293"/>
      <w:bookmarkStart w:id="2857" w:name="_Toc398120584"/>
      <w:bookmarkStart w:id="2858" w:name="_Toc398279297"/>
      <w:bookmarkStart w:id="2859" w:name="_Toc398539192"/>
      <w:bookmarkStart w:id="2860" w:name="_Toc398544355"/>
      <w:bookmarkStart w:id="2861" w:name="_Toc398545352"/>
      <w:bookmarkStart w:id="2862" w:name="_Toc398546388"/>
      <w:bookmarkStart w:id="2863" w:name="_Toc398547424"/>
      <w:bookmarkStart w:id="2864" w:name="_Toc398548507"/>
      <w:bookmarkStart w:id="2865" w:name="_Toc398549589"/>
      <w:bookmarkStart w:id="2866" w:name="_Toc398550670"/>
      <w:bookmarkStart w:id="2867" w:name="_Toc398551751"/>
      <w:bookmarkStart w:id="2868" w:name="_Toc398552830"/>
      <w:bookmarkStart w:id="2869" w:name="_Toc398553909"/>
      <w:bookmarkStart w:id="2870" w:name="_Toc398554988"/>
      <w:bookmarkStart w:id="2871" w:name="_Toc398556067"/>
      <w:bookmarkStart w:id="2872" w:name="_Toc398557147"/>
      <w:bookmarkStart w:id="2873" w:name="_Toc398558225"/>
      <w:bookmarkStart w:id="2874" w:name="_Toc398559304"/>
      <w:bookmarkStart w:id="2875" w:name="_Toc398560383"/>
      <w:bookmarkStart w:id="2876" w:name="_Toc398561444"/>
      <w:bookmarkStart w:id="2877" w:name="_Toc398562505"/>
      <w:bookmarkStart w:id="2878" w:name="_Toc398563567"/>
      <w:bookmarkStart w:id="2879" w:name="_Toc398564638"/>
      <w:bookmarkStart w:id="2880" w:name="_Toc398565697"/>
      <w:bookmarkStart w:id="2881" w:name="_Toc398566756"/>
      <w:bookmarkStart w:id="2882" w:name="_Toc398555501"/>
      <w:bookmarkStart w:id="2883" w:name="_Toc398565275"/>
      <w:bookmarkStart w:id="2884" w:name="_Toc398568593"/>
      <w:bookmarkStart w:id="2885" w:name="_Toc398628205"/>
      <w:bookmarkStart w:id="2886" w:name="_Toc398629263"/>
      <w:bookmarkStart w:id="2887" w:name="_Toc398636219"/>
      <w:bookmarkStart w:id="2888" w:name="_Toc398640037"/>
      <w:bookmarkStart w:id="2889" w:name="_Toc398641118"/>
      <w:bookmarkStart w:id="2890" w:name="_Toc398645888"/>
      <w:bookmarkStart w:id="2891" w:name="_Toc398048146"/>
      <w:bookmarkStart w:id="2892" w:name="_Toc398049053"/>
      <w:bookmarkStart w:id="2893" w:name="_Toc398050201"/>
      <w:bookmarkStart w:id="2894" w:name="_Toc398051548"/>
      <w:bookmarkStart w:id="2895" w:name="_Toc398052471"/>
      <w:bookmarkStart w:id="2896" w:name="_Toc398053394"/>
      <w:bookmarkStart w:id="2897" w:name="_Toc398104870"/>
      <w:bookmarkStart w:id="2898" w:name="_Toc398106186"/>
      <w:bookmarkStart w:id="2899" w:name="_Toc398107498"/>
      <w:bookmarkStart w:id="2900" w:name="_Toc398108810"/>
      <w:bookmarkStart w:id="2901" w:name="_Toc398110121"/>
      <w:bookmarkStart w:id="2902" w:name="_Toc398111410"/>
      <w:bookmarkStart w:id="2903" w:name="_Toc398112698"/>
      <w:bookmarkStart w:id="2904" w:name="_Toc398114131"/>
      <w:bookmarkStart w:id="2905" w:name="_Toc398115422"/>
      <w:bookmarkStart w:id="2906" w:name="_Toc398116713"/>
      <w:bookmarkStart w:id="2907" w:name="_Toc398118003"/>
      <w:bookmarkStart w:id="2908" w:name="_Toc398119294"/>
      <w:bookmarkStart w:id="2909" w:name="_Toc398120585"/>
      <w:bookmarkStart w:id="2910" w:name="_Toc398279298"/>
      <w:bookmarkStart w:id="2911" w:name="_Toc398539193"/>
      <w:bookmarkStart w:id="2912" w:name="_Toc398544356"/>
      <w:bookmarkStart w:id="2913" w:name="_Toc398545353"/>
      <w:bookmarkStart w:id="2914" w:name="_Toc398546389"/>
      <w:bookmarkStart w:id="2915" w:name="_Toc398547425"/>
      <w:bookmarkStart w:id="2916" w:name="_Toc398548508"/>
      <w:bookmarkStart w:id="2917" w:name="_Toc398549590"/>
      <w:bookmarkStart w:id="2918" w:name="_Toc398550671"/>
      <w:bookmarkStart w:id="2919" w:name="_Toc398551752"/>
      <w:bookmarkStart w:id="2920" w:name="_Toc398552831"/>
      <w:bookmarkStart w:id="2921" w:name="_Toc398553910"/>
      <w:bookmarkStart w:id="2922" w:name="_Toc398554989"/>
      <w:bookmarkStart w:id="2923" w:name="_Toc398556068"/>
      <w:bookmarkStart w:id="2924" w:name="_Toc398557148"/>
      <w:bookmarkStart w:id="2925" w:name="_Toc398558226"/>
      <w:bookmarkStart w:id="2926" w:name="_Toc398559305"/>
      <w:bookmarkStart w:id="2927" w:name="_Toc398560384"/>
      <w:bookmarkStart w:id="2928" w:name="_Toc398561445"/>
      <w:bookmarkStart w:id="2929" w:name="_Toc398562506"/>
      <w:bookmarkStart w:id="2930" w:name="_Toc398563568"/>
      <w:bookmarkStart w:id="2931" w:name="_Toc398564639"/>
      <w:bookmarkStart w:id="2932" w:name="_Toc398565698"/>
      <w:bookmarkStart w:id="2933" w:name="_Toc398566757"/>
      <w:bookmarkStart w:id="2934" w:name="_Toc398555503"/>
      <w:bookmarkStart w:id="2935" w:name="_Toc398565276"/>
      <w:bookmarkStart w:id="2936" w:name="_Toc398568594"/>
      <w:bookmarkStart w:id="2937" w:name="_Toc398628206"/>
      <w:bookmarkStart w:id="2938" w:name="_Toc398629264"/>
      <w:bookmarkStart w:id="2939" w:name="_Toc398636220"/>
      <w:bookmarkStart w:id="2940" w:name="_Toc398640038"/>
      <w:bookmarkStart w:id="2941" w:name="_Toc398641119"/>
      <w:bookmarkStart w:id="2942" w:name="_Toc398645889"/>
      <w:bookmarkStart w:id="2943" w:name="_Toc421110166"/>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r w:rsidRPr="002355A1">
        <w:t>2.A.9/P1 A summary of the planned use of technical assistance including, where necessary, actions to reinforce the administrative capacity of authorities involved in the management and control of the programmes and beneficiaries and, where necessary, actions to enhance the administrative capacity of relevant partners to participate in the implementation of programmes (where appropriate)</w:t>
      </w:r>
      <w:bookmarkEnd w:id="2943"/>
    </w:p>
    <w:p w:rsidR="00773652" w:rsidRPr="002355A1" w:rsidRDefault="00773652" w:rsidP="00773652">
      <w:pPr>
        <w:ind w:left="1276" w:hanging="1276"/>
        <w:rPr>
          <w:i/>
          <w:color w:val="000000" w:themeColor="text1"/>
        </w:rPr>
      </w:pPr>
      <w:r w:rsidRPr="002355A1">
        <w:rPr>
          <w:i/>
          <w:color w:val="000000" w:themeColor="text1"/>
        </w:rPr>
        <w:t>(Reference: point (b)(vi) of Article 8(2) of Regulation (EU) No 1299/2013)</w:t>
      </w:r>
    </w:p>
    <w:tbl>
      <w:tblPr>
        <w:tblStyle w:val="Mkatabulky"/>
        <w:tblW w:w="0" w:type="auto"/>
        <w:tblLook w:val="04A0" w:firstRow="1" w:lastRow="0" w:firstColumn="1" w:lastColumn="0" w:noHBand="0" w:noVBand="1"/>
      </w:tblPr>
      <w:tblGrid>
        <w:gridCol w:w="1894"/>
        <w:gridCol w:w="6032"/>
      </w:tblGrid>
      <w:tr w:rsidR="00773652" w:rsidRPr="002355A1" w:rsidTr="0044062A">
        <w:tc>
          <w:tcPr>
            <w:tcW w:w="2093" w:type="dxa"/>
            <w:shd w:val="clear" w:color="auto" w:fill="BFBFBF" w:themeFill="background1" w:themeFillShade="BF"/>
          </w:tcPr>
          <w:p w:rsidR="00773652" w:rsidRPr="002355A1" w:rsidRDefault="00773652" w:rsidP="0044062A">
            <w:pPr>
              <w:jc w:val="left"/>
              <w:rPr>
                <w:b/>
                <w:i/>
              </w:rPr>
            </w:pPr>
            <w:r w:rsidRPr="002355A1">
              <w:rPr>
                <w:b/>
                <w:i/>
              </w:rPr>
              <w:t>Priority axis</w:t>
            </w:r>
          </w:p>
        </w:tc>
        <w:tc>
          <w:tcPr>
            <w:tcW w:w="7119" w:type="dxa"/>
          </w:tcPr>
          <w:p w:rsidR="00773652" w:rsidRPr="002355A1" w:rsidRDefault="00773652" w:rsidP="0044062A">
            <w:pPr>
              <w:rPr>
                <w:b/>
                <w:color w:val="000000" w:themeColor="text1"/>
              </w:rPr>
            </w:pPr>
            <w:r w:rsidRPr="002355A1">
              <w:rPr>
                <w:b/>
                <w:color w:val="000000" w:themeColor="text1"/>
              </w:rPr>
              <w:t>1</w:t>
            </w:r>
          </w:p>
        </w:tc>
      </w:tr>
      <w:tr w:rsidR="00773652" w:rsidRPr="002355A1" w:rsidTr="0044062A">
        <w:tc>
          <w:tcPr>
            <w:tcW w:w="9212" w:type="dxa"/>
            <w:gridSpan w:val="2"/>
          </w:tcPr>
          <w:p w:rsidR="00773652" w:rsidRPr="002355A1" w:rsidRDefault="00773652" w:rsidP="0044062A">
            <w:pPr>
              <w:rPr>
                <w:color w:val="000000" w:themeColor="text1"/>
              </w:rPr>
            </w:pPr>
            <w:r w:rsidRPr="002355A1">
              <w:rPr>
                <w:color w:val="000000" w:themeColor="text1"/>
              </w:rPr>
              <w:t>Not applicable</w:t>
            </w:r>
          </w:p>
        </w:tc>
      </w:tr>
    </w:tbl>
    <w:p w:rsidR="00CF2250" w:rsidRPr="002355A1" w:rsidRDefault="00CF2250">
      <w:pPr>
        <w:spacing w:before="0" w:after="0" w:line="240" w:lineRule="auto"/>
        <w:jc w:val="left"/>
      </w:pPr>
      <w:r w:rsidRPr="002355A1">
        <w:br w:type="page"/>
      </w:r>
    </w:p>
    <w:p w:rsidR="00631647" w:rsidRPr="002355A1" w:rsidRDefault="00424489" w:rsidP="00424489">
      <w:pPr>
        <w:pStyle w:val="mberschrift2"/>
      </w:pPr>
      <w:bookmarkStart w:id="2944" w:name="_Toc421110167"/>
      <w:r w:rsidRPr="002355A1">
        <w:lastRenderedPageBreak/>
        <w:t xml:space="preserve">2.A.1/P2 </w:t>
      </w:r>
      <w:r w:rsidR="00631647" w:rsidRPr="002355A1">
        <w:t>Priority Axis 2</w:t>
      </w:r>
      <w:bookmarkEnd w:id="2944"/>
    </w:p>
    <w:p w:rsidR="00631647" w:rsidRPr="002355A1" w:rsidRDefault="00631647" w:rsidP="00631647">
      <w:pPr>
        <w:rPr>
          <w:color w:val="000000" w:themeColor="text1"/>
        </w:rPr>
      </w:pPr>
      <w:r w:rsidRPr="002355A1">
        <w:rPr>
          <w:color w:val="000000" w:themeColor="text1"/>
        </w:rPr>
        <w:t>(repeated for each priority axis)</w:t>
      </w:r>
    </w:p>
    <w:tbl>
      <w:tblPr>
        <w:tblStyle w:val="Mkatabulky"/>
        <w:tblW w:w="0" w:type="auto"/>
        <w:tblLayout w:type="fixed"/>
        <w:tblLook w:val="04A0" w:firstRow="1" w:lastRow="0" w:firstColumn="1" w:lastColumn="0" w:noHBand="0" w:noVBand="1"/>
      </w:tblPr>
      <w:tblGrid>
        <w:gridCol w:w="364"/>
        <w:gridCol w:w="2154"/>
        <w:gridCol w:w="1106"/>
        <w:gridCol w:w="4302"/>
      </w:tblGrid>
      <w:tr w:rsidR="00631647" w:rsidRPr="002355A1" w:rsidTr="00631647">
        <w:tc>
          <w:tcPr>
            <w:tcW w:w="2518" w:type="dxa"/>
            <w:gridSpan w:val="2"/>
            <w:shd w:val="clear" w:color="auto" w:fill="BFBFBF" w:themeFill="background1" w:themeFillShade="BF"/>
          </w:tcPr>
          <w:p w:rsidR="00631647" w:rsidRPr="002355A1" w:rsidRDefault="00631647" w:rsidP="00631647">
            <w:pPr>
              <w:jc w:val="left"/>
              <w:rPr>
                <w:b/>
                <w:i/>
                <w:sz w:val="20"/>
              </w:rPr>
            </w:pPr>
            <w:r w:rsidRPr="002355A1">
              <w:rPr>
                <w:b/>
                <w:i/>
                <w:sz w:val="20"/>
              </w:rPr>
              <w:t>ID of the priority axis</w:t>
            </w:r>
          </w:p>
        </w:tc>
        <w:tc>
          <w:tcPr>
            <w:tcW w:w="5408" w:type="dxa"/>
            <w:gridSpan w:val="2"/>
            <w:vAlign w:val="center"/>
          </w:tcPr>
          <w:p w:rsidR="00631647" w:rsidRPr="002355A1" w:rsidRDefault="00631647" w:rsidP="00631647">
            <w:pPr>
              <w:jc w:val="left"/>
              <w:rPr>
                <w:b/>
                <w:sz w:val="24"/>
              </w:rPr>
            </w:pPr>
            <w:r w:rsidRPr="002355A1">
              <w:rPr>
                <w:b/>
                <w:sz w:val="24"/>
              </w:rPr>
              <w:t>2</w:t>
            </w:r>
          </w:p>
        </w:tc>
      </w:tr>
      <w:tr w:rsidR="00631647" w:rsidRPr="002355A1" w:rsidTr="00631647">
        <w:tc>
          <w:tcPr>
            <w:tcW w:w="2518" w:type="dxa"/>
            <w:gridSpan w:val="2"/>
            <w:tcBorders>
              <w:bottom w:val="single" w:sz="4" w:space="0" w:color="auto"/>
            </w:tcBorders>
            <w:shd w:val="clear" w:color="auto" w:fill="BFBFBF" w:themeFill="background1" w:themeFillShade="BF"/>
          </w:tcPr>
          <w:p w:rsidR="00631647" w:rsidRPr="002355A1" w:rsidRDefault="00631647" w:rsidP="00631647">
            <w:pPr>
              <w:jc w:val="left"/>
              <w:rPr>
                <w:b/>
                <w:i/>
                <w:sz w:val="20"/>
              </w:rPr>
            </w:pPr>
            <w:r w:rsidRPr="002355A1">
              <w:rPr>
                <w:b/>
                <w:i/>
                <w:sz w:val="20"/>
              </w:rPr>
              <w:t>Title of the priority axis</w:t>
            </w:r>
          </w:p>
        </w:tc>
        <w:tc>
          <w:tcPr>
            <w:tcW w:w="5408" w:type="dxa"/>
            <w:gridSpan w:val="2"/>
            <w:tcBorders>
              <w:bottom w:val="single" w:sz="4" w:space="0" w:color="auto"/>
            </w:tcBorders>
            <w:vAlign w:val="center"/>
          </w:tcPr>
          <w:p w:rsidR="00631647" w:rsidRPr="002355A1" w:rsidRDefault="00631647" w:rsidP="00631647">
            <w:pPr>
              <w:jc w:val="left"/>
              <w:rPr>
                <w:b/>
                <w:sz w:val="24"/>
              </w:rPr>
            </w:pPr>
            <w:r w:rsidRPr="002355A1">
              <w:rPr>
                <w:b/>
                <w:sz w:val="24"/>
              </w:rPr>
              <w:t xml:space="preserve">Environment and </w:t>
            </w:r>
            <w:r w:rsidR="00B50D5C" w:rsidRPr="002355A1">
              <w:rPr>
                <w:b/>
                <w:sz w:val="24"/>
              </w:rPr>
              <w:t>c</w:t>
            </w:r>
            <w:r w:rsidRPr="002355A1">
              <w:rPr>
                <w:b/>
                <w:sz w:val="24"/>
              </w:rPr>
              <w:t>ulture responsible Danube region</w:t>
            </w:r>
          </w:p>
        </w:tc>
      </w:tr>
      <w:tr w:rsidR="00631647" w:rsidRPr="002355A1" w:rsidTr="00631647">
        <w:tc>
          <w:tcPr>
            <w:tcW w:w="364" w:type="dxa"/>
            <w:tcBorders>
              <w:left w:val="nil"/>
              <w:right w:val="nil"/>
            </w:tcBorders>
          </w:tcPr>
          <w:p w:rsidR="00631647" w:rsidRPr="002355A1" w:rsidRDefault="00631647" w:rsidP="00631647">
            <w:pPr>
              <w:jc w:val="left"/>
            </w:pPr>
          </w:p>
        </w:tc>
        <w:tc>
          <w:tcPr>
            <w:tcW w:w="3260" w:type="dxa"/>
            <w:gridSpan w:val="2"/>
            <w:tcBorders>
              <w:left w:val="nil"/>
              <w:right w:val="nil"/>
            </w:tcBorders>
            <w:shd w:val="clear" w:color="auto" w:fill="auto"/>
            <w:vAlign w:val="center"/>
          </w:tcPr>
          <w:p w:rsidR="00631647" w:rsidRPr="002355A1" w:rsidRDefault="00631647" w:rsidP="00631647">
            <w:pPr>
              <w:jc w:val="left"/>
            </w:pPr>
          </w:p>
        </w:tc>
        <w:tc>
          <w:tcPr>
            <w:tcW w:w="4302" w:type="dxa"/>
            <w:tcBorders>
              <w:left w:val="nil"/>
              <w:right w:val="nil"/>
            </w:tcBorders>
            <w:shd w:val="clear" w:color="auto" w:fill="auto"/>
            <w:vAlign w:val="center"/>
          </w:tcPr>
          <w:p w:rsidR="00631647" w:rsidRPr="002355A1" w:rsidRDefault="00631647" w:rsidP="00631647">
            <w:pPr>
              <w:jc w:val="left"/>
              <w:rPr>
                <w:highlight w:val="cyan"/>
              </w:rPr>
            </w:pPr>
          </w:p>
        </w:tc>
      </w:tr>
      <w:tr w:rsidR="00631647" w:rsidRPr="002355A1" w:rsidTr="00631647">
        <w:tc>
          <w:tcPr>
            <w:tcW w:w="364" w:type="dxa"/>
            <w:vAlign w:val="center"/>
          </w:tcPr>
          <w:p w:rsidR="00631647" w:rsidRPr="002355A1" w:rsidRDefault="00631647" w:rsidP="001967B6">
            <w:pPr>
              <w:spacing w:before="20" w:after="20" w:line="240" w:lineRule="auto"/>
              <w:jc w:val="center"/>
            </w:pPr>
            <w:r w:rsidRPr="002355A1">
              <w:sym w:font="Wingdings" w:char="F06F"/>
            </w:r>
          </w:p>
        </w:tc>
        <w:tc>
          <w:tcPr>
            <w:tcW w:w="3260" w:type="dxa"/>
            <w:gridSpan w:val="2"/>
            <w:vAlign w:val="center"/>
          </w:tcPr>
          <w:p w:rsidR="00631647" w:rsidRPr="002355A1" w:rsidRDefault="00631647" w:rsidP="001967B6">
            <w:pPr>
              <w:spacing w:before="20" w:after="20" w:line="240" w:lineRule="auto"/>
              <w:jc w:val="left"/>
            </w:pPr>
            <w:r w:rsidRPr="002355A1">
              <w:t>The entire priority axis will be implemented solely through financial instruments</w:t>
            </w:r>
          </w:p>
        </w:tc>
        <w:tc>
          <w:tcPr>
            <w:tcW w:w="4302" w:type="dxa"/>
            <w:vAlign w:val="center"/>
          </w:tcPr>
          <w:p w:rsidR="00631647" w:rsidRPr="002355A1" w:rsidRDefault="00631647" w:rsidP="001967B6">
            <w:pPr>
              <w:spacing w:before="20" w:after="20" w:line="240" w:lineRule="auto"/>
              <w:jc w:val="left"/>
              <w:rPr>
                <w:highlight w:val="cyan"/>
              </w:rPr>
            </w:pPr>
          </w:p>
        </w:tc>
      </w:tr>
      <w:tr w:rsidR="00631647" w:rsidRPr="002355A1" w:rsidTr="00631647">
        <w:tc>
          <w:tcPr>
            <w:tcW w:w="364" w:type="dxa"/>
            <w:vAlign w:val="center"/>
          </w:tcPr>
          <w:p w:rsidR="00631647" w:rsidRPr="002355A1" w:rsidRDefault="00631647" w:rsidP="001967B6">
            <w:pPr>
              <w:spacing w:before="20" w:after="20" w:line="240" w:lineRule="auto"/>
              <w:jc w:val="center"/>
            </w:pPr>
            <w:r w:rsidRPr="002355A1">
              <w:sym w:font="Wingdings" w:char="F06F"/>
            </w:r>
          </w:p>
        </w:tc>
        <w:tc>
          <w:tcPr>
            <w:tcW w:w="3260" w:type="dxa"/>
            <w:gridSpan w:val="2"/>
            <w:vAlign w:val="center"/>
          </w:tcPr>
          <w:p w:rsidR="00631647" w:rsidRPr="002355A1" w:rsidRDefault="00631647" w:rsidP="001967B6">
            <w:pPr>
              <w:spacing w:before="20" w:after="20" w:line="240" w:lineRule="auto"/>
              <w:jc w:val="left"/>
            </w:pPr>
            <w:r w:rsidRPr="002355A1">
              <w:t>The entire priority axis will be implemented solely though financial instruments set up at Union level</w:t>
            </w:r>
          </w:p>
        </w:tc>
        <w:tc>
          <w:tcPr>
            <w:tcW w:w="4302" w:type="dxa"/>
            <w:vAlign w:val="center"/>
          </w:tcPr>
          <w:p w:rsidR="00631647" w:rsidRPr="002355A1" w:rsidRDefault="00631647" w:rsidP="001967B6">
            <w:pPr>
              <w:spacing w:before="20" w:after="20" w:line="240" w:lineRule="auto"/>
              <w:jc w:val="left"/>
              <w:rPr>
                <w:highlight w:val="cyan"/>
              </w:rPr>
            </w:pPr>
          </w:p>
        </w:tc>
      </w:tr>
      <w:tr w:rsidR="00631647" w:rsidRPr="002355A1" w:rsidTr="00631647">
        <w:tc>
          <w:tcPr>
            <w:tcW w:w="364" w:type="dxa"/>
            <w:vAlign w:val="center"/>
          </w:tcPr>
          <w:p w:rsidR="00631647" w:rsidRPr="002355A1" w:rsidRDefault="00631647" w:rsidP="001967B6">
            <w:pPr>
              <w:spacing w:before="20" w:after="20" w:line="240" w:lineRule="auto"/>
              <w:jc w:val="center"/>
            </w:pPr>
            <w:r w:rsidRPr="002355A1">
              <w:sym w:font="Wingdings" w:char="F06F"/>
            </w:r>
          </w:p>
        </w:tc>
        <w:tc>
          <w:tcPr>
            <w:tcW w:w="3260" w:type="dxa"/>
            <w:gridSpan w:val="2"/>
            <w:vAlign w:val="center"/>
          </w:tcPr>
          <w:p w:rsidR="00631647" w:rsidRPr="002355A1" w:rsidRDefault="00631647" w:rsidP="001967B6">
            <w:pPr>
              <w:spacing w:before="20" w:after="20" w:line="240" w:lineRule="auto"/>
              <w:jc w:val="left"/>
            </w:pPr>
            <w:r w:rsidRPr="002355A1">
              <w:t>The entire priority axis will be implemented through community-led local development</w:t>
            </w:r>
          </w:p>
        </w:tc>
        <w:tc>
          <w:tcPr>
            <w:tcW w:w="4302" w:type="dxa"/>
            <w:vAlign w:val="center"/>
          </w:tcPr>
          <w:p w:rsidR="00631647" w:rsidRPr="002355A1" w:rsidRDefault="00631647" w:rsidP="001967B6">
            <w:pPr>
              <w:spacing w:before="20" w:after="20" w:line="240" w:lineRule="auto"/>
              <w:jc w:val="left"/>
              <w:rPr>
                <w:highlight w:val="cyan"/>
              </w:rPr>
            </w:pPr>
          </w:p>
        </w:tc>
      </w:tr>
    </w:tbl>
    <w:p w:rsidR="00631647" w:rsidRPr="002355A1" w:rsidRDefault="00424489" w:rsidP="007C1292">
      <w:pPr>
        <w:pStyle w:val="mberschrift3"/>
      </w:pPr>
      <w:bookmarkStart w:id="2945" w:name="_Toc398104873"/>
      <w:bookmarkStart w:id="2946" w:name="_Toc398106189"/>
      <w:bookmarkStart w:id="2947" w:name="_Toc398107501"/>
      <w:bookmarkStart w:id="2948" w:name="_Toc398108813"/>
      <w:bookmarkStart w:id="2949" w:name="_Toc398110124"/>
      <w:bookmarkStart w:id="2950" w:name="_Toc398111413"/>
      <w:bookmarkStart w:id="2951" w:name="_Toc398112701"/>
      <w:bookmarkStart w:id="2952" w:name="_Toc398114134"/>
      <w:bookmarkStart w:id="2953" w:name="_Toc398115425"/>
      <w:bookmarkStart w:id="2954" w:name="_Toc398116716"/>
      <w:bookmarkStart w:id="2955" w:name="_Toc398118006"/>
      <w:bookmarkStart w:id="2956" w:name="_Toc398119297"/>
      <w:bookmarkStart w:id="2957" w:name="_Toc398120588"/>
      <w:bookmarkStart w:id="2958" w:name="_Toc398279301"/>
      <w:bookmarkStart w:id="2959" w:name="_Toc398539196"/>
      <w:bookmarkStart w:id="2960" w:name="_Toc398544359"/>
      <w:bookmarkStart w:id="2961" w:name="_Toc398545356"/>
      <w:bookmarkStart w:id="2962" w:name="_Toc398546392"/>
      <w:bookmarkStart w:id="2963" w:name="_Toc398547428"/>
      <w:bookmarkStart w:id="2964" w:name="_Toc398548511"/>
      <w:bookmarkStart w:id="2965" w:name="_Toc398549593"/>
      <w:bookmarkStart w:id="2966" w:name="_Toc398550674"/>
      <w:bookmarkStart w:id="2967" w:name="_Toc398551755"/>
      <w:bookmarkStart w:id="2968" w:name="_Toc398552834"/>
      <w:bookmarkStart w:id="2969" w:name="_Toc398553913"/>
      <w:bookmarkStart w:id="2970" w:name="_Toc398554992"/>
      <w:bookmarkStart w:id="2971" w:name="_Toc398556071"/>
      <w:bookmarkStart w:id="2972" w:name="_Toc398557151"/>
      <w:bookmarkStart w:id="2973" w:name="_Toc398558229"/>
      <w:bookmarkStart w:id="2974" w:name="_Toc398559308"/>
      <w:bookmarkStart w:id="2975" w:name="_Toc398560387"/>
      <w:bookmarkStart w:id="2976" w:name="_Toc398561448"/>
      <w:bookmarkStart w:id="2977" w:name="_Toc398562509"/>
      <w:bookmarkStart w:id="2978" w:name="_Toc398563571"/>
      <w:bookmarkStart w:id="2979" w:name="_Toc398564642"/>
      <w:bookmarkStart w:id="2980" w:name="_Toc398565701"/>
      <w:bookmarkStart w:id="2981" w:name="_Toc398566760"/>
      <w:bookmarkStart w:id="2982" w:name="_Toc398555529"/>
      <w:bookmarkStart w:id="2983" w:name="_Toc398565279"/>
      <w:bookmarkStart w:id="2984" w:name="_Toc398568597"/>
      <w:bookmarkStart w:id="2985" w:name="_Toc398628209"/>
      <w:bookmarkStart w:id="2986" w:name="_Toc398629267"/>
      <w:bookmarkStart w:id="2987" w:name="_Toc398636223"/>
      <w:bookmarkStart w:id="2988" w:name="_Toc398640041"/>
      <w:bookmarkStart w:id="2989" w:name="_Toc398641122"/>
      <w:bookmarkStart w:id="2990" w:name="_Toc398645892"/>
      <w:bookmarkStart w:id="2991" w:name="_Toc421110168"/>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r w:rsidRPr="002355A1">
        <w:t xml:space="preserve">2.A.2/P2 </w:t>
      </w:r>
      <w:r w:rsidR="00631647" w:rsidRPr="002355A1">
        <w:t>Justification for the establishment of a priority axis covering more than one thematic objective (where applicable)</w:t>
      </w:r>
      <w:bookmarkEnd w:id="2991"/>
    </w:p>
    <w:p w:rsidR="00631647" w:rsidRPr="002355A1" w:rsidRDefault="00631647" w:rsidP="00631647">
      <w:pPr>
        <w:rPr>
          <w:i/>
        </w:rPr>
      </w:pPr>
      <w:r w:rsidRPr="002355A1">
        <w:rPr>
          <w:i/>
        </w:rPr>
        <w:t>(Reference: Article 8(1) of Regulation (EU) No 1299/2013)</w:t>
      </w:r>
    </w:p>
    <w:tbl>
      <w:tblPr>
        <w:tblStyle w:val="Mkatabulky"/>
        <w:tblW w:w="0" w:type="auto"/>
        <w:tblLayout w:type="fixed"/>
        <w:tblLook w:val="04A0" w:firstRow="1" w:lastRow="0" w:firstColumn="1" w:lastColumn="0" w:noHBand="0" w:noVBand="1"/>
      </w:tblPr>
      <w:tblGrid>
        <w:gridCol w:w="7926"/>
      </w:tblGrid>
      <w:tr w:rsidR="00631647" w:rsidRPr="002355A1" w:rsidTr="00631647">
        <w:tc>
          <w:tcPr>
            <w:tcW w:w="7926" w:type="dxa"/>
            <w:tcBorders>
              <w:bottom w:val="single" w:sz="4" w:space="0" w:color="auto"/>
            </w:tcBorders>
          </w:tcPr>
          <w:p w:rsidR="00631647" w:rsidRPr="002355A1" w:rsidRDefault="00631647" w:rsidP="00631647">
            <w:pPr>
              <w:jc w:val="left"/>
              <w:rPr>
                <w:b/>
                <w:i/>
              </w:rPr>
            </w:pPr>
            <w:r w:rsidRPr="002355A1">
              <w:rPr>
                <w:b/>
                <w:i/>
              </w:rPr>
              <w:t>Not applicable</w:t>
            </w:r>
          </w:p>
        </w:tc>
      </w:tr>
    </w:tbl>
    <w:p w:rsidR="00631647" w:rsidRPr="002355A1" w:rsidRDefault="00424489" w:rsidP="007C1292">
      <w:pPr>
        <w:pStyle w:val="mberschrift3"/>
      </w:pPr>
      <w:bookmarkStart w:id="2992" w:name="_Toc398104875"/>
      <w:bookmarkStart w:id="2993" w:name="_Toc398106191"/>
      <w:bookmarkStart w:id="2994" w:name="_Toc398107503"/>
      <w:bookmarkStart w:id="2995" w:name="_Toc398108815"/>
      <w:bookmarkStart w:id="2996" w:name="_Toc398110126"/>
      <w:bookmarkStart w:id="2997" w:name="_Toc398111415"/>
      <w:bookmarkStart w:id="2998" w:name="_Toc398112703"/>
      <w:bookmarkStart w:id="2999" w:name="_Toc398114136"/>
      <w:bookmarkStart w:id="3000" w:name="_Toc398115427"/>
      <w:bookmarkStart w:id="3001" w:name="_Toc398116718"/>
      <w:bookmarkStart w:id="3002" w:name="_Toc398118008"/>
      <w:bookmarkStart w:id="3003" w:name="_Toc398119299"/>
      <w:bookmarkStart w:id="3004" w:name="_Toc398120590"/>
      <w:bookmarkStart w:id="3005" w:name="_Toc398279303"/>
      <w:bookmarkStart w:id="3006" w:name="_Toc398539198"/>
      <w:bookmarkStart w:id="3007" w:name="_Toc398544361"/>
      <w:bookmarkStart w:id="3008" w:name="_Toc398545358"/>
      <w:bookmarkStart w:id="3009" w:name="_Toc398546394"/>
      <w:bookmarkStart w:id="3010" w:name="_Toc398547430"/>
      <w:bookmarkStart w:id="3011" w:name="_Toc398548513"/>
      <w:bookmarkStart w:id="3012" w:name="_Toc398549595"/>
      <w:bookmarkStart w:id="3013" w:name="_Toc398550676"/>
      <w:bookmarkStart w:id="3014" w:name="_Toc398551757"/>
      <w:bookmarkStart w:id="3015" w:name="_Toc398552836"/>
      <w:bookmarkStart w:id="3016" w:name="_Toc398553915"/>
      <w:bookmarkStart w:id="3017" w:name="_Toc398554994"/>
      <w:bookmarkStart w:id="3018" w:name="_Toc398556073"/>
      <w:bookmarkStart w:id="3019" w:name="_Toc398557153"/>
      <w:bookmarkStart w:id="3020" w:name="_Toc398558231"/>
      <w:bookmarkStart w:id="3021" w:name="_Toc398559310"/>
      <w:bookmarkStart w:id="3022" w:name="_Toc398560389"/>
      <w:bookmarkStart w:id="3023" w:name="_Toc398561450"/>
      <w:bookmarkStart w:id="3024" w:name="_Toc398562511"/>
      <w:bookmarkStart w:id="3025" w:name="_Toc398563573"/>
      <w:bookmarkStart w:id="3026" w:name="_Toc398564644"/>
      <w:bookmarkStart w:id="3027" w:name="_Toc398565703"/>
      <w:bookmarkStart w:id="3028" w:name="_Toc398566762"/>
      <w:bookmarkStart w:id="3029" w:name="_Toc398555602"/>
      <w:bookmarkStart w:id="3030" w:name="_Toc398565281"/>
      <w:bookmarkStart w:id="3031" w:name="_Toc398568599"/>
      <w:bookmarkStart w:id="3032" w:name="_Toc398628211"/>
      <w:bookmarkStart w:id="3033" w:name="_Toc398629269"/>
      <w:bookmarkStart w:id="3034" w:name="_Toc398636225"/>
      <w:bookmarkStart w:id="3035" w:name="_Toc398640043"/>
      <w:bookmarkStart w:id="3036" w:name="_Toc398641124"/>
      <w:bookmarkStart w:id="3037" w:name="_Toc398645894"/>
      <w:bookmarkStart w:id="3038" w:name="_Toc421110169"/>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r w:rsidRPr="002355A1">
        <w:t xml:space="preserve">2.A.3/P2 </w:t>
      </w:r>
      <w:r w:rsidR="00631647" w:rsidRPr="002355A1">
        <w:t>Fund and calculation basis for Union Support</w:t>
      </w:r>
      <w:bookmarkEnd w:id="3038"/>
    </w:p>
    <w:p w:rsidR="00631647" w:rsidRPr="002355A1" w:rsidRDefault="00631647" w:rsidP="00631647">
      <w:r w:rsidRPr="002355A1">
        <w:t>(repeated for each Fund under the priority axis)</w:t>
      </w:r>
    </w:p>
    <w:tbl>
      <w:tblPr>
        <w:tblStyle w:val="Mkatabulky"/>
        <w:tblW w:w="0" w:type="auto"/>
        <w:tblLook w:val="04A0" w:firstRow="1" w:lastRow="0" w:firstColumn="1" w:lastColumn="0" w:noHBand="0" w:noVBand="1"/>
      </w:tblPr>
      <w:tblGrid>
        <w:gridCol w:w="3652"/>
        <w:gridCol w:w="4253"/>
      </w:tblGrid>
      <w:tr w:rsidR="00A33CC8" w:rsidRPr="002355A1" w:rsidTr="00631647">
        <w:tc>
          <w:tcPr>
            <w:tcW w:w="3652" w:type="dxa"/>
            <w:shd w:val="clear" w:color="auto" w:fill="BFBFBF" w:themeFill="background1" w:themeFillShade="BF"/>
          </w:tcPr>
          <w:p w:rsidR="00A33CC8" w:rsidRPr="002355A1" w:rsidRDefault="00A33CC8" w:rsidP="00631647">
            <w:pPr>
              <w:rPr>
                <w:b/>
                <w:i/>
              </w:rPr>
            </w:pPr>
            <w:r w:rsidRPr="002355A1">
              <w:rPr>
                <w:b/>
                <w:i/>
              </w:rPr>
              <w:t>Fund</w:t>
            </w:r>
          </w:p>
        </w:tc>
        <w:tc>
          <w:tcPr>
            <w:tcW w:w="4253" w:type="dxa"/>
          </w:tcPr>
          <w:p w:rsidR="00A33CC8" w:rsidRPr="002355A1" w:rsidRDefault="00A33CC8" w:rsidP="00631647">
            <w:pPr>
              <w:rPr>
                <w:b/>
              </w:rPr>
            </w:pPr>
            <w:r w:rsidRPr="002355A1">
              <w:rPr>
                <w:b/>
              </w:rPr>
              <w:t>ERDF</w:t>
            </w:r>
          </w:p>
        </w:tc>
      </w:tr>
      <w:tr w:rsidR="00A33CC8" w:rsidRPr="002355A1" w:rsidTr="00631647">
        <w:tc>
          <w:tcPr>
            <w:tcW w:w="3652" w:type="dxa"/>
            <w:shd w:val="clear" w:color="auto" w:fill="BFBFBF" w:themeFill="background1" w:themeFillShade="BF"/>
          </w:tcPr>
          <w:p w:rsidR="00A33CC8" w:rsidRPr="002355A1" w:rsidRDefault="00A33CC8" w:rsidP="00631647">
            <w:pPr>
              <w:rPr>
                <w:b/>
                <w:i/>
              </w:rPr>
            </w:pPr>
            <w:r w:rsidRPr="002355A1">
              <w:rPr>
                <w:b/>
                <w:i/>
              </w:rPr>
              <w:t>Calculation basis</w:t>
            </w:r>
          </w:p>
          <w:p w:rsidR="00A33CC8" w:rsidRPr="002355A1" w:rsidRDefault="00A33CC8" w:rsidP="00631647">
            <w:r w:rsidRPr="002355A1">
              <w:t>(total eligible expenditure or eligible public expenditure)</w:t>
            </w:r>
          </w:p>
        </w:tc>
        <w:tc>
          <w:tcPr>
            <w:tcW w:w="4253" w:type="dxa"/>
          </w:tcPr>
          <w:p w:rsidR="00A33CC8" w:rsidRPr="002355A1" w:rsidRDefault="00A33CC8" w:rsidP="00631647">
            <w:r w:rsidRPr="002355A1">
              <w:t>Total eligible expenditure</w:t>
            </w:r>
          </w:p>
        </w:tc>
      </w:tr>
    </w:tbl>
    <w:p w:rsidR="00194360" w:rsidRPr="002355A1" w:rsidRDefault="00194360" w:rsidP="007C1292">
      <w:pPr>
        <w:pStyle w:val="mberschrift3"/>
      </w:pPr>
      <w:bookmarkStart w:id="3039" w:name="_Toc398104877"/>
      <w:bookmarkStart w:id="3040" w:name="_Toc398106193"/>
      <w:bookmarkStart w:id="3041" w:name="_Toc398107505"/>
      <w:bookmarkStart w:id="3042" w:name="_Toc398108817"/>
      <w:bookmarkStart w:id="3043" w:name="_Toc398110128"/>
      <w:bookmarkStart w:id="3044" w:name="_Toc398111417"/>
      <w:bookmarkStart w:id="3045" w:name="_Toc398112705"/>
      <w:bookmarkStart w:id="3046" w:name="_Toc398114138"/>
      <w:bookmarkStart w:id="3047" w:name="_Toc398115429"/>
      <w:bookmarkStart w:id="3048" w:name="_Toc398116720"/>
      <w:bookmarkStart w:id="3049" w:name="_Toc398118010"/>
      <w:bookmarkStart w:id="3050" w:name="_Toc398119301"/>
      <w:bookmarkStart w:id="3051" w:name="_Toc398120592"/>
      <w:bookmarkStart w:id="3052" w:name="_Toc398279305"/>
      <w:bookmarkStart w:id="3053" w:name="_Toc398539200"/>
      <w:bookmarkStart w:id="3054" w:name="_Toc398544363"/>
      <w:bookmarkStart w:id="3055" w:name="_Toc398545360"/>
      <w:bookmarkStart w:id="3056" w:name="_Toc398546396"/>
      <w:bookmarkStart w:id="3057" w:name="_Toc398547432"/>
      <w:bookmarkStart w:id="3058" w:name="_Toc398548515"/>
      <w:bookmarkStart w:id="3059" w:name="_Toc398549597"/>
      <w:bookmarkStart w:id="3060" w:name="_Toc398550678"/>
      <w:bookmarkStart w:id="3061" w:name="_Toc398551759"/>
      <w:bookmarkStart w:id="3062" w:name="_Toc398552838"/>
      <w:bookmarkStart w:id="3063" w:name="_Toc398553917"/>
      <w:bookmarkStart w:id="3064" w:name="_Toc398554996"/>
      <w:bookmarkStart w:id="3065" w:name="_Toc398556075"/>
      <w:bookmarkStart w:id="3066" w:name="_Toc398557155"/>
      <w:bookmarkStart w:id="3067" w:name="_Toc398558233"/>
      <w:bookmarkStart w:id="3068" w:name="_Toc398559312"/>
      <w:bookmarkStart w:id="3069" w:name="_Toc398560391"/>
      <w:bookmarkStart w:id="3070" w:name="_Toc398561452"/>
      <w:bookmarkStart w:id="3071" w:name="_Toc398562513"/>
      <w:bookmarkStart w:id="3072" w:name="_Toc398563575"/>
      <w:bookmarkStart w:id="3073" w:name="_Toc398564646"/>
      <w:bookmarkStart w:id="3074" w:name="_Toc398565705"/>
      <w:bookmarkStart w:id="3075" w:name="_Toc398566764"/>
      <w:bookmarkStart w:id="3076" w:name="_Toc398555604"/>
      <w:bookmarkStart w:id="3077" w:name="_Toc398565283"/>
      <w:bookmarkStart w:id="3078" w:name="_Toc398568601"/>
      <w:bookmarkStart w:id="3079" w:name="_Toc398628213"/>
      <w:bookmarkStart w:id="3080" w:name="_Toc398629271"/>
      <w:bookmarkStart w:id="3081" w:name="_Toc398636227"/>
      <w:bookmarkStart w:id="3082" w:name="_Toc398640045"/>
      <w:bookmarkStart w:id="3083" w:name="_Toc398641126"/>
      <w:bookmarkStart w:id="3084" w:name="_Toc398645896"/>
      <w:bookmarkStart w:id="3085" w:name="_Toc421110170"/>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r w:rsidRPr="002355A1">
        <w:t>2.A.4/P2/6b Investment priority 6b</w:t>
      </w:r>
      <w:bookmarkEnd w:id="3085"/>
    </w:p>
    <w:p w:rsidR="00194360" w:rsidRPr="002355A1" w:rsidRDefault="00194360" w:rsidP="00194360">
      <w:r w:rsidRPr="002355A1">
        <w:t>(repeated for each investment priority under the priority axis)</w:t>
      </w:r>
    </w:p>
    <w:p w:rsidR="00194360" w:rsidRPr="002355A1" w:rsidRDefault="00194360" w:rsidP="00194360">
      <w:pPr>
        <w:pStyle w:val="mStandard"/>
        <w:rPr>
          <w:i/>
          <w:lang w:val="en-GB"/>
        </w:rPr>
      </w:pPr>
      <w:r w:rsidRPr="002355A1">
        <w:rPr>
          <w:i/>
          <w:lang w:val="en-GB"/>
        </w:rPr>
        <w:t>(Reference: point b(i) of Article 8(2) of Regulation (EU) No 1299/2013)</w:t>
      </w:r>
    </w:p>
    <w:tbl>
      <w:tblPr>
        <w:tblStyle w:val="Mkatabulky"/>
        <w:tblW w:w="0" w:type="auto"/>
        <w:tblLook w:val="04A0" w:firstRow="1" w:lastRow="0" w:firstColumn="1" w:lastColumn="0" w:noHBand="0" w:noVBand="1"/>
      </w:tblPr>
      <w:tblGrid>
        <w:gridCol w:w="1384"/>
        <w:gridCol w:w="6521"/>
      </w:tblGrid>
      <w:tr w:rsidR="00194360" w:rsidRPr="002355A1" w:rsidTr="00194360">
        <w:tc>
          <w:tcPr>
            <w:tcW w:w="1384" w:type="dxa"/>
            <w:shd w:val="clear" w:color="auto" w:fill="BFBFBF" w:themeFill="background1" w:themeFillShade="BF"/>
          </w:tcPr>
          <w:p w:rsidR="00194360" w:rsidRPr="002355A1" w:rsidRDefault="00194360" w:rsidP="00194360">
            <w:pPr>
              <w:rPr>
                <w:i/>
              </w:rPr>
            </w:pPr>
            <w:r w:rsidRPr="002355A1">
              <w:rPr>
                <w:b/>
                <w:i/>
              </w:rPr>
              <w:t>Investment</w:t>
            </w:r>
            <w:r w:rsidRPr="002355A1">
              <w:rPr>
                <w:i/>
              </w:rPr>
              <w:t xml:space="preserve"> </w:t>
            </w:r>
            <w:r w:rsidRPr="002355A1">
              <w:rPr>
                <w:b/>
                <w:i/>
              </w:rPr>
              <w:t>priority</w:t>
            </w:r>
          </w:p>
        </w:tc>
        <w:tc>
          <w:tcPr>
            <w:tcW w:w="6521" w:type="dxa"/>
          </w:tcPr>
          <w:p w:rsidR="00194360" w:rsidRPr="002355A1" w:rsidRDefault="00194360" w:rsidP="00194360">
            <w:pPr>
              <w:rPr>
                <w:sz w:val="20"/>
              </w:rPr>
            </w:pPr>
            <w:r w:rsidRPr="002355A1">
              <w:rPr>
                <w:sz w:val="20"/>
              </w:rPr>
              <w:t xml:space="preserve">6b: Investing in the water sector to meet the requirements of the Union’s environmental acquis and to address needs, identified by the Member </w:t>
            </w:r>
            <w:r w:rsidR="00CD3A02">
              <w:rPr>
                <w:sz w:val="20"/>
              </w:rPr>
              <w:t>S</w:t>
            </w:r>
            <w:r w:rsidRPr="002355A1">
              <w:rPr>
                <w:sz w:val="20"/>
              </w:rPr>
              <w:t>tates. For investment that goes beyond those requirements</w:t>
            </w:r>
          </w:p>
        </w:tc>
      </w:tr>
    </w:tbl>
    <w:p w:rsidR="00194360" w:rsidRPr="002355A1" w:rsidRDefault="00194360" w:rsidP="006B723C">
      <w:pPr>
        <w:pStyle w:val="mberschrift4"/>
      </w:pPr>
      <w:bookmarkStart w:id="3086" w:name="_Toc421110171"/>
      <w:r w:rsidRPr="002355A1">
        <w:t>2.A.5/P2/6b Specific objectives corresponding to the investment priority and expected results</w:t>
      </w:r>
      <w:bookmarkEnd w:id="3086"/>
    </w:p>
    <w:p w:rsidR="00194360" w:rsidRPr="002355A1" w:rsidRDefault="00194360" w:rsidP="00194360">
      <w:r w:rsidRPr="002355A1">
        <w:t>(repeated for each specific objective under the investment priority)</w:t>
      </w:r>
    </w:p>
    <w:p w:rsidR="00194360" w:rsidRPr="002355A1" w:rsidRDefault="00194360" w:rsidP="00194360">
      <w:pPr>
        <w:pStyle w:val="mStandard"/>
        <w:rPr>
          <w:i/>
          <w:lang w:val="en-GB"/>
        </w:rPr>
      </w:pPr>
      <w:r w:rsidRPr="002355A1">
        <w:rPr>
          <w:i/>
          <w:lang w:val="en-GB"/>
        </w:rPr>
        <w:lastRenderedPageBreak/>
        <w:t>(Reference: points (b)(i) and (ii) of Article 8(2) of Regulation (EU) No 1299/2013)</w:t>
      </w:r>
    </w:p>
    <w:tbl>
      <w:tblPr>
        <w:tblStyle w:val="Mkatabulky"/>
        <w:tblW w:w="0" w:type="auto"/>
        <w:tblLayout w:type="fixed"/>
        <w:tblLook w:val="04A0" w:firstRow="1" w:lastRow="0" w:firstColumn="1" w:lastColumn="0" w:noHBand="0" w:noVBand="1"/>
      </w:tblPr>
      <w:tblGrid>
        <w:gridCol w:w="1384"/>
        <w:gridCol w:w="6542"/>
      </w:tblGrid>
      <w:tr w:rsidR="00194360" w:rsidRPr="002355A1" w:rsidTr="00194360">
        <w:tc>
          <w:tcPr>
            <w:tcW w:w="1384" w:type="dxa"/>
            <w:shd w:val="clear" w:color="auto" w:fill="BFBFBF" w:themeFill="background1" w:themeFillShade="BF"/>
          </w:tcPr>
          <w:p w:rsidR="00194360" w:rsidRPr="002355A1" w:rsidRDefault="00194360" w:rsidP="00194360">
            <w:pPr>
              <w:jc w:val="left"/>
              <w:rPr>
                <w:b/>
                <w:i/>
              </w:rPr>
            </w:pPr>
            <w:r w:rsidRPr="002355A1">
              <w:rPr>
                <w:b/>
                <w:i/>
              </w:rPr>
              <w:t>ID</w:t>
            </w:r>
          </w:p>
        </w:tc>
        <w:tc>
          <w:tcPr>
            <w:tcW w:w="6542" w:type="dxa"/>
            <w:vAlign w:val="center"/>
          </w:tcPr>
          <w:p w:rsidR="00194360" w:rsidRPr="002355A1" w:rsidRDefault="00194360" w:rsidP="00194360">
            <w:pPr>
              <w:jc w:val="left"/>
              <w:rPr>
                <w:b/>
              </w:rPr>
            </w:pPr>
            <w:r w:rsidRPr="002355A1">
              <w:rPr>
                <w:b/>
              </w:rPr>
              <w:t>2.1</w:t>
            </w:r>
          </w:p>
        </w:tc>
      </w:tr>
      <w:tr w:rsidR="00194360" w:rsidRPr="002355A1" w:rsidTr="00194360">
        <w:tc>
          <w:tcPr>
            <w:tcW w:w="1384" w:type="dxa"/>
            <w:shd w:val="clear" w:color="auto" w:fill="BFBFBF" w:themeFill="background1" w:themeFillShade="BF"/>
          </w:tcPr>
          <w:p w:rsidR="00194360" w:rsidRPr="002355A1" w:rsidRDefault="00194360" w:rsidP="00194360">
            <w:pPr>
              <w:jc w:val="left"/>
              <w:rPr>
                <w:b/>
                <w:i/>
              </w:rPr>
            </w:pPr>
            <w:r w:rsidRPr="002355A1">
              <w:rPr>
                <w:b/>
                <w:i/>
              </w:rPr>
              <w:t>Specific objective</w:t>
            </w:r>
          </w:p>
        </w:tc>
        <w:tc>
          <w:tcPr>
            <w:tcW w:w="6542" w:type="dxa"/>
            <w:vAlign w:val="center"/>
          </w:tcPr>
          <w:p w:rsidR="00194360" w:rsidRPr="002355A1" w:rsidRDefault="00194360" w:rsidP="00194360">
            <w:pPr>
              <w:jc w:val="left"/>
              <w:rPr>
                <w:b/>
                <w:sz w:val="20"/>
                <w:szCs w:val="20"/>
              </w:rPr>
            </w:pPr>
            <w:r w:rsidRPr="002355A1">
              <w:rPr>
                <w:b/>
                <w:sz w:val="20"/>
                <w:szCs w:val="20"/>
              </w:rPr>
              <w:t>Strengthen transnational water management and flood risk prevention (short title).</w:t>
            </w:r>
          </w:p>
          <w:p w:rsidR="00194360" w:rsidRPr="002355A1" w:rsidRDefault="00194360" w:rsidP="00194360">
            <w:pPr>
              <w:jc w:val="left"/>
              <w:rPr>
                <w:b/>
                <w:sz w:val="20"/>
                <w:szCs w:val="20"/>
              </w:rPr>
            </w:pPr>
            <w:r w:rsidRPr="002355A1">
              <w:rPr>
                <w:b/>
                <w:sz w:val="20"/>
                <w:szCs w:val="20"/>
              </w:rPr>
              <w:t>Strengthen joint and integrated approaches to further develop and implement River Basin Management Plans in the Partner States in line with the overall Danube River Basin Management Plan in order to improve transnational water management and flood risk prevention contributing to the sustainable provision of ecosystem services.</w:t>
            </w:r>
          </w:p>
        </w:tc>
      </w:tr>
      <w:tr w:rsidR="00194360" w:rsidRPr="002355A1" w:rsidTr="00194360">
        <w:tc>
          <w:tcPr>
            <w:tcW w:w="1384" w:type="dxa"/>
            <w:tcBorders>
              <w:bottom w:val="single" w:sz="4" w:space="0" w:color="auto"/>
            </w:tcBorders>
            <w:shd w:val="clear" w:color="auto" w:fill="BFBFBF" w:themeFill="background1" w:themeFillShade="BF"/>
          </w:tcPr>
          <w:p w:rsidR="00194360" w:rsidRPr="002355A1" w:rsidRDefault="00194360" w:rsidP="00194360">
            <w:pPr>
              <w:jc w:val="left"/>
              <w:rPr>
                <w:b/>
                <w:i/>
              </w:rPr>
            </w:pPr>
            <w:r w:rsidRPr="002355A1">
              <w:rPr>
                <w:b/>
                <w:i/>
              </w:rPr>
              <w:t>The results that the Member States seek to achieve with Union Support</w:t>
            </w:r>
          </w:p>
        </w:tc>
        <w:tc>
          <w:tcPr>
            <w:tcW w:w="6542" w:type="dxa"/>
            <w:tcBorders>
              <w:bottom w:val="single" w:sz="4" w:space="0" w:color="auto"/>
            </w:tcBorders>
            <w:vAlign w:val="center"/>
          </w:tcPr>
          <w:p w:rsidR="00194360" w:rsidRPr="002355A1" w:rsidRDefault="00194360" w:rsidP="00194360">
            <w:pPr>
              <w:pStyle w:val="mStandard"/>
              <w:rPr>
                <w:lang w:val="en-GB"/>
              </w:rPr>
            </w:pPr>
            <w:r w:rsidRPr="002355A1">
              <w:rPr>
                <w:lang w:val="en-GB"/>
              </w:rPr>
              <w:t xml:space="preserve">Investments to creating and/or maintaining ecological corridors (for instance along major river systems) as it is planned under the Specific Objective 2.2 is directly interlinked with water management and the control of environmental risk factors such as climate change and flood risks. </w:t>
            </w:r>
          </w:p>
          <w:p w:rsidR="00194360" w:rsidRPr="002355A1" w:rsidRDefault="00194360" w:rsidP="00194360">
            <w:pPr>
              <w:pStyle w:val="mStandard"/>
              <w:rPr>
                <w:lang w:val="en-GB"/>
              </w:rPr>
            </w:pPr>
            <w:r w:rsidRPr="002355A1">
              <w:rPr>
                <w:lang w:val="en-GB"/>
              </w:rPr>
              <w:t xml:space="preserve">Accordingly the cooperation programme targets investment in green infrastructure (which contributes to protecting and restoring biodiversity and the provision of ecosystem services) in an </w:t>
            </w:r>
            <w:r w:rsidRPr="002355A1">
              <w:rPr>
                <w:b/>
                <w:lang w:val="en-GB"/>
              </w:rPr>
              <w:t>integrated way</w:t>
            </w:r>
            <w:r w:rsidRPr="002355A1">
              <w:rPr>
                <w:lang w:val="en-GB"/>
              </w:rPr>
              <w:t xml:space="preserve"> with the protection against floods and increase of water quality and availability.</w:t>
            </w:r>
          </w:p>
          <w:p w:rsidR="00194360" w:rsidRPr="002355A1" w:rsidRDefault="00194360" w:rsidP="00194360">
            <w:pPr>
              <w:pStyle w:val="mStandard"/>
              <w:rPr>
                <w:lang w:val="en-GB"/>
              </w:rPr>
            </w:pPr>
            <w:r w:rsidRPr="002355A1">
              <w:rPr>
                <w:lang w:val="en-GB"/>
              </w:rPr>
              <w:t>The EU water policy is largely based on the Water Framework Directive that includes the key element of the River Basin Management Plans (RBMPs). They are a detailed account of how the objectives set for the river basin (ecological status, quantitative status, chemical status and protected area objectives) are to be reached within the timescale required.</w:t>
            </w:r>
          </w:p>
          <w:p w:rsidR="00194360" w:rsidRPr="002355A1" w:rsidRDefault="00194360" w:rsidP="00194360">
            <w:pPr>
              <w:pStyle w:val="mStandard"/>
              <w:rPr>
                <w:lang w:val="en-GB"/>
              </w:rPr>
            </w:pPr>
            <w:r w:rsidRPr="002355A1">
              <w:rPr>
                <w:lang w:val="en-GB"/>
              </w:rPr>
              <w:t>Hence the RBMP's provide the overall context for water management in the Danube region including gaps, measures and objectives. In this respect the investments of the cooperation programme should take place within the context of the relevant RBMPs.</w:t>
            </w:r>
          </w:p>
          <w:p w:rsidR="00194360" w:rsidRPr="002355A1" w:rsidRDefault="00194360" w:rsidP="00194360">
            <w:pPr>
              <w:pStyle w:val="mStandard"/>
              <w:rPr>
                <w:lang w:val="en-GB"/>
              </w:rPr>
            </w:pPr>
            <w:r w:rsidRPr="002355A1">
              <w:rPr>
                <w:lang w:val="en-GB"/>
              </w:rPr>
              <w:t>The River Basin Management Plans guide the way to achieving at least good status for all waters of the Danube River Basin. In the Danube region, all countries (including non-EU member countries) have been working on their national management plans. As these plans need to be established for each river basin (national RBM Plans), the countries are also cooperating on the international level to discuss and agree on the transboundary aspect of the management of the water resources. To further protect and enhance the status of all waters and to ensure the sustainable, long-term use of water resources more effective coordination and cooperation on the transnational level and joint efforts of existing bodies are necessary.</w:t>
            </w:r>
          </w:p>
          <w:p w:rsidR="00194360" w:rsidRPr="002355A1" w:rsidRDefault="00194360" w:rsidP="00194360">
            <w:pPr>
              <w:pStyle w:val="mStandard"/>
              <w:rPr>
                <w:lang w:val="en-GB"/>
              </w:rPr>
            </w:pPr>
            <w:r w:rsidRPr="002355A1">
              <w:rPr>
                <w:lang w:val="en-GB"/>
              </w:rPr>
              <w:t>Furthermore based on the EU Floods Directive and in response to the frequent danger of flooding in the Danube river basin (2002, 2005, 2006, 2009, 2010 and 2013) a Flood risk management plan has to be developed which is strongly interlinked with the River Basin Management Plans.</w:t>
            </w:r>
          </w:p>
          <w:p w:rsidR="00194360" w:rsidRPr="002355A1" w:rsidRDefault="00194360" w:rsidP="00194360">
            <w:pPr>
              <w:pStyle w:val="mStandard"/>
              <w:rPr>
                <w:lang w:val="en-GB"/>
              </w:rPr>
            </w:pPr>
            <w:r w:rsidRPr="002355A1">
              <w:rPr>
                <w:lang w:val="en-GB"/>
              </w:rPr>
              <w:lastRenderedPageBreak/>
              <w:t>Accordingly joint plans for water management and flood protection are key tools for the adaptation of the water sector to climate change, including the issue of water scarcity and droughts.</w:t>
            </w:r>
          </w:p>
          <w:p w:rsidR="00194360" w:rsidRPr="002355A1" w:rsidRDefault="00194360" w:rsidP="00194360">
            <w:pPr>
              <w:pStyle w:val="mStandard"/>
              <w:rPr>
                <w:lang w:val="en-GB"/>
              </w:rPr>
            </w:pPr>
            <w:r w:rsidRPr="002355A1">
              <w:rPr>
                <w:lang w:val="en-GB"/>
              </w:rPr>
              <w:t xml:space="preserve">With the forthcoming planning period all tools for the creation of a new and updated generation of joint plans for water management and flood protection under a common umbrella have to be prepared which is a major challenge for all partner regions. </w:t>
            </w:r>
          </w:p>
          <w:p w:rsidR="00194360" w:rsidRPr="002355A1" w:rsidRDefault="00194360" w:rsidP="00194360">
            <w:pPr>
              <w:pStyle w:val="mStandard"/>
              <w:rPr>
                <w:lang w:val="en-GB"/>
              </w:rPr>
            </w:pPr>
            <w:r w:rsidRPr="002355A1">
              <w:rPr>
                <w:lang w:val="en-GB"/>
              </w:rPr>
              <w:t>Transnational action can serve to tackle poor governance and knowledge gaps in the development of integrated water management and flood protection plans. It can for instance provide data and evidence base for these plans and harmonise national actions and measures.</w:t>
            </w:r>
          </w:p>
          <w:p w:rsidR="00194360" w:rsidRPr="002355A1" w:rsidRDefault="00194360" w:rsidP="00194360">
            <w:pPr>
              <w:pStyle w:val="mStandard"/>
              <w:rPr>
                <w:lang w:val="en-GB"/>
              </w:rPr>
            </w:pPr>
            <w:r w:rsidRPr="002355A1">
              <w:rPr>
                <w:lang w:val="en-GB"/>
              </w:rPr>
              <w:t>Overall, the main envisaged results are:</w:t>
            </w:r>
          </w:p>
          <w:p w:rsidR="00194360" w:rsidRPr="002355A1" w:rsidRDefault="00194360" w:rsidP="00194360">
            <w:pPr>
              <w:pStyle w:val="maufzhlung"/>
              <w:tabs>
                <w:tab w:val="clear" w:pos="4754"/>
              </w:tabs>
              <w:rPr>
                <w:lang w:val="en-GB"/>
              </w:rPr>
            </w:pPr>
            <w:r w:rsidRPr="002355A1">
              <w:rPr>
                <w:lang w:val="en-GB"/>
              </w:rPr>
              <w:t>Better integrated plans and developed solutions to further protect and enhance the status of all waters and to ensure the sustainable, long-term use of water resources in the Danube region strongly interlinked with sound flood risk management.</w:t>
            </w:r>
          </w:p>
          <w:p w:rsidR="00194360" w:rsidRPr="002355A1" w:rsidRDefault="00194360" w:rsidP="00194360">
            <w:pPr>
              <w:pStyle w:val="mStandard"/>
              <w:spacing w:before="240"/>
              <w:rPr>
                <w:color w:val="000000"/>
                <w:lang w:val="en-GB"/>
              </w:rPr>
            </w:pPr>
            <w:r w:rsidRPr="002355A1">
              <w:rPr>
                <w:lang w:val="en-GB"/>
              </w:rPr>
              <w:t>A description of the type and examples of actions to be supported is given in a separate section (according to the model for cooperation programmes).</w:t>
            </w:r>
          </w:p>
        </w:tc>
      </w:tr>
    </w:tbl>
    <w:p w:rsidR="00194360" w:rsidRPr="002355A1" w:rsidRDefault="00194360" w:rsidP="00194360">
      <w:pPr>
        <w:pStyle w:val="mberschrifttables"/>
        <w:rPr>
          <w:lang w:val="en-GB"/>
        </w:rPr>
      </w:pPr>
      <w:r w:rsidRPr="002355A1">
        <w:rPr>
          <w:lang w:val="en-GB"/>
        </w:rPr>
        <w:lastRenderedPageBreak/>
        <w:t>Table 3/P2/2.3: Programme-specific result indicators (by specific objective)</w:t>
      </w:r>
    </w:p>
    <w:p w:rsidR="00194360" w:rsidRPr="002355A1" w:rsidRDefault="00194360" w:rsidP="00194360">
      <w:pPr>
        <w:rPr>
          <w:i/>
        </w:rPr>
      </w:pPr>
      <w:r w:rsidRPr="002355A1">
        <w:rPr>
          <w:i/>
        </w:rPr>
        <w:t>(Reference: point (b)(ii) of Article 8(2) of Regulation (EU) No 1299/2013)</w:t>
      </w:r>
    </w:p>
    <w:tbl>
      <w:tblPr>
        <w:tblStyle w:val="Mkatabulky"/>
        <w:tblW w:w="10206" w:type="dxa"/>
        <w:jc w:val="center"/>
        <w:tblLayout w:type="fixed"/>
        <w:tblLook w:val="04A0" w:firstRow="1" w:lastRow="0" w:firstColumn="1" w:lastColumn="0" w:noHBand="0" w:noVBand="1"/>
      </w:tblPr>
      <w:tblGrid>
        <w:gridCol w:w="694"/>
        <w:gridCol w:w="1972"/>
        <w:gridCol w:w="1417"/>
        <w:gridCol w:w="1276"/>
        <w:gridCol w:w="992"/>
        <w:gridCol w:w="1276"/>
        <w:gridCol w:w="1276"/>
        <w:gridCol w:w="1303"/>
      </w:tblGrid>
      <w:tr w:rsidR="00194360" w:rsidRPr="002355A1" w:rsidTr="00194360">
        <w:trPr>
          <w:tblHeader/>
          <w:jc w:val="center"/>
        </w:trPr>
        <w:tc>
          <w:tcPr>
            <w:tcW w:w="694" w:type="dxa"/>
            <w:shd w:val="clear" w:color="auto" w:fill="D9D9D9" w:themeFill="background1" w:themeFillShade="D9"/>
          </w:tcPr>
          <w:p w:rsidR="00194360" w:rsidRPr="002355A1" w:rsidRDefault="00194360" w:rsidP="00194360">
            <w:pPr>
              <w:pStyle w:val="tablelinks"/>
              <w:spacing w:line="220" w:lineRule="atLeast"/>
              <w:rPr>
                <w:b/>
                <w:szCs w:val="18"/>
                <w:lang w:val="en-GB"/>
              </w:rPr>
            </w:pPr>
            <w:r w:rsidRPr="002355A1">
              <w:rPr>
                <w:b/>
                <w:szCs w:val="18"/>
                <w:lang w:val="en-GB"/>
              </w:rPr>
              <w:t>ID</w:t>
            </w:r>
          </w:p>
        </w:tc>
        <w:tc>
          <w:tcPr>
            <w:tcW w:w="1972" w:type="dxa"/>
            <w:shd w:val="clear" w:color="auto" w:fill="D9D9D9" w:themeFill="background1" w:themeFillShade="D9"/>
          </w:tcPr>
          <w:p w:rsidR="00194360" w:rsidRPr="002355A1" w:rsidRDefault="00194360" w:rsidP="00194360">
            <w:pPr>
              <w:pStyle w:val="tablelinks"/>
              <w:spacing w:line="220" w:lineRule="atLeast"/>
              <w:rPr>
                <w:b/>
                <w:szCs w:val="18"/>
                <w:lang w:val="en-GB"/>
              </w:rPr>
            </w:pPr>
            <w:r w:rsidRPr="002355A1">
              <w:rPr>
                <w:b/>
                <w:szCs w:val="18"/>
                <w:lang w:val="en-GB"/>
              </w:rPr>
              <w:t xml:space="preserve">Indicator </w:t>
            </w:r>
          </w:p>
        </w:tc>
        <w:tc>
          <w:tcPr>
            <w:tcW w:w="1417" w:type="dxa"/>
            <w:shd w:val="clear" w:color="auto" w:fill="D9D9D9" w:themeFill="background1" w:themeFillShade="D9"/>
          </w:tcPr>
          <w:p w:rsidR="00194360" w:rsidRPr="002355A1" w:rsidRDefault="00194360" w:rsidP="00194360">
            <w:pPr>
              <w:pStyle w:val="tablelinks"/>
              <w:spacing w:line="220" w:lineRule="atLeast"/>
              <w:rPr>
                <w:b/>
                <w:szCs w:val="18"/>
                <w:lang w:val="en-GB"/>
              </w:rPr>
            </w:pPr>
            <w:r w:rsidRPr="002355A1">
              <w:rPr>
                <w:b/>
                <w:szCs w:val="18"/>
                <w:lang w:val="en-GB"/>
              </w:rPr>
              <w:t xml:space="preserve">Measurement Unit </w:t>
            </w:r>
          </w:p>
        </w:tc>
        <w:tc>
          <w:tcPr>
            <w:tcW w:w="1276" w:type="dxa"/>
            <w:shd w:val="clear" w:color="auto" w:fill="D9D9D9" w:themeFill="background1" w:themeFillShade="D9"/>
          </w:tcPr>
          <w:p w:rsidR="00194360" w:rsidRPr="002355A1" w:rsidRDefault="00194360" w:rsidP="00194360">
            <w:pPr>
              <w:pStyle w:val="tablelinks"/>
              <w:spacing w:line="220" w:lineRule="atLeast"/>
              <w:rPr>
                <w:b/>
                <w:szCs w:val="18"/>
                <w:lang w:val="en-GB"/>
              </w:rPr>
            </w:pPr>
            <w:r w:rsidRPr="002355A1">
              <w:rPr>
                <w:b/>
                <w:szCs w:val="18"/>
                <w:lang w:val="en-GB"/>
              </w:rPr>
              <w:t>Baseline Value</w:t>
            </w:r>
          </w:p>
        </w:tc>
        <w:tc>
          <w:tcPr>
            <w:tcW w:w="992" w:type="dxa"/>
            <w:shd w:val="clear" w:color="auto" w:fill="D9D9D9" w:themeFill="background1" w:themeFillShade="D9"/>
          </w:tcPr>
          <w:p w:rsidR="00194360" w:rsidRPr="002355A1" w:rsidRDefault="00194360" w:rsidP="00194360">
            <w:pPr>
              <w:pStyle w:val="tablelinks"/>
              <w:spacing w:line="220" w:lineRule="atLeast"/>
              <w:rPr>
                <w:b/>
                <w:szCs w:val="18"/>
                <w:lang w:val="en-GB"/>
              </w:rPr>
            </w:pPr>
            <w:r w:rsidRPr="002355A1">
              <w:rPr>
                <w:b/>
                <w:szCs w:val="18"/>
                <w:lang w:val="en-GB"/>
              </w:rPr>
              <w:t>Baseline Year</w:t>
            </w:r>
          </w:p>
        </w:tc>
        <w:tc>
          <w:tcPr>
            <w:tcW w:w="1276" w:type="dxa"/>
            <w:shd w:val="clear" w:color="auto" w:fill="D9D9D9" w:themeFill="background1" w:themeFillShade="D9"/>
          </w:tcPr>
          <w:p w:rsidR="00194360" w:rsidRPr="002355A1" w:rsidRDefault="00194360" w:rsidP="00194360">
            <w:pPr>
              <w:pStyle w:val="tablelinks"/>
              <w:spacing w:line="220" w:lineRule="atLeast"/>
              <w:rPr>
                <w:b/>
                <w:szCs w:val="18"/>
                <w:lang w:val="en-GB"/>
              </w:rPr>
            </w:pPr>
            <w:r w:rsidRPr="002355A1">
              <w:rPr>
                <w:b/>
                <w:szCs w:val="18"/>
                <w:lang w:val="en-GB"/>
              </w:rPr>
              <w:t>Target Value</w:t>
            </w:r>
          </w:p>
        </w:tc>
        <w:tc>
          <w:tcPr>
            <w:tcW w:w="1276" w:type="dxa"/>
            <w:shd w:val="clear" w:color="auto" w:fill="D9D9D9" w:themeFill="background1" w:themeFillShade="D9"/>
          </w:tcPr>
          <w:p w:rsidR="00194360" w:rsidRPr="002355A1" w:rsidRDefault="00194360" w:rsidP="00194360">
            <w:pPr>
              <w:pStyle w:val="tablelinks"/>
              <w:spacing w:line="220" w:lineRule="atLeast"/>
              <w:rPr>
                <w:b/>
                <w:szCs w:val="18"/>
                <w:lang w:val="en-GB"/>
              </w:rPr>
            </w:pPr>
            <w:r w:rsidRPr="002355A1">
              <w:rPr>
                <w:b/>
                <w:szCs w:val="18"/>
                <w:lang w:val="en-GB"/>
              </w:rPr>
              <w:t>Source of data</w:t>
            </w:r>
          </w:p>
        </w:tc>
        <w:tc>
          <w:tcPr>
            <w:tcW w:w="1303" w:type="dxa"/>
            <w:shd w:val="clear" w:color="auto" w:fill="D9D9D9" w:themeFill="background1" w:themeFillShade="D9"/>
          </w:tcPr>
          <w:p w:rsidR="00194360" w:rsidRPr="002355A1" w:rsidRDefault="00194360" w:rsidP="00194360">
            <w:pPr>
              <w:pStyle w:val="tablelinks"/>
              <w:spacing w:line="220" w:lineRule="atLeast"/>
              <w:rPr>
                <w:b/>
                <w:szCs w:val="18"/>
                <w:lang w:val="en-GB"/>
              </w:rPr>
            </w:pPr>
            <w:r w:rsidRPr="002355A1">
              <w:rPr>
                <w:b/>
                <w:szCs w:val="18"/>
                <w:lang w:val="en-GB"/>
              </w:rPr>
              <w:t>Frequency of reporting</w:t>
            </w:r>
          </w:p>
        </w:tc>
      </w:tr>
      <w:tr w:rsidR="00194360" w:rsidRPr="002355A1" w:rsidTr="00194360">
        <w:trPr>
          <w:jc w:val="center"/>
        </w:trPr>
        <w:tc>
          <w:tcPr>
            <w:tcW w:w="694" w:type="dxa"/>
          </w:tcPr>
          <w:p w:rsidR="00194360" w:rsidRPr="002355A1" w:rsidRDefault="00194360" w:rsidP="00194360">
            <w:pPr>
              <w:pStyle w:val="tablelinks"/>
              <w:spacing w:line="220" w:lineRule="atLeast"/>
              <w:rPr>
                <w:szCs w:val="18"/>
                <w:lang w:val="en-GB"/>
              </w:rPr>
            </w:pPr>
            <w:r w:rsidRPr="002355A1">
              <w:rPr>
                <w:szCs w:val="18"/>
                <w:lang w:val="en-GB"/>
              </w:rPr>
              <w:t>2.</w:t>
            </w:r>
            <w:r w:rsidR="0089288E">
              <w:rPr>
                <w:szCs w:val="18"/>
                <w:lang w:val="en-GB"/>
              </w:rPr>
              <w:t>1</w:t>
            </w:r>
          </w:p>
        </w:tc>
        <w:tc>
          <w:tcPr>
            <w:tcW w:w="1972" w:type="dxa"/>
          </w:tcPr>
          <w:p w:rsidR="00194360" w:rsidRPr="002355A1" w:rsidRDefault="00194360" w:rsidP="00194360">
            <w:pPr>
              <w:pStyle w:val="tablelinks"/>
              <w:spacing w:line="220" w:lineRule="atLeast"/>
              <w:rPr>
                <w:szCs w:val="18"/>
                <w:lang w:val="en-GB"/>
              </w:rPr>
            </w:pPr>
            <w:r w:rsidRPr="002355A1">
              <w:rPr>
                <w:szCs w:val="18"/>
                <w:lang w:val="en-GB"/>
              </w:rPr>
              <w:t>Intensity of cooperation of key actors in the programme area in order to improve transnational water management and flood risk prevention (survey based composite indicator)</w:t>
            </w:r>
          </w:p>
        </w:tc>
        <w:tc>
          <w:tcPr>
            <w:tcW w:w="1417" w:type="dxa"/>
          </w:tcPr>
          <w:p w:rsidR="00194360" w:rsidRPr="002355A1" w:rsidRDefault="00194360" w:rsidP="00194360">
            <w:pPr>
              <w:pStyle w:val="tablelinks"/>
              <w:spacing w:line="220" w:lineRule="atLeast"/>
              <w:rPr>
                <w:szCs w:val="18"/>
                <w:lang w:val="en-GB"/>
              </w:rPr>
            </w:pPr>
            <w:r w:rsidRPr="002355A1">
              <w:rPr>
                <w:szCs w:val="18"/>
                <w:lang w:val="en-GB"/>
              </w:rPr>
              <w:t xml:space="preserve">Semi-quantitative scale </w:t>
            </w:r>
          </w:p>
        </w:tc>
        <w:tc>
          <w:tcPr>
            <w:tcW w:w="1276" w:type="dxa"/>
          </w:tcPr>
          <w:p w:rsidR="00194360" w:rsidRPr="002355A1" w:rsidRDefault="00194360" w:rsidP="00194360">
            <w:pPr>
              <w:pStyle w:val="tablelinks"/>
              <w:spacing w:line="220" w:lineRule="atLeast"/>
              <w:rPr>
                <w:szCs w:val="18"/>
                <w:lang w:val="en-GB"/>
              </w:rPr>
            </w:pPr>
            <w:r w:rsidRPr="002355A1">
              <w:rPr>
                <w:szCs w:val="18"/>
                <w:lang w:val="en-GB"/>
              </w:rPr>
              <w:t>Established by a survey</w:t>
            </w:r>
          </w:p>
        </w:tc>
        <w:tc>
          <w:tcPr>
            <w:tcW w:w="992" w:type="dxa"/>
          </w:tcPr>
          <w:p w:rsidR="00194360" w:rsidRPr="002355A1" w:rsidRDefault="00194360" w:rsidP="00194360">
            <w:pPr>
              <w:pStyle w:val="tablelinks"/>
              <w:spacing w:line="220" w:lineRule="atLeast"/>
              <w:rPr>
                <w:szCs w:val="18"/>
                <w:lang w:val="en-GB"/>
              </w:rPr>
            </w:pPr>
            <w:r w:rsidRPr="002355A1">
              <w:rPr>
                <w:szCs w:val="18"/>
                <w:lang w:val="en-GB"/>
              </w:rPr>
              <w:t>2014</w:t>
            </w:r>
          </w:p>
        </w:tc>
        <w:tc>
          <w:tcPr>
            <w:tcW w:w="1276" w:type="dxa"/>
          </w:tcPr>
          <w:p w:rsidR="00194360" w:rsidRPr="002355A1" w:rsidRDefault="00194360" w:rsidP="00194360">
            <w:pPr>
              <w:pStyle w:val="tablelinks"/>
              <w:spacing w:line="220" w:lineRule="atLeast"/>
              <w:rPr>
                <w:szCs w:val="18"/>
                <w:lang w:val="en-GB"/>
              </w:rPr>
            </w:pPr>
            <w:r w:rsidRPr="002355A1">
              <w:rPr>
                <w:szCs w:val="18"/>
                <w:lang w:val="en-GB"/>
              </w:rPr>
              <w:t>Increasing level of cooperation (qualitative target)</w:t>
            </w:r>
          </w:p>
        </w:tc>
        <w:tc>
          <w:tcPr>
            <w:tcW w:w="1276" w:type="dxa"/>
          </w:tcPr>
          <w:p w:rsidR="00194360" w:rsidRPr="002355A1" w:rsidRDefault="00194360" w:rsidP="00194360">
            <w:pPr>
              <w:pStyle w:val="tablelinks"/>
              <w:spacing w:line="220" w:lineRule="atLeast"/>
              <w:rPr>
                <w:szCs w:val="18"/>
                <w:lang w:val="en-GB"/>
              </w:rPr>
            </w:pPr>
            <w:r w:rsidRPr="002355A1">
              <w:rPr>
                <w:szCs w:val="18"/>
                <w:lang w:val="en-GB"/>
              </w:rPr>
              <w:t>Survey among selected key actors in the field of water management and flood risk prevention</w:t>
            </w:r>
          </w:p>
        </w:tc>
        <w:tc>
          <w:tcPr>
            <w:tcW w:w="1303" w:type="dxa"/>
          </w:tcPr>
          <w:p w:rsidR="00194360" w:rsidRPr="002355A1" w:rsidRDefault="00194360" w:rsidP="00194360">
            <w:pPr>
              <w:pStyle w:val="tablelinks"/>
              <w:spacing w:line="220" w:lineRule="atLeast"/>
              <w:rPr>
                <w:szCs w:val="18"/>
                <w:lang w:val="en-GB"/>
              </w:rPr>
            </w:pPr>
            <w:r w:rsidRPr="002355A1">
              <w:rPr>
                <w:szCs w:val="18"/>
                <w:lang w:val="en-GB"/>
              </w:rPr>
              <w:t>2018, 2020, 2023</w:t>
            </w:r>
          </w:p>
        </w:tc>
      </w:tr>
    </w:tbl>
    <w:p w:rsidR="00194360" w:rsidRPr="002355A1" w:rsidRDefault="00194360" w:rsidP="00194360">
      <w:pPr>
        <w:pStyle w:val="mStandard"/>
        <w:rPr>
          <w:lang w:val="en-GB"/>
        </w:rPr>
      </w:pPr>
    </w:p>
    <w:p w:rsidR="00194360" w:rsidRPr="002355A1" w:rsidRDefault="00194360" w:rsidP="006B723C">
      <w:pPr>
        <w:pStyle w:val="mberschrift4"/>
      </w:pPr>
      <w:bookmarkStart w:id="3087" w:name="_Toc421110172"/>
      <w:r w:rsidRPr="002355A1">
        <w:t>2.A.6/P2/6</w:t>
      </w:r>
      <w:r w:rsidR="0089288E">
        <w:t>b</w:t>
      </w:r>
      <w:r w:rsidRPr="002355A1">
        <w:t xml:space="preserve"> Actions to be supported under the investment priority (by investment priority)</w:t>
      </w:r>
      <w:bookmarkEnd w:id="3087"/>
    </w:p>
    <w:p w:rsidR="00194360" w:rsidRPr="002355A1" w:rsidRDefault="00194360" w:rsidP="00194360">
      <w:pPr>
        <w:pStyle w:val="mStandard"/>
        <w:ind w:left="1418" w:hanging="1418"/>
        <w:rPr>
          <w:i/>
          <w:color w:val="000000" w:themeColor="text1"/>
          <w:lang w:val="en-GB"/>
        </w:rPr>
      </w:pPr>
      <w:r w:rsidRPr="002355A1">
        <w:rPr>
          <w:i/>
          <w:color w:val="000000" w:themeColor="text1"/>
          <w:lang w:val="en-GB"/>
        </w:rPr>
        <w:t>2.A.6.1/P2/6</w:t>
      </w:r>
      <w:r w:rsidR="0089288E">
        <w:rPr>
          <w:i/>
          <w:color w:val="000000" w:themeColor="text1"/>
          <w:lang w:val="en-GB"/>
        </w:rPr>
        <w:t>b</w:t>
      </w:r>
      <w:r w:rsidRPr="002355A1">
        <w:rPr>
          <w:i/>
          <w:color w:val="000000" w:themeColor="text1"/>
          <w:lang w:val="en-GB"/>
        </w:rPr>
        <w:t xml:space="preserve"> </w:t>
      </w:r>
      <w:r w:rsidRPr="002355A1">
        <w:rPr>
          <w:i/>
          <w:color w:val="000000" w:themeColor="text1"/>
          <w:lang w:val="en-GB"/>
        </w:rPr>
        <w:tab/>
        <w:t>A description of the type and examples of actions to be supported and their expected contribution to the specific objectives, including, where appropriate, identification of the main target groups, specific territories targeted and types of beneficiaries</w:t>
      </w:r>
    </w:p>
    <w:p w:rsidR="00194360" w:rsidRPr="002355A1" w:rsidRDefault="00194360" w:rsidP="00194360">
      <w:pPr>
        <w:rPr>
          <w:i/>
          <w:color w:val="000000" w:themeColor="text1"/>
        </w:rPr>
      </w:pPr>
      <w:r w:rsidRPr="002355A1">
        <w:rPr>
          <w:i/>
          <w:color w:val="000000" w:themeColor="text1"/>
        </w:rPr>
        <w:lastRenderedPageBreak/>
        <w:t>(Reference: point (b)(iii) of Article 8(2) of Regulation (EU) No 1299/2013)</w:t>
      </w:r>
    </w:p>
    <w:tbl>
      <w:tblPr>
        <w:tblStyle w:val="Mkatabulky"/>
        <w:tblW w:w="0" w:type="auto"/>
        <w:tblLook w:val="04A0" w:firstRow="1" w:lastRow="0" w:firstColumn="1" w:lastColumn="0" w:noHBand="0" w:noVBand="1"/>
      </w:tblPr>
      <w:tblGrid>
        <w:gridCol w:w="1976"/>
        <w:gridCol w:w="5950"/>
      </w:tblGrid>
      <w:tr w:rsidR="005E7D15" w:rsidRPr="002355A1" w:rsidTr="005C00B4">
        <w:tc>
          <w:tcPr>
            <w:tcW w:w="1976" w:type="dxa"/>
            <w:shd w:val="clear" w:color="auto" w:fill="BFBFBF" w:themeFill="background1" w:themeFillShade="BF"/>
          </w:tcPr>
          <w:p w:rsidR="005E7D15" w:rsidRPr="002355A1" w:rsidRDefault="005E7D15" w:rsidP="005C00B4">
            <w:pPr>
              <w:jc w:val="left"/>
              <w:rPr>
                <w:b/>
                <w:i/>
              </w:rPr>
            </w:pPr>
            <w:r w:rsidRPr="002355A1">
              <w:rPr>
                <w:b/>
                <w:i/>
              </w:rPr>
              <w:t>Investment priority</w:t>
            </w:r>
          </w:p>
        </w:tc>
        <w:tc>
          <w:tcPr>
            <w:tcW w:w="5950" w:type="dxa"/>
          </w:tcPr>
          <w:p w:rsidR="005E7D15" w:rsidRPr="002355A1" w:rsidRDefault="005E7D15" w:rsidP="005C00B4">
            <w:pPr>
              <w:rPr>
                <w:b/>
                <w:color w:val="000000" w:themeColor="text1"/>
                <w:sz w:val="20"/>
                <w:szCs w:val="20"/>
              </w:rPr>
            </w:pPr>
            <w:r w:rsidRPr="002355A1">
              <w:rPr>
                <w:b/>
                <w:color w:val="000000" w:themeColor="text1"/>
                <w:sz w:val="20"/>
                <w:szCs w:val="20"/>
              </w:rPr>
              <w:t>6</w:t>
            </w:r>
            <w:r w:rsidR="0089288E">
              <w:rPr>
                <w:b/>
                <w:color w:val="000000" w:themeColor="text1"/>
                <w:sz w:val="20"/>
                <w:szCs w:val="20"/>
              </w:rPr>
              <w:t>b</w:t>
            </w:r>
          </w:p>
        </w:tc>
      </w:tr>
      <w:tr w:rsidR="005E7D15" w:rsidRPr="002355A1" w:rsidTr="005C00B4">
        <w:tc>
          <w:tcPr>
            <w:tcW w:w="7926" w:type="dxa"/>
            <w:gridSpan w:val="2"/>
          </w:tcPr>
          <w:p w:rsidR="005E7D15" w:rsidRPr="002355A1" w:rsidRDefault="005E7D15" w:rsidP="005C00B4">
            <w:pPr>
              <w:pStyle w:val="mStandard"/>
              <w:rPr>
                <w:lang w:val="en-GB"/>
              </w:rPr>
            </w:pPr>
            <w:r w:rsidRPr="002355A1">
              <w:rPr>
                <w:lang w:val="en-GB"/>
              </w:rPr>
              <w:t>In accordance with the SFC2014 model, the following part provides an overview of the types of actions planned to be supported by the cooperation programme. This overview is complemented by indicative thematic examples.</w:t>
            </w:r>
          </w:p>
          <w:p w:rsidR="005E7D15" w:rsidRPr="002355A1" w:rsidRDefault="005E7D15" w:rsidP="005C00B4">
            <w:pPr>
              <w:pStyle w:val="mStandard"/>
              <w:rPr>
                <w:lang w:val="en-GB"/>
              </w:rPr>
            </w:pPr>
            <w:r w:rsidRPr="002355A1">
              <w:rPr>
                <w:b/>
                <w:lang w:val="en-GB"/>
              </w:rPr>
              <w:t>The following types of action may be financed under the investment priority 6</w:t>
            </w:r>
            <w:r w:rsidR="0089288E">
              <w:rPr>
                <w:b/>
                <w:lang w:val="en-GB"/>
              </w:rPr>
              <w:t>b</w:t>
            </w:r>
          </w:p>
          <w:p w:rsidR="005E7D15" w:rsidRPr="002355A1" w:rsidRDefault="005E7D15" w:rsidP="005C00B4">
            <w:pPr>
              <w:pStyle w:val="mStandard"/>
              <w:rPr>
                <w:lang w:val="en-GB"/>
              </w:rPr>
            </w:pPr>
            <w:r w:rsidRPr="002355A1">
              <w:rPr>
                <w:lang w:val="en-GB"/>
              </w:rPr>
              <w:t xml:space="preserve">Development of common orientations, frameworks and strategies, development and practical implementation of transnational tools and services, preparation of transnational investments, pilot activities including small-scale investments, development and practical implementation of training and capacity building, accompanying information, dissemination and publicity measures (see section </w:t>
            </w:r>
            <w:r w:rsidR="00813E91" w:rsidRPr="002355A1">
              <w:rPr>
                <w:highlight w:val="red"/>
                <w:lang w:val="en-GB"/>
              </w:rPr>
              <w:fldChar w:fldCharType="begin"/>
            </w:r>
            <w:r w:rsidRPr="002355A1">
              <w:rPr>
                <w:lang w:val="en-GB"/>
              </w:rPr>
              <w:instrText xml:space="preserve"> REF _Ref398548321 \r \h </w:instrText>
            </w:r>
            <w:r w:rsidR="00813E91" w:rsidRPr="002355A1">
              <w:rPr>
                <w:highlight w:val="red"/>
                <w:lang w:val="en-GB"/>
              </w:rPr>
            </w:r>
            <w:r w:rsidR="00813E91" w:rsidRPr="002355A1">
              <w:rPr>
                <w:highlight w:val="red"/>
                <w:lang w:val="en-GB"/>
              </w:rPr>
              <w:fldChar w:fldCharType="separate"/>
            </w:r>
            <w:r w:rsidRPr="002355A1">
              <w:rPr>
                <w:lang w:val="en-GB"/>
              </w:rPr>
              <w:t>1.1.1.12</w:t>
            </w:r>
            <w:r w:rsidR="00813E91" w:rsidRPr="002355A1">
              <w:rPr>
                <w:highlight w:val="red"/>
                <w:lang w:val="en-GB"/>
              </w:rPr>
              <w:fldChar w:fldCharType="end"/>
            </w:r>
            <w:r w:rsidRPr="002355A1">
              <w:rPr>
                <w:lang w:val="en-GB"/>
              </w:rPr>
              <w:t>).</w:t>
            </w:r>
          </w:p>
          <w:p w:rsidR="005E7D15" w:rsidRPr="002355A1" w:rsidRDefault="005E7D15" w:rsidP="005C00B4">
            <w:pPr>
              <w:pStyle w:val="mStandard"/>
              <w:spacing w:before="240"/>
              <w:rPr>
                <w:b/>
                <w:lang w:val="en-GB"/>
              </w:rPr>
            </w:pPr>
            <w:r w:rsidRPr="002355A1">
              <w:rPr>
                <w:b/>
                <w:lang w:val="en-GB"/>
              </w:rPr>
              <w:t xml:space="preserve">The following </w:t>
            </w:r>
            <w:r w:rsidRPr="002355A1">
              <w:rPr>
                <w:b/>
                <w:u w:val="single"/>
                <w:lang w:val="en-GB"/>
              </w:rPr>
              <w:t>indicative</w:t>
            </w:r>
            <w:r w:rsidRPr="002355A1">
              <w:rPr>
                <w:b/>
                <w:lang w:val="en-GB"/>
              </w:rPr>
              <w:t xml:space="preserve"> examples of action may be considered to contribute to specific objective No 2.1 Strengthen transnational water management and flood risk prevention</w:t>
            </w:r>
          </w:p>
          <w:p w:rsidR="005E7D15" w:rsidRPr="002355A1" w:rsidRDefault="005E7D15" w:rsidP="005C00B4">
            <w:pPr>
              <w:pStyle w:val="maufzhlung"/>
              <w:rPr>
                <w:lang w:val="en-GB"/>
              </w:rPr>
            </w:pPr>
            <w:r w:rsidRPr="002355A1">
              <w:rPr>
                <w:lang w:val="en-GB"/>
              </w:rPr>
              <w:t xml:space="preserve">Raise awareness on the implementation of the most appropriate techniques and environmental practices including the further improvement of waste treatment efficiency and treatment level. </w:t>
            </w:r>
          </w:p>
          <w:p w:rsidR="005E7D15" w:rsidRPr="002355A1" w:rsidRDefault="005E7D15" w:rsidP="005C00B4">
            <w:pPr>
              <w:pStyle w:val="maufzhlung"/>
              <w:rPr>
                <w:lang w:val="en-GB"/>
              </w:rPr>
            </w:pPr>
            <w:r w:rsidRPr="002355A1">
              <w:rPr>
                <w:lang w:val="en-GB"/>
              </w:rPr>
              <w:t>Better integrate policies for the reduction of the total amount of pollution (e.g. nutrients and hazardous substances) entering the Danube river basin. Joint monitoring of ecological and chemical status and joint development of measures to improve water quality and ecological status.</w:t>
            </w:r>
          </w:p>
          <w:p w:rsidR="005E7D15" w:rsidRPr="002355A1" w:rsidRDefault="005E7D15" w:rsidP="005C00B4">
            <w:pPr>
              <w:pStyle w:val="maufzhlung"/>
              <w:rPr>
                <w:lang w:val="en-GB"/>
              </w:rPr>
            </w:pPr>
            <w:r w:rsidRPr="002355A1">
              <w:rPr>
                <w:lang w:val="en-GB"/>
              </w:rPr>
              <w:t>Better integrate policies to prevent deterioration of groundwater quality and the concentrations of pollutants in groundwater. Contribute to sound groundwater management and over abstraction of groundwater-bodies (including improved monitoring of water resource balances in quantity and quality).</w:t>
            </w:r>
          </w:p>
          <w:p w:rsidR="005E7D15" w:rsidRPr="002355A1" w:rsidRDefault="005E7D15" w:rsidP="005C00B4">
            <w:pPr>
              <w:pStyle w:val="maufzhlung"/>
              <w:rPr>
                <w:lang w:val="en-GB"/>
              </w:rPr>
            </w:pPr>
            <w:r w:rsidRPr="002355A1">
              <w:rPr>
                <w:lang w:val="en-GB"/>
              </w:rPr>
              <w:t>Mitigate conflicts of interest and develop innovative measures and improved coordination and dialogue between the users of water or other resources, e.g. farmers and other water users.</w:t>
            </w:r>
          </w:p>
          <w:p w:rsidR="005E7D15" w:rsidRPr="002355A1" w:rsidRDefault="005E7D15" w:rsidP="005C00B4">
            <w:pPr>
              <w:pStyle w:val="maufzhlung"/>
              <w:rPr>
                <w:lang w:val="en-GB"/>
              </w:rPr>
            </w:pPr>
            <w:r w:rsidRPr="002355A1">
              <w:rPr>
                <w:lang w:val="en-GB"/>
              </w:rPr>
              <w:t>Encourage more effective information sharing, mutual learning and a sustainable approach to managing the risks of floods to protect human life and property while encouraging conservation and improvement of water related ecosystems.</w:t>
            </w:r>
          </w:p>
          <w:p w:rsidR="005E7D15" w:rsidRPr="002355A1" w:rsidRDefault="005E7D15" w:rsidP="005C00B4">
            <w:pPr>
              <w:pStyle w:val="maufzhlung"/>
              <w:rPr>
                <w:lang w:val="en-GB"/>
              </w:rPr>
            </w:pPr>
            <w:r w:rsidRPr="002355A1">
              <w:rPr>
                <w:lang w:val="en-GB"/>
              </w:rPr>
              <w:t>Contribute to the common transboundary implementation of the Flood directive (joint flood monitoring and alert systems) by better integrated and more effective, informative flood forecasting (going beyond projects supported in the previous periods), coordination of the operation of hydraulic structures, exchange of flood protection techniques, technologies and experiences, harmonisation of operative flood protection methods.</w:t>
            </w:r>
          </w:p>
          <w:p w:rsidR="005E7D15" w:rsidRPr="002355A1" w:rsidRDefault="005E7D15" w:rsidP="005C00B4">
            <w:pPr>
              <w:pStyle w:val="maufzhlung"/>
              <w:rPr>
                <w:lang w:val="en-GB"/>
              </w:rPr>
            </w:pPr>
            <w:r w:rsidRPr="002355A1">
              <w:rPr>
                <w:lang w:val="en-GB"/>
              </w:rPr>
              <w:tab/>
              <w:t xml:space="preserve">Contribute to proper fluvial and sediment management to track sediment transport and morphological changes along the the river system. </w:t>
            </w:r>
          </w:p>
          <w:p w:rsidR="005E7D15" w:rsidRPr="002355A1" w:rsidRDefault="005E7D15" w:rsidP="005C00B4">
            <w:pPr>
              <w:pStyle w:val="maufzhlung"/>
              <w:rPr>
                <w:lang w:val="en-GB"/>
              </w:rPr>
            </w:pPr>
            <w:r w:rsidRPr="002355A1">
              <w:rPr>
                <w:lang w:val="en-GB"/>
              </w:rPr>
              <w:t>Build awareness for joint action and facilitate the exchange of good practice (e.g. communication to the public and specific target groups)</w:t>
            </w:r>
          </w:p>
          <w:p w:rsidR="005E7D15" w:rsidRPr="002355A1" w:rsidRDefault="005E7D15" w:rsidP="005C00B4">
            <w:pPr>
              <w:pStyle w:val="maufzhlung2"/>
              <w:rPr>
                <w:lang w:val="en-GB"/>
              </w:rPr>
            </w:pPr>
            <w:r w:rsidRPr="002355A1">
              <w:rPr>
                <w:lang w:val="en-GB"/>
              </w:rPr>
              <w:t>Develop and implement education, training and capacity building to support sound water management.</w:t>
            </w:r>
          </w:p>
          <w:p w:rsidR="005E7D15" w:rsidRPr="002355A1" w:rsidRDefault="005E7D15" w:rsidP="006B723C">
            <w:pPr>
              <w:pStyle w:val="mberschrift4"/>
            </w:pPr>
            <w:bookmarkStart w:id="3088" w:name="_Toc421110173"/>
            <w:r w:rsidRPr="002355A1">
              <w:lastRenderedPageBreak/>
              <w:t>Main target groups and types of beneficiaries supported under the investment priority</w:t>
            </w:r>
            <w:bookmarkEnd w:id="3088"/>
            <w:r w:rsidRPr="002355A1">
              <w:t xml:space="preserve"> </w:t>
            </w:r>
          </w:p>
          <w:p w:rsidR="005E7D15" w:rsidRPr="002355A1" w:rsidRDefault="005E7D15" w:rsidP="005C00B4">
            <w:pPr>
              <w:pStyle w:val="mStandard"/>
              <w:rPr>
                <w:lang w:val="en-GB"/>
              </w:rPr>
            </w:pPr>
            <w:r w:rsidRPr="002355A1">
              <w:rPr>
                <w:lang w:val="en-GB"/>
              </w:rPr>
              <w:t>The main target groups are public and private actors who benefit from transnational achievements such as policy integration, knowledge transfer and capacity building, concrete solutions in the fields of green infrastructure development, water management and flood risk prevention and disaster risk management.</w:t>
            </w:r>
          </w:p>
          <w:p w:rsidR="005E7D15" w:rsidRPr="002355A1" w:rsidRDefault="005E7D15" w:rsidP="005C00B4">
            <w:pPr>
              <w:pStyle w:val="mStandard"/>
              <w:rPr>
                <w:lang w:val="en-GB"/>
              </w:rPr>
            </w:pPr>
            <w:r w:rsidRPr="002355A1">
              <w:rPr>
                <w:lang w:val="en-GB"/>
              </w:rPr>
              <w:t xml:space="preserve">Beneficiaries are according to their </w:t>
            </w:r>
            <w:r w:rsidRPr="002355A1">
              <w:rPr>
                <w:b/>
                <w:lang w:val="en-GB"/>
              </w:rPr>
              <w:t>legal form</w:t>
            </w:r>
            <w:r w:rsidRPr="002355A1">
              <w:rPr>
                <w:lang w:val="en-GB"/>
              </w:rPr>
              <w:t xml:space="preserve"> local, regional and national public authorities/institutions, bodies governed by public law, EGTC, international organisations and private bodies.</w:t>
            </w:r>
          </w:p>
          <w:p w:rsidR="005E7D15" w:rsidRPr="002355A1" w:rsidRDefault="005E7D15" w:rsidP="005C00B4">
            <w:pPr>
              <w:pStyle w:val="mStandard"/>
              <w:rPr>
                <w:lang w:val="en-GB"/>
              </w:rPr>
            </w:pPr>
            <w:r w:rsidRPr="002355A1">
              <w:rPr>
                <w:lang w:val="en-GB"/>
              </w:rPr>
              <w:t xml:space="preserve">Beneficiaries comprise according to their </w:t>
            </w:r>
            <w:r w:rsidRPr="002355A1">
              <w:rPr>
                <w:b/>
                <w:lang w:val="en-GB"/>
              </w:rPr>
              <w:t>thematic scope</w:t>
            </w:r>
            <w:r w:rsidRPr="002355A1">
              <w:rPr>
                <w:lang w:val="en-GB"/>
              </w:rPr>
              <w:t xml:space="preserve"> among others local, regional and national public authorities and organisations established and managed by public authorities responsible for environmental issues, infrastructure and (public) service providers (e.g. for water supply), interest groups including NGOs (e.g. international organisation, environmental organisations, voluntary association, etc.), research and development institutions, universities with research facilities, higher education, education/training centre and school.</w:t>
            </w:r>
          </w:p>
          <w:p w:rsidR="005E7D15" w:rsidRPr="002355A1" w:rsidRDefault="005E7D15" w:rsidP="006B723C">
            <w:pPr>
              <w:pStyle w:val="mberschrift4"/>
            </w:pPr>
            <w:bookmarkStart w:id="3089" w:name="_Toc421110174"/>
            <w:r w:rsidRPr="002355A1">
              <w:t>Specific territories targeted under the investment priority</w:t>
            </w:r>
            <w:bookmarkEnd w:id="3089"/>
          </w:p>
          <w:p w:rsidR="005E7D15" w:rsidRPr="002355A1" w:rsidRDefault="005E7D15" w:rsidP="005C00B4">
            <w:pPr>
              <w:pStyle w:val="mStandard"/>
              <w:rPr>
                <w:lang w:val="en-GB"/>
              </w:rPr>
            </w:pPr>
            <w:r w:rsidRPr="002355A1">
              <w:rPr>
                <w:lang w:val="en-GB"/>
              </w:rPr>
              <w:t>No specific focus areas are defined. The entire programme area is eligible.</w:t>
            </w:r>
          </w:p>
        </w:tc>
      </w:tr>
    </w:tbl>
    <w:p w:rsidR="005E7D15" w:rsidRPr="002355A1" w:rsidRDefault="005E7D15" w:rsidP="006B723C">
      <w:pPr>
        <w:pStyle w:val="mberschrift4"/>
      </w:pPr>
      <w:bookmarkStart w:id="3090" w:name="_Toc421110175"/>
      <w:r w:rsidRPr="002355A1">
        <w:lastRenderedPageBreak/>
        <w:t xml:space="preserve">2.A.6.2/P2/6b </w:t>
      </w:r>
      <w:r w:rsidRPr="002355A1">
        <w:tab/>
        <w:t>Guiding principles for the selection of operations</w:t>
      </w:r>
      <w:bookmarkEnd w:id="3090"/>
    </w:p>
    <w:p w:rsidR="005E7D15" w:rsidRPr="002355A1" w:rsidRDefault="005E7D15" w:rsidP="005E7D15">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61"/>
        <w:gridCol w:w="5965"/>
      </w:tblGrid>
      <w:tr w:rsidR="005E7D15" w:rsidRPr="002355A1" w:rsidTr="005C00B4">
        <w:tc>
          <w:tcPr>
            <w:tcW w:w="1961" w:type="dxa"/>
            <w:shd w:val="clear" w:color="auto" w:fill="BFBFBF" w:themeFill="background1" w:themeFillShade="BF"/>
          </w:tcPr>
          <w:p w:rsidR="005E7D15" w:rsidRPr="002355A1" w:rsidRDefault="005E7D15" w:rsidP="005C00B4">
            <w:pPr>
              <w:jc w:val="left"/>
              <w:rPr>
                <w:b/>
                <w:i/>
              </w:rPr>
            </w:pPr>
            <w:r w:rsidRPr="002355A1">
              <w:rPr>
                <w:b/>
                <w:i/>
              </w:rPr>
              <w:t>Investment priority</w:t>
            </w:r>
          </w:p>
        </w:tc>
        <w:tc>
          <w:tcPr>
            <w:tcW w:w="5965" w:type="dxa"/>
          </w:tcPr>
          <w:p w:rsidR="005E7D15" w:rsidRPr="002355A1" w:rsidRDefault="005E7D15" w:rsidP="005E7D15">
            <w:pPr>
              <w:tabs>
                <w:tab w:val="left" w:pos="1050"/>
              </w:tabs>
              <w:rPr>
                <w:color w:val="000000" w:themeColor="text1"/>
              </w:rPr>
            </w:pPr>
            <w:r w:rsidRPr="002355A1">
              <w:rPr>
                <w:color w:val="000000" w:themeColor="text1"/>
              </w:rPr>
              <w:t>6b</w:t>
            </w:r>
          </w:p>
        </w:tc>
      </w:tr>
      <w:tr w:rsidR="005E7D15" w:rsidRPr="002355A1" w:rsidTr="005C00B4">
        <w:tc>
          <w:tcPr>
            <w:tcW w:w="7926" w:type="dxa"/>
            <w:gridSpan w:val="2"/>
          </w:tcPr>
          <w:p w:rsidR="005E7D15" w:rsidRPr="002355A1" w:rsidRDefault="005E7D15" w:rsidP="005C00B4">
            <w:pPr>
              <w:pStyle w:val="mStandard"/>
              <w:rPr>
                <w:lang w:val="en-GB"/>
              </w:rPr>
            </w:pPr>
            <w:r w:rsidRPr="002355A1">
              <w:rPr>
                <w:color w:val="000000" w:themeColor="text1"/>
                <w:lang w:val="en-GB"/>
              </w:rPr>
              <w:t>The selection of operations will be carried out in accordance with Article 12 of the ETC Regulation (EU) No 1299/2013. The guiding principles for project selection are described in section 5.3.3 of the cooperation programme and are not repeated here. The detailed assessment criteria will be laid down and made available to potential applicants in the Programme Manual and in the call-specific Application Packages.</w:t>
            </w:r>
          </w:p>
        </w:tc>
      </w:tr>
    </w:tbl>
    <w:p w:rsidR="005E7D15" w:rsidRPr="002355A1" w:rsidRDefault="005E7D15" w:rsidP="006B723C">
      <w:pPr>
        <w:pStyle w:val="mberschrift4"/>
      </w:pPr>
      <w:bookmarkStart w:id="3091" w:name="_Toc421110176"/>
      <w:r w:rsidRPr="002355A1">
        <w:t>2.A.6.3/P2/6b Planned use of financial instruments (where appropriate)</w:t>
      </w:r>
      <w:bookmarkEnd w:id="3091"/>
    </w:p>
    <w:p w:rsidR="005E7D15" w:rsidRPr="002355A1" w:rsidRDefault="005E7D15" w:rsidP="005E7D15">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49"/>
        <w:gridCol w:w="5977"/>
      </w:tblGrid>
      <w:tr w:rsidR="005E7D15" w:rsidRPr="002355A1" w:rsidTr="005C00B4">
        <w:tc>
          <w:tcPr>
            <w:tcW w:w="2093" w:type="dxa"/>
            <w:tcBorders>
              <w:bottom w:val="nil"/>
            </w:tcBorders>
            <w:shd w:val="clear" w:color="auto" w:fill="BFBFBF" w:themeFill="background1" w:themeFillShade="BF"/>
          </w:tcPr>
          <w:p w:rsidR="005E7D15" w:rsidRPr="002355A1" w:rsidRDefault="005E7D15" w:rsidP="005C00B4">
            <w:pPr>
              <w:jc w:val="left"/>
              <w:rPr>
                <w:b/>
                <w:i/>
              </w:rPr>
            </w:pPr>
            <w:r w:rsidRPr="002355A1">
              <w:rPr>
                <w:b/>
                <w:i/>
              </w:rPr>
              <w:t>Investment priority</w:t>
            </w:r>
          </w:p>
        </w:tc>
        <w:tc>
          <w:tcPr>
            <w:tcW w:w="7119" w:type="dxa"/>
          </w:tcPr>
          <w:p w:rsidR="005E7D15" w:rsidRPr="002355A1" w:rsidRDefault="005E7D15" w:rsidP="005E7D15">
            <w:pPr>
              <w:rPr>
                <w:color w:val="000000" w:themeColor="text1"/>
              </w:rPr>
            </w:pPr>
            <w:r w:rsidRPr="002355A1">
              <w:rPr>
                <w:color w:val="000000" w:themeColor="text1"/>
              </w:rPr>
              <w:t>6b</w:t>
            </w:r>
          </w:p>
        </w:tc>
      </w:tr>
      <w:tr w:rsidR="005E7D15" w:rsidRPr="002355A1" w:rsidTr="005C00B4">
        <w:tc>
          <w:tcPr>
            <w:tcW w:w="2093" w:type="dxa"/>
            <w:tcBorders>
              <w:top w:val="nil"/>
            </w:tcBorders>
            <w:shd w:val="clear" w:color="auto" w:fill="BFBFBF" w:themeFill="background1" w:themeFillShade="BF"/>
          </w:tcPr>
          <w:p w:rsidR="005E7D15" w:rsidRPr="002355A1" w:rsidRDefault="005E7D15" w:rsidP="005C00B4">
            <w:pPr>
              <w:jc w:val="left"/>
              <w:rPr>
                <w:b/>
                <w:i/>
                <w:highlight w:val="cyan"/>
              </w:rPr>
            </w:pPr>
            <w:r w:rsidRPr="002355A1">
              <w:rPr>
                <w:b/>
                <w:i/>
              </w:rPr>
              <w:t>Planned use of financial instruments</w:t>
            </w:r>
          </w:p>
        </w:tc>
        <w:tc>
          <w:tcPr>
            <w:tcW w:w="7119" w:type="dxa"/>
          </w:tcPr>
          <w:p w:rsidR="005E7D15" w:rsidRPr="002355A1" w:rsidRDefault="005E7D15" w:rsidP="005C00B4">
            <w:pPr>
              <w:rPr>
                <w:color w:val="000000" w:themeColor="text1"/>
                <w:highlight w:val="cyan"/>
              </w:rPr>
            </w:pPr>
          </w:p>
        </w:tc>
      </w:tr>
      <w:tr w:rsidR="005E7D15" w:rsidRPr="002355A1" w:rsidTr="005C00B4">
        <w:tc>
          <w:tcPr>
            <w:tcW w:w="9212" w:type="dxa"/>
            <w:gridSpan w:val="2"/>
          </w:tcPr>
          <w:p w:rsidR="005E7D15" w:rsidRPr="002355A1" w:rsidRDefault="005E7D15" w:rsidP="005C00B4">
            <w:pPr>
              <w:rPr>
                <w:color w:val="000000" w:themeColor="text1"/>
                <w:highlight w:val="cyan"/>
              </w:rPr>
            </w:pPr>
            <w:r w:rsidRPr="002355A1">
              <w:rPr>
                <w:color w:val="000000" w:themeColor="text1"/>
              </w:rPr>
              <w:t>Not applicable</w:t>
            </w:r>
          </w:p>
        </w:tc>
      </w:tr>
    </w:tbl>
    <w:p w:rsidR="005E7D15" w:rsidRPr="002355A1" w:rsidRDefault="005E7D15" w:rsidP="006B723C">
      <w:pPr>
        <w:pStyle w:val="mberschrift4"/>
      </w:pPr>
      <w:bookmarkStart w:id="3092" w:name="_Toc421110177"/>
      <w:r w:rsidRPr="002355A1">
        <w:t>2.A.6.4/P2/6b Planned use of major projects (where appropriate)</w:t>
      </w:r>
      <w:bookmarkEnd w:id="3092"/>
    </w:p>
    <w:p w:rsidR="005E7D15" w:rsidRPr="002355A1" w:rsidRDefault="005E7D15" w:rsidP="005E7D15">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37"/>
        <w:gridCol w:w="5989"/>
      </w:tblGrid>
      <w:tr w:rsidR="005E7D15" w:rsidRPr="002355A1" w:rsidTr="005C00B4">
        <w:tc>
          <w:tcPr>
            <w:tcW w:w="2093" w:type="dxa"/>
            <w:shd w:val="clear" w:color="auto" w:fill="BFBFBF" w:themeFill="background1" w:themeFillShade="BF"/>
          </w:tcPr>
          <w:p w:rsidR="005E7D15" w:rsidRPr="002355A1" w:rsidRDefault="005E7D15" w:rsidP="005C00B4">
            <w:pPr>
              <w:jc w:val="left"/>
              <w:rPr>
                <w:b/>
                <w:i/>
              </w:rPr>
            </w:pPr>
            <w:r w:rsidRPr="002355A1">
              <w:rPr>
                <w:b/>
                <w:i/>
              </w:rPr>
              <w:lastRenderedPageBreak/>
              <w:t>Investment priority</w:t>
            </w:r>
          </w:p>
        </w:tc>
        <w:tc>
          <w:tcPr>
            <w:tcW w:w="7119" w:type="dxa"/>
          </w:tcPr>
          <w:p w:rsidR="005E7D15" w:rsidRPr="002355A1" w:rsidRDefault="005E7D15" w:rsidP="005E7D15">
            <w:pPr>
              <w:rPr>
                <w:color w:val="000000" w:themeColor="text1"/>
              </w:rPr>
            </w:pPr>
            <w:r w:rsidRPr="002355A1">
              <w:rPr>
                <w:color w:val="000000" w:themeColor="text1"/>
              </w:rPr>
              <w:t>6b</w:t>
            </w:r>
          </w:p>
        </w:tc>
      </w:tr>
      <w:tr w:rsidR="005E7D15" w:rsidRPr="002355A1" w:rsidTr="005C00B4">
        <w:tc>
          <w:tcPr>
            <w:tcW w:w="9212" w:type="dxa"/>
            <w:gridSpan w:val="2"/>
          </w:tcPr>
          <w:p w:rsidR="005E7D15" w:rsidRPr="002355A1" w:rsidRDefault="005E7D15" w:rsidP="005C00B4">
            <w:pPr>
              <w:rPr>
                <w:color w:val="000000" w:themeColor="text1"/>
              </w:rPr>
            </w:pPr>
            <w:r w:rsidRPr="002355A1">
              <w:rPr>
                <w:color w:val="000000" w:themeColor="text1"/>
              </w:rPr>
              <w:t>Not applicable</w:t>
            </w:r>
          </w:p>
        </w:tc>
      </w:tr>
    </w:tbl>
    <w:p w:rsidR="005E7D15" w:rsidRPr="002355A1" w:rsidRDefault="005E7D15" w:rsidP="006B723C">
      <w:pPr>
        <w:pStyle w:val="mberschrift4"/>
      </w:pPr>
      <w:bookmarkStart w:id="3093" w:name="_Toc421110178"/>
      <w:r w:rsidRPr="002355A1">
        <w:t>2.A.6.5/P2/6b Output indicators (by investment priority)</w:t>
      </w:r>
      <w:bookmarkEnd w:id="3093"/>
    </w:p>
    <w:p w:rsidR="005E7D15" w:rsidRPr="002355A1" w:rsidRDefault="005E7D15" w:rsidP="005E7D15">
      <w:pPr>
        <w:rPr>
          <w:i/>
          <w:color w:val="000000" w:themeColor="text1"/>
        </w:rPr>
      </w:pPr>
      <w:r w:rsidRPr="002355A1">
        <w:rPr>
          <w:i/>
          <w:color w:val="000000" w:themeColor="text1"/>
        </w:rPr>
        <w:t>(Reference: point (b)(iv) of Article 8(2) of Regulation (EU) No 1299/2013)</w:t>
      </w:r>
    </w:p>
    <w:p w:rsidR="005E7D15" w:rsidRPr="002355A1" w:rsidRDefault="005E7D15" w:rsidP="005E7D15">
      <w:pPr>
        <w:pStyle w:val="mberschrifttables"/>
        <w:rPr>
          <w:lang w:val="en-GB"/>
        </w:rPr>
      </w:pPr>
      <w:r w:rsidRPr="002355A1">
        <w:rPr>
          <w:lang w:val="en-GB"/>
        </w:rPr>
        <w:t>Table 4/P2/6b: Common and programme-specific output indicators</w:t>
      </w:r>
    </w:p>
    <w:tbl>
      <w:tblPr>
        <w:tblStyle w:val="Mkatabulky"/>
        <w:tblW w:w="0" w:type="auto"/>
        <w:tblLook w:val="04A0" w:firstRow="1" w:lastRow="0" w:firstColumn="1" w:lastColumn="0" w:noHBand="0" w:noVBand="1"/>
      </w:tblPr>
      <w:tblGrid>
        <w:gridCol w:w="567"/>
        <w:gridCol w:w="1964"/>
        <w:gridCol w:w="1462"/>
        <w:gridCol w:w="1267"/>
        <w:gridCol w:w="1288"/>
        <w:gridCol w:w="1378"/>
      </w:tblGrid>
      <w:tr w:rsidR="005E7D15" w:rsidRPr="002355A1" w:rsidTr="0089288E">
        <w:trPr>
          <w:tblHeader/>
        </w:trPr>
        <w:tc>
          <w:tcPr>
            <w:tcW w:w="567" w:type="dxa"/>
            <w:shd w:val="clear" w:color="auto" w:fill="808080" w:themeFill="background1" w:themeFillShade="80"/>
          </w:tcPr>
          <w:p w:rsidR="005E7D15" w:rsidRPr="002355A1" w:rsidRDefault="005E7D15" w:rsidP="0089288E">
            <w:pPr>
              <w:spacing w:after="60" w:line="240" w:lineRule="auto"/>
              <w:jc w:val="left"/>
              <w:rPr>
                <w:color w:val="FFFFFF" w:themeColor="background1"/>
              </w:rPr>
            </w:pPr>
            <w:r w:rsidRPr="002355A1">
              <w:rPr>
                <w:color w:val="FFFFFF" w:themeColor="background1"/>
              </w:rPr>
              <w:t>ID</w:t>
            </w:r>
          </w:p>
        </w:tc>
        <w:tc>
          <w:tcPr>
            <w:tcW w:w="1964" w:type="dxa"/>
            <w:shd w:val="clear" w:color="auto" w:fill="808080" w:themeFill="background1" w:themeFillShade="80"/>
          </w:tcPr>
          <w:p w:rsidR="005E7D15" w:rsidRPr="002355A1" w:rsidRDefault="005E7D15" w:rsidP="0089288E">
            <w:pPr>
              <w:spacing w:after="60" w:line="240" w:lineRule="auto"/>
              <w:jc w:val="left"/>
              <w:rPr>
                <w:color w:val="FFFFFF" w:themeColor="background1"/>
              </w:rPr>
            </w:pPr>
            <w:r w:rsidRPr="002355A1">
              <w:rPr>
                <w:color w:val="FFFFFF" w:themeColor="background1"/>
              </w:rPr>
              <w:t>Indicator</w:t>
            </w:r>
          </w:p>
          <w:p w:rsidR="005E7D15" w:rsidRPr="002355A1" w:rsidRDefault="005E7D15" w:rsidP="0089288E">
            <w:pPr>
              <w:spacing w:after="60" w:line="240" w:lineRule="auto"/>
              <w:jc w:val="left"/>
              <w:rPr>
                <w:color w:val="FFFFFF" w:themeColor="background1"/>
              </w:rPr>
            </w:pPr>
            <w:r w:rsidRPr="002355A1">
              <w:rPr>
                <w:color w:val="FFFFFF" w:themeColor="background1"/>
              </w:rPr>
              <w:t>(name of indicator)</w:t>
            </w:r>
          </w:p>
        </w:tc>
        <w:tc>
          <w:tcPr>
            <w:tcW w:w="1462" w:type="dxa"/>
            <w:shd w:val="clear" w:color="auto" w:fill="808080" w:themeFill="background1" w:themeFillShade="80"/>
          </w:tcPr>
          <w:p w:rsidR="005E7D15" w:rsidRPr="002355A1" w:rsidRDefault="005E7D15" w:rsidP="0089288E">
            <w:pPr>
              <w:spacing w:after="60" w:line="240" w:lineRule="auto"/>
              <w:jc w:val="left"/>
              <w:rPr>
                <w:color w:val="FFFFFF" w:themeColor="background1"/>
              </w:rPr>
            </w:pPr>
            <w:r w:rsidRPr="002355A1">
              <w:rPr>
                <w:color w:val="FFFFFF" w:themeColor="background1"/>
              </w:rPr>
              <w:t>Measurement unit</w:t>
            </w:r>
          </w:p>
        </w:tc>
        <w:tc>
          <w:tcPr>
            <w:tcW w:w="1267" w:type="dxa"/>
            <w:shd w:val="clear" w:color="auto" w:fill="808080" w:themeFill="background1" w:themeFillShade="80"/>
          </w:tcPr>
          <w:p w:rsidR="005E7D15" w:rsidRPr="002355A1" w:rsidRDefault="005E7D15" w:rsidP="0089288E">
            <w:pPr>
              <w:spacing w:after="60" w:line="240" w:lineRule="auto"/>
              <w:jc w:val="left"/>
              <w:rPr>
                <w:color w:val="FFFFFF" w:themeColor="background1"/>
              </w:rPr>
            </w:pPr>
            <w:r w:rsidRPr="002355A1">
              <w:rPr>
                <w:color w:val="FFFFFF" w:themeColor="background1"/>
              </w:rPr>
              <w:t>Target value (2023)</w:t>
            </w:r>
          </w:p>
        </w:tc>
        <w:tc>
          <w:tcPr>
            <w:tcW w:w="1288" w:type="dxa"/>
            <w:shd w:val="clear" w:color="auto" w:fill="808080" w:themeFill="background1" w:themeFillShade="80"/>
          </w:tcPr>
          <w:p w:rsidR="005E7D15" w:rsidRPr="002355A1" w:rsidRDefault="005E7D15" w:rsidP="0089288E">
            <w:pPr>
              <w:spacing w:after="60" w:line="240" w:lineRule="auto"/>
              <w:jc w:val="left"/>
              <w:rPr>
                <w:color w:val="FFFFFF" w:themeColor="background1"/>
              </w:rPr>
            </w:pPr>
            <w:r w:rsidRPr="002355A1">
              <w:rPr>
                <w:color w:val="FFFFFF" w:themeColor="background1"/>
              </w:rPr>
              <w:t>Source of data</w:t>
            </w:r>
          </w:p>
        </w:tc>
        <w:tc>
          <w:tcPr>
            <w:tcW w:w="1378" w:type="dxa"/>
            <w:shd w:val="clear" w:color="auto" w:fill="808080" w:themeFill="background1" w:themeFillShade="80"/>
          </w:tcPr>
          <w:p w:rsidR="005E7D15" w:rsidRPr="002355A1" w:rsidRDefault="005E7D15" w:rsidP="0089288E">
            <w:pPr>
              <w:spacing w:after="60" w:line="240" w:lineRule="auto"/>
              <w:jc w:val="left"/>
              <w:rPr>
                <w:color w:val="FFFFFF" w:themeColor="background1"/>
              </w:rPr>
            </w:pPr>
            <w:r w:rsidRPr="002355A1">
              <w:rPr>
                <w:color w:val="FFFFFF" w:themeColor="background1"/>
              </w:rPr>
              <w:t>Frequency of reporting</w:t>
            </w:r>
          </w:p>
        </w:tc>
      </w:tr>
      <w:tr w:rsidR="0089288E" w:rsidRPr="002355A1" w:rsidTr="0089288E">
        <w:tc>
          <w:tcPr>
            <w:tcW w:w="567" w:type="dxa"/>
          </w:tcPr>
          <w:p w:rsidR="0089288E" w:rsidRPr="002355A1" w:rsidRDefault="007A5686" w:rsidP="0089288E">
            <w:pPr>
              <w:spacing w:after="60" w:line="240" w:lineRule="auto"/>
              <w:jc w:val="left"/>
            </w:pPr>
            <w:r>
              <w:t>P08</w:t>
            </w:r>
          </w:p>
        </w:tc>
        <w:tc>
          <w:tcPr>
            <w:tcW w:w="1964" w:type="dxa"/>
          </w:tcPr>
          <w:p w:rsidR="0089288E" w:rsidRPr="002355A1" w:rsidRDefault="0089288E" w:rsidP="0089288E">
            <w:pPr>
              <w:spacing w:after="60" w:line="240" w:lineRule="auto"/>
              <w:jc w:val="left"/>
              <w:rPr>
                <w:szCs w:val="18"/>
              </w:rPr>
            </w:pPr>
            <w:r w:rsidRPr="0045539B">
              <w:t>Number of strategies for improving transnational water management and flood risk prevention developed and/or implemented</w:t>
            </w:r>
          </w:p>
        </w:tc>
        <w:tc>
          <w:tcPr>
            <w:tcW w:w="1462" w:type="dxa"/>
          </w:tcPr>
          <w:p w:rsidR="0089288E" w:rsidRPr="002355A1" w:rsidRDefault="0089288E" w:rsidP="0089288E">
            <w:pPr>
              <w:spacing w:after="60" w:line="240" w:lineRule="auto"/>
              <w:jc w:val="left"/>
            </w:pPr>
            <w:r w:rsidRPr="002355A1">
              <w:t>Number</w:t>
            </w:r>
          </w:p>
        </w:tc>
        <w:tc>
          <w:tcPr>
            <w:tcW w:w="1267" w:type="dxa"/>
          </w:tcPr>
          <w:p w:rsidR="0089288E" w:rsidRPr="002355A1" w:rsidRDefault="00687C4E" w:rsidP="0089288E">
            <w:pPr>
              <w:spacing w:after="60" w:line="240" w:lineRule="auto"/>
              <w:jc w:val="center"/>
            </w:pPr>
            <w:r>
              <w:t>5</w:t>
            </w:r>
          </w:p>
        </w:tc>
        <w:tc>
          <w:tcPr>
            <w:tcW w:w="1288" w:type="dxa"/>
          </w:tcPr>
          <w:p w:rsidR="0089288E" w:rsidRPr="002355A1" w:rsidRDefault="0089288E" w:rsidP="0089288E">
            <w:pPr>
              <w:spacing w:after="60" w:line="240" w:lineRule="auto"/>
              <w:jc w:val="left"/>
            </w:pPr>
            <w:r w:rsidRPr="002355A1">
              <w:t>Monitoring system</w:t>
            </w:r>
          </w:p>
        </w:tc>
        <w:tc>
          <w:tcPr>
            <w:tcW w:w="1378" w:type="dxa"/>
          </w:tcPr>
          <w:p w:rsidR="0089288E" w:rsidRPr="002355A1" w:rsidRDefault="0089288E" w:rsidP="0089288E">
            <w:pPr>
              <w:spacing w:after="60" w:line="240" w:lineRule="auto"/>
              <w:jc w:val="left"/>
              <w:rPr>
                <w:szCs w:val="18"/>
              </w:rPr>
            </w:pPr>
            <w:r w:rsidRPr="002355A1">
              <w:rPr>
                <w:szCs w:val="18"/>
              </w:rPr>
              <w:t>yearly</w:t>
            </w:r>
          </w:p>
        </w:tc>
      </w:tr>
      <w:tr w:rsidR="0089288E" w:rsidRPr="002355A1" w:rsidTr="0089288E">
        <w:tc>
          <w:tcPr>
            <w:tcW w:w="567" w:type="dxa"/>
          </w:tcPr>
          <w:p w:rsidR="0089288E" w:rsidRPr="002355A1" w:rsidRDefault="007A5686" w:rsidP="0089288E">
            <w:pPr>
              <w:spacing w:after="60" w:line="240" w:lineRule="auto"/>
              <w:jc w:val="left"/>
            </w:pPr>
            <w:r>
              <w:t>P09</w:t>
            </w:r>
          </w:p>
        </w:tc>
        <w:tc>
          <w:tcPr>
            <w:tcW w:w="1964" w:type="dxa"/>
          </w:tcPr>
          <w:p w:rsidR="0089288E" w:rsidRPr="002355A1" w:rsidRDefault="0089288E" w:rsidP="0089288E">
            <w:pPr>
              <w:spacing w:after="60" w:line="240" w:lineRule="auto"/>
              <w:jc w:val="left"/>
              <w:rPr>
                <w:szCs w:val="18"/>
              </w:rPr>
            </w:pPr>
            <w:r w:rsidRPr="0045539B">
              <w:t>Number of tools for improving transnational water management and flood risk prevention developed and/or implemented</w:t>
            </w:r>
          </w:p>
        </w:tc>
        <w:tc>
          <w:tcPr>
            <w:tcW w:w="1462" w:type="dxa"/>
          </w:tcPr>
          <w:p w:rsidR="0089288E" w:rsidRPr="002355A1" w:rsidRDefault="0089288E" w:rsidP="0089288E">
            <w:pPr>
              <w:spacing w:after="60" w:line="240" w:lineRule="auto"/>
              <w:jc w:val="left"/>
            </w:pPr>
            <w:r w:rsidRPr="002355A1">
              <w:t>Number</w:t>
            </w:r>
          </w:p>
        </w:tc>
        <w:tc>
          <w:tcPr>
            <w:tcW w:w="1267" w:type="dxa"/>
          </w:tcPr>
          <w:p w:rsidR="0089288E" w:rsidRPr="002355A1" w:rsidRDefault="0089288E" w:rsidP="00687C4E">
            <w:pPr>
              <w:spacing w:after="60" w:line="240" w:lineRule="auto"/>
              <w:jc w:val="center"/>
            </w:pPr>
            <w:r w:rsidRPr="002355A1">
              <w:t>1</w:t>
            </w:r>
            <w:r w:rsidR="00687C4E">
              <w:t>0</w:t>
            </w:r>
          </w:p>
        </w:tc>
        <w:tc>
          <w:tcPr>
            <w:tcW w:w="1288" w:type="dxa"/>
          </w:tcPr>
          <w:p w:rsidR="0089288E" w:rsidRPr="002355A1" w:rsidRDefault="0089288E" w:rsidP="0089288E">
            <w:pPr>
              <w:spacing w:after="60" w:line="240" w:lineRule="auto"/>
              <w:jc w:val="left"/>
            </w:pPr>
            <w:r w:rsidRPr="002355A1">
              <w:t>Monitoring system</w:t>
            </w:r>
          </w:p>
        </w:tc>
        <w:tc>
          <w:tcPr>
            <w:tcW w:w="1378" w:type="dxa"/>
          </w:tcPr>
          <w:p w:rsidR="0089288E" w:rsidRPr="002355A1" w:rsidRDefault="0089288E" w:rsidP="0089288E">
            <w:pPr>
              <w:spacing w:after="60" w:line="240" w:lineRule="auto"/>
              <w:jc w:val="left"/>
              <w:rPr>
                <w:szCs w:val="18"/>
              </w:rPr>
            </w:pPr>
            <w:r w:rsidRPr="002355A1">
              <w:rPr>
                <w:szCs w:val="18"/>
              </w:rPr>
              <w:t>yearly</w:t>
            </w:r>
          </w:p>
        </w:tc>
      </w:tr>
      <w:tr w:rsidR="0089288E" w:rsidRPr="002355A1" w:rsidTr="0089288E">
        <w:tc>
          <w:tcPr>
            <w:tcW w:w="567" w:type="dxa"/>
          </w:tcPr>
          <w:p w:rsidR="0089288E" w:rsidRPr="002355A1" w:rsidRDefault="007A5686" w:rsidP="0089288E">
            <w:pPr>
              <w:spacing w:after="60" w:line="240" w:lineRule="auto"/>
              <w:jc w:val="left"/>
            </w:pPr>
            <w:r>
              <w:t>P10</w:t>
            </w:r>
          </w:p>
        </w:tc>
        <w:tc>
          <w:tcPr>
            <w:tcW w:w="1964" w:type="dxa"/>
          </w:tcPr>
          <w:p w:rsidR="0089288E" w:rsidRPr="002355A1" w:rsidRDefault="0089288E" w:rsidP="0089288E">
            <w:pPr>
              <w:spacing w:after="60" w:line="240" w:lineRule="auto"/>
              <w:jc w:val="left"/>
              <w:rPr>
                <w:szCs w:val="18"/>
              </w:rPr>
            </w:pPr>
            <w:r w:rsidRPr="0045539B">
              <w:t>Number of pilot actions for improving transnational water management and flood risk prevention developed and/or implemented</w:t>
            </w:r>
          </w:p>
        </w:tc>
        <w:tc>
          <w:tcPr>
            <w:tcW w:w="1462" w:type="dxa"/>
          </w:tcPr>
          <w:p w:rsidR="0089288E" w:rsidRPr="002355A1" w:rsidRDefault="0089288E" w:rsidP="0089288E">
            <w:pPr>
              <w:spacing w:after="60" w:line="240" w:lineRule="auto"/>
              <w:jc w:val="left"/>
            </w:pPr>
            <w:r w:rsidRPr="002355A1">
              <w:t>Number</w:t>
            </w:r>
          </w:p>
        </w:tc>
        <w:tc>
          <w:tcPr>
            <w:tcW w:w="1267" w:type="dxa"/>
          </w:tcPr>
          <w:p w:rsidR="0089288E" w:rsidRPr="002355A1" w:rsidRDefault="0089288E" w:rsidP="0089288E">
            <w:pPr>
              <w:spacing w:after="60" w:line="240" w:lineRule="auto"/>
              <w:jc w:val="center"/>
            </w:pPr>
            <w:r>
              <w:t>3</w:t>
            </w:r>
          </w:p>
        </w:tc>
        <w:tc>
          <w:tcPr>
            <w:tcW w:w="1288" w:type="dxa"/>
          </w:tcPr>
          <w:p w:rsidR="0089288E" w:rsidRPr="002355A1" w:rsidRDefault="0089288E" w:rsidP="0089288E">
            <w:pPr>
              <w:spacing w:after="60" w:line="240" w:lineRule="auto"/>
              <w:jc w:val="left"/>
            </w:pPr>
            <w:r w:rsidRPr="002355A1">
              <w:t>Monitoring system</w:t>
            </w:r>
          </w:p>
        </w:tc>
        <w:tc>
          <w:tcPr>
            <w:tcW w:w="1378" w:type="dxa"/>
          </w:tcPr>
          <w:p w:rsidR="0089288E" w:rsidRPr="002355A1" w:rsidRDefault="0089288E" w:rsidP="0089288E">
            <w:pPr>
              <w:spacing w:after="60" w:line="240" w:lineRule="auto"/>
              <w:jc w:val="left"/>
              <w:rPr>
                <w:szCs w:val="18"/>
              </w:rPr>
            </w:pPr>
            <w:r w:rsidRPr="002355A1">
              <w:rPr>
                <w:szCs w:val="18"/>
              </w:rPr>
              <w:t>yearly</w:t>
            </w:r>
          </w:p>
        </w:tc>
      </w:tr>
      <w:tr w:rsidR="0089288E" w:rsidRPr="002355A1" w:rsidTr="0089288E">
        <w:tc>
          <w:tcPr>
            <w:tcW w:w="567" w:type="dxa"/>
          </w:tcPr>
          <w:p w:rsidR="0089288E" w:rsidRPr="002355A1" w:rsidRDefault="007A5686" w:rsidP="007A5686">
            <w:pPr>
              <w:spacing w:after="60" w:line="240" w:lineRule="auto"/>
              <w:jc w:val="left"/>
            </w:pPr>
            <w:r>
              <w:t>P07</w:t>
            </w:r>
          </w:p>
        </w:tc>
        <w:tc>
          <w:tcPr>
            <w:tcW w:w="1964" w:type="dxa"/>
          </w:tcPr>
          <w:p w:rsidR="0089288E" w:rsidRPr="002355A1" w:rsidRDefault="0089288E" w:rsidP="0089288E">
            <w:pPr>
              <w:spacing w:after="60" w:line="240" w:lineRule="auto"/>
              <w:jc w:val="left"/>
              <w:rPr>
                <w:szCs w:val="18"/>
              </w:rPr>
            </w:pPr>
            <w:r w:rsidRPr="0045539B">
              <w:t>No. of documented learning interactions in finalised operations</w:t>
            </w:r>
          </w:p>
        </w:tc>
        <w:tc>
          <w:tcPr>
            <w:tcW w:w="1462" w:type="dxa"/>
          </w:tcPr>
          <w:p w:rsidR="0089288E" w:rsidRPr="002355A1" w:rsidRDefault="0089288E" w:rsidP="0089288E">
            <w:pPr>
              <w:spacing w:after="60" w:line="240" w:lineRule="auto"/>
              <w:jc w:val="left"/>
            </w:pPr>
            <w:r w:rsidRPr="002355A1">
              <w:t>Number</w:t>
            </w:r>
          </w:p>
        </w:tc>
        <w:tc>
          <w:tcPr>
            <w:tcW w:w="1267" w:type="dxa"/>
          </w:tcPr>
          <w:p w:rsidR="0089288E" w:rsidRPr="002355A1" w:rsidRDefault="00BF7E97" w:rsidP="0089288E">
            <w:pPr>
              <w:spacing w:after="60" w:line="240" w:lineRule="auto"/>
              <w:jc w:val="center"/>
            </w:pPr>
            <w:r>
              <w:t>1</w:t>
            </w:r>
            <w:r w:rsidR="00687C4E">
              <w:t>5</w:t>
            </w:r>
          </w:p>
        </w:tc>
        <w:tc>
          <w:tcPr>
            <w:tcW w:w="1288" w:type="dxa"/>
          </w:tcPr>
          <w:p w:rsidR="0089288E" w:rsidRPr="002355A1" w:rsidRDefault="0089288E" w:rsidP="0089288E">
            <w:pPr>
              <w:spacing w:after="60" w:line="240" w:lineRule="auto"/>
              <w:jc w:val="left"/>
            </w:pPr>
            <w:r w:rsidRPr="002355A1">
              <w:t>Monitoring system</w:t>
            </w:r>
          </w:p>
        </w:tc>
        <w:tc>
          <w:tcPr>
            <w:tcW w:w="1378" w:type="dxa"/>
          </w:tcPr>
          <w:p w:rsidR="0089288E" w:rsidRPr="002355A1" w:rsidRDefault="0089288E" w:rsidP="0089288E">
            <w:pPr>
              <w:spacing w:after="60" w:line="240" w:lineRule="auto"/>
              <w:jc w:val="left"/>
              <w:rPr>
                <w:szCs w:val="18"/>
              </w:rPr>
            </w:pPr>
            <w:r w:rsidRPr="002355A1">
              <w:rPr>
                <w:szCs w:val="18"/>
              </w:rPr>
              <w:t>yearly</w:t>
            </w:r>
          </w:p>
        </w:tc>
      </w:tr>
    </w:tbl>
    <w:p w:rsidR="00194360" w:rsidRPr="002355A1" w:rsidRDefault="00194360" w:rsidP="00194360">
      <w:pPr>
        <w:pStyle w:val="mStandard"/>
        <w:rPr>
          <w:lang w:val="en-GB"/>
        </w:rPr>
      </w:pPr>
    </w:p>
    <w:p w:rsidR="0089288E" w:rsidRDefault="0089288E">
      <w:pPr>
        <w:spacing w:before="0" w:after="0" w:line="240" w:lineRule="auto"/>
        <w:jc w:val="left"/>
        <w:rPr>
          <w:b/>
          <w:color w:val="5F5F5F"/>
          <w:sz w:val="22"/>
          <w:szCs w:val="22"/>
        </w:rPr>
      </w:pPr>
      <w:r>
        <w:br w:type="page"/>
      </w:r>
    </w:p>
    <w:p w:rsidR="00631647" w:rsidRPr="002355A1" w:rsidRDefault="00631647" w:rsidP="007C1292">
      <w:pPr>
        <w:pStyle w:val="mberschrift3"/>
      </w:pPr>
      <w:bookmarkStart w:id="3094" w:name="_Toc421110179"/>
      <w:r w:rsidRPr="002355A1">
        <w:lastRenderedPageBreak/>
        <w:t>2.A.4/P</w:t>
      </w:r>
      <w:r w:rsidR="000B3D56" w:rsidRPr="002355A1">
        <w:t>2</w:t>
      </w:r>
      <w:r w:rsidR="00424489" w:rsidRPr="002355A1">
        <w:t xml:space="preserve">/6c </w:t>
      </w:r>
      <w:r w:rsidRPr="002355A1">
        <w:t>Investment priority 6c</w:t>
      </w:r>
      <w:bookmarkEnd w:id="3094"/>
    </w:p>
    <w:p w:rsidR="00631647" w:rsidRPr="002355A1" w:rsidRDefault="00631647" w:rsidP="001905CA">
      <w:r w:rsidRPr="002355A1">
        <w:t>(repeated for each investment priority under the priority axis)</w:t>
      </w:r>
    </w:p>
    <w:p w:rsidR="00631647" w:rsidRPr="002355A1" w:rsidRDefault="00631647" w:rsidP="00631647">
      <w:pPr>
        <w:rPr>
          <w:i/>
        </w:rPr>
      </w:pPr>
      <w:r w:rsidRPr="002355A1">
        <w:rPr>
          <w:i/>
        </w:rPr>
        <w:t>(Reference: point b(i) of Article 8(2) of Regulation (EU) No 1299/2013)</w:t>
      </w:r>
    </w:p>
    <w:tbl>
      <w:tblPr>
        <w:tblStyle w:val="Mkatabulky"/>
        <w:tblW w:w="0" w:type="auto"/>
        <w:tblLook w:val="04A0" w:firstRow="1" w:lastRow="0" w:firstColumn="1" w:lastColumn="0" w:noHBand="0" w:noVBand="1"/>
      </w:tblPr>
      <w:tblGrid>
        <w:gridCol w:w="1384"/>
        <w:gridCol w:w="6521"/>
      </w:tblGrid>
      <w:tr w:rsidR="00631647" w:rsidRPr="002355A1" w:rsidTr="001231B5">
        <w:tc>
          <w:tcPr>
            <w:tcW w:w="1384" w:type="dxa"/>
            <w:shd w:val="clear" w:color="auto" w:fill="BFBFBF" w:themeFill="background1" w:themeFillShade="BF"/>
          </w:tcPr>
          <w:p w:rsidR="00631647" w:rsidRPr="002355A1" w:rsidRDefault="00631647" w:rsidP="00631647">
            <w:pPr>
              <w:rPr>
                <w:i/>
              </w:rPr>
            </w:pPr>
            <w:r w:rsidRPr="002355A1">
              <w:rPr>
                <w:b/>
                <w:i/>
              </w:rPr>
              <w:t>Investment</w:t>
            </w:r>
            <w:r w:rsidRPr="002355A1">
              <w:rPr>
                <w:i/>
              </w:rPr>
              <w:t xml:space="preserve"> </w:t>
            </w:r>
            <w:r w:rsidRPr="002355A1">
              <w:rPr>
                <w:b/>
                <w:i/>
              </w:rPr>
              <w:t>priority</w:t>
            </w:r>
          </w:p>
        </w:tc>
        <w:tc>
          <w:tcPr>
            <w:tcW w:w="6521" w:type="dxa"/>
          </w:tcPr>
          <w:p w:rsidR="00631647" w:rsidRPr="002355A1" w:rsidRDefault="00631647" w:rsidP="00631647">
            <w:pPr>
              <w:rPr>
                <w:sz w:val="20"/>
              </w:rPr>
            </w:pPr>
            <w:r w:rsidRPr="002355A1">
              <w:rPr>
                <w:sz w:val="20"/>
              </w:rPr>
              <w:t>6c: Conserving, protecting, promoting and developing cultural and natural heritage</w:t>
            </w:r>
          </w:p>
        </w:tc>
      </w:tr>
    </w:tbl>
    <w:p w:rsidR="00631647" w:rsidRPr="002355A1" w:rsidRDefault="00424489" w:rsidP="006B723C">
      <w:pPr>
        <w:pStyle w:val="mberschrift4"/>
      </w:pPr>
      <w:bookmarkStart w:id="3095" w:name="_Toc421110180"/>
      <w:r w:rsidRPr="002355A1">
        <w:t xml:space="preserve">2.A.5/P2/6c </w:t>
      </w:r>
      <w:r w:rsidR="00631647" w:rsidRPr="002355A1">
        <w:t>Specific objectives corresponding to the investment priority and expected results</w:t>
      </w:r>
      <w:bookmarkEnd w:id="3095"/>
    </w:p>
    <w:p w:rsidR="00631647" w:rsidRPr="002355A1" w:rsidRDefault="00631647" w:rsidP="001905CA">
      <w:r w:rsidRPr="002355A1">
        <w:t>(repeated for each specific objective under the investment priority)</w:t>
      </w:r>
    </w:p>
    <w:p w:rsidR="00631647" w:rsidRPr="002355A1" w:rsidRDefault="00631647" w:rsidP="00631647">
      <w:pPr>
        <w:rPr>
          <w:i/>
        </w:rPr>
      </w:pPr>
      <w:r w:rsidRPr="002355A1">
        <w:rPr>
          <w:i/>
        </w:rPr>
        <w:t>(Reference: points (b)(i) and (ii) of Article 8(2) of Regulation (EU) No 1299/2013)</w:t>
      </w:r>
    </w:p>
    <w:tbl>
      <w:tblPr>
        <w:tblStyle w:val="Mkatabulky"/>
        <w:tblW w:w="0" w:type="auto"/>
        <w:tblLayout w:type="fixed"/>
        <w:tblLook w:val="04A0" w:firstRow="1" w:lastRow="0" w:firstColumn="1" w:lastColumn="0" w:noHBand="0" w:noVBand="1"/>
      </w:tblPr>
      <w:tblGrid>
        <w:gridCol w:w="1384"/>
        <w:gridCol w:w="6542"/>
      </w:tblGrid>
      <w:tr w:rsidR="00631647" w:rsidRPr="002355A1" w:rsidTr="00F46CEE">
        <w:tc>
          <w:tcPr>
            <w:tcW w:w="1384" w:type="dxa"/>
            <w:shd w:val="clear" w:color="auto" w:fill="BFBFBF" w:themeFill="background1" w:themeFillShade="BF"/>
          </w:tcPr>
          <w:p w:rsidR="00631647" w:rsidRPr="002355A1" w:rsidRDefault="00631647" w:rsidP="00631647">
            <w:pPr>
              <w:jc w:val="left"/>
              <w:rPr>
                <w:b/>
                <w:i/>
              </w:rPr>
            </w:pPr>
            <w:r w:rsidRPr="002355A1">
              <w:rPr>
                <w:b/>
                <w:i/>
              </w:rPr>
              <w:t>ID</w:t>
            </w:r>
          </w:p>
        </w:tc>
        <w:tc>
          <w:tcPr>
            <w:tcW w:w="6542" w:type="dxa"/>
            <w:vAlign w:val="center"/>
          </w:tcPr>
          <w:p w:rsidR="00631647" w:rsidRPr="002355A1" w:rsidRDefault="00631647" w:rsidP="005E7D15">
            <w:pPr>
              <w:jc w:val="left"/>
              <w:rPr>
                <w:b/>
                <w:sz w:val="20"/>
                <w:szCs w:val="20"/>
              </w:rPr>
            </w:pPr>
            <w:r w:rsidRPr="002355A1">
              <w:rPr>
                <w:b/>
                <w:sz w:val="20"/>
                <w:szCs w:val="20"/>
              </w:rPr>
              <w:t>2.</w:t>
            </w:r>
            <w:r w:rsidR="005E7D15" w:rsidRPr="002355A1">
              <w:rPr>
                <w:b/>
                <w:sz w:val="20"/>
                <w:szCs w:val="20"/>
              </w:rPr>
              <w:t>2</w:t>
            </w:r>
          </w:p>
        </w:tc>
      </w:tr>
      <w:tr w:rsidR="00631647" w:rsidRPr="002355A1" w:rsidTr="00F46CEE">
        <w:tc>
          <w:tcPr>
            <w:tcW w:w="1384" w:type="dxa"/>
            <w:shd w:val="clear" w:color="auto" w:fill="BFBFBF" w:themeFill="background1" w:themeFillShade="BF"/>
          </w:tcPr>
          <w:p w:rsidR="00631647" w:rsidRPr="002355A1" w:rsidRDefault="00631647" w:rsidP="00631647">
            <w:pPr>
              <w:jc w:val="left"/>
              <w:rPr>
                <w:b/>
                <w:i/>
              </w:rPr>
            </w:pPr>
            <w:r w:rsidRPr="002355A1">
              <w:rPr>
                <w:b/>
                <w:i/>
              </w:rPr>
              <w:t>Specific objective</w:t>
            </w:r>
          </w:p>
        </w:tc>
        <w:tc>
          <w:tcPr>
            <w:tcW w:w="6542" w:type="dxa"/>
            <w:vAlign w:val="center"/>
          </w:tcPr>
          <w:p w:rsidR="00631647" w:rsidRPr="002355A1" w:rsidRDefault="00EF25F6" w:rsidP="0094238B">
            <w:pPr>
              <w:pStyle w:val="mStandard"/>
              <w:rPr>
                <w:b/>
                <w:lang w:val="en-GB"/>
              </w:rPr>
            </w:pPr>
            <w:r w:rsidRPr="002355A1">
              <w:rPr>
                <w:b/>
                <w:lang w:val="en-GB"/>
              </w:rPr>
              <w:t>Foster</w:t>
            </w:r>
            <w:r w:rsidR="00A56A8A" w:rsidRPr="002355A1">
              <w:rPr>
                <w:b/>
                <w:lang w:val="en-GB"/>
              </w:rPr>
              <w:t xml:space="preserve"> s</w:t>
            </w:r>
            <w:r w:rsidR="00631647" w:rsidRPr="002355A1">
              <w:rPr>
                <w:b/>
                <w:lang w:val="en-GB"/>
              </w:rPr>
              <w:t>ustainable use of natural and cultural heritage and resources</w:t>
            </w:r>
            <w:r w:rsidR="00A33CC8" w:rsidRPr="002355A1">
              <w:rPr>
                <w:b/>
                <w:lang w:val="en-GB"/>
              </w:rPr>
              <w:t xml:space="preserve"> (short title)</w:t>
            </w:r>
            <w:r w:rsidR="00FB1BAE" w:rsidRPr="002355A1">
              <w:rPr>
                <w:b/>
                <w:lang w:val="en-GB"/>
              </w:rPr>
              <w:t>.</w:t>
            </w:r>
          </w:p>
          <w:p w:rsidR="00B50D5C" w:rsidRPr="002355A1" w:rsidRDefault="00B50D5C" w:rsidP="0094238B">
            <w:pPr>
              <w:pStyle w:val="mStandard"/>
              <w:rPr>
                <w:b/>
                <w:lang w:val="en-GB"/>
              </w:rPr>
            </w:pPr>
            <w:r w:rsidRPr="002355A1">
              <w:rPr>
                <w:b/>
                <w:color w:val="000000"/>
                <w:lang w:val="en-GB"/>
              </w:rPr>
              <w:t>Strengthen joint and integrated approaches to preserve and manage the diversity of natural and cultural heritage and resources in the Danube region as a basis for sustainable development and growth strategies.</w:t>
            </w:r>
          </w:p>
        </w:tc>
      </w:tr>
      <w:tr w:rsidR="00631647" w:rsidRPr="002355A1" w:rsidTr="00F46CEE">
        <w:tc>
          <w:tcPr>
            <w:tcW w:w="1384" w:type="dxa"/>
            <w:tcBorders>
              <w:bottom w:val="single" w:sz="4" w:space="0" w:color="auto"/>
            </w:tcBorders>
            <w:shd w:val="clear" w:color="auto" w:fill="BFBFBF" w:themeFill="background1" w:themeFillShade="BF"/>
          </w:tcPr>
          <w:p w:rsidR="00631647" w:rsidRPr="002355A1" w:rsidRDefault="00631647" w:rsidP="00631647">
            <w:pPr>
              <w:jc w:val="left"/>
              <w:rPr>
                <w:b/>
                <w:i/>
              </w:rPr>
            </w:pPr>
            <w:r w:rsidRPr="002355A1">
              <w:rPr>
                <w:b/>
                <w:i/>
              </w:rPr>
              <w:t>The results that the Member States seek to achieve with Union Support</w:t>
            </w:r>
          </w:p>
        </w:tc>
        <w:tc>
          <w:tcPr>
            <w:tcW w:w="6542" w:type="dxa"/>
            <w:tcBorders>
              <w:bottom w:val="single" w:sz="4" w:space="0" w:color="auto"/>
            </w:tcBorders>
            <w:vAlign w:val="center"/>
          </w:tcPr>
          <w:p w:rsidR="00631647" w:rsidRPr="002355A1" w:rsidRDefault="00631647" w:rsidP="00631647">
            <w:pPr>
              <w:pStyle w:val="mStandard"/>
              <w:rPr>
                <w:color w:val="000000"/>
                <w:lang w:val="en-GB"/>
              </w:rPr>
            </w:pPr>
            <w:r w:rsidRPr="002355A1">
              <w:rPr>
                <w:color w:val="000000"/>
                <w:lang w:val="en-GB"/>
              </w:rPr>
              <w:t>The strengthening of governance and capacity development for the sustainable use and valorisation of the very rich and diverse natural and cultural heritage and resources of the Danube region is a major challenge for the most parts of the programme area as illustrated in the analysis chapter. A right balance between conservation, protection and advancement has to be developed.</w:t>
            </w:r>
          </w:p>
          <w:p w:rsidR="00631647" w:rsidRPr="002355A1" w:rsidRDefault="00631647" w:rsidP="00631647">
            <w:pPr>
              <w:pStyle w:val="mStandard"/>
              <w:rPr>
                <w:color w:val="000000"/>
                <w:lang w:val="en-GB"/>
              </w:rPr>
            </w:pPr>
            <w:r w:rsidRPr="002355A1">
              <w:rPr>
                <w:color w:val="000000"/>
                <w:lang w:val="en-GB"/>
              </w:rPr>
              <w:t>The attractiveness of the Danube region as a tourist destination is given by cultural heritages as well as attractive landscapes. One of the most important criteria for the development of tourism should be sustainability.</w:t>
            </w:r>
          </w:p>
          <w:p w:rsidR="00631647" w:rsidRPr="002355A1" w:rsidRDefault="00631647" w:rsidP="00631647">
            <w:pPr>
              <w:pStyle w:val="mStandard"/>
              <w:rPr>
                <w:color w:val="000000"/>
                <w:lang w:val="en-GB"/>
              </w:rPr>
            </w:pPr>
            <w:r w:rsidRPr="002355A1">
              <w:rPr>
                <w:color w:val="000000"/>
                <w:lang w:val="en-GB"/>
              </w:rPr>
              <w:t>Sustainable tourism development in the entire Danube region is a must and should integrate the experiences of the Western European countries on the upper Danube regarding the importance of a good balance between tourism, environment protection and economic growth.</w:t>
            </w:r>
          </w:p>
          <w:p w:rsidR="00631647" w:rsidRPr="002355A1" w:rsidRDefault="00631647" w:rsidP="00631647">
            <w:pPr>
              <w:pStyle w:val="mStandard"/>
              <w:rPr>
                <w:color w:val="000000"/>
                <w:lang w:val="en-GB"/>
              </w:rPr>
            </w:pPr>
            <w:r w:rsidRPr="002355A1">
              <w:rPr>
                <w:color w:val="000000"/>
                <w:lang w:val="en-GB"/>
              </w:rPr>
              <w:t>In this respect, tourism development and the protection of cultural heritage is an opportunity to promote transnational cooperation between states, regions and communities and can thereby be an important tool for the integration of countries in the Danube region. It also helps in establishing tourism products on a sustainable basis, focusing for example on nature, culture, rural areas, viticulture, cycling, river tours and cruises.</w:t>
            </w:r>
          </w:p>
          <w:p w:rsidR="00631647" w:rsidRPr="002355A1" w:rsidRDefault="00631647" w:rsidP="00631647">
            <w:pPr>
              <w:pStyle w:val="mStandard"/>
              <w:rPr>
                <w:color w:val="000000"/>
                <w:lang w:val="en-GB"/>
              </w:rPr>
            </w:pPr>
            <w:r w:rsidRPr="002355A1">
              <w:rPr>
                <w:color w:val="000000"/>
                <w:lang w:val="en-GB"/>
              </w:rPr>
              <w:t xml:space="preserve">Cooperation is a central requirement for sustainable planning and the development of destinations. An important role in the application of the tourism policy for the Danube region could be taken over by existing </w:t>
            </w:r>
            <w:r w:rsidRPr="002355A1">
              <w:rPr>
                <w:color w:val="000000"/>
                <w:lang w:val="en-GB"/>
              </w:rPr>
              <w:lastRenderedPageBreak/>
              <w:t>actors and networks that are based on cooperation.</w:t>
            </w:r>
          </w:p>
          <w:p w:rsidR="00631647" w:rsidRPr="002355A1" w:rsidRDefault="00631647" w:rsidP="00631647">
            <w:pPr>
              <w:pStyle w:val="mStandard"/>
              <w:rPr>
                <w:color w:val="000000"/>
                <w:lang w:val="en-GB"/>
              </w:rPr>
            </w:pPr>
            <w:r w:rsidRPr="002355A1">
              <w:rPr>
                <w:color w:val="000000"/>
                <w:lang w:val="en-GB"/>
              </w:rPr>
              <w:t>Common approaches for the protection and sustainable use of natural and cultural heritage as well as resources are determined by the implementation of common strategies. These strategies can be considered as key factors to ensure sustainable development and to avoid usage conflicts (e.g. with natural resource consumption).</w:t>
            </w:r>
          </w:p>
          <w:p w:rsidR="00631647" w:rsidRPr="002355A1" w:rsidRDefault="00631647" w:rsidP="00631647">
            <w:pPr>
              <w:pStyle w:val="mStandard"/>
              <w:rPr>
                <w:color w:val="000000"/>
                <w:lang w:val="en-GB"/>
              </w:rPr>
            </w:pPr>
            <w:r w:rsidRPr="002355A1">
              <w:rPr>
                <w:color w:val="000000"/>
                <w:lang w:val="en-GB"/>
              </w:rPr>
              <w:t>Transnational cooperation can be an important asset when developing common orientations, frameworks and tools for the exchange of knowledge and experience among regions. The programme should bring together different stakeholders dealing with the protection of natural and cultural heritage/resources and with wider development strategies in order to develop joint and integrated approaches.</w:t>
            </w:r>
            <w:r w:rsidRPr="002355A1">
              <w:rPr>
                <w:color w:val="000000"/>
                <w:lang w:val="en-GB"/>
              </w:rPr>
              <w:br w:type="page"/>
            </w:r>
          </w:p>
          <w:p w:rsidR="00631647" w:rsidRPr="002355A1" w:rsidRDefault="00631647" w:rsidP="00631647">
            <w:pPr>
              <w:pStyle w:val="mStandard"/>
              <w:rPr>
                <w:color w:val="000000"/>
                <w:lang w:val="en-GB"/>
              </w:rPr>
            </w:pPr>
            <w:r w:rsidRPr="002355A1">
              <w:rPr>
                <w:color w:val="000000"/>
                <w:lang w:val="en-GB"/>
              </w:rPr>
              <w:t>Overall, the main envisaged results are:</w:t>
            </w:r>
          </w:p>
          <w:p w:rsidR="00631647" w:rsidRPr="002355A1" w:rsidRDefault="00631647" w:rsidP="00631647">
            <w:pPr>
              <w:pStyle w:val="maufzhlung"/>
              <w:rPr>
                <w:color w:val="000000"/>
                <w:lang w:val="en-GB"/>
              </w:rPr>
            </w:pPr>
            <w:r w:rsidRPr="002355A1">
              <w:rPr>
                <w:color w:val="000000"/>
                <w:lang w:val="en-GB"/>
              </w:rPr>
              <w:t xml:space="preserve">Improved frameworks, capacities and solutions for sustainable tourism development in the Danube region based on protection and sustainable use of natural and cultural heritage and resources, reduction of resource and energy consumption and sustainable mobility management in order to reap multiple benefits in terms of economic development, environmental protection and quality of life. </w:t>
            </w:r>
          </w:p>
          <w:p w:rsidR="00631647" w:rsidRPr="002355A1" w:rsidRDefault="00631647" w:rsidP="00F95530">
            <w:pPr>
              <w:pStyle w:val="maufzhlung2"/>
              <w:rPr>
                <w:lang w:val="en-GB"/>
              </w:rPr>
            </w:pPr>
            <w:r w:rsidRPr="002355A1">
              <w:rPr>
                <w:lang w:val="en-GB"/>
              </w:rPr>
              <w:t>Improved strategies and tools for sustainable use of cultural and natural heritage and resources for regional development in order to avoid or limit use conflicts (e.g. with tourism, natural resource consumption).</w:t>
            </w:r>
          </w:p>
          <w:p w:rsidR="00631647" w:rsidRPr="002355A1" w:rsidRDefault="00631647" w:rsidP="00063129">
            <w:pPr>
              <w:pStyle w:val="mStandard"/>
              <w:spacing w:before="240"/>
              <w:rPr>
                <w:b/>
                <w:lang w:val="en-GB"/>
              </w:rPr>
            </w:pPr>
            <w:r w:rsidRPr="002355A1">
              <w:rPr>
                <w:color w:val="000000"/>
                <w:lang w:val="en-GB"/>
              </w:rPr>
              <w:t>Investments in the renovation of historical buildings, sites, monuments should only be supported if they are part of a broader development strategy and linked to sustainable growth. The programme cannot replace national budgets in terms of maintenance of cultural heritage.</w:t>
            </w:r>
          </w:p>
        </w:tc>
      </w:tr>
    </w:tbl>
    <w:p w:rsidR="00631647" w:rsidRPr="002355A1" w:rsidRDefault="007F28B8" w:rsidP="00806A16">
      <w:pPr>
        <w:pStyle w:val="mberschrifttables"/>
        <w:rPr>
          <w:lang w:val="en-GB"/>
        </w:rPr>
      </w:pPr>
      <w:r w:rsidRPr="002355A1">
        <w:rPr>
          <w:lang w:val="en-GB"/>
        </w:rPr>
        <w:lastRenderedPageBreak/>
        <w:t>Table 3</w:t>
      </w:r>
      <w:r w:rsidR="00631647" w:rsidRPr="002355A1">
        <w:rPr>
          <w:lang w:val="en-GB"/>
        </w:rPr>
        <w:t>/</w:t>
      </w:r>
      <w:bookmarkStart w:id="3096" w:name="_Toc398051212"/>
      <w:r w:rsidR="00631647" w:rsidRPr="002355A1">
        <w:rPr>
          <w:lang w:val="en-GB"/>
        </w:rPr>
        <w:t>P</w:t>
      </w:r>
      <w:r w:rsidR="00830FA0" w:rsidRPr="002355A1">
        <w:rPr>
          <w:lang w:val="en-GB"/>
        </w:rPr>
        <w:t>2</w:t>
      </w:r>
      <w:r w:rsidR="00631647" w:rsidRPr="002355A1">
        <w:rPr>
          <w:lang w:val="en-GB"/>
        </w:rPr>
        <w:t>/</w:t>
      </w:r>
      <w:r w:rsidR="00830FA0" w:rsidRPr="002355A1">
        <w:rPr>
          <w:lang w:val="en-GB"/>
        </w:rPr>
        <w:t>2</w:t>
      </w:r>
      <w:r w:rsidR="00631647" w:rsidRPr="002355A1">
        <w:rPr>
          <w:lang w:val="en-GB"/>
        </w:rPr>
        <w:t>.1: Programme-specific result indicators (by specific objective)</w:t>
      </w:r>
      <w:bookmarkEnd w:id="3096"/>
    </w:p>
    <w:p w:rsidR="00830FA0" w:rsidRPr="002355A1" w:rsidRDefault="00830FA0" w:rsidP="00631647">
      <w:r w:rsidRPr="002355A1">
        <w:t>(Reference: point (b)(ii) of Article 8(2) of Regulation (EU) No 1299/2013)</w:t>
      </w:r>
    </w:p>
    <w:tbl>
      <w:tblPr>
        <w:tblStyle w:val="Mkatabulky"/>
        <w:tblW w:w="10206" w:type="dxa"/>
        <w:jc w:val="center"/>
        <w:tblLayout w:type="fixed"/>
        <w:tblLook w:val="04A0" w:firstRow="1" w:lastRow="0" w:firstColumn="1" w:lastColumn="0" w:noHBand="0" w:noVBand="1"/>
      </w:tblPr>
      <w:tblGrid>
        <w:gridCol w:w="659"/>
        <w:gridCol w:w="1590"/>
        <w:gridCol w:w="1557"/>
        <w:gridCol w:w="1210"/>
        <w:gridCol w:w="1052"/>
        <w:gridCol w:w="1134"/>
        <w:gridCol w:w="1701"/>
        <w:gridCol w:w="1303"/>
      </w:tblGrid>
      <w:tr w:rsidR="00631647" w:rsidRPr="002355A1" w:rsidTr="00C56D63">
        <w:trPr>
          <w:tblHeader/>
          <w:jc w:val="center"/>
        </w:trPr>
        <w:tc>
          <w:tcPr>
            <w:tcW w:w="659" w:type="dxa"/>
            <w:tcBorders>
              <w:bottom w:val="single" w:sz="4" w:space="0" w:color="auto"/>
            </w:tcBorders>
            <w:shd w:val="clear" w:color="auto" w:fill="D9D9D9" w:themeFill="background1" w:themeFillShade="D9"/>
          </w:tcPr>
          <w:p w:rsidR="00631647" w:rsidRPr="002355A1" w:rsidRDefault="00631647" w:rsidP="00C56D63">
            <w:pPr>
              <w:pStyle w:val="tablelinks"/>
              <w:spacing w:line="220" w:lineRule="atLeast"/>
              <w:rPr>
                <w:b/>
                <w:szCs w:val="18"/>
                <w:lang w:val="en-GB"/>
              </w:rPr>
            </w:pPr>
            <w:r w:rsidRPr="002355A1">
              <w:rPr>
                <w:b/>
                <w:szCs w:val="18"/>
                <w:lang w:val="en-GB"/>
              </w:rPr>
              <w:t>ID</w:t>
            </w:r>
          </w:p>
        </w:tc>
        <w:tc>
          <w:tcPr>
            <w:tcW w:w="1590" w:type="dxa"/>
            <w:tcBorders>
              <w:bottom w:val="single" w:sz="4" w:space="0" w:color="auto"/>
            </w:tcBorders>
            <w:shd w:val="clear" w:color="auto" w:fill="D9D9D9" w:themeFill="background1" w:themeFillShade="D9"/>
          </w:tcPr>
          <w:p w:rsidR="00631647" w:rsidRPr="002355A1" w:rsidRDefault="00631647" w:rsidP="00C56D63">
            <w:pPr>
              <w:pStyle w:val="tablelinks"/>
              <w:spacing w:line="220" w:lineRule="atLeast"/>
              <w:rPr>
                <w:b/>
                <w:szCs w:val="18"/>
                <w:lang w:val="en-GB"/>
              </w:rPr>
            </w:pPr>
            <w:r w:rsidRPr="002355A1">
              <w:rPr>
                <w:b/>
                <w:szCs w:val="18"/>
                <w:lang w:val="en-GB"/>
              </w:rPr>
              <w:t xml:space="preserve">Indicator </w:t>
            </w:r>
          </w:p>
        </w:tc>
        <w:tc>
          <w:tcPr>
            <w:tcW w:w="1557" w:type="dxa"/>
            <w:tcBorders>
              <w:bottom w:val="single" w:sz="4" w:space="0" w:color="auto"/>
            </w:tcBorders>
            <w:shd w:val="clear" w:color="auto" w:fill="D9D9D9" w:themeFill="background1" w:themeFillShade="D9"/>
          </w:tcPr>
          <w:p w:rsidR="00631647" w:rsidRPr="002355A1" w:rsidRDefault="00631647" w:rsidP="00C56D63">
            <w:pPr>
              <w:pStyle w:val="tablelinks"/>
              <w:spacing w:line="220" w:lineRule="atLeast"/>
              <w:rPr>
                <w:b/>
                <w:szCs w:val="18"/>
                <w:lang w:val="en-GB"/>
              </w:rPr>
            </w:pPr>
            <w:r w:rsidRPr="002355A1">
              <w:rPr>
                <w:b/>
                <w:szCs w:val="18"/>
                <w:lang w:val="en-GB"/>
              </w:rPr>
              <w:t xml:space="preserve">Measurement Unit </w:t>
            </w:r>
          </w:p>
        </w:tc>
        <w:tc>
          <w:tcPr>
            <w:tcW w:w="1210" w:type="dxa"/>
            <w:tcBorders>
              <w:bottom w:val="single" w:sz="4" w:space="0" w:color="auto"/>
            </w:tcBorders>
            <w:shd w:val="clear" w:color="auto" w:fill="D9D9D9" w:themeFill="background1" w:themeFillShade="D9"/>
          </w:tcPr>
          <w:p w:rsidR="00631647" w:rsidRPr="002355A1" w:rsidRDefault="00631647" w:rsidP="00C56D63">
            <w:pPr>
              <w:pStyle w:val="tablelinks"/>
              <w:spacing w:line="220" w:lineRule="atLeast"/>
              <w:rPr>
                <w:b/>
                <w:szCs w:val="18"/>
                <w:lang w:val="en-GB"/>
              </w:rPr>
            </w:pPr>
            <w:r w:rsidRPr="002355A1">
              <w:rPr>
                <w:b/>
                <w:szCs w:val="18"/>
                <w:lang w:val="en-GB"/>
              </w:rPr>
              <w:t>Baseline Value</w:t>
            </w:r>
          </w:p>
        </w:tc>
        <w:tc>
          <w:tcPr>
            <w:tcW w:w="1052" w:type="dxa"/>
            <w:tcBorders>
              <w:bottom w:val="single" w:sz="4" w:space="0" w:color="auto"/>
            </w:tcBorders>
            <w:shd w:val="clear" w:color="auto" w:fill="D9D9D9" w:themeFill="background1" w:themeFillShade="D9"/>
          </w:tcPr>
          <w:p w:rsidR="00631647" w:rsidRPr="002355A1" w:rsidRDefault="00631647" w:rsidP="00C56D63">
            <w:pPr>
              <w:pStyle w:val="tablelinks"/>
              <w:spacing w:line="220" w:lineRule="atLeast"/>
              <w:rPr>
                <w:b/>
                <w:szCs w:val="18"/>
                <w:lang w:val="en-GB"/>
              </w:rPr>
            </w:pPr>
            <w:r w:rsidRPr="002355A1">
              <w:rPr>
                <w:b/>
                <w:szCs w:val="18"/>
                <w:lang w:val="en-GB"/>
              </w:rPr>
              <w:t>Baseline Year</w:t>
            </w:r>
          </w:p>
        </w:tc>
        <w:tc>
          <w:tcPr>
            <w:tcW w:w="1134" w:type="dxa"/>
            <w:tcBorders>
              <w:bottom w:val="single" w:sz="4" w:space="0" w:color="auto"/>
            </w:tcBorders>
            <w:shd w:val="clear" w:color="auto" w:fill="D9D9D9" w:themeFill="background1" w:themeFillShade="D9"/>
          </w:tcPr>
          <w:p w:rsidR="00631647" w:rsidRPr="002355A1" w:rsidRDefault="00631647" w:rsidP="00C56D63">
            <w:pPr>
              <w:pStyle w:val="tablelinks"/>
              <w:spacing w:line="220" w:lineRule="atLeast"/>
              <w:rPr>
                <w:b/>
                <w:szCs w:val="18"/>
                <w:lang w:val="en-GB"/>
              </w:rPr>
            </w:pPr>
            <w:r w:rsidRPr="002355A1">
              <w:rPr>
                <w:b/>
                <w:szCs w:val="18"/>
                <w:lang w:val="en-GB"/>
              </w:rPr>
              <w:t>Target Value</w:t>
            </w:r>
          </w:p>
        </w:tc>
        <w:tc>
          <w:tcPr>
            <w:tcW w:w="1701" w:type="dxa"/>
            <w:tcBorders>
              <w:bottom w:val="single" w:sz="4" w:space="0" w:color="auto"/>
            </w:tcBorders>
            <w:shd w:val="clear" w:color="auto" w:fill="D9D9D9" w:themeFill="background1" w:themeFillShade="D9"/>
          </w:tcPr>
          <w:p w:rsidR="00631647" w:rsidRPr="002355A1" w:rsidRDefault="00631647" w:rsidP="00C56D63">
            <w:pPr>
              <w:pStyle w:val="tablelinks"/>
              <w:spacing w:line="220" w:lineRule="atLeast"/>
              <w:rPr>
                <w:b/>
                <w:szCs w:val="18"/>
                <w:lang w:val="en-GB"/>
              </w:rPr>
            </w:pPr>
            <w:r w:rsidRPr="002355A1">
              <w:rPr>
                <w:b/>
                <w:szCs w:val="18"/>
                <w:lang w:val="en-GB"/>
              </w:rPr>
              <w:t>Source of data</w:t>
            </w:r>
          </w:p>
        </w:tc>
        <w:tc>
          <w:tcPr>
            <w:tcW w:w="1303" w:type="dxa"/>
            <w:tcBorders>
              <w:bottom w:val="single" w:sz="4" w:space="0" w:color="auto"/>
            </w:tcBorders>
            <w:shd w:val="clear" w:color="auto" w:fill="D9D9D9" w:themeFill="background1" w:themeFillShade="D9"/>
          </w:tcPr>
          <w:p w:rsidR="00631647" w:rsidRPr="002355A1" w:rsidRDefault="00631647" w:rsidP="00C56D63">
            <w:pPr>
              <w:pStyle w:val="tablelinks"/>
              <w:spacing w:line="220" w:lineRule="atLeast"/>
              <w:rPr>
                <w:b/>
                <w:szCs w:val="18"/>
                <w:lang w:val="en-GB"/>
              </w:rPr>
            </w:pPr>
            <w:r w:rsidRPr="002355A1">
              <w:rPr>
                <w:b/>
                <w:szCs w:val="18"/>
                <w:lang w:val="en-GB"/>
              </w:rPr>
              <w:t>Frequency of reporting</w:t>
            </w:r>
          </w:p>
        </w:tc>
      </w:tr>
      <w:tr w:rsidR="00631647" w:rsidRPr="002355A1" w:rsidTr="00C56D63">
        <w:trPr>
          <w:jc w:val="center"/>
        </w:trPr>
        <w:tc>
          <w:tcPr>
            <w:tcW w:w="659" w:type="dxa"/>
            <w:shd w:val="clear" w:color="auto" w:fill="auto"/>
          </w:tcPr>
          <w:p w:rsidR="00631647" w:rsidRPr="002355A1" w:rsidRDefault="00AF6204" w:rsidP="005E7D15">
            <w:pPr>
              <w:pStyle w:val="tablelinks"/>
              <w:spacing w:line="220" w:lineRule="atLeast"/>
              <w:rPr>
                <w:szCs w:val="18"/>
                <w:lang w:val="en-GB"/>
              </w:rPr>
            </w:pPr>
            <w:r w:rsidRPr="002355A1">
              <w:rPr>
                <w:szCs w:val="18"/>
                <w:lang w:val="en-GB"/>
              </w:rPr>
              <w:t>2.</w:t>
            </w:r>
            <w:r w:rsidR="005E7D15" w:rsidRPr="002355A1">
              <w:rPr>
                <w:szCs w:val="18"/>
                <w:lang w:val="en-GB"/>
              </w:rPr>
              <w:t>2</w:t>
            </w:r>
          </w:p>
        </w:tc>
        <w:tc>
          <w:tcPr>
            <w:tcW w:w="1590" w:type="dxa"/>
            <w:shd w:val="clear" w:color="auto" w:fill="auto"/>
          </w:tcPr>
          <w:p w:rsidR="00631647" w:rsidRPr="002355A1" w:rsidRDefault="00D26756" w:rsidP="00F46CEE">
            <w:pPr>
              <w:pStyle w:val="tablelinks"/>
              <w:spacing w:line="220" w:lineRule="atLeast"/>
              <w:rPr>
                <w:b/>
                <w:szCs w:val="18"/>
                <w:lang w:val="en-GB"/>
              </w:rPr>
            </w:pPr>
            <w:r w:rsidRPr="002355A1">
              <w:rPr>
                <w:szCs w:val="18"/>
                <w:lang w:val="en-GB"/>
              </w:rPr>
              <w:t>Intensity</w:t>
            </w:r>
            <w:r w:rsidR="00830FA0" w:rsidRPr="002355A1">
              <w:rPr>
                <w:szCs w:val="18"/>
                <w:lang w:val="en-GB"/>
              </w:rPr>
              <w:t xml:space="preserve"> of cooperation of key actors in the programme area in order to strengthen sustainable use of natural and cultural heritage and resources (survey based composite </w:t>
            </w:r>
            <w:r w:rsidR="00830FA0" w:rsidRPr="002355A1">
              <w:rPr>
                <w:szCs w:val="18"/>
                <w:lang w:val="en-GB"/>
              </w:rPr>
              <w:lastRenderedPageBreak/>
              <w:t>indicator)</w:t>
            </w:r>
          </w:p>
        </w:tc>
        <w:tc>
          <w:tcPr>
            <w:tcW w:w="1557" w:type="dxa"/>
            <w:shd w:val="clear" w:color="auto" w:fill="auto"/>
          </w:tcPr>
          <w:p w:rsidR="00631647" w:rsidRPr="002355A1" w:rsidRDefault="00CB7995" w:rsidP="00F46CEE">
            <w:pPr>
              <w:pStyle w:val="tablelinks"/>
              <w:spacing w:line="220" w:lineRule="atLeast"/>
              <w:rPr>
                <w:b/>
                <w:color w:val="FFFFFF" w:themeColor="background1"/>
                <w:szCs w:val="18"/>
                <w:lang w:val="en-GB"/>
              </w:rPr>
            </w:pPr>
            <w:r w:rsidRPr="002355A1">
              <w:rPr>
                <w:color w:val="000000" w:themeColor="text1"/>
                <w:szCs w:val="18"/>
                <w:lang w:val="en-GB"/>
              </w:rPr>
              <w:lastRenderedPageBreak/>
              <w:t>Semi-quantitative scale</w:t>
            </w:r>
            <w:r w:rsidRPr="002355A1" w:rsidDel="00CB7995">
              <w:rPr>
                <w:szCs w:val="18"/>
                <w:lang w:val="en-GB"/>
              </w:rPr>
              <w:t xml:space="preserve"> </w:t>
            </w:r>
          </w:p>
        </w:tc>
        <w:tc>
          <w:tcPr>
            <w:tcW w:w="1210" w:type="dxa"/>
            <w:shd w:val="clear" w:color="auto" w:fill="auto"/>
          </w:tcPr>
          <w:p w:rsidR="00631647" w:rsidRPr="002355A1" w:rsidRDefault="00830FA0" w:rsidP="00F46CEE">
            <w:pPr>
              <w:pStyle w:val="tablelinks"/>
              <w:spacing w:line="220" w:lineRule="atLeast"/>
              <w:rPr>
                <w:b/>
                <w:color w:val="FFFFFF" w:themeColor="background1"/>
                <w:szCs w:val="18"/>
                <w:lang w:val="en-GB"/>
              </w:rPr>
            </w:pPr>
            <w:r w:rsidRPr="002355A1">
              <w:rPr>
                <w:szCs w:val="18"/>
                <w:lang w:val="en-GB"/>
              </w:rPr>
              <w:t xml:space="preserve">Established through a survey among selected key actors  </w:t>
            </w:r>
          </w:p>
        </w:tc>
        <w:tc>
          <w:tcPr>
            <w:tcW w:w="1052" w:type="dxa"/>
            <w:shd w:val="clear" w:color="auto" w:fill="auto"/>
          </w:tcPr>
          <w:p w:rsidR="00631647" w:rsidRPr="002355A1" w:rsidRDefault="00830FA0" w:rsidP="00F46CEE">
            <w:pPr>
              <w:pStyle w:val="tablelinks"/>
              <w:spacing w:line="220" w:lineRule="atLeast"/>
              <w:rPr>
                <w:b/>
                <w:color w:val="FFFFFF" w:themeColor="background1"/>
                <w:szCs w:val="18"/>
                <w:lang w:val="en-GB"/>
              </w:rPr>
            </w:pPr>
            <w:r w:rsidRPr="002355A1">
              <w:rPr>
                <w:szCs w:val="18"/>
                <w:lang w:val="en-GB"/>
              </w:rPr>
              <w:t>2014</w:t>
            </w:r>
          </w:p>
        </w:tc>
        <w:tc>
          <w:tcPr>
            <w:tcW w:w="1134" w:type="dxa"/>
            <w:shd w:val="clear" w:color="auto" w:fill="auto"/>
          </w:tcPr>
          <w:p w:rsidR="00631647" w:rsidRPr="002355A1" w:rsidRDefault="00AF6204" w:rsidP="00F46CEE">
            <w:pPr>
              <w:pStyle w:val="tablelinks"/>
              <w:spacing w:line="220" w:lineRule="atLeast"/>
              <w:rPr>
                <w:b/>
                <w:color w:val="FFFFFF" w:themeColor="background1"/>
                <w:szCs w:val="18"/>
                <w:lang w:val="en-GB"/>
              </w:rPr>
            </w:pPr>
            <w:r w:rsidRPr="002355A1">
              <w:rPr>
                <w:szCs w:val="18"/>
                <w:lang w:val="en-GB"/>
              </w:rPr>
              <w:t>Increasing intensity (qualitative target)</w:t>
            </w:r>
          </w:p>
        </w:tc>
        <w:tc>
          <w:tcPr>
            <w:tcW w:w="1701" w:type="dxa"/>
            <w:shd w:val="clear" w:color="auto" w:fill="auto"/>
          </w:tcPr>
          <w:p w:rsidR="00631647" w:rsidRPr="002355A1" w:rsidRDefault="00830FA0" w:rsidP="00F46CEE">
            <w:pPr>
              <w:pStyle w:val="tablelinks"/>
              <w:spacing w:line="220" w:lineRule="atLeast"/>
              <w:rPr>
                <w:b/>
                <w:color w:val="FFFFFF" w:themeColor="background1"/>
                <w:szCs w:val="18"/>
                <w:lang w:val="en-GB"/>
              </w:rPr>
            </w:pPr>
            <w:r w:rsidRPr="002355A1">
              <w:rPr>
                <w:szCs w:val="18"/>
                <w:lang w:val="en-GB"/>
              </w:rPr>
              <w:t>Survey among selected key actors in the field of sustainable tourism and natural resource management</w:t>
            </w:r>
          </w:p>
        </w:tc>
        <w:tc>
          <w:tcPr>
            <w:tcW w:w="1303" w:type="dxa"/>
            <w:shd w:val="clear" w:color="auto" w:fill="auto"/>
          </w:tcPr>
          <w:p w:rsidR="00631647" w:rsidRPr="002355A1" w:rsidRDefault="00830FA0" w:rsidP="00F46CEE">
            <w:pPr>
              <w:pStyle w:val="tablelinks"/>
              <w:spacing w:line="220" w:lineRule="atLeast"/>
              <w:rPr>
                <w:b/>
                <w:color w:val="FFFFFF" w:themeColor="background1"/>
                <w:szCs w:val="18"/>
                <w:lang w:val="en-GB"/>
              </w:rPr>
            </w:pPr>
            <w:r w:rsidRPr="002355A1">
              <w:rPr>
                <w:szCs w:val="18"/>
                <w:lang w:val="en-GB"/>
              </w:rPr>
              <w:t xml:space="preserve">2018, </w:t>
            </w:r>
            <w:r w:rsidR="00E752D2" w:rsidRPr="002355A1">
              <w:rPr>
                <w:szCs w:val="18"/>
                <w:lang w:val="en-GB"/>
              </w:rPr>
              <w:t xml:space="preserve">2020, </w:t>
            </w:r>
            <w:r w:rsidRPr="002355A1">
              <w:rPr>
                <w:szCs w:val="18"/>
                <w:lang w:val="en-GB"/>
              </w:rPr>
              <w:t>2023</w:t>
            </w:r>
          </w:p>
        </w:tc>
      </w:tr>
    </w:tbl>
    <w:p w:rsidR="00B453A3" w:rsidRPr="002355A1" w:rsidRDefault="00B453A3" w:rsidP="00E62B6E">
      <w:pPr>
        <w:pStyle w:val="mStandard"/>
      </w:pPr>
    </w:p>
    <w:p w:rsidR="0094238B" w:rsidRPr="002355A1" w:rsidRDefault="0094238B" w:rsidP="006B723C">
      <w:pPr>
        <w:pStyle w:val="mberschrift4"/>
      </w:pPr>
      <w:bookmarkStart w:id="3097" w:name="_Toc398636230"/>
      <w:bookmarkStart w:id="3098" w:name="_Toc398640048"/>
      <w:bookmarkStart w:id="3099" w:name="_Toc398641129"/>
      <w:bookmarkStart w:id="3100" w:name="_Toc398645899"/>
      <w:bookmarkStart w:id="3101" w:name="_Toc421110181"/>
      <w:bookmarkEnd w:id="3097"/>
      <w:bookmarkEnd w:id="3098"/>
      <w:bookmarkEnd w:id="3099"/>
      <w:bookmarkEnd w:id="3100"/>
      <w:r w:rsidRPr="002355A1">
        <w:t>2.A.6/P2/6c Actions to be supported under the investment priority (by investment priority)</w:t>
      </w:r>
      <w:bookmarkEnd w:id="3101"/>
    </w:p>
    <w:p w:rsidR="00830FA0" w:rsidRPr="002355A1" w:rsidRDefault="00830FA0" w:rsidP="00AB317F">
      <w:pPr>
        <w:pStyle w:val="mStandard"/>
        <w:ind w:left="1418" w:hanging="1418"/>
        <w:rPr>
          <w:i/>
          <w:color w:val="000000" w:themeColor="text1"/>
          <w:lang w:val="en-GB"/>
        </w:rPr>
      </w:pPr>
      <w:bookmarkStart w:id="3102" w:name="_Toc398104881"/>
      <w:bookmarkStart w:id="3103" w:name="_Toc398106197"/>
      <w:bookmarkStart w:id="3104" w:name="_Toc398107509"/>
      <w:bookmarkStart w:id="3105" w:name="_Toc398108820"/>
      <w:bookmarkStart w:id="3106" w:name="_Toc398104899"/>
      <w:bookmarkStart w:id="3107" w:name="_Toc398106215"/>
      <w:bookmarkStart w:id="3108" w:name="_Toc398107527"/>
      <w:bookmarkStart w:id="3109" w:name="_Toc398108838"/>
      <w:bookmarkEnd w:id="3102"/>
      <w:bookmarkEnd w:id="3103"/>
      <w:bookmarkEnd w:id="3104"/>
      <w:bookmarkEnd w:id="3105"/>
      <w:bookmarkEnd w:id="3106"/>
      <w:bookmarkEnd w:id="3107"/>
      <w:bookmarkEnd w:id="3108"/>
      <w:bookmarkEnd w:id="3109"/>
      <w:r w:rsidRPr="002355A1">
        <w:rPr>
          <w:i/>
          <w:color w:val="000000" w:themeColor="text1"/>
          <w:lang w:val="en-GB"/>
        </w:rPr>
        <w:t xml:space="preserve">2.A.6.1/P2/6c </w:t>
      </w:r>
      <w:r w:rsidRPr="002355A1">
        <w:rPr>
          <w:i/>
          <w:color w:val="000000" w:themeColor="text1"/>
          <w:lang w:val="en-GB"/>
        </w:rPr>
        <w:tab/>
        <w:t>A description of the type and examples of actions to be supported and their expected contribution to the specific objectives, including, where appropriate, identification of the main target groups, specific territories targeted and types of beneficiaries</w:t>
      </w:r>
    </w:p>
    <w:p w:rsidR="00830FA0" w:rsidRPr="002355A1" w:rsidRDefault="00830FA0" w:rsidP="00830FA0">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69"/>
        <w:gridCol w:w="5957"/>
      </w:tblGrid>
      <w:tr w:rsidR="00830FA0" w:rsidRPr="002355A1" w:rsidTr="00CB02FF">
        <w:tc>
          <w:tcPr>
            <w:tcW w:w="1969" w:type="dxa"/>
            <w:shd w:val="clear" w:color="auto" w:fill="BFBFBF" w:themeFill="background1" w:themeFillShade="BF"/>
          </w:tcPr>
          <w:p w:rsidR="00830FA0" w:rsidRPr="002355A1" w:rsidRDefault="00830FA0" w:rsidP="00830FA0">
            <w:pPr>
              <w:jc w:val="left"/>
              <w:rPr>
                <w:b/>
                <w:i/>
              </w:rPr>
            </w:pPr>
            <w:r w:rsidRPr="002355A1">
              <w:rPr>
                <w:b/>
                <w:i/>
              </w:rPr>
              <w:t>Investment priority</w:t>
            </w:r>
          </w:p>
        </w:tc>
        <w:tc>
          <w:tcPr>
            <w:tcW w:w="5957" w:type="dxa"/>
          </w:tcPr>
          <w:p w:rsidR="00830FA0" w:rsidRPr="002355A1" w:rsidRDefault="00830FA0" w:rsidP="00830FA0">
            <w:pPr>
              <w:rPr>
                <w:b/>
                <w:color w:val="000000" w:themeColor="text1"/>
              </w:rPr>
            </w:pPr>
            <w:r w:rsidRPr="002355A1">
              <w:rPr>
                <w:b/>
                <w:color w:val="000000" w:themeColor="text1"/>
              </w:rPr>
              <w:t>6c</w:t>
            </w:r>
          </w:p>
        </w:tc>
      </w:tr>
      <w:tr w:rsidR="00830FA0" w:rsidRPr="002355A1" w:rsidTr="00CB02FF">
        <w:tc>
          <w:tcPr>
            <w:tcW w:w="7926" w:type="dxa"/>
            <w:gridSpan w:val="2"/>
          </w:tcPr>
          <w:p w:rsidR="00830FA0" w:rsidRPr="002355A1" w:rsidRDefault="00830FA0" w:rsidP="00830FA0">
            <w:pPr>
              <w:pStyle w:val="mStandard"/>
              <w:rPr>
                <w:color w:val="000000"/>
                <w:lang w:val="en-GB"/>
              </w:rPr>
            </w:pPr>
            <w:r w:rsidRPr="002355A1">
              <w:rPr>
                <w:color w:val="000000"/>
                <w:lang w:val="en-GB"/>
              </w:rPr>
              <w:t xml:space="preserve">In accordance with the SFC2014 model, the following part provides an overview of </w:t>
            </w:r>
            <w:r w:rsidRPr="002355A1">
              <w:rPr>
                <w:b/>
                <w:color w:val="000000"/>
                <w:lang w:val="en-GB"/>
              </w:rPr>
              <w:t>the types of actions</w:t>
            </w:r>
            <w:r w:rsidRPr="002355A1">
              <w:rPr>
                <w:color w:val="000000"/>
                <w:lang w:val="en-GB"/>
              </w:rPr>
              <w:t xml:space="preserve"> planned to be supported by the cooperation programme. This overview is complemented by </w:t>
            </w:r>
            <w:r w:rsidRPr="002355A1">
              <w:rPr>
                <w:b/>
                <w:color w:val="000000"/>
                <w:lang w:val="en-GB"/>
              </w:rPr>
              <w:t>indicative thematic examples</w:t>
            </w:r>
            <w:r w:rsidRPr="002355A1">
              <w:rPr>
                <w:color w:val="000000"/>
                <w:lang w:val="en-GB"/>
              </w:rPr>
              <w:t>.</w:t>
            </w:r>
          </w:p>
          <w:p w:rsidR="00830FA0" w:rsidRPr="002355A1" w:rsidRDefault="00830FA0" w:rsidP="00830FA0">
            <w:pPr>
              <w:pStyle w:val="mStandard"/>
              <w:rPr>
                <w:b/>
                <w:color w:val="000000"/>
                <w:lang w:val="en-GB"/>
              </w:rPr>
            </w:pPr>
            <w:r w:rsidRPr="002355A1">
              <w:rPr>
                <w:b/>
                <w:color w:val="000000"/>
                <w:lang w:val="en-GB"/>
              </w:rPr>
              <w:t>The following types of action may be financed under the investment priority</w:t>
            </w:r>
            <w:r w:rsidR="006E23C0" w:rsidRPr="002355A1">
              <w:rPr>
                <w:b/>
                <w:color w:val="000000"/>
                <w:lang w:val="en-GB"/>
              </w:rPr>
              <w:t xml:space="preserve"> 6c</w:t>
            </w:r>
          </w:p>
          <w:p w:rsidR="00830FA0" w:rsidRPr="002355A1" w:rsidRDefault="00830FA0" w:rsidP="00830FA0">
            <w:pPr>
              <w:pStyle w:val="mStandard"/>
              <w:rPr>
                <w:color w:val="000000"/>
                <w:lang w:val="en-GB"/>
              </w:rPr>
            </w:pPr>
            <w:r w:rsidRPr="002355A1">
              <w:rPr>
                <w:color w:val="000000"/>
                <w:lang w:val="en-GB"/>
              </w:rPr>
              <w:t xml:space="preserve">Development of common orientations, frameworks and strategies, development and practical implementation of transnational tools and services, preparation of transnational investments, pilot activities including small-scale investments, development and practical implementation of training and capacity building, accompanying information, dissemination and publicity measures </w:t>
            </w:r>
            <w:r w:rsidR="00DF44AA" w:rsidRPr="002355A1">
              <w:rPr>
                <w:lang w:val="en-GB"/>
              </w:rPr>
              <w:t xml:space="preserve">(see section </w:t>
            </w:r>
            <w:r w:rsidR="00813E91" w:rsidRPr="002355A1">
              <w:rPr>
                <w:highlight w:val="red"/>
                <w:lang w:val="en-GB"/>
              </w:rPr>
              <w:fldChar w:fldCharType="begin"/>
            </w:r>
            <w:r w:rsidR="00DF44AA" w:rsidRPr="002355A1">
              <w:rPr>
                <w:lang w:val="en-GB"/>
              </w:rPr>
              <w:instrText xml:space="preserve"> REF _Ref398548321 \r \h </w:instrText>
            </w:r>
            <w:r w:rsidR="00813E91" w:rsidRPr="002355A1">
              <w:rPr>
                <w:highlight w:val="red"/>
                <w:lang w:val="en-GB"/>
              </w:rPr>
            </w:r>
            <w:r w:rsidR="00813E91" w:rsidRPr="002355A1">
              <w:rPr>
                <w:highlight w:val="red"/>
                <w:lang w:val="en-GB"/>
              </w:rPr>
              <w:fldChar w:fldCharType="separate"/>
            </w:r>
            <w:r w:rsidR="00683A73" w:rsidRPr="002355A1">
              <w:rPr>
                <w:lang w:val="en-GB"/>
              </w:rPr>
              <w:t>1.1.1.12</w:t>
            </w:r>
            <w:r w:rsidR="00813E91" w:rsidRPr="002355A1">
              <w:rPr>
                <w:highlight w:val="red"/>
                <w:lang w:val="en-GB"/>
              </w:rPr>
              <w:fldChar w:fldCharType="end"/>
            </w:r>
            <w:r w:rsidR="00DF44AA" w:rsidRPr="002355A1">
              <w:rPr>
                <w:lang w:val="en-GB"/>
              </w:rPr>
              <w:t>)</w:t>
            </w:r>
          </w:p>
          <w:p w:rsidR="00830FA0" w:rsidRPr="002355A1" w:rsidRDefault="00830FA0" w:rsidP="00830FA0">
            <w:pPr>
              <w:pStyle w:val="mStandard"/>
              <w:rPr>
                <w:b/>
                <w:color w:val="000000"/>
                <w:lang w:val="en-GB"/>
              </w:rPr>
            </w:pPr>
            <w:r w:rsidRPr="002355A1">
              <w:rPr>
                <w:b/>
                <w:color w:val="000000"/>
                <w:lang w:val="en-GB"/>
              </w:rPr>
              <w:t xml:space="preserve">The following </w:t>
            </w:r>
            <w:r w:rsidRPr="002355A1">
              <w:rPr>
                <w:b/>
                <w:color w:val="000000"/>
                <w:u w:val="single"/>
                <w:lang w:val="en-GB"/>
              </w:rPr>
              <w:t>indicative</w:t>
            </w:r>
            <w:r w:rsidRPr="002355A1">
              <w:rPr>
                <w:b/>
                <w:color w:val="000000"/>
                <w:lang w:val="en-GB"/>
              </w:rPr>
              <w:t xml:space="preserve"> examples of action may be considered to contribute to specific objective No 2.</w:t>
            </w:r>
            <w:r w:rsidR="005E7D15" w:rsidRPr="002355A1">
              <w:rPr>
                <w:b/>
                <w:color w:val="000000"/>
                <w:lang w:val="en-GB"/>
              </w:rPr>
              <w:t>2</w:t>
            </w:r>
            <w:r w:rsidRPr="002355A1">
              <w:rPr>
                <w:b/>
                <w:color w:val="000000"/>
                <w:lang w:val="en-GB"/>
              </w:rPr>
              <w:t xml:space="preserve"> </w:t>
            </w:r>
            <w:r w:rsidR="006B0BDA" w:rsidRPr="002355A1">
              <w:rPr>
                <w:b/>
                <w:color w:val="000000"/>
                <w:lang w:val="en-GB"/>
              </w:rPr>
              <w:t>Foster s</w:t>
            </w:r>
            <w:r w:rsidRPr="002355A1">
              <w:rPr>
                <w:b/>
                <w:color w:val="000000"/>
                <w:lang w:val="en-GB"/>
              </w:rPr>
              <w:t>ustainable use of natural and cultural heritage and resources</w:t>
            </w:r>
          </w:p>
          <w:p w:rsidR="00830FA0" w:rsidRPr="002355A1" w:rsidRDefault="00830FA0" w:rsidP="00830FA0">
            <w:pPr>
              <w:pStyle w:val="maufzhlung"/>
              <w:rPr>
                <w:color w:val="000000"/>
                <w:lang w:val="en-GB"/>
              </w:rPr>
            </w:pPr>
            <w:r w:rsidRPr="002355A1">
              <w:rPr>
                <w:color w:val="000000"/>
                <w:lang w:val="en-GB"/>
              </w:rPr>
              <w:t>Improve frameworks and develop joint and integrated solutions for sustainable tourism (“green tourism”), leisure and culture e.g. in the areas of eco-tourism (e.g. sustainable tourist activities in national parks and nature reserves, geo-parks), cycle tourism, agro-tourism, development of new and existing Cultural Routes relevant in the Danube Region, theme paths and joint products with a critical mass and embedded in wider development and growth strategies which contribute to sustainable jobs and growth.</w:t>
            </w:r>
          </w:p>
          <w:p w:rsidR="00830FA0" w:rsidRPr="002355A1" w:rsidRDefault="00830FA0" w:rsidP="00830FA0">
            <w:pPr>
              <w:pStyle w:val="maufzhlung"/>
              <w:rPr>
                <w:color w:val="000000"/>
                <w:lang w:val="en-GB"/>
              </w:rPr>
            </w:pPr>
            <w:r w:rsidRPr="002355A1">
              <w:rPr>
                <w:color w:val="000000"/>
                <w:lang w:val="en-GB"/>
              </w:rPr>
              <w:t>Implement common strategies to develop common approaches for the protection and sustainable use of natural and cultural heritage and secure resources; support the development of broad partnership networks incorporating different programmes, central, regional and local administrations and non-governmental organisations, business support centres and mobility</w:t>
            </w:r>
            <w:r w:rsidR="00F3690D" w:rsidRPr="002355A1">
              <w:rPr>
                <w:color w:val="000000"/>
                <w:lang w:val="en-GB"/>
              </w:rPr>
              <w:t xml:space="preserve"> networks</w:t>
            </w:r>
            <w:r w:rsidRPr="002355A1">
              <w:rPr>
                <w:color w:val="000000"/>
                <w:lang w:val="en-GB"/>
              </w:rPr>
              <w:t>.</w:t>
            </w:r>
          </w:p>
          <w:p w:rsidR="00830FA0" w:rsidRPr="002355A1" w:rsidRDefault="00830FA0" w:rsidP="00830FA0">
            <w:pPr>
              <w:pStyle w:val="maufzhlung"/>
              <w:rPr>
                <w:color w:val="000000"/>
                <w:lang w:val="en-GB"/>
              </w:rPr>
            </w:pPr>
            <w:r w:rsidRPr="002355A1">
              <w:rPr>
                <w:color w:val="000000"/>
                <w:lang w:val="en-GB"/>
              </w:rPr>
              <w:t>Ensure the sustainable preservation of cultural heritage by developing relevant clusters and networks of heritage sites, museums, interpretation and visitor centres within the Danube region</w:t>
            </w:r>
            <w:r w:rsidR="00F3690D" w:rsidRPr="002355A1">
              <w:rPr>
                <w:color w:val="000000"/>
                <w:lang w:val="en-GB"/>
              </w:rPr>
              <w:t xml:space="preserve"> and support the implementation of joint strategies.</w:t>
            </w:r>
          </w:p>
          <w:p w:rsidR="00830FA0" w:rsidRPr="002355A1" w:rsidRDefault="00830FA0" w:rsidP="00830FA0">
            <w:pPr>
              <w:pStyle w:val="maufzhlung"/>
              <w:rPr>
                <w:color w:val="000000"/>
                <w:lang w:val="en-GB"/>
              </w:rPr>
            </w:pPr>
            <w:r w:rsidRPr="002355A1">
              <w:rPr>
                <w:color w:val="000000"/>
                <w:lang w:val="en-GB"/>
              </w:rPr>
              <w:t xml:space="preserve">Coordinate strategies and development plans at regional and/or local level in order to achieve a critical mass, economic impact and visibility beyond the local </w:t>
            </w:r>
            <w:r w:rsidRPr="002355A1">
              <w:rPr>
                <w:color w:val="000000"/>
                <w:lang w:val="en-GB"/>
              </w:rPr>
              <w:lastRenderedPageBreak/>
              <w:t>level.</w:t>
            </w:r>
            <w:r w:rsidR="002355A1" w:rsidRPr="002355A1">
              <w:rPr>
                <w:color w:val="000000"/>
                <w:lang w:val="en-GB"/>
              </w:rPr>
              <w:t xml:space="preserve"> A right balance between conservation, protection of natural heritage and resources and promotion and development has to be developed. The cooperation programme do</w:t>
            </w:r>
            <w:r w:rsidR="00403A09">
              <w:rPr>
                <w:color w:val="000000"/>
                <w:lang w:val="en-GB"/>
              </w:rPr>
              <w:t>e</w:t>
            </w:r>
            <w:r w:rsidR="002355A1" w:rsidRPr="002355A1">
              <w:rPr>
                <w:color w:val="000000"/>
                <w:lang w:val="en-GB"/>
              </w:rPr>
              <w:t>sn´t support a one dimensional economic exploitation of natural heritage and resources</w:t>
            </w:r>
            <w:r w:rsidR="002355A1">
              <w:rPr>
                <w:color w:val="000000"/>
                <w:lang w:val="en-GB"/>
              </w:rPr>
              <w:t xml:space="preserve">. </w:t>
            </w:r>
            <w:r w:rsidR="002355A1" w:rsidRPr="002355A1">
              <w:rPr>
                <w:color w:val="000000"/>
                <w:lang w:val="en-GB"/>
              </w:rPr>
              <w:t>The programme should bring together different stakeholders dealing with the protection of natural and cultural heritage/resources and with wider development strategies in order to develop joint and integrated approaches.</w:t>
            </w:r>
          </w:p>
          <w:p w:rsidR="00830FA0" w:rsidRPr="002355A1" w:rsidRDefault="00830FA0" w:rsidP="00830FA0">
            <w:pPr>
              <w:pStyle w:val="maufzhlung"/>
              <w:rPr>
                <w:color w:val="000000"/>
                <w:lang w:val="en-GB"/>
              </w:rPr>
            </w:pPr>
            <w:r w:rsidRPr="002355A1">
              <w:rPr>
                <w:color w:val="000000"/>
                <w:lang w:val="en-GB"/>
              </w:rPr>
              <w:t>Strive for the reduction of energy consumption and CO</w:t>
            </w:r>
            <w:r w:rsidRPr="002355A1">
              <w:rPr>
                <w:color w:val="000000"/>
                <w:vertAlign w:val="subscript"/>
                <w:lang w:val="en-GB"/>
              </w:rPr>
              <w:t>2</w:t>
            </w:r>
            <w:r w:rsidRPr="002355A1">
              <w:rPr>
                <w:color w:val="000000"/>
                <w:lang w:val="en-GB"/>
              </w:rPr>
              <w:t xml:space="preserve"> emissions and resources consumption (e.g. water) through increased use of renewable energy sources and energy and resource efficiency measures as an integrated aspect of sustainable tourism development.</w:t>
            </w:r>
          </w:p>
          <w:p w:rsidR="00830FA0" w:rsidRPr="002355A1" w:rsidRDefault="00830FA0" w:rsidP="00830FA0">
            <w:pPr>
              <w:pStyle w:val="maufzhlung"/>
              <w:rPr>
                <w:color w:val="000000"/>
                <w:lang w:val="en-GB"/>
              </w:rPr>
            </w:pPr>
            <w:r w:rsidRPr="002355A1">
              <w:rPr>
                <w:color w:val="000000"/>
                <w:lang w:val="en-GB"/>
              </w:rPr>
              <w:t xml:space="preserve">Improve frameworks and develop joint and integrated solutions to sustainable mobility management (e.g. by public transport) as </w:t>
            </w:r>
            <w:r w:rsidR="00A56A8A" w:rsidRPr="002355A1">
              <w:rPr>
                <w:color w:val="000000"/>
                <w:lang w:val="en-GB"/>
              </w:rPr>
              <w:t xml:space="preserve">integrated </w:t>
            </w:r>
            <w:r w:rsidRPr="002355A1">
              <w:rPr>
                <w:color w:val="000000"/>
                <w:lang w:val="en-GB"/>
              </w:rPr>
              <w:t xml:space="preserve">part of destination management and marketing of tourist products. In particular in rural and more peripheral regions the improvement of sustainable transport facilities is a basic asset to support sustainable tourism development. </w:t>
            </w:r>
            <w:r w:rsidR="005F5E08">
              <w:rPr>
                <w:color w:val="000000"/>
                <w:lang w:val="en-GB"/>
              </w:rPr>
              <w:t>M</w:t>
            </w:r>
            <w:r w:rsidR="00B8019C" w:rsidRPr="002355A1">
              <w:rPr>
                <w:color w:val="000000"/>
                <w:lang w:val="en-GB"/>
              </w:rPr>
              <w:t xml:space="preserve">obility management may be supported under investment priority 6c only as integrated part of sustainable tourism development. No separate category of intervention related to transport </w:t>
            </w:r>
            <w:r w:rsidR="00C302D3" w:rsidRPr="002355A1">
              <w:rPr>
                <w:color w:val="000000"/>
                <w:lang w:val="en-GB"/>
              </w:rPr>
              <w:t>is for</w:t>
            </w:r>
            <w:r w:rsidR="008022E8">
              <w:rPr>
                <w:color w:val="000000"/>
                <w:lang w:val="en-GB"/>
              </w:rPr>
              <w:t>e</w:t>
            </w:r>
            <w:r w:rsidR="00C302D3" w:rsidRPr="002355A1">
              <w:rPr>
                <w:color w:val="000000"/>
                <w:lang w:val="en-GB"/>
              </w:rPr>
              <w:t>seen under 6c and it is not planned to support hard transport infrastructure under 6c.</w:t>
            </w:r>
          </w:p>
          <w:p w:rsidR="00830FA0" w:rsidRPr="002355A1" w:rsidRDefault="00830FA0" w:rsidP="00830FA0">
            <w:pPr>
              <w:pStyle w:val="maufzhlung"/>
              <w:rPr>
                <w:color w:val="000000"/>
                <w:lang w:val="en-GB"/>
              </w:rPr>
            </w:pPr>
            <w:r w:rsidRPr="002355A1">
              <w:rPr>
                <w:color w:val="000000"/>
                <w:lang w:val="en-GB"/>
              </w:rPr>
              <w:t>Develop and implement education, training and capacity building to support quality tourism, eco-tourism and environmental transport solutions</w:t>
            </w:r>
            <w:r w:rsidR="00C302BB" w:rsidRPr="002355A1">
              <w:rPr>
                <w:color w:val="000000"/>
                <w:lang w:val="en-GB"/>
              </w:rPr>
              <w:t>.</w:t>
            </w:r>
          </w:p>
          <w:p w:rsidR="00830FA0" w:rsidRPr="002355A1" w:rsidRDefault="00830FA0" w:rsidP="00830FA0">
            <w:pPr>
              <w:pStyle w:val="maufzhlung"/>
              <w:rPr>
                <w:color w:val="000000"/>
                <w:lang w:val="en-GB"/>
              </w:rPr>
            </w:pPr>
            <w:r w:rsidRPr="002355A1">
              <w:rPr>
                <w:color w:val="000000"/>
                <w:lang w:val="en-GB"/>
              </w:rPr>
              <w:t>Support activities in the fields of multiculturalism, cultural exchange and the establishment of connections on field of creative industry in order to increase cultural diversity. Raise the awareness on the benefits of cultural diversity in the Danube Region.</w:t>
            </w:r>
          </w:p>
          <w:p w:rsidR="00830FA0" w:rsidRPr="002355A1" w:rsidRDefault="00830FA0" w:rsidP="00830FA0">
            <w:pPr>
              <w:pStyle w:val="maufzhlung"/>
              <w:rPr>
                <w:color w:val="000000"/>
                <w:lang w:val="en-GB"/>
              </w:rPr>
            </w:pPr>
            <w:r w:rsidRPr="002355A1">
              <w:rPr>
                <w:color w:val="000000"/>
                <w:lang w:val="en-GB"/>
              </w:rPr>
              <w:t xml:space="preserve">Support joint strategies for the management and protection of natural resources in close interaction with nature conservation areas and cultural heritage. </w:t>
            </w:r>
          </w:p>
          <w:p w:rsidR="00830FA0" w:rsidRPr="002355A1" w:rsidRDefault="00830FA0" w:rsidP="00830FA0">
            <w:pPr>
              <w:pStyle w:val="maufzhlung"/>
              <w:rPr>
                <w:color w:val="000000"/>
                <w:lang w:val="en-GB"/>
              </w:rPr>
            </w:pPr>
            <w:r w:rsidRPr="002355A1">
              <w:rPr>
                <w:color w:val="000000"/>
                <w:lang w:val="en-GB"/>
              </w:rPr>
              <w:t xml:space="preserve">Support risk management plans for cultural and natural heritage sites exposed to climate change </w:t>
            </w:r>
            <w:r w:rsidR="00A56A8A" w:rsidRPr="002355A1">
              <w:rPr>
                <w:color w:val="000000"/>
                <w:lang w:val="en-GB"/>
              </w:rPr>
              <w:t>as part of sustainable tourism development.</w:t>
            </w:r>
          </w:p>
          <w:p w:rsidR="00830FA0" w:rsidRPr="002355A1" w:rsidRDefault="00830FA0" w:rsidP="006B723C">
            <w:pPr>
              <w:pStyle w:val="mberschrift4"/>
            </w:pPr>
            <w:bookmarkStart w:id="3110" w:name="_Toc421110182"/>
            <w:r w:rsidRPr="002355A1">
              <w:t>Main target groups and types of beneficiaries supported under the investment priority</w:t>
            </w:r>
            <w:bookmarkEnd w:id="3110"/>
            <w:r w:rsidRPr="002355A1">
              <w:t xml:space="preserve"> </w:t>
            </w:r>
          </w:p>
          <w:p w:rsidR="003E59B0" w:rsidRPr="002355A1" w:rsidRDefault="003E59B0" w:rsidP="003E59B0">
            <w:pPr>
              <w:pStyle w:val="mStandard"/>
              <w:rPr>
                <w:color w:val="000000"/>
                <w:lang w:val="en-GB"/>
              </w:rPr>
            </w:pPr>
            <w:r w:rsidRPr="002355A1">
              <w:rPr>
                <w:color w:val="000000"/>
                <w:lang w:val="en-GB"/>
              </w:rPr>
              <w:t xml:space="preserve">The main target groups are public and private actors who benefit from transnational achievements such as policy integration, knowledge transfer and capacity building, concrete solutions in the fields of </w:t>
            </w:r>
            <w:r w:rsidR="00382E75" w:rsidRPr="002355A1">
              <w:rPr>
                <w:color w:val="000000"/>
                <w:lang w:val="en-GB"/>
              </w:rPr>
              <w:t>sustainable tourism, leisure, culture and management and protection of natural resources.</w:t>
            </w:r>
          </w:p>
          <w:p w:rsidR="00830FA0" w:rsidRPr="002355A1" w:rsidRDefault="00830FA0" w:rsidP="00830FA0">
            <w:pPr>
              <w:pStyle w:val="mStandard"/>
              <w:rPr>
                <w:color w:val="000000"/>
                <w:lang w:val="en-GB"/>
              </w:rPr>
            </w:pPr>
            <w:r w:rsidRPr="002355A1">
              <w:rPr>
                <w:color w:val="000000"/>
                <w:lang w:val="en-GB"/>
              </w:rPr>
              <w:t xml:space="preserve">Beneficiaries are according to their </w:t>
            </w:r>
            <w:r w:rsidRPr="002355A1">
              <w:rPr>
                <w:b/>
                <w:color w:val="000000"/>
                <w:lang w:val="en-GB"/>
              </w:rPr>
              <w:t>legal form</w:t>
            </w:r>
            <w:r w:rsidRPr="002355A1">
              <w:rPr>
                <w:color w:val="000000"/>
                <w:lang w:val="en-GB"/>
              </w:rPr>
              <w:t xml:space="preserve"> local, regional and national public authorities/institutions, bodies governed by public law, </w:t>
            </w:r>
            <w:r w:rsidR="00DD04B3" w:rsidRPr="002355A1">
              <w:rPr>
                <w:color w:val="000000"/>
                <w:lang w:val="en-GB"/>
              </w:rPr>
              <w:t xml:space="preserve">EGTC, </w:t>
            </w:r>
            <w:r w:rsidRPr="002355A1">
              <w:rPr>
                <w:color w:val="000000"/>
                <w:lang w:val="en-GB"/>
              </w:rPr>
              <w:t>international organisations and private bodies.</w:t>
            </w:r>
          </w:p>
          <w:p w:rsidR="00332C49" w:rsidRPr="002355A1" w:rsidRDefault="00332C49" w:rsidP="00830FA0">
            <w:pPr>
              <w:pStyle w:val="mStandard"/>
              <w:rPr>
                <w:color w:val="000000"/>
                <w:lang w:val="en-GB"/>
              </w:rPr>
            </w:pPr>
            <w:r w:rsidRPr="002355A1">
              <w:rPr>
                <w:color w:val="000000"/>
                <w:lang w:val="en-GB"/>
              </w:rPr>
              <w:t xml:space="preserve">Beneficiaries comprise according to their thematic scope among others local, regional and national public authorities and organisations established and managed by public authorities responsible for environmental, tourist and cultural issues, sectoral agencies,  </w:t>
            </w:r>
            <w:r w:rsidR="00A63B5F" w:rsidRPr="002355A1">
              <w:rPr>
                <w:color w:val="000000"/>
                <w:lang w:val="en-GB"/>
              </w:rPr>
              <w:t xml:space="preserve"> </w:t>
            </w:r>
            <w:r w:rsidRPr="002355A1">
              <w:rPr>
                <w:color w:val="000000"/>
                <w:lang w:val="en-GB"/>
              </w:rPr>
              <w:t xml:space="preserve">regional development agencies, tourist operators, tourist information centres (points), regional tourism boards and museums, research and development institutions, universities with research facilities, business support organisation (e.g. chamber of commerce, business innovations centres), </w:t>
            </w:r>
            <w:r w:rsidRPr="002355A1">
              <w:rPr>
                <w:rFonts w:cs="Arial"/>
                <w:color w:val="000000"/>
                <w:lang w:val="en-GB"/>
              </w:rPr>
              <w:t>higher education</w:t>
            </w:r>
            <w:r w:rsidRPr="002355A1">
              <w:rPr>
                <w:color w:val="000000"/>
                <w:lang w:val="en-GB"/>
              </w:rPr>
              <w:t xml:space="preserve">, education/training centre </w:t>
            </w:r>
            <w:r w:rsidRPr="002355A1">
              <w:rPr>
                <w:color w:val="000000"/>
                <w:lang w:val="en-GB"/>
              </w:rPr>
              <w:lastRenderedPageBreak/>
              <w:t xml:space="preserve">and school, </w:t>
            </w:r>
            <w:r w:rsidR="00A34A99" w:rsidRPr="002355A1">
              <w:rPr>
                <w:color w:val="000000"/>
                <w:lang w:val="en-GB"/>
              </w:rPr>
              <w:t xml:space="preserve">NGOs, </w:t>
            </w:r>
            <w:r w:rsidRPr="002355A1">
              <w:rPr>
                <w:color w:val="000000"/>
                <w:lang w:val="en-GB"/>
              </w:rPr>
              <w:t>private enterprises including SME.</w:t>
            </w:r>
          </w:p>
          <w:p w:rsidR="00830FA0" w:rsidRPr="002355A1" w:rsidRDefault="00830FA0" w:rsidP="006B723C">
            <w:pPr>
              <w:pStyle w:val="mberschrift4"/>
            </w:pPr>
            <w:bookmarkStart w:id="3111" w:name="_Toc421110183"/>
            <w:r w:rsidRPr="002355A1">
              <w:t>Specific territories targeted under the investment priority</w:t>
            </w:r>
            <w:bookmarkEnd w:id="3111"/>
          </w:p>
          <w:p w:rsidR="00830FA0" w:rsidRPr="002355A1" w:rsidRDefault="00830FA0" w:rsidP="00830FA0">
            <w:pPr>
              <w:pStyle w:val="mStandard"/>
              <w:rPr>
                <w:color w:val="000000"/>
                <w:lang w:val="en-GB"/>
              </w:rPr>
            </w:pPr>
            <w:r w:rsidRPr="002355A1">
              <w:rPr>
                <w:color w:val="000000"/>
                <w:lang w:val="en-GB"/>
              </w:rPr>
              <w:t>No specific focus areas are defined. The entire programme area is eligible.</w:t>
            </w:r>
          </w:p>
        </w:tc>
      </w:tr>
    </w:tbl>
    <w:p w:rsidR="00830FA0" w:rsidRPr="002355A1" w:rsidRDefault="00830FA0" w:rsidP="006B723C">
      <w:pPr>
        <w:pStyle w:val="mberschrift4"/>
      </w:pPr>
      <w:bookmarkStart w:id="3112" w:name="_Toc398636234"/>
      <w:bookmarkStart w:id="3113" w:name="_Toc398640052"/>
      <w:bookmarkStart w:id="3114" w:name="_Toc398641133"/>
      <w:bookmarkStart w:id="3115" w:name="_Toc398645903"/>
      <w:bookmarkStart w:id="3116" w:name="_Toc398636235"/>
      <w:bookmarkStart w:id="3117" w:name="_Toc398640053"/>
      <w:bookmarkStart w:id="3118" w:name="_Toc398641134"/>
      <w:bookmarkStart w:id="3119" w:name="_Toc398645904"/>
      <w:bookmarkStart w:id="3120" w:name="_Toc398636236"/>
      <w:bookmarkStart w:id="3121" w:name="_Toc398640054"/>
      <w:bookmarkStart w:id="3122" w:name="_Toc398641135"/>
      <w:bookmarkStart w:id="3123" w:name="_Toc398645905"/>
      <w:bookmarkStart w:id="3124" w:name="_Toc398636237"/>
      <w:bookmarkStart w:id="3125" w:name="_Toc398640055"/>
      <w:bookmarkStart w:id="3126" w:name="_Toc398641136"/>
      <w:bookmarkStart w:id="3127" w:name="_Toc398645906"/>
      <w:bookmarkStart w:id="3128" w:name="_Toc398636238"/>
      <w:bookmarkStart w:id="3129" w:name="_Toc398640056"/>
      <w:bookmarkStart w:id="3130" w:name="_Toc398641137"/>
      <w:bookmarkStart w:id="3131" w:name="_Toc398645907"/>
      <w:bookmarkStart w:id="3132" w:name="_Toc398636239"/>
      <w:bookmarkStart w:id="3133" w:name="_Toc398640057"/>
      <w:bookmarkStart w:id="3134" w:name="_Toc398641138"/>
      <w:bookmarkStart w:id="3135" w:name="_Toc398645908"/>
      <w:bookmarkStart w:id="3136" w:name="_Toc398636240"/>
      <w:bookmarkStart w:id="3137" w:name="_Toc398640058"/>
      <w:bookmarkStart w:id="3138" w:name="_Toc398641139"/>
      <w:bookmarkStart w:id="3139" w:name="_Toc398645909"/>
      <w:bookmarkStart w:id="3140" w:name="_Toc398636241"/>
      <w:bookmarkStart w:id="3141" w:name="_Toc398640059"/>
      <w:bookmarkStart w:id="3142" w:name="_Toc398641140"/>
      <w:bookmarkStart w:id="3143" w:name="_Toc398645910"/>
      <w:bookmarkStart w:id="3144" w:name="_Toc398636242"/>
      <w:bookmarkStart w:id="3145" w:name="_Toc398640060"/>
      <w:bookmarkStart w:id="3146" w:name="_Toc398641141"/>
      <w:bookmarkStart w:id="3147" w:name="_Toc398645911"/>
      <w:bookmarkStart w:id="3148" w:name="_Toc398636243"/>
      <w:bookmarkStart w:id="3149" w:name="_Toc398640061"/>
      <w:bookmarkStart w:id="3150" w:name="_Toc398641142"/>
      <w:bookmarkStart w:id="3151" w:name="_Toc398645912"/>
      <w:bookmarkStart w:id="3152" w:name="_Toc398636244"/>
      <w:bookmarkStart w:id="3153" w:name="_Toc398640062"/>
      <w:bookmarkStart w:id="3154" w:name="_Toc398641143"/>
      <w:bookmarkStart w:id="3155" w:name="_Toc398645913"/>
      <w:bookmarkStart w:id="3156" w:name="_Toc398636245"/>
      <w:bookmarkStart w:id="3157" w:name="_Toc398640063"/>
      <w:bookmarkStart w:id="3158" w:name="_Toc398641144"/>
      <w:bookmarkStart w:id="3159" w:name="_Toc398645914"/>
      <w:bookmarkStart w:id="3160" w:name="_Toc398636246"/>
      <w:bookmarkStart w:id="3161" w:name="_Toc398640064"/>
      <w:bookmarkStart w:id="3162" w:name="_Toc398641145"/>
      <w:bookmarkStart w:id="3163" w:name="_Toc398645915"/>
      <w:bookmarkStart w:id="3164" w:name="_Toc398636247"/>
      <w:bookmarkStart w:id="3165" w:name="_Toc398640065"/>
      <w:bookmarkStart w:id="3166" w:name="_Toc398641146"/>
      <w:bookmarkStart w:id="3167" w:name="_Toc398645916"/>
      <w:bookmarkStart w:id="3168" w:name="_Toc398636248"/>
      <w:bookmarkStart w:id="3169" w:name="_Toc398640066"/>
      <w:bookmarkStart w:id="3170" w:name="_Toc398641147"/>
      <w:bookmarkStart w:id="3171" w:name="_Toc398645917"/>
      <w:bookmarkStart w:id="3172" w:name="_Toc398636249"/>
      <w:bookmarkStart w:id="3173" w:name="_Toc398640067"/>
      <w:bookmarkStart w:id="3174" w:name="_Toc398641148"/>
      <w:bookmarkStart w:id="3175" w:name="_Toc398645918"/>
      <w:bookmarkStart w:id="3176" w:name="_Toc398636250"/>
      <w:bookmarkStart w:id="3177" w:name="_Toc398640068"/>
      <w:bookmarkStart w:id="3178" w:name="_Toc398641149"/>
      <w:bookmarkStart w:id="3179" w:name="_Toc398645919"/>
      <w:bookmarkStart w:id="3180" w:name="_Toc398636251"/>
      <w:bookmarkStart w:id="3181" w:name="_Toc398640069"/>
      <w:bookmarkStart w:id="3182" w:name="_Toc398641150"/>
      <w:bookmarkStart w:id="3183" w:name="_Toc398645920"/>
      <w:bookmarkStart w:id="3184" w:name="_Toc398636252"/>
      <w:bookmarkStart w:id="3185" w:name="_Toc398640070"/>
      <w:bookmarkStart w:id="3186" w:name="_Toc398641151"/>
      <w:bookmarkStart w:id="3187" w:name="_Toc398645921"/>
      <w:bookmarkStart w:id="3188" w:name="_Toc398636253"/>
      <w:bookmarkStart w:id="3189" w:name="_Toc398640071"/>
      <w:bookmarkStart w:id="3190" w:name="_Toc398641152"/>
      <w:bookmarkStart w:id="3191" w:name="_Toc398645922"/>
      <w:bookmarkStart w:id="3192" w:name="_Toc398636254"/>
      <w:bookmarkStart w:id="3193" w:name="_Toc398640072"/>
      <w:bookmarkStart w:id="3194" w:name="_Toc398641153"/>
      <w:bookmarkStart w:id="3195" w:name="_Toc398645923"/>
      <w:bookmarkStart w:id="3196" w:name="_Toc398636255"/>
      <w:bookmarkStart w:id="3197" w:name="_Toc398640073"/>
      <w:bookmarkStart w:id="3198" w:name="_Toc398641154"/>
      <w:bookmarkStart w:id="3199" w:name="_Toc398645924"/>
      <w:bookmarkStart w:id="3200" w:name="_Toc421110184"/>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r w:rsidRPr="002355A1">
        <w:lastRenderedPageBreak/>
        <w:t>2.A.6.2/P2/6c Guiding principles for the selection of operations</w:t>
      </w:r>
      <w:bookmarkEnd w:id="3200"/>
    </w:p>
    <w:p w:rsidR="00830FA0" w:rsidRPr="002355A1" w:rsidRDefault="00830FA0" w:rsidP="00830FA0">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37"/>
        <w:gridCol w:w="5989"/>
      </w:tblGrid>
      <w:tr w:rsidR="00830FA0" w:rsidRPr="002355A1" w:rsidTr="00830FA0">
        <w:tc>
          <w:tcPr>
            <w:tcW w:w="2093" w:type="dxa"/>
            <w:shd w:val="clear" w:color="auto" w:fill="BFBFBF" w:themeFill="background1" w:themeFillShade="BF"/>
          </w:tcPr>
          <w:p w:rsidR="00830FA0" w:rsidRPr="002355A1" w:rsidRDefault="00830FA0" w:rsidP="00830FA0">
            <w:pPr>
              <w:jc w:val="left"/>
              <w:rPr>
                <w:b/>
                <w:i/>
              </w:rPr>
            </w:pPr>
            <w:r w:rsidRPr="002355A1">
              <w:rPr>
                <w:b/>
                <w:i/>
              </w:rPr>
              <w:t>Investment priority</w:t>
            </w:r>
          </w:p>
        </w:tc>
        <w:tc>
          <w:tcPr>
            <w:tcW w:w="7119" w:type="dxa"/>
          </w:tcPr>
          <w:p w:rsidR="00830FA0" w:rsidRPr="002355A1" w:rsidRDefault="00830FA0" w:rsidP="00830FA0">
            <w:pPr>
              <w:rPr>
                <w:color w:val="000000" w:themeColor="text1"/>
                <w:sz w:val="20"/>
                <w:szCs w:val="20"/>
              </w:rPr>
            </w:pPr>
            <w:r w:rsidRPr="002355A1">
              <w:rPr>
                <w:color w:val="000000" w:themeColor="text1"/>
                <w:sz w:val="20"/>
                <w:szCs w:val="20"/>
              </w:rPr>
              <w:t>6c</w:t>
            </w:r>
          </w:p>
        </w:tc>
      </w:tr>
      <w:tr w:rsidR="00830FA0" w:rsidRPr="002355A1" w:rsidTr="00830FA0">
        <w:tc>
          <w:tcPr>
            <w:tcW w:w="9212" w:type="dxa"/>
            <w:gridSpan w:val="2"/>
          </w:tcPr>
          <w:p w:rsidR="00830FA0" w:rsidRPr="002355A1" w:rsidRDefault="00A10D97" w:rsidP="00A86A73">
            <w:pPr>
              <w:pStyle w:val="mStandard"/>
              <w:rPr>
                <w:lang w:val="en-GB"/>
              </w:rPr>
            </w:pPr>
            <w:r w:rsidRPr="002355A1">
              <w:rPr>
                <w:color w:val="000000" w:themeColor="text1"/>
                <w:lang w:val="en-GB"/>
              </w:rPr>
              <w:t>The selection of operations will be carried out in accordance with Article 12 of the ETC Regulation (EU) No 1299/2013. The guiding principles for project selection are described in section 5.3.3 of the cooperation programme and are not repeated here. The detailed assessment criteria will be laid down and made available to potential applicants in the Programme Manual and in the call-specific Application Packages.</w:t>
            </w:r>
          </w:p>
        </w:tc>
      </w:tr>
    </w:tbl>
    <w:p w:rsidR="0075160D" w:rsidRPr="002355A1" w:rsidRDefault="0075160D" w:rsidP="006B723C">
      <w:pPr>
        <w:pStyle w:val="mberschrift4"/>
      </w:pPr>
      <w:bookmarkStart w:id="3201" w:name="_Toc398104906"/>
      <w:bookmarkStart w:id="3202" w:name="_Toc398106222"/>
      <w:bookmarkStart w:id="3203" w:name="_Toc398107534"/>
      <w:bookmarkStart w:id="3204" w:name="_Toc398108845"/>
      <w:bookmarkStart w:id="3205" w:name="_Toc398110135"/>
      <w:bookmarkStart w:id="3206" w:name="_Toc398111424"/>
      <w:bookmarkStart w:id="3207" w:name="_Toc398112712"/>
      <w:bookmarkStart w:id="3208" w:name="_Toc398114145"/>
      <w:bookmarkStart w:id="3209" w:name="_Toc398115436"/>
      <w:bookmarkStart w:id="3210" w:name="_Toc398116727"/>
      <w:bookmarkStart w:id="3211" w:name="_Toc398118017"/>
      <w:bookmarkStart w:id="3212" w:name="_Toc398119308"/>
      <w:bookmarkStart w:id="3213" w:name="_Toc398120599"/>
      <w:bookmarkStart w:id="3214" w:name="_Toc398279312"/>
      <w:bookmarkStart w:id="3215" w:name="_Toc398539207"/>
      <w:bookmarkStart w:id="3216" w:name="_Toc398544370"/>
      <w:bookmarkStart w:id="3217" w:name="_Toc398545367"/>
      <w:bookmarkStart w:id="3218" w:name="_Toc398546403"/>
      <w:bookmarkStart w:id="3219" w:name="_Toc398547439"/>
      <w:bookmarkStart w:id="3220" w:name="_Toc398548522"/>
      <w:bookmarkStart w:id="3221" w:name="_Toc398549604"/>
      <w:bookmarkStart w:id="3222" w:name="_Toc398550685"/>
      <w:bookmarkStart w:id="3223" w:name="_Toc398551766"/>
      <w:bookmarkStart w:id="3224" w:name="_Toc398552845"/>
      <w:bookmarkStart w:id="3225" w:name="_Toc398553924"/>
      <w:bookmarkStart w:id="3226" w:name="_Toc398555003"/>
      <w:bookmarkStart w:id="3227" w:name="_Toc398556082"/>
      <w:bookmarkStart w:id="3228" w:name="_Toc398557162"/>
      <w:bookmarkStart w:id="3229" w:name="_Toc398558240"/>
      <w:bookmarkStart w:id="3230" w:name="_Toc398559319"/>
      <w:bookmarkStart w:id="3231" w:name="_Toc398560398"/>
      <w:bookmarkStart w:id="3232" w:name="_Toc398561459"/>
      <w:bookmarkStart w:id="3233" w:name="_Toc398562520"/>
      <w:bookmarkStart w:id="3234" w:name="_Toc398563582"/>
      <w:bookmarkStart w:id="3235" w:name="_Toc398564653"/>
      <w:bookmarkStart w:id="3236" w:name="_Toc398565712"/>
      <w:bookmarkStart w:id="3237" w:name="_Toc398566771"/>
      <w:bookmarkStart w:id="3238" w:name="_Toc398555612"/>
      <w:bookmarkStart w:id="3239" w:name="_Toc398565432"/>
      <w:bookmarkStart w:id="3240" w:name="_Toc398568608"/>
      <w:bookmarkStart w:id="3241" w:name="_Toc398628220"/>
      <w:bookmarkStart w:id="3242" w:name="_Toc398629278"/>
      <w:bookmarkStart w:id="3243" w:name="_Toc398636257"/>
      <w:bookmarkStart w:id="3244" w:name="_Toc398640075"/>
      <w:bookmarkStart w:id="3245" w:name="_Toc398641156"/>
      <w:bookmarkStart w:id="3246" w:name="_Toc398645926"/>
      <w:bookmarkStart w:id="3247" w:name="_Toc421110185"/>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r w:rsidRPr="002355A1">
        <w:t>2.A.6.3/P2/6c Planned use of financial instruments (where appropriate)</w:t>
      </w:r>
      <w:bookmarkEnd w:id="3247"/>
    </w:p>
    <w:p w:rsidR="0075160D" w:rsidRPr="002355A1" w:rsidRDefault="0075160D" w:rsidP="0075160D">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49"/>
        <w:gridCol w:w="5977"/>
      </w:tblGrid>
      <w:tr w:rsidR="0075160D" w:rsidRPr="002355A1" w:rsidTr="0075160D">
        <w:tc>
          <w:tcPr>
            <w:tcW w:w="1949" w:type="dxa"/>
            <w:tcBorders>
              <w:bottom w:val="single" w:sz="4" w:space="0" w:color="auto"/>
            </w:tcBorders>
            <w:shd w:val="clear" w:color="auto" w:fill="BFBFBF" w:themeFill="background1" w:themeFillShade="BF"/>
          </w:tcPr>
          <w:p w:rsidR="0075160D" w:rsidRPr="002355A1" w:rsidRDefault="0075160D" w:rsidP="0075160D">
            <w:pPr>
              <w:jc w:val="left"/>
              <w:rPr>
                <w:b/>
                <w:i/>
              </w:rPr>
            </w:pPr>
            <w:r w:rsidRPr="002355A1">
              <w:rPr>
                <w:b/>
                <w:i/>
              </w:rPr>
              <w:t>Investment priority</w:t>
            </w:r>
          </w:p>
        </w:tc>
        <w:tc>
          <w:tcPr>
            <w:tcW w:w="5977" w:type="dxa"/>
          </w:tcPr>
          <w:p w:rsidR="0075160D" w:rsidRPr="002355A1" w:rsidRDefault="0075160D" w:rsidP="0075160D">
            <w:pPr>
              <w:rPr>
                <w:color w:val="000000" w:themeColor="text1"/>
              </w:rPr>
            </w:pPr>
            <w:r w:rsidRPr="002355A1">
              <w:rPr>
                <w:color w:val="000000" w:themeColor="text1"/>
              </w:rPr>
              <w:t>6c</w:t>
            </w:r>
          </w:p>
        </w:tc>
      </w:tr>
      <w:tr w:rsidR="0075160D" w:rsidRPr="002355A1" w:rsidTr="0075160D">
        <w:tc>
          <w:tcPr>
            <w:tcW w:w="1949" w:type="dxa"/>
            <w:tcBorders>
              <w:top w:val="single" w:sz="4" w:space="0" w:color="auto"/>
              <w:bottom w:val="single" w:sz="4" w:space="0" w:color="auto"/>
            </w:tcBorders>
            <w:shd w:val="clear" w:color="auto" w:fill="BFBFBF" w:themeFill="background1" w:themeFillShade="BF"/>
          </w:tcPr>
          <w:p w:rsidR="0075160D" w:rsidRPr="002355A1" w:rsidRDefault="0075160D" w:rsidP="0075160D">
            <w:pPr>
              <w:jc w:val="left"/>
              <w:rPr>
                <w:b/>
                <w:i/>
              </w:rPr>
            </w:pPr>
            <w:r w:rsidRPr="002355A1">
              <w:rPr>
                <w:b/>
                <w:i/>
              </w:rPr>
              <w:t>Planned use of financial instruments</w:t>
            </w:r>
          </w:p>
        </w:tc>
        <w:tc>
          <w:tcPr>
            <w:tcW w:w="5977" w:type="dxa"/>
            <w:tcBorders>
              <w:bottom w:val="single" w:sz="4" w:space="0" w:color="auto"/>
            </w:tcBorders>
          </w:tcPr>
          <w:p w:rsidR="0075160D" w:rsidRPr="002355A1" w:rsidRDefault="0075160D" w:rsidP="0075160D">
            <w:pPr>
              <w:rPr>
                <w:color w:val="000000" w:themeColor="text1"/>
              </w:rPr>
            </w:pPr>
            <w:r w:rsidRPr="002355A1">
              <w:rPr>
                <w:color w:val="000000" w:themeColor="text1"/>
              </w:rPr>
              <w:t>Not applicable</w:t>
            </w:r>
          </w:p>
        </w:tc>
      </w:tr>
      <w:tr w:rsidR="0075160D" w:rsidRPr="002355A1" w:rsidTr="0075160D">
        <w:tc>
          <w:tcPr>
            <w:tcW w:w="7926" w:type="dxa"/>
            <w:gridSpan w:val="2"/>
            <w:tcBorders>
              <w:top w:val="single" w:sz="4" w:space="0" w:color="auto"/>
            </w:tcBorders>
            <w:shd w:val="clear" w:color="auto" w:fill="auto"/>
          </w:tcPr>
          <w:p w:rsidR="0075160D" w:rsidRPr="002355A1" w:rsidRDefault="0075160D" w:rsidP="0075160D">
            <w:pPr>
              <w:rPr>
                <w:color w:val="000000" w:themeColor="text1"/>
              </w:rPr>
            </w:pPr>
          </w:p>
        </w:tc>
      </w:tr>
    </w:tbl>
    <w:p w:rsidR="0075160D" w:rsidRPr="002355A1" w:rsidRDefault="0075160D" w:rsidP="006B723C">
      <w:pPr>
        <w:pStyle w:val="mberschrift4"/>
      </w:pPr>
      <w:bookmarkStart w:id="3248" w:name="_Toc398104912"/>
      <w:bookmarkStart w:id="3249" w:name="_Toc398106228"/>
      <w:bookmarkStart w:id="3250" w:name="_Toc398107540"/>
      <w:bookmarkStart w:id="3251" w:name="_Toc398108851"/>
      <w:bookmarkStart w:id="3252" w:name="_Toc398110141"/>
      <w:bookmarkStart w:id="3253" w:name="_Toc398111430"/>
      <w:bookmarkStart w:id="3254" w:name="_Toc398112718"/>
      <w:bookmarkStart w:id="3255" w:name="_Toc398114151"/>
      <w:bookmarkStart w:id="3256" w:name="_Toc398115442"/>
      <w:bookmarkStart w:id="3257" w:name="_Toc398116733"/>
      <w:bookmarkStart w:id="3258" w:name="_Toc398118023"/>
      <w:bookmarkStart w:id="3259" w:name="_Toc398119314"/>
      <w:bookmarkStart w:id="3260" w:name="_Toc398120605"/>
      <w:bookmarkStart w:id="3261" w:name="_Toc398279318"/>
      <w:bookmarkStart w:id="3262" w:name="_Toc398539213"/>
      <w:bookmarkStart w:id="3263" w:name="_Toc398544376"/>
      <w:bookmarkStart w:id="3264" w:name="_Toc398545373"/>
      <w:bookmarkStart w:id="3265" w:name="_Toc398546409"/>
      <w:bookmarkStart w:id="3266" w:name="_Toc398547445"/>
      <w:bookmarkStart w:id="3267" w:name="_Toc398548528"/>
      <w:bookmarkStart w:id="3268" w:name="_Toc398549610"/>
      <w:bookmarkStart w:id="3269" w:name="_Toc398550691"/>
      <w:bookmarkStart w:id="3270" w:name="_Toc398551772"/>
      <w:bookmarkStart w:id="3271" w:name="_Toc398552851"/>
      <w:bookmarkStart w:id="3272" w:name="_Toc398553930"/>
      <w:bookmarkStart w:id="3273" w:name="_Toc398555009"/>
      <w:bookmarkStart w:id="3274" w:name="_Toc398556088"/>
      <w:bookmarkStart w:id="3275" w:name="_Toc398557168"/>
      <w:bookmarkStart w:id="3276" w:name="_Toc398558246"/>
      <w:bookmarkStart w:id="3277" w:name="_Toc398559325"/>
      <w:bookmarkStart w:id="3278" w:name="_Toc398560404"/>
      <w:bookmarkStart w:id="3279" w:name="_Toc398561465"/>
      <w:bookmarkStart w:id="3280" w:name="_Toc398562526"/>
      <w:bookmarkStart w:id="3281" w:name="_Toc398563588"/>
      <w:bookmarkStart w:id="3282" w:name="_Toc398564659"/>
      <w:bookmarkStart w:id="3283" w:name="_Toc398565718"/>
      <w:bookmarkStart w:id="3284" w:name="_Toc398566777"/>
      <w:bookmarkStart w:id="3285" w:name="_Toc398555619"/>
      <w:bookmarkStart w:id="3286" w:name="_Toc398565440"/>
      <w:bookmarkStart w:id="3287" w:name="_Toc398568614"/>
      <w:bookmarkStart w:id="3288" w:name="_Toc398628226"/>
      <w:bookmarkStart w:id="3289" w:name="_Toc398629284"/>
      <w:bookmarkStart w:id="3290" w:name="_Toc398636263"/>
      <w:bookmarkStart w:id="3291" w:name="_Toc398640081"/>
      <w:bookmarkStart w:id="3292" w:name="_Toc398641162"/>
      <w:bookmarkStart w:id="3293" w:name="_Toc398645932"/>
      <w:bookmarkStart w:id="3294" w:name="_Toc421110186"/>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r w:rsidRPr="002355A1">
        <w:t>2.A.6.4/P2/6c Planned use of major projects (where appropriate)</w:t>
      </w:r>
      <w:bookmarkEnd w:id="3294"/>
    </w:p>
    <w:p w:rsidR="0075160D" w:rsidRPr="002355A1" w:rsidRDefault="0075160D" w:rsidP="0075160D">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37"/>
        <w:gridCol w:w="5989"/>
      </w:tblGrid>
      <w:tr w:rsidR="0075160D" w:rsidRPr="002355A1" w:rsidTr="0075160D">
        <w:tc>
          <w:tcPr>
            <w:tcW w:w="2093" w:type="dxa"/>
            <w:shd w:val="clear" w:color="auto" w:fill="BFBFBF" w:themeFill="background1" w:themeFillShade="BF"/>
          </w:tcPr>
          <w:p w:rsidR="0075160D" w:rsidRPr="002355A1" w:rsidRDefault="0075160D" w:rsidP="0075160D">
            <w:pPr>
              <w:jc w:val="left"/>
              <w:rPr>
                <w:b/>
                <w:i/>
              </w:rPr>
            </w:pPr>
            <w:r w:rsidRPr="002355A1">
              <w:rPr>
                <w:b/>
                <w:i/>
              </w:rPr>
              <w:t>Investment priority</w:t>
            </w:r>
          </w:p>
        </w:tc>
        <w:tc>
          <w:tcPr>
            <w:tcW w:w="7119" w:type="dxa"/>
          </w:tcPr>
          <w:p w:rsidR="0075160D" w:rsidRPr="002355A1" w:rsidRDefault="0075160D" w:rsidP="0075160D">
            <w:pPr>
              <w:rPr>
                <w:color w:val="000000" w:themeColor="text1"/>
              </w:rPr>
            </w:pPr>
            <w:r w:rsidRPr="002355A1">
              <w:rPr>
                <w:color w:val="000000" w:themeColor="text1"/>
              </w:rPr>
              <w:t>6c</w:t>
            </w:r>
          </w:p>
        </w:tc>
      </w:tr>
      <w:tr w:rsidR="0075160D" w:rsidRPr="002355A1" w:rsidTr="0075160D">
        <w:tc>
          <w:tcPr>
            <w:tcW w:w="9212" w:type="dxa"/>
            <w:gridSpan w:val="2"/>
          </w:tcPr>
          <w:p w:rsidR="0075160D" w:rsidRPr="002355A1" w:rsidRDefault="0075160D" w:rsidP="0075160D">
            <w:pPr>
              <w:rPr>
                <w:color w:val="000000" w:themeColor="text1"/>
              </w:rPr>
            </w:pPr>
            <w:r w:rsidRPr="002355A1">
              <w:rPr>
                <w:color w:val="000000" w:themeColor="text1"/>
              </w:rPr>
              <w:t>Not applicable</w:t>
            </w:r>
          </w:p>
        </w:tc>
      </w:tr>
    </w:tbl>
    <w:p w:rsidR="0075160D" w:rsidRPr="002355A1" w:rsidRDefault="0075160D" w:rsidP="006B723C">
      <w:pPr>
        <w:pStyle w:val="mberschrift4"/>
      </w:pPr>
      <w:bookmarkStart w:id="3295" w:name="_Toc398104914"/>
      <w:bookmarkStart w:id="3296" w:name="_Toc398106230"/>
      <w:bookmarkStart w:id="3297" w:name="_Toc398107542"/>
      <w:bookmarkStart w:id="3298" w:name="_Toc398108853"/>
      <w:bookmarkStart w:id="3299" w:name="_Toc398110143"/>
      <w:bookmarkStart w:id="3300" w:name="_Toc398111432"/>
      <w:bookmarkStart w:id="3301" w:name="_Toc398112720"/>
      <w:bookmarkStart w:id="3302" w:name="_Toc398114153"/>
      <w:bookmarkStart w:id="3303" w:name="_Toc398115444"/>
      <w:bookmarkStart w:id="3304" w:name="_Toc398116735"/>
      <w:bookmarkStart w:id="3305" w:name="_Toc398118025"/>
      <w:bookmarkStart w:id="3306" w:name="_Toc398119316"/>
      <w:bookmarkStart w:id="3307" w:name="_Toc398120607"/>
      <w:bookmarkStart w:id="3308" w:name="_Toc398279320"/>
      <w:bookmarkStart w:id="3309" w:name="_Toc398539215"/>
      <w:bookmarkStart w:id="3310" w:name="_Toc398544378"/>
      <w:bookmarkStart w:id="3311" w:name="_Toc398545375"/>
      <w:bookmarkStart w:id="3312" w:name="_Toc398546411"/>
      <w:bookmarkStart w:id="3313" w:name="_Toc398547447"/>
      <w:bookmarkStart w:id="3314" w:name="_Toc398548530"/>
      <w:bookmarkStart w:id="3315" w:name="_Toc398549612"/>
      <w:bookmarkStart w:id="3316" w:name="_Toc398550693"/>
      <w:bookmarkStart w:id="3317" w:name="_Toc398551774"/>
      <w:bookmarkStart w:id="3318" w:name="_Toc398552853"/>
      <w:bookmarkStart w:id="3319" w:name="_Toc398553932"/>
      <w:bookmarkStart w:id="3320" w:name="_Toc398555011"/>
      <w:bookmarkStart w:id="3321" w:name="_Toc398556090"/>
      <w:bookmarkStart w:id="3322" w:name="_Toc398557170"/>
      <w:bookmarkStart w:id="3323" w:name="_Toc398558248"/>
      <w:bookmarkStart w:id="3324" w:name="_Toc398559327"/>
      <w:bookmarkStart w:id="3325" w:name="_Toc398560406"/>
      <w:bookmarkStart w:id="3326" w:name="_Toc398561467"/>
      <w:bookmarkStart w:id="3327" w:name="_Toc398562528"/>
      <w:bookmarkStart w:id="3328" w:name="_Toc398563590"/>
      <w:bookmarkStart w:id="3329" w:name="_Toc398564661"/>
      <w:bookmarkStart w:id="3330" w:name="_Toc398565720"/>
      <w:bookmarkStart w:id="3331" w:name="_Toc398566779"/>
      <w:bookmarkStart w:id="3332" w:name="_Toc398555621"/>
      <w:bookmarkStart w:id="3333" w:name="_Toc398565442"/>
      <w:bookmarkStart w:id="3334" w:name="_Toc398568616"/>
      <w:bookmarkStart w:id="3335" w:name="_Toc398628228"/>
      <w:bookmarkStart w:id="3336" w:name="_Toc398629286"/>
      <w:bookmarkStart w:id="3337" w:name="_Toc398636265"/>
      <w:bookmarkStart w:id="3338" w:name="_Toc398640083"/>
      <w:bookmarkStart w:id="3339" w:name="_Toc398641164"/>
      <w:bookmarkStart w:id="3340" w:name="_Toc398645934"/>
      <w:bookmarkStart w:id="3341" w:name="_Toc421110187"/>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r w:rsidRPr="002355A1">
        <w:t>2.A.6.5/P2/6c Output indicators (by investment priority)</w:t>
      </w:r>
      <w:bookmarkEnd w:id="3341"/>
    </w:p>
    <w:p w:rsidR="0075160D" w:rsidRPr="002355A1" w:rsidRDefault="0075160D" w:rsidP="0075160D">
      <w:pPr>
        <w:rPr>
          <w:b/>
          <w:bCs/>
          <w:color w:val="808080"/>
          <w:sz w:val="20"/>
          <w:szCs w:val="18"/>
        </w:rPr>
      </w:pPr>
      <w:r w:rsidRPr="002355A1">
        <w:rPr>
          <w:i/>
          <w:color w:val="000000" w:themeColor="text1"/>
        </w:rPr>
        <w:t>(Reference: point (b)(iv) of Article 8(2) of Regulation (EU) No 1299/2013)</w:t>
      </w:r>
    </w:p>
    <w:p w:rsidR="0075160D" w:rsidRPr="002355A1" w:rsidRDefault="007F28B8" w:rsidP="0075160D">
      <w:pPr>
        <w:pStyle w:val="mberschrifttables"/>
        <w:rPr>
          <w:lang w:val="en-GB"/>
        </w:rPr>
      </w:pPr>
      <w:bookmarkStart w:id="3342" w:name="_Toc398051213"/>
      <w:r w:rsidRPr="002355A1">
        <w:rPr>
          <w:lang w:val="en-GB"/>
        </w:rPr>
        <w:t>Table 4/</w:t>
      </w:r>
      <w:r w:rsidR="0075160D" w:rsidRPr="002355A1">
        <w:rPr>
          <w:lang w:val="en-GB"/>
        </w:rPr>
        <w:t>P2/6c: Common and programme-specific output indicators</w:t>
      </w:r>
      <w:bookmarkEnd w:id="3342"/>
    </w:p>
    <w:tbl>
      <w:tblPr>
        <w:tblStyle w:val="Mkatabulky"/>
        <w:tblW w:w="0" w:type="auto"/>
        <w:tblLook w:val="04A0" w:firstRow="1" w:lastRow="0" w:firstColumn="1" w:lastColumn="0" w:noHBand="0" w:noVBand="1"/>
      </w:tblPr>
      <w:tblGrid>
        <w:gridCol w:w="557"/>
        <w:gridCol w:w="1982"/>
        <w:gridCol w:w="1462"/>
        <w:gridCol w:w="1262"/>
        <w:gridCol w:w="1286"/>
        <w:gridCol w:w="1377"/>
      </w:tblGrid>
      <w:tr w:rsidR="0075160D" w:rsidRPr="002355A1" w:rsidTr="00B73CA1">
        <w:trPr>
          <w:tblHeader/>
        </w:trPr>
        <w:tc>
          <w:tcPr>
            <w:tcW w:w="557" w:type="dxa"/>
            <w:shd w:val="clear" w:color="auto" w:fill="D9D9D9" w:themeFill="background1" w:themeFillShade="D9"/>
          </w:tcPr>
          <w:p w:rsidR="0075160D" w:rsidRPr="002355A1" w:rsidRDefault="0075160D" w:rsidP="0074258D">
            <w:pPr>
              <w:spacing w:after="60" w:line="240" w:lineRule="auto"/>
              <w:jc w:val="left"/>
              <w:rPr>
                <w:b/>
              </w:rPr>
            </w:pPr>
            <w:r w:rsidRPr="002355A1">
              <w:rPr>
                <w:b/>
              </w:rPr>
              <w:t>ID</w:t>
            </w:r>
          </w:p>
        </w:tc>
        <w:tc>
          <w:tcPr>
            <w:tcW w:w="1982" w:type="dxa"/>
            <w:shd w:val="clear" w:color="auto" w:fill="D9D9D9" w:themeFill="background1" w:themeFillShade="D9"/>
          </w:tcPr>
          <w:p w:rsidR="0075160D" w:rsidRPr="002355A1" w:rsidRDefault="0075160D" w:rsidP="0074258D">
            <w:pPr>
              <w:spacing w:after="60" w:line="240" w:lineRule="auto"/>
              <w:jc w:val="left"/>
              <w:rPr>
                <w:b/>
              </w:rPr>
            </w:pPr>
            <w:r w:rsidRPr="002355A1">
              <w:rPr>
                <w:b/>
              </w:rPr>
              <w:t>Indicator</w:t>
            </w:r>
            <w:r w:rsidR="00C56D63" w:rsidRPr="002355A1">
              <w:rPr>
                <w:b/>
              </w:rPr>
              <w:t xml:space="preserve"> </w:t>
            </w:r>
            <w:r w:rsidRPr="002355A1">
              <w:rPr>
                <w:b/>
              </w:rPr>
              <w:t>(name of indicator)</w:t>
            </w:r>
          </w:p>
        </w:tc>
        <w:tc>
          <w:tcPr>
            <w:tcW w:w="1462" w:type="dxa"/>
            <w:shd w:val="clear" w:color="auto" w:fill="D9D9D9" w:themeFill="background1" w:themeFillShade="D9"/>
          </w:tcPr>
          <w:p w:rsidR="0075160D" w:rsidRPr="002355A1" w:rsidRDefault="0075160D" w:rsidP="0074258D">
            <w:pPr>
              <w:spacing w:after="60" w:line="240" w:lineRule="auto"/>
              <w:jc w:val="left"/>
              <w:rPr>
                <w:b/>
              </w:rPr>
            </w:pPr>
            <w:r w:rsidRPr="002355A1">
              <w:rPr>
                <w:b/>
              </w:rPr>
              <w:t>Measurement unit</w:t>
            </w:r>
          </w:p>
        </w:tc>
        <w:tc>
          <w:tcPr>
            <w:tcW w:w="1262" w:type="dxa"/>
            <w:shd w:val="clear" w:color="auto" w:fill="D9D9D9" w:themeFill="background1" w:themeFillShade="D9"/>
          </w:tcPr>
          <w:p w:rsidR="0075160D" w:rsidRPr="002355A1" w:rsidRDefault="0075160D" w:rsidP="0074258D">
            <w:pPr>
              <w:spacing w:after="60" w:line="240" w:lineRule="auto"/>
              <w:jc w:val="left"/>
              <w:rPr>
                <w:b/>
              </w:rPr>
            </w:pPr>
            <w:r w:rsidRPr="002355A1">
              <w:rPr>
                <w:b/>
              </w:rPr>
              <w:t>Target value (2023)</w:t>
            </w:r>
          </w:p>
        </w:tc>
        <w:tc>
          <w:tcPr>
            <w:tcW w:w="1286" w:type="dxa"/>
            <w:shd w:val="clear" w:color="auto" w:fill="D9D9D9" w:themeFill="background1" w:themeFillShade="D9"/>
          </w:tcPr>
          <w:p w:rsidR="0075160D" w:rsidRPr="002355A1" w:rsidRDefault="0075160D" w:rsidP="0074258D">
            <w:pPr>
              <w:spacing w:after="60" w:line="240" w:lineRule="auto"/>
              <w:jc w:val="left"/>
              <w:rPr>
                <w:b/>
              </w:rPr>
            </w:pPr>
            <w:r w:rsidRPr="002355A1">
              <w:rPr>
                <w:b/>
              </w:rPr>
              <w:t>Source of data</w:t>
            </w:r>
          </w:p>
        </w:tc>
        <w:tc>
          <w:tcPr>
            <w:tcW w:w="1377" w:type="dxa"/>
            <w:shd w:val="clear" w:color="auto" w:fill="D9D9D9" w:themeFill="background1" w:themeFillShade="D9"/>
          </w:tcPr>
          <w:p w:rsidR="0075160D" w:rsidRPr="002355A1" w:rsidRDefault="0075160D" w:rsidP="0074258D">
            <w:pPr>
              <w:spacing w:after="60" w:line="240" w:lineRule="auto"/>
              <w:jc w:val="left"/>
              <w:rPr>
                <w:b/>
              </w:rPr>
            </w:pPr>
            <w:r w:rsidRPr="002355A1">
              <w:rPr>
                <w:b/>
              </w:rPr>
              <w:t>Frequency of reporting</w:t>
            </w:r>
          </w:p>
        </w:tc>
      </w:tr>
      <w:tr w:rsidR="00B73CA1" w:rsidRPr="002355A1" w:rsidTr="00B73CA1">
        <w:tc>
          <w:tcPr>
            <w:tcW w:w="557" w:type="dxa"/>
          </w:tcPr>
          <w:p w:rsidR="00B73CA1" w:rsidRPr="002355A1" w:rsidRDefault="007A5686" w:rsidP="0074258D">
            <w:pPr>
              <w:spacing w:after="60" w:line="240" w:lineRule="auto"/>
              <w:jc w:val="left"/>
            </w:pPr>
            <w:r>
              <w:t>P11</w:t>
            </w:r>
          </w:p>
        </w:tc>
        <w:tc>
          <w:tcPr>
            <w:tcW w:w="1982" w:type="dxa"/>
          </w:tcPr>
          <w:p w:rsidR="00B73CA1" w:rsidRPr="002355A1" w:rsidRDefault="00B73CA1" w:rsidP="0074258D">
            <w:pPr>
              <w:spacing w:after="60" w:line="240" w:lineRule="auto"/>
              <w:jc w:val="left"/>
              <w:rPr>
                <w:szCs w:val="18"/>
              </w:rPr>
            </w:pPr>
            <w:r w:rsidRPr="00913E26">
              <w:t xml:space="preserve">Number of strategies for preserving and management of </w:t>
            </w:r>
            <w:r w:rsidR="00BF7E97">
              <w:t xml:space="preserve">natural and </w:t>
            </w:r>
            <w:r w:rsidRPr="00913E26">
              <w:t xml:space="preserve">cultural </w:t>
            </w:r>
            <w:r w:rsidRPr="00913E26">
              <w:lastRenderedPageBreak/>
              <w:t>heritage and resources developed and/or implemented</w:t>
            </w:r>
          </w:p>
        </w:tc>
        <w:tc>
          <w:tcPr>
            <w:tcW w:w="1462" w:type="dxa"/>
          </w:tcPr>
          <w:p w:rsidR="00B73CA1" w:rsidRPr="002355A1" w:rsidRDefault="00B73CA1" w:rsidP="0074258D">
            <w:pPr>
              <w:spacing w:after="60" w:line="240" w:lineRule="auto"/>
              <w:jc w:val="left"/>
            </w:pPr>
            <w:r w:rsidRPr="002355A1">
              <w:lastRenderedPageBreak/>
              <w:t>Number</w:t>
            </w:r>
          </w:p>
        </w:tc>
        <w:tc>
          <w:tcPr>
            <w:tcW w:w="1262" w:type="dxa"/>
          </w:tcPr>
          <w:p w:rsidR="00B73CA1" w:rsidRPr="002355A1" w:rsidRDefault="0074258D" w:rsidP="00687C4E">
            <w:pPr>
              <w:spacing w:after="60" w:line="240" w:lineRule="auto"/>
              <w:jc w:val="center"/>
            </w:pPr>
            <w:r>
              <w:t>1</w:t>
            </w:r>
            <w:r w:rsidR="00687C4E">
              <w:t>4</w:t>
            </w:r>
          </w:p>
        </w:tc>
        <w:tc>
          <w:tcPr>
            <w:tcW w:w="1286" w:type="dxa"/>
          </w:tcPr>
          <w:p w:rsidR="00B73CA1" w:rsidRPr="002355A1" w:rsidRDefault="00B73CA1" w:rsidP="0074258D">
            <w:pPr>
              <w:spacing w:after="60" w:line="240" w:lineRule="auto"/>
              <w:jc w:val="left"/>
            </w:pPr>
            <w:r w:rsidRPr="002355A1">
              <w:t>Monitoring system</w:t>
            </w:r>
          </w:p>
        </w:tc>
        <w:tc>
          <w:tcPr>
            <w:tcW w:w="1377" w:type="dxa"/>
          </w:tcPr>
          <w:p w:rsidR="00B73CA1" w:rsidRPr="002355A1" w:rsidRDefault="00B73CA1" w:rsidP="0074258D">
            <w:pPr>
              <w:spacing w:after="60" w:line="240" w:lineRule="auto"/>
              <w:jc w:val="left"/>
              <w:rPr>
                <w:szCs w:val="18"/>
              </w:rPr>
            </w:pPr>
            <w:r w:rsidRPr="002355A1">
              <w:rPr>
                <w:szCs w:val="18"/>
              </w:rPr>
              <w:t>yearly</w:t>
            </w:r>
          </w:p>
        </w:tc>
      </w:tr>
      <w:tr w:rsidR="00B73CA1" w:rsidRPr="002355A1" w:rsidTr="00B73CA1">
        <w:tc>
          <w:tcPr>
            <w:tcW w:w="557" w:type="dxa"/>
          </w:tcPr>
          <w:p w:rsidR="00B73CA1" w:rsidRPr="002355A1" w:rsidRDefault="007A5686" w:rsidP="0074258D">
            <w:pPr>
              <w:spacing w:after="60" w:line="240" w:lineRule="auto"/>
              <w:jc w:val="left"/>
            </w:pPr>
            <w:r>
              <w:lastRenderedPageBreak/>
              <w:t>P12</w:t>
            </w:r>
          </w:p>
        </w:tc>
        <w:tc>
          <w:tcPr>
            <w:tcW w:w="1982" w:type="dxa"/>
          </w:tcPr>
          <w:p w:rsidR="00B73CA1" w:rsidRPr="002355A1" w:rsidRDefault="00B73CA1" w:rsidP="0074258D">
            <w:pPr>
              <w:spacing w:after="60" w:line="240" w:lineRule="auto"/>
              <w:jc w:val="left"/>
              <w:rPr>
                <w:szCs w:val="18"/>
              </w:rPr>
            </w:pPr>
            <w:r w:rsidRPr="00913E26">
              <w:t xml:space="preserve">Number of tools for preserving and management of </w:t>
            </w:r>
            <w:r w:rsidR="00BF7E97">
              <w:t xml:space="preserve">natural and </w:t>
            </w:r>
            <w:r w:rsidRPr="00913E26">
              <w:t>cultural heritage and resources developed and/or implemented</w:t>
            </w:r>
          </w:p>
        </w:tc>
        <w:tc>
          <w:tcPr>
            <w:tcW w:w="1462" w:type="dxa"/>
          </w:tcPr>
          <w:p w:rsidR="00B73CA1" w:rsidRPr="002355A1" w:rsidRDefault="00B73CA1" w:rsidP="0074258D">
            <w:pPr>
              <w:spacing w:after="60" w:line="240" w:lineRule="auto"/>
              <w:jc w:val="left"/>
            </w:pPr>
            <w:r w:rsidRPr="002355A1">
              <w:t>Number</w:t>
            </w:r>
          </w:p>
        </w:tc>
        <w:tc>
          <w:tcPr>
            <w:tcW w:w="1262" w:type="dxa"/>
          </w:tcPr>
          <w:p w:rsidR="00B73CA1" w:rsidRPr="002355A1" w:rsidRDefault="00687C4E" w:rsidP="0074258D">
            <w:pPr>
              <w:spacing w:after="60" w:line="240" w:lineRule="auto"/>
              <w:jc w:val="center"/>
            </w:pPr>
            <w:r>
              <w:t>28</w:t>
            </w:r>
          </w:p>
        </w:tc>
        <w:tc>
          <w:tcPr>
            <w:tcW w:w="1286" w:type="dxa"/>
          </w:tcPr>
          <w:p w:rsidR="00B73CA1" w:rsidRPr="002355A1" w:rsidRDefault="00B73CA1" w:rsidP="0074258D">
            <w:pPr>
              <w:spacing w:after="60" w:line="240" w:lineRule="auto"/>
              <w:jc w:val="left"/>
            </w:pPr>
            <w:r w:rsidRPr="002355A1">
              <w:t>Monitoring system</w:t>
            </w:r>
          </w:p>
        </w:tc>
        <w:tc>
          <w:tcPr>
            <w:tcW w:w="1377" w:type="dxa"/>
          </w:tcPr>
          <w:p w:rsidR="00B73CA1" w:rsidRPr="002355A1" w:rsidRDefault="00B73CA1" w:rsidP="0074258D">
            <w:pPr>
              <w:spacing w:after="60" w:line="240" w:lineRule="auto"/>
              <w:jc w:val="left"/>
              <w:rPr>
                <w:szCs w:val="18"/>
              </w:rPr>
            </w:pPr>
            <w:r w:rsidRPr="002355A1">
              <w:rPr>
                <w:szCs w:val="18"/>
              </w:rPr>
              <w:t>yearly</w:t>
            </w:r>
          </w:p>
        </w:tc>
      </w:tr>
      <w:tr w:rsidR="00B73CA1" w:rsidRPr="002355A1" w:rsidTr="00B73CA1">
        <w:tc>
          <w:tcPr>
            <w:tcW w:w="557" w:type="dxa"/>
          </w:tcPr>
          <w:p w:rsidR="00B73CA1" w:rsidRPr="002355A1" w:rsidRDefault="007A5686" w:rsidP="0074258D">
            <w:pPr>
              <w:spacing w:after="60" w:line="240" w:lineRule="auto"/>
              <w:jc w:val="left"/>
            </w:pPr>
            <w:r>
              <w:t>P13</w:t>
            </w:r>
          </w:p>
        </w:tc>
        <w:tc>
          <w:tcPr>
            <w:tcW w:w="1982" w:type="dxa"/>
          </w:tcPr>
          <w:p w:rsidR="00B73CA1" w:rsidRPr="002355A1" w:rsidRDefault="00B73CA1" w:rsidP="0074258D">
            <w:pPr>
              <w:spacing w:after="60" w:line="240" w:lineRule="auto"/>
              <w:jc w:val="left"/>
              <w:rPr>
                <w:szCs w:val="18"/>
              </w:rPr>
            </w:pPr>
            <w:r w:rsidRPr="00913E26">
              <w:t xml:space="preserve">Number of pilot actions for preserving and management of </w:t>
            </w:r>
            <w:r w:rsidR="00BF7E97">
              <w:t xml:space="preserve">natural and </w:t>
            </w:r>
            <w:r w:rsidRPr="00913E26">
              <w:t>cultural heritage and resources developed and/or implemented</w:t>
            </w:r>
          </w:p>
        </w:tc>
        <w:tc>
          <w:tcPr>
            <w:tcW w:w="1462" w:type="dxa"/>
          </w:tcPr>
          <w:p w:rsidR="00B73CA1" w:rsidRPr="002355A1" w:rsidRDefault="00B73CA1" w:rsidP="0074258D">
            <w:pPr>
              <w:spacing w:after="60" w:line="240" w:lineRule="auto"/>
              <w:jc w:val="left"/>
            </w:pPr>
            <w:r w:rsidRPr="002355A1">
              <w:t>Number</w:t>
            </w:r>
          </w:p>
        </w:tc>
        <w:tc>
          <w:tcPr>
            <w:tcW w:w="1262" w:type="dxa"/>
          </w:tcPr>
          <w:p w:rsidR="00B73CA1" w:rsidRPr="002355A1" w:rsidRDefault="00687C4E" w:rsidP="0074258D">
            <w:pPr>
              <w:spacing w:after="60" w:line="240" w:lineRule="auto"/>
              <w:jc w:val="center"/>
            </w:pPr>
            <w:r>
              <w:t>7</w:t>
            </w:r>
          </w:p>
        </w:tc>
        <w:tc>
          <w:tcPr>
            <w:tcW w:w="1286" w:type="dxa"/>
          </w:tcPr>
          <w:p w:rsidR="00B73CA1" w:rsidRPr="002355A1" w:rsidRDefault="00B73CA1" w:rsidP="0074258D">
            <w:pPr>
              <w:spacing w:after="60" w:line="240" w:lineRule="auto"/>
              <w:jc w:val="left"/>
            </w:pPr>
            <w:r w:rsidRPr="002355A1">
              <w:t>Monitoring system</w:t>
            </w:r>
          </w:p>
        </w:tc>
        <w:tc>
          <w:tcPr>
            <w:tcW w:w="1377" w:type="dxa"/>
          </w:tcPr>
          <w:p w:rsidR="00B73CA1" w:rsidRPr="002355A1" w:rsidRDefault="00B73CA1" w:rsidP="0074258D">
            <w:pPr>
              <w:spacing w:after="60" w:line="240" w:lineRule="auto"/>
              <w:jc w:val="left"/>
              <w:rPr>
                <w:szCs w:val="18"/>
              </w:rPr>
            </w:pPr>
            <w:r w:rsidRPr="002355A1">
              <w:rPr>
                <w:szCs w:val="18"/>
              </w:rPr>
              <w:t>yearly</w:t>
            </w:r>
          </w:p>
        </w:tc>
      </w:tr>
      <w:tr w:rsidR="00B73CA1" w:rsidRPr="002355A1" w:rsidTr="00B73CA1">
        <w:tc>
          <w:tcPr>
            <w:tcW w:w="557" w:type="dxa"/>
          </w:tcPr>
          <w:p w:rsidR="00B73CA1" w:rsidRPr="002355A1" w:rsidRDefault="007A5686" w:rsidP="0074258D">
            <w:pPr>
              <w:spacing w:after="60" w:line="240" w:lineRule="auto"/>
              <w:jc w:val="left"/>
            </w:pPr>
            <w:r>
              <w:t>P07</w:t>
            </w:r>
          </w:p>
        </w:tc>
        <w:tc>
          <w:tcPr>
            <w:tcW w:w="1982" w:type="dxa"/>
          </w:tcPr>
          <w:p w:rsidR="00B73CA1" w:rsidRPr="002355A1" w:rsidRDefault="00B73CA1" w:rsidP="0074258D">
            <w:pPr>
              <w:spacing w:after="60" w:line="240" w:lineRule="auto"/>
              <w:jc w:val="left"/>
              <w:rPr>
                <w:szCs w:val="18"/>
              </w:rPr>
            </w:pPr>
            <w:r w:rsidRPr="00913E26">
              <w:t>No. of documented learning interactions in finalised operations</w:t>
            </w:r>
          </w:p>
        </w:tc>
        <w:tc>
          <w:tcPr>
            <w:tcW w:w="1462" w:type="dxa"/>
          </w:tcPr>
          <w:p w:rsidR="00B73CA1" w:rsidRPr="002355A1" w:rsidRDefault="00B73CA1" w:rsidP="0074258D">
            <w:pPr>
              <w:spacing w:after="60" w:line="240" w:lineRule="auto"/>
              <w:jc w:val="left"/>
            </w:pPr>
            <w:r w:rsidRPr="002355A1">
              <w:t>Number</w:t>
            </w:r>
          </w:p>
        </w:tc>
        <w:tc>
          <w:tcPr>
            <w:tcW w:w="1262" w:type="dxa"/>
          </w:tcPr>
          <w:p w:rsidR="00B73CA1" w:rsidRPr="002355A1" w:rsidRDefault="00BF7E97" w:rsidP="00687C4E">
            <w:pPr>
              <w:spacing w:after="60" w:line="240" w:lineRule="auto"/>
              <w:jc w:val="center"/>
            </w:pPr>
            <w:r>
              <w:t>42</w:t>
            </w:r>
          </w:p>
        </w:tc>
        <w:tc>
          <w:tcPr>
            <w:tcW w:w="1286" w:type="dxa"/>
          </w:tcPr>
          <w:p w:rsidR="00B73CA1" w:rsidRPr="002355A1" w:rsidRDefault="00B73CA1" w:rsidP="0074258D">
            <w:pPr>
              <w:spacing w:after="60" w:line="240" w:lineRule="auto"/>
              <w:jc w:val="left"/>
            </w:pPr>
            <w:r w:rsidRPr="002355A1">
              <w:t>Monitoring system</w:t>
            </w:r>
          </w:p>
        </w:tc>
        <w:tc>
          <w:tcPr>
            <w:tcW w:w="1377" w:type="dxa"/>
          </w:tcPr>
          <w:p w:rsidR="00B73CA1" w:rsidRPr="002355A1" w:rsidRDefault="00B73CA1" w:rsidP="0074258D">
            <w:pPr>
              <w:spacing w:after="60" w:line="240" w:lineRule="auto"/>
              <w:jc w:val="left"/>
              <w:rPr>
                <w:szCs w:val="18"/>
              </w:rPr>
            </w:pPr>
            <w:r w:rsidRPr="002355A1">
              <w:rPr>
                <w:szCs w:val="18"/>
              </w:rPr>
              <w:t>yearly</w:t>
            </w:r>
          </w:p>
        </w:tc>
      </w:tr>
    </w:tbl>
    <w:p w:rsidR="0075160D" w:rsidRPr="002355A1" w:rsidRDefault="0075160D" w:rsidP="0075160D">
      <w:pPr>
        <w:pStyle w:val="mQuelle"/>
        <w:rPr>
          <w:lang w:val="en-GB"/>
        </w:rPr>
      </w:pPr>
      <w:r w:rsidRPr="002355A1">
        <w:rPr>
          <w:lang w:val="en-GB"/>
        </w:rPr>
        <w:t>(EU): EU common indicator (P): Programme specific indicator</w:t>
      </w:r>
    </w:p>
    <w:p w:rsidR="00DC5DBC" w:rsidRDefault="00DC5DBC">
      <w:pPr>
        <w:spacing w:before="0" w:after="0" w:line="240" w:lineRule="auto"/>
        <w:jc w:val="left"/>
        <w:rPr>
          <w:b/>
          <w:color w:val="5F5F5F"/>
          <w:sz w:val="22"/>
          <w:szCs w:val="22"/>
        </w:rPr>
      </w:pPr>
      <w:r>
        <w:br w:type="page"/>
      </w:r>
    </w:p>
    <w:p w:rsidR="0075160D" w:rsidRPr="002355A1" w:rsidRDefault="0075160D" w:rsidP="007C1292">
      <w:pPr>
        <w:pStyle w:val="mberschrift3"/>
      </w:pPr>
      <w:bookmarkStart w:id="3343" w:name="_Toc421110188"/>
      <w:r w:rsidRPr="002355A1">
        <w:lastRenderedPageBreak/>
        <w:t>2.A.4/P2/6d Investment priority 6d</w:t>
      </w:r>
      <w:bookmarkEnd w:id="3343"/>
    </w:p>
    <w:p w:rsidR="0075160D" w:rsidRPr="002355A1" w:rsidRDefault="0075160D" w:rsidP="0075160D">
      <w:r w:rsidRPr="002355A1">
        <w:t>(repeated for each investment priority under the priority axis)</w:t>
      </w:r>
    </w:p>
    <w:p w:rsidR="0075160D" w:rsidRPr="002355A1" w:rsidRDefault="0075160D" w:rsidP="0075160D">
      <w:pPr>
        <w:rPr>
          <w:i/>
        </w:rPr>
      </w:pPr>
      <w:r w:rsidRPr="002355A1">
        <w:rPr>
          <w:i/>
        </w:rPr>
        <w:t>(Reference: point b(i) of Article 8(2) of Regulation (EU) No 1299/2013)</w:t>
      </w:r>
    </w:p>
    <w:tbl>
      <w:tblPr>
        <w:tblStyle w:val="Mkatabulky"/>
        <w:tblW w:w="0" w:type="auto"/>
        <w:tblLook w:val="04A0" w:firstRow="1" w:lastRow="0" w:firstColumn="1" w:lastColumn="0" w:noHBand="0" w:noVBand="1"/>
      </w:tblPr>
      <w:tblGrid>
        <w:gridCol w:w="1384"/>
        <w:gridCol w:w="6521"/>
      </w:tblGrid>
      <w:tr w:rsidR="00830FA0" w:rsidRPr="002355A1" w:rsidTr="001231B5">
        <w:tc>
          <w:tcPr>
            <w:tcW w:w="1384" w:type="dxa"/>
            <w:shd w:val="clear" w:color="auto" w:fill="BFBFBF" w:themeFill="background1" w:themeFillShade="BF"/>
          </w:tcPr>
          <w:p w:rsidR="00830FA0" w:rsidRPr="002355A1" w:rsidRDefault="00830FA0" w:rsidP="00830FA0">
            <w:pPr>
              <w:rPr>
                <w:i/>
              </w:rPr>
            </w:pPr>
            <w:r w:rsidRPr="002355A1">
              <w:rPr>
                <w:b/>
                <w:i/>
              </w:rPr>
              <w:t>Investment</w:t>
            </w:r>
            <w:r w:rsidRPr="002355A1">
              <w:rPr>
                <w:i/>
              </w:rPr>
              <w:t xml:space="preserve"> </w:t>
            </w:r>
            <w:r w:rsidRPr="002355A1">
              <w:rPr>
                <w:b/>
                <w:i/>
              </w:rPr>
              <w:t>priority</w:t>
            </w:r>
          </w:p>
        </w:tc>
        <w:tc>
          <w:tcPr>
            <w:tcW w:w="6521" w:type="dxa"/>
          </w:tcPr>
          <w:p w:rsidR="00830FA0" w:rsidRPr="002355A1" w:rsidRDefault="00830FA0" w:rsidP="00830FA0">
            <w:pPr>
              <w:rPr>
                <w:sz w:val="20"/>
              </w:rPr>
            </w:pPr>
            <w:r w:rsidRPr="002355A1">
              <w:rPr>
                <w:sz w:val="20"/>
              </w:rPr>
              <w:t>6d: Protecting and restoring biodiversity and soil and promoting ecosystem services, including through Natura 2000, and green infrastructure</w:t>
            </w:r>
          </w:p>
        </w:tc>
      </w:tr>
    </w:tbl>
    <w:p w:rsidR="00830FA0" w:rsidRPr="002355A1" w:rsidRDefault="00424489" w:rsidP="006B723C">
      <w:pPr>
        <w:pStyle w:val="mberschrift4"/>
      </w:pPr>
      <w:bookmarkStart w:id="3344" w:name="_Toc398048163"/>
      <w:bookmarkStart w:id="3345" w:name="_Toc398049070"/>
      <w:bookmarkStart w:id="3346" w:name="_Toc398050218"/>
      <w:bookmarkStart w:id="3347" w:name="_Toc398051565"/>
      <w:bookmarkStart w:id="3348" w:name="_Toc398052488"/>
      <w:bookmarkStart w:id="3349" w:name="_Toc398053411"/>
      <w:bookmarkStart w:id="3350" w:name="_Toc398104917"/>
      <w:bookmarkStart w:id="3351" w:name="_Toc398106233"/>
      <w:bookmarkStart w:id="3352" w:name="_Toc398107545"/>
      <w:bookmarkStart w:id="3353" w:name="_Toc398108856"/>
      <w:bookmarkStart w:id="3354" w:name="_Toc398110146"/>
      <w:bookmarkStart w:id="3355" w:name="_Toc398111435"/>
      <w:bookmarkStart w:id="3356" w:name="_Toc398112723"/>
      <w:bookmarkStart w:id="3357" w:name="_Toc398114156"/>
      <w:bookmarkStart w:id="3358" w:name="_Toc398115447"/>
      <w:bookmarkStart w:id="3359" w:name="_Toc398116738"/>
      <w:bookmarkStart w:id="3360" w:name="_Toc398118028"/>
      <w:bookmarkStart w:id="3361" w:name="_Toc398119319"/>
      <w:bookmarkStart w:id="3362" w:name="_Toc398120610"/>
      <w:bookmarkStart w:id="3363" w:name="_Toc398279323"/>
      <w:bookmarkStart w:id="3364" w:name="_Toc398539218"/>
      <w:bookmarkStart w:id="3365" w:name="_Toc398544381"/>
      <w:bookmarkStart w:id="3366" w:name="_Toc398545378"/>
      <w:bookmarkStart w:id="3367" w:name="_Toc398546414"/>
      <w:bookmarkStart w:id="3368" w:name="_Toc398547450"/>
      <w:bookmarkStart w:id="3369" w:name="_Toc398548533"/>
      <w:bookmarkStart w:id="3370" w:name="_Toc398549615"/>
      <w:bookmarkStart w:id="3371" w:name="_Toc398550696"/>
      <w:bookmarkStart w:id="3372" w:name="_Toc398551777"/>
      <w:bookmarkStart w:id="3373" w:name="_Toc398552856"/>
      <w:bookmarkStart w:id="3374" w:name="_Toc398553935"/>
      <w:bookmarkStart w:id="3375" w:name="_Toc398555014"/>
      <w:bookmarkStart w:id="3376" w:name="_Toc398556093"/>
      <w:bookmarkStart w:id="3377" w:name="_Toc398557173"/>
      <w:bookmarkStart w:id="3378" w:name="_Toc398558251"/>
      <w:bookmarkStart w:id="3379" w:name="_Toc398559330"/>
      <w:bookmarkStart w:id="3380" w:name="_Toc398560409"/>
      <w:bookmarkStart w:id="3381" w:name="_Toc398561470"/>
      <w:bookmarkStart w:id="3382" w:name="_Toc398562531"/>
      <w:bookmarkStart w:id="3383" w:name="_Toc398563593"/>
      <w:bookmarkStart w:id="3384" w:name="_Toc398564664"/>
      <w:bookmarkStart w:id="3385" w:name="_Toc398565723"/>
      <w:bookmarkStart w:id="3386" w:name="_Toc398566782"/>
      <w:bookmarkStart w:id="3387" w:name="_Toc398555624"/>
      <w:bookmarkStart w:id="3388" w:name="_Toc398565509"/>
      <w:bookmarkStart w:id="3389" w:name="_Toc398568619"/>
      <w:bookmarkStart w:id="3390" w:name="_Toc398628231"/>
      <w:bookmarkStart w:id="3391" w:name="_Toc398629289"/>
      <w:bookmarkStart w:id="3392" w:name="_Toc398636268"/>
      <w:bookmarkStart w:id="3393" w:name="_Toc398640086"/>
      <w:bookmarkStart w:id="3394" w:name="_Toc398641167"/>
      <w:bookmarkStart w:id="3395" w:name="_Toc398645937"/>
      <w:bookmarkStart w:id="3396" w:name="_Toc421110189"/>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r w:rsidRPr="002355A1">
        <w:t xml:space="preserve">2.A.5/P2/6d </w:t>
      </w:r>
      <w:r w:rsidR="00830FA0" w:rsidRPr="002355A1">
        <w:t>Specific objectives corresponding to the investment priority and expected results</w:t>
      </w:r>
      <w:bookmarkEnd w:id="3396"/>
    </w:p>
    <w:p w:rsidR="00830FA0" w:rsidRPr="002355A1" w:rsidRDefault="00830FA0" w:rsidP="00BF23FB">
      <w:r w:rsidRPr="002355A1">
        <w:t>(repeated for each specific objective under the investment priority)</w:t>
      </w:r>
    </w:p>
    <w:p w:rsidR="00830FA0" w:rsidRPr="002355A1" w:rsidRDefault="00830FA0" w:rsidP="00830FA0">
      <w:pPr>
        <w:rPr>
          <w:i/>
        </w:rPr>
      </w:pPr>
      <w:r w:rsidRPr="002355A1">
        <w:rPr>
          <w:i/>
        </w:rPr>
        <w:t>(Reference: points (b)(i) and (ii) of Article 8(2) of Regulation (EU) No 1299/2013)</w:t>
      </w:r>
    </w:p>
    <w:tbl>
      <w:tblPr>
        <w:tblStyle w:val="Mkatabulky"/>
        <w:tblW w:w="0" w:type="auto"/>
        <w:tblLayout w:type="fixed"/>
        <w:tblLook w:val="04A0" w:firstRow="1" w:lastRow="0" w:firstColumn="1" w:lastColumn="0" w:noHBand="0" w:noVBand="1"/>
      </w:tblPr>
      <w:tblGrid>
        <w:gridCol w:w="1384"/>
        <w:gridCol w:w="6542"/>
      </w:tblGrid>
      <w:tr w:rsidR="00830FA0" w:rsidRPr="002355A1" w:rsidTr="00F46CEE">
        <w:tc>
          <w:tcPr>
            <w:tcW w:w="1384" w:type="dxa"/>
            <w:shd w:val="clear" w:color="auto" w:fill="BFBFBF" w:themeFill="background1" w:themeFillShade="BF"/>
          </w:tcPr>
          <w:p w:rsidR="00830FA0" w:rsidRPr="002355A1" w:rsidRDefault="00830FA0" w:rsidP="00830FA0">
            <w:pPr>
              <w:jc w:val="left"/>
              <w:rPr>
                <w:b/>
                <w:i/>
              </w:rPr>
            </w:pPr>
            <w:r w:rsidRPr="002355A1">
              <w:rPr>
                <w:b/>
                <w:i/>
              </w:rPr>
              <w:t>ID</w:t>
            </w:r>
          </w:p>
        </w:tc>
        <w:tc>
          <w:tcPr>
            <w:tcW w:w="6542" w:type="dxa"/>
            <w:vAlign w:val="center"/>
          </w:tcPr>
          <w:p w:rsidR="00830FA0" w:rsidRPr="002355A1" w:rsidRDefault="00830FA0" w:rsidP="00830FA0">
            <w:pPr>
              <w:jc w:val="left"/>
              <w:rPr>
                <w:b/>
                <w:sz w:val="20"/>
                <w:szCs w:val="20"/>
              </w:rPr>
            </w:pPr>
            <w:r w:rsidRPr="002355A1">
              <w:rPr>
                <w:b/>
                <w:sz w:val="20"/>
                <w:szCs w:val="20"/>
              </w:rPr>
              <w:t>2.</w:t>
            </w:r>
            <w:r w:rsidR="005E7D15" w:rsidRPr="002355A1">
              <w:rPr>
                <w:b/>
                <w:sz w:val="20"/>
                <w:szCs w:val="20"/>
              </w:rPr>
              <w:t>3</w:t>
            </w:r>
          </w:p>
        </w:tc>
      </w:tr>
      <w:tr w:rsidR="00830FA0" w:rsidRPr="002355A1" w:rsidTr="00F46CEE">
        <w:tc>
          <w:tcPr>
            <w:tcW w:w="1384" w:type="dxa"/>
            <w:shd w:val="clear" w:color="auto" w:fill="BFBFBF" w:themeFill="background1" w:themeFillShade="BF"/>
          </w:tcPr>
          <w:p w:rsidR="00830FA0" w:rsidRPr="002355A1" w:rsidRDefault="00830FA0" w:rsidP="00830FA0">
            <w:pPr>
              <w:jc w:val="left"/>
              <w:rPr>
                <w:b/>
                <w:i/>
              </w:rPr>
            </w:pPr>
            <w:r w:rsidRPr="002355A1">
              <w:rPr>
                <w:b/>
                <w:i/>
              </w:rPr>
              <w:t>Specific objective</w:t>
            </w:r>
          </w:p>
        </w:tc>
        <w:tc>
          <w:tcPr>
            <w:tcW w:w="6542" w:type="dxa"/>
            <w:vAlign w:val="center"/>
          </w:tcPr>
          <w:p w:rsidR="00830FA0" w:rsidRPr="002355A1" w:rsidRDefault="005D5666" w:rsidP="00830FA0">
            <w:pPr>
              <w:jc w:val="left"/>
              <w:rPr>
                <w:b/>
                <w:sz w:val="20"/>
                <w:szCs w:val="20"/>
              </w:rPr>
            </w:pPr>
            <w:r w:rsidRPr="002355A1">
              <w:rPr>
                <w:b/>
                <w:sz w:val="20"/>
                <w:szCs w:val="20"/>
              </w:rPr>
              <w:t>Foster the restoration and management of</w:t>
            </w:r>
            <w:r w:rsidR="00830FA0" w:rsidRPr="002355A1">
              <w:rPr>
                <w:b/>
                <w:sz w:val="20"/>
                <w:szCs w:val="20"/>
              </w:rPr>
              <w:t xml:space="preserve"> ecological corridors</w:t>
            </w:r>
            <w:r w:rsidR="007516E1" w:rsidRPr="002355A1">
              <w:rPr>
                <w:b/>
                <w:sz w:val="20"/>
                <w:szCs w:val="20"/>
              </w:rPr>
              <w:t xml:space="preserve"> (short title)</w:t>
            </w:r>
            <w:r w:rsidR="007F3C4D" w:rsidRPr="002355A1">
              <w:rPr>
                <w:b/>
                <w:sz w:val="20"/>
                <w:szCs w:val="20"/>
              </w:rPr>
              <w:t>.</w:t>
            </w:r>
          </w:p>
          <w:p w:rsidR="007516E1" w:rsidRPr="002355A1" w:rsidRDefault="007516E1" w:rsidP="00BD5E0F">
            <w:pPr>
              <w:jc w:val="left"/>
              <w:rPr>
                <w:b/>
                <w:sz w:val="20"/>
                <w:szCs w:val="20"/>
              </w:rPr>
            </w:pPr>
            <w:r w:rsidRPr="002355A1">
              <w:rPr>
                <w:b/>
                <w:color w:val="000000"/>
                <w:sz w:val="20"/>
                <w:szCs w:val="20"/>
              </w:rPr>
              <w:t xml:space="preserve">Strengthen effective approaches to preservation, restoring and management of bio-corridors </w:t>
            </w:r>
            <w:r w:rsidR="00BD5E0F" w:rsidRPr="002355A1">
              <w:rPr>
                <w:b/>
                <w:color w:val="000000"/>
                <w:sz w:val="20"/>
                <w:szCs w:val="20"/>
              </w:rPr>
              <w:t xml:space="preserve">and wetlands </w:t>
            </w:r>
            <w:r w:rsidRPr="002355A1">
              <w:rPr>
                <w:b/>
                <w:color w:val="000000"/>
                <w:sz w:val="20"/>
                <w:szCs w:val="20"/>
              </w:rPr>
              <w:t>of transnati</w:t>
            </w:r>
            <w:r w:rsidR="005117DB" w:rsidRPr="002355A1">
              <w:rPr>
                <w:b/>
                <w:color w:val="000000"/>
                <w:sz w:val="20"/>
                <w:szCs w:val="20"/>
              </w:rPr>
              <w:t>o</w:t>
            </w:r>
            <w:r w:rsidRPr="002355A1">
              <w:rPr>
                <w:b/>
                <w:color w:val="000000"/>
                <w:sz w:val="20"/>
                <w:szCs w:val="20"/>
              </w:rPr>
              <w:t>nal relevance to contribute to the better conservation status of ecosystems of European relevance</w:t>
            </w:r>
            <w:r w:rsidR="007F3C4D" w:rsidRPr="002355A1">
              <w:rPr>
                <w:b/>
                <w:color w:val="000000"/>
                <w:sz w:val="20"/>
                <w:szCs w:val="20"/>
              </w:rPr>
              <w:t>.</w:t>
            </w:r>
          </w:p>
        </w:tc>
      </w:tr>
      <w:tr w:rsidR="00830FA0" w:rsidRPr="002355A1" w:rsidTr="00F46CEE">
        <w:tc>
          <w:tcPr>
            <w:tcW w:w="1384" w:type="dxa"/>
            <w:tcBorders>
              <w:bottom w:val="single" w:sz="4" w:space="0" w:color="auto"/>
            </w:tcBorders>
            <w:shd w:val="clear" w:color="auto" w:fill="BFBFBF" w:themeFill="background1" w:themeFillShade="BF"/>
          </w:tcPr>
          <w:p w:rsidR="00830FA0" w:rsidRPr="002355A1" w:rsidRDefault="00830FA0" w:rsidP="00830FA0">
            <w:pPr>
              <w:jc w:val="left"/>
              <w:rPr>
                <w:b/>
                <w:i/>
              </w:rPr>
            </w:pPr>
            <w:r w:rsidRPr="002355A1">
              <w:rPr>
                <w:b/>
                <w:i/>
              </w:rPr>
              <w:t>The results that the Member States seek to achieve with Union Support</w:t>
            </w:r>
          </w:p>
        </w:tc>
        <w:tc>
          <w:tcPr>
            <w:tcW w:w="6542" w:type="dxa"/>
            <w:tcBorders>
              <w:bottom w:val="single" w:sz="4" w:space="0" w:color="auto"/>
            </w:tcBorders>
            <w:vAlign w:val="center"/>
          </w:tcPr>
          <w:p w:rsidR="00830FA0" w:rsidRPr="002355A1" w:rsidRDefault="00830FA0" w:rsidP="00830FA0">
            <w:pPr>
              <w:pStyle w:val="mStandard"/>
              <w:rPr>
                <w:color w:val="000000"/>
                <w:lang w:val="en-GB"/>
              </w:rPr>
            </w:pPr>
            <w:r w:rsidRPr="002355A1">
              <w:rPr>
                <w:color w:val="000000"/>
                <w:lang w:val="en-GB"/>
              </w:rPr>
              <w:t>Against the background that only a small proportion of the habitats and species of Community interest (e.g. Natura 2000 areas) are in a favourable conservation status in the Danube region the programme pursues an integrated approach to tackle common challenges in green infrastructure development in combination with risk management and climate change adaption.</w:t>
            </w:r>
          </w:p>
          <w:p w:rsidR="00830FA0" w:rsidRPr="002355A1" w:rsidRDefault="00830FA0" w:rsidP="00830FA0">
            <w:pPr>
              <w:pStyle w:val="mStandard"/>
              <w:rPr>
                <w:color w:val="000000"/>
                <w:lang w:val="en-GB"/>
              </w:rPr>
            </w:pPr>
            <w:r w:rsidRPr="002355A1">
              <w:rPr>
                <w:color w:val="000000"/>
                <w:lang w:val="en-GB"/>
              </w:rPr>
              <w:t xml:space="preserve">Transnational action programme can contribute – in line with the EU strategy for Green Infrastructures (2013) – to improved interlinking of natural habitats which is of great importance for the sustainment of a functional ecological network. </w:t>
            </w:r>
          </w:p>
          <w:p w:rsidR="00830FA0" w:rsidRPr="002355A1" w:rsidRDefault="00830FA0" w:rsidP="00830FA0">
            <w:pPr>
              <w:pStyle w:val="mStandard"/>
              <w:rPr>
                <w:color w:val="000000"/>
                <w:lang w:val="en-GB"/>
              </w:rPr>
            </w:pPr>
            <w:r w:rsidRPr="002355A1">
              <w:rPr>
                <w:color w:val="000000"/>
                <w:lang w:val="en-GB"/>
              </w:rPr>
              <w:t xml:space="preserve">Preserving wildlife corridors ranks among the most important strategies to preserve biodiversity, which enlarges the strategy for the conservation of explicitly protected areas. Interlinking of natural habitats and wildlife corridors by reduction of barriers (e.g. through “green bridges” over transport infrastructures), improvement of land and water management and nature protection; improvement of spatial planning and of the policy framework. </w:t>
            </w:r>
          </w:p>
          <w:p w:rsidR="00830FA0" w:rsidRPr="002355A1" w:rsidRDefault="00830FA0" w:rsidP="00830FA0">
            <w:pPr>
              <w:pStyle w:val="mStandard"/>
              <w:rPr>
                <w:color w:val="000000"/>
                <w:lang w:val="en-GB"/>
              </w:rPr>
            </w:pPr>
            <w:r w:rsidRPr="002355A1">
              <w:rPr>
                <w:color w:val="000000"/>
                <w:lang w:val="en-GB"/>
              </w:rPr>
              <w:t xml:space="preserve">The focus should be on bio-corridors with transnational relevance such as Mura-Drava-Danube Transboundary Biosphere reserve, habitat conditions along the Danube River and its tributaries and other key green infrastructures including e.g. the Danube Delta. Support should target protected areas and their relevant adjacent areas in the whole Danube region. </w:t>
            </w:r>
          </w:p>
          <w:p w:rsidR="00830FA0" w:rsidRPr="002355A1" w:rsidRDefault="00830FA0" w:rsidP="00830FA0">
            <w:pPr>
              <w:pStyle w:val="mStandard"/>
              <w:rPr>
                <w:color w:val="000000"/>
                <w:lang w:val="en-GB"/>
              </w:rPr>
            </w:pPr>
            <w:r w:rsidRPr="002355A1">
              <w:rPr>
                <w:color w:val="000000"/>
                <w:lang w:val="en-GB"/>
              </w:rPr>
              <w:lastRenderedPageBreak/>
              <w:t>Overall, the main envisaged results are:</w:t>
            </w:r>
          </w:p>
          <w:p w:rsidR="00830FA0" w:rsidRPr="002355A1" w:rsidRDefault="00830FA0" w:rsidP="00830FA0">
            <w:pPr>
              <w:pStyle w:val="maufzhlung"/>
              <w:rPr>
                <w:color w:val="000000"/>
                <w:lang w:val="en-GB"/>
              </w:rPr>
            </w:pPr>
            <w:r w:rsidRPr="002355A1">
              <w:rPr>
                <w:color w:val="000000"/>
                <w:lang w:val="en-GB"/>
              </w:rPr>
              <w:t>Improved strategic frameworks and developed concrete solutions to restore, conserve and improve a network of green infrastructures/ bio-corridors in the Danube region consisting of natural and semi-natural habitats to help reduce the fragmentation of ecosystems and improving the connectivity between sites in the Natura 2000 network in order to ensure biodiversity.</w:t>
            </w:r>
          </w:p>
          <w:p w:rsidR="00830FA0" w:rsidRPr="002355A1" w:rsidRDefault="00830FA0" w:rsidP="006F0005">
            <w:pPr>
              <w:pStyle w:val="mStandard"/>
              <w:spacing w:before="240"/>
              <w:rPr>
                <w:color w:val="000000"/>
                <w:lang w:val="en-GB"/>
              </w:rPr>
            </w:pPr>
            <w:r w:rsidRPr="002355A1">
              <w:rPr>
                <w:color w:val="000000"/>
                <w:lang w:val="en-GB"/>
              </w:rPr>
              <w:t>This could be achieved through improving the knowledge base and build up a consistent and reliable data information sources, restoration and revitalisation of sensible landscapes and rivers, integrated management of habitats, protection and re-colonisation of endogenous species, control of invasive species, raising awareness on sustainable land use and soil protection, mitigating the negative effects of land uptake and fragmentation. Last but not least promoting of awareness-raising and environmental education can be part of wider project action.</w:t>
            </w:r>
          </w:p>
        </w:tc>
      </w:tr>
    </w:tbl>
    <w:p w:rsidR="00387541" w:rsidRPr="002355A1" w:rsidRDefault="007F28B8" w:rsidP="00806A16">
      <w:pPr>
        <w:pStyle w:val="mberschrifttables"/>
        <w:rPr>
          <w:lang w:val="en-GB"/>
        </w:rPr>
      </w:pPr>
      <w:bookmarkStart w:id="3397" w:name="_Toc398049854"/>
      <w:bookmarkStart w:id="3398" w:name="_Toc398051002"/>
      <w:bookmarkStart w:id="3399" w:name="_Toc398051214"/>
      <w:bookmarkStart w:id="3400" w:name="_Toc398049855"/>
      <w:bookmarkStart w:id="3401" w:name="_Toc398051003"/>
      <w:bookmarkStart w:id="3402" w:name="_Toc398051215"/>
      <w:bookmarkStart w:id="3403" w:name="_Toc398049856"/>
      <w:bookmarkStart w:id="3404" w:name="_Toc398051004"/>
      <w:bookmarkStart w:id="3405" w:name="_Toc398051216"/>
      <w:bookmarkStart w:id="3406" w:name="_Toc398049857"/>
      <w:bookmarkStart w:id="3407" w:name="_Toc398051005"/>
      <w:bookmarkStart w:id="3408" w:name="_Toc398051217"/>
      <w:bookmarkStart w:id="3409" w:name="_Toc398049858"/>
      <w:bookmarkStart w:id="3410" w:name="_Toc398051006"/>
      <w:bookmarkStart w:id="3411" w:name="_Toc398051218"/>
      <w:bookmarkStart w:id="3412" w:name="_Toc398049859"/>
      <w:bookmarkStart w:id="3413" w:name="_Toc398051007"/>
      <w:bookmarkStart w:id="3414" w:name="_Toc398051219"/>
      <w:bookmarkStart w:id="3415" w:name="_Toc398049860"/>
      <w:bookmarkStart w:id="3416" w:name="_Toc398051008"/>
      <w:bookmarkStart w:id="3417" w:name="_Toc398051220"/>
      <w:bookmarkStart w:id="3418" w:name="_Toc398049861"/>
      <w:bookmarkStart w:id="3419" w:name="_Toc398051009"/>
      <w:bookmarkStart w:id="3420" w:name="_Toc398051221"/>
      <w:bookmarkStart w:id="3421" w:name="_Toc398049862"/>
      <w:bookmarkStart w:id="3422" w:name="_Toc398051010"/>
      <w:bookmarkStart w:id="3423" w:name="_Toc398051222"/>
      <w:bookmarkStart w:id="3424" w:name="_Toc398049863"/>
      <w:bookmarkStart w:id="3425" w:name="_Toc398051011"/>
      <w:bookmarkStart w:id="3426" w:name="_Toc398051223"/>
      <w:bookmarkStart w:id="3427" w:name="_Toc398049864"/>
      <w:bookmarkStart w:id="3428" w:name="_Toc398051012"/>
      <w:bookmarkStart w:id="3429" w:name="_Toc398051224"/>
      <w:bookmarkStart w:id="3430" w:name="_Toc398049865"/>
      <w:bookmarkStart w:id="3431" w:name="_Toc398051013"/>
      <w:bookmarkStart w:id="3432" w:name="_Toc398051225"/>
      <w:bookmarkStart w:id="3433" w:name="_Toc398032532"/>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r w:rsidRPr="002355A1">
        <w:rPr>
          <w:lang w:val="en-GB"/>
        </w:rPr>
        <w:lastRenderedPageBreak/>
        <w:t>Table 3</w:t>
      </w:r>
      <w:r w:rsidR="00387541" w:rsidRPr="002355A1">
        <w:rPr>
          <w:lang w:val="en-GB"/>
        </w:rPr>
        <w:t>/</w:t>
      </w:r>
      <w:bookmarkStart w:id="3434" w:name="_Toc398051226"/>
      <w:r w:rsidR="00387541" w:rsidRPr="002355A1">
        <w:rPr>
          <w:lang w:val="en-GB"/>
        </w:rPr>
        <w:t>P2/2.2: Programme-specific result indicators (by specific objective)</w:t>
      </w:r>
      <w:bookmarkEnd w:id="3433"/>
      <w:bookmarkEnd w:id="3434"/>
    </w:p>
    <w:p w:rsidR="00387541" w:rsidRPr="002355A1" w:rsidRDefault="00387541" w:rsidP="00387541">
      <w:pPr>
        <w:rPr>
          <w:i/>
        </w:rPr>
      </w:pPr>
      <w:r w:rsidRPr="002355A1">
        <w:rPr>
          <w:i/>
        </w:rPr>
        <w:t>(Reference: point (b)(ii) of Article 8(2) of Regulation (EU) No 1299/2013)</w:t>
      </w:r>
    </w:p>
    <w:tbl>
      <w:tblPr>
        <w:tblStyle w:val="Mkatabulky"/>
        <w:tblW w:w="10206" w:type="dxa"/>
        <w:jc w:val="center"/>
        <w:shd w:val="clear" w:color="auto" w:fill="D9D9D9" w:themeFill="background1" w:themeFillShade="D9"/>
        <w:tblLayout w:type="fixed"/>
        <w:tblLook w:val="04A0" w:firstRow="1" w:lastRow="0" w:firstColumn="1" w:lastColumn="0" w:noHBand="0" w:noVBand="1"/>
      </w:tblPr>
      <w:tblGrid>
        <w:gridCol w:w="683"/>
        <w:gridCol w:w="1700"/>
        <w:gridCol w:w="1531"/>
        <w:gridCol w:w="1190"/>
        <w:gridCol w:w="964"/>
        <w:gridCol w:w="1276"/>
        <w:gridCol w:w="1559"/>
        <w:gridCol w:w="1303"/>
      </w:tblGrid>
      <w:tr w:rsidR="00C56D63" w:rsidRPr="002355A1" w:rsidTr="00C56D63">
        <w:trPr>
          <w:tblHeader/>
          <w:jc w:val="center"/>
        </w:trPr>
        <w:tc>
          <w:tcPr>
            <w:tcW w:w="683" w:type="dxa"/>
            <w:shd w:val="clear" w:color="auto" w:fill="D9D9D9" w:themeFill="background1" w:themeFillShade="D9"/>
            <w:noWrap/>
          </w:tcPr>
          <w:p w:rsidR="00387541" w:rsidRPr="002355A1" w:rsidRDefault="00387541" w:rsidP="00C56D63">
            <w:pPr>
              <w:pStyle w:val="tablelinks"/>
              <w:spacing w:line="220" w:lineRule="atLeast"/>
              <w:rPr>
                <w:b/>
                <w:szCs w:val="16"/>
                <w:lang w:val="en-GB"/>
              </w:rPr>
            </w:pPr>
            <w:r w:rsidRPr="002355A1">
              <w:rPr>
                <w:b/>
                <w:szCs w:val="16"/>
                <w:lang w:val="en-GB"/>
              </w:rPr>
              <w:t>ID</w:t>
            </w:r>
          </w:p>
        </w:tc>
        <w:tc>
          <w:tcPr>
            <w:tcW w:w="1700" w:type="dxa"/>
            <w:shd w:val="clear" w:color="auto" w:fill="D9D9D9" w:themeFill="background1" w:themeFillShade="D9"/>
            <w:noWrap/>
          </w:tcPr>
          <w:p w:rsidR="00387541" w:rsidRPr="002355A1" w:rsidRDefault="00387541" w:rsidP="00C56D63">
            <w:pPr>
              <w:pStyle w:val="tablelinks"/>
              <w:spacing w:line="220" w:lineRule="atLeast"/>
              <w:rPr>
                <w:b/>
                <w:szCs w:val="16"/>
                <w:lang w:val="en-GB"/>
              </w:rPr>
            </w:pPr>
            <w:r w:rsidRPr="002355A1">
              <w:rPr>
                <w:b/>
                <w:szCs w:val="16"/>
                <w:lang w:val="en-GB"/>
              </w:rPr>
              <w:t xml:space="preserve">Indicator </w:t>
            </w:r>
          </w:p>
        </w:tc>
        <w:tc>
          <w:tcPr>
            <w:tcW w:w="1531" w:type="dxa"/>
            <w:shd w:val="clear" w:color="auto" w:fill="D9D9D9" w:themeFill="background1" w:themeFillShade="D9"/>
            <w:noWrap/>
          </w:tcPr>
          <w:p w:rsidR="00387541" w:rsidRPr="002355A1" w:rsidRDefault="00387541" w:rsidP="00C56D63">
            <w:pPr>
              <w:pStyle w:val="tablelinks"/>
              <w:spacing w:line="220" w:lineRule="atLeast"/>
              <w:rPr>
                <w:b/>
                <w:szCs w:val="16"/>
                <w:lang w:val="en-GB"/>
              </w:rPr>
            </w:pPr>
            <w:r w:rsidRPr="002355A1">
              <w:rPr>
                <w:b/>
                <w:szCs w:val="16"/>
                <w:lang w:val="en-GB"/>
              </w:rPr>
              <w:t xml:space="preserve">Measurement Unit </w:t>
            </w:r>
          </w:p>
        </w:tc>
        <w:tc>
          <w:tcPr>
            <w:tcW w:w="1190" w:type="dxa"/>
            <w:shd w:val="clear" w:color="auto" w:fill="D9D9D9" w:themeFill="background1" w:themeFillShade="D9"/>
            <w:noWrap/>
          </w:tcPr>
          <w:p w:rsidR="00387541" w:rsidRPr="002355A1" w:rsidRDefault="00387541" w:rsidP="00C56D63">
            <w:pPr>
              <w:pStyle w:val="tablelinks"/>
              <w:spacing w:line="220" w:lineRule="atLeast"/>
              <w:rPr>
                <w:b/>
                <w:szCs w:val="16"/>
                <w:lang w:val="en-GB"/>
              </w:rPr>
            </w:pPr>
            <w:r w:rsidRPr="002355A1">
              <w:rPr>
                <w:b/>
                <w:szCs w:val="16"/>
                <w:lang w:val="en-GB"/>
              </w:rPr>
              <w:t>Baseline Value</w:t>
            </w:r>
          </w:p>
        </w:tc>
        <w:tc>
          <w:tcPr>
            <w:tcW w:w="964" w:type="dxa"/>
            <w:shd w:val="clear" w:color="auto" w:fill="D9D9D9" w:themeFill="background1" w:themeFillShade="D9"/>
            <w:noWrap/>
          </w:tcPr>
          <w:p w:rsidR="00387541" w:rsidRPr="002355A1" w:rsidRDefault="00387541" w:rsidP="00C56D63">
            <w:pPr>
              <w:pStyle w:val="tablelinks"/>
              <w:spacing w:line="220" w:lineRule="atLeast"/>
              <w:rPr>
                <w:b/>
                <w:szCs w:val="16"/>
                <w:lang w:val="en-GB"/>
              </w:rPr>
            </w:pPr>
            <w:r w:rsidRPr="002355A1">
              <w:rPr>
                <w:b/>
                <w:szCs w:val="16"/>
                <w:lang w:val="en-GB"/>
              </w:rPr>
              <w:t>Baseline Year</w:t>
            </w:r>
          </w:p>
        </w:tc>
        <w:tc>
          <w:tcPr>
            <w:tcW w:w="1276" w:type="dxa"/>
            <w:shd w:val="clear" w:color="auto" w:fill="D9D9D9" w:themeFill="background1" w:themeFillShade="D9"/>
            <w:noWrap/>
          </w:tcPr>
          <w:p w:rsidR="00387541" w:rsidRPr="002355A1" w:rsidRDefault="00387541" w:rsidP="00C56D63">
            <w:pPr>
              <w:pStyle w:val="tablelinks"/>
              <w:spacing w:line="220" w:lineRule="atLeast"/>
              <w:rPr>
                <w:b/>
                <w:szCs w:val="16"/>
                <w:lang w:val="en-GB"/>
              </w:rPr>
            </w:pPr>
            <w:r w:rsidRPr="002355A1">
              <w:rPr>
                <w:b/>
                <w:szCs w:val="16"/>
                <w:lang w:val="en-GB"/>
              </w:rPr>
              <w:t>Target Value</w:t>
            </w:r>
          </w:p>
        </w:tc>
        <w:tc>
          <w:tcPr>
            <w:tcW w:w="1559" w:type="dxa"/>
            <w:shd w:val="clear" w:color="auto" w:fill="D9D9D9" w:themeFill="background1" w:themeFillShade="D9"/>
            <w:noWrap/>
          </w:tcPr>
          <w:p w:rsidR="00387541" w:rsidRPr="002355A1" w:rsidRDefault="00387541" w:rsidP="00C56D63">
            <w:pPr>
              <w:pStyle w:val="tablelinks"/>
              <w:spacing w:line="220" w:lineRule="atLeast"/>
              <w:rPr>
                <w:b/>
                <w:szCs w:val="16"/>
                <w:lang w:val="en-GB"/>
              </w:rPr>
            </w:pPr>
            <w:r w:rsidRPr="002355A1">
              <w:rPr>
                <w:b/>
                <w:szCs w:val="16"/>
                <w:lang w:val="en-GB"/>
              </w:rPr>
              <w:t>Source of data</w:t>
            </w:r>
          </w:p>
        </w:tc>
        <w:tc>
          <w:tcPr>
            <w:tcW w:w="1303" w:type="dxa"/>
            <w:shd w:val="clear" w:color="auto" w:fill="D9D9D9" w:themeFill="background1" w:themeFillShade="D9"/>
            <w:noWrap/>
          </w:tcPr>
          <w:p w:rsidR="00387541" w:rsidRPr="002355A1" w:rsidRDefault="00387541" w:rsidP="00C56D63">
            <w:pPr>
              <w:pStyle w:val="tablelinks"/>
              <w:spacing w:line="220" w:lineRule="atLeast"/>
              <w:rPr>
                <w:b/>
                <w:szCs w:val="16"/>
                <w:lang w:val="en-GB"/>
              </w:rPr>
            </w:pPr>
            <w:r w:rsidRPr="002355A1">
              <w:rPr>
                <w:b/>
                <w:szCs w:val="16"/>
                <w:lang w:val="en-GB"/>
              </w:rPr>
              <w:t>Frequency of reporting</w:t>
            </w:r>
          </w:p>
        </w:tc>
      </w:tr>
      <w:tr w:rsidR="00C56D63" w:rsidRPr="002355A1" w:rsidTr="00C56D63">
        <w:trPr>
          <w:jc w:val="center"/>
        </w:trPr>
        <w:tc>
          <w:tcPr>
            <w:tcW w:w="683" w:type="dxa"/>
            <w:shd w:val="clear" w:color="auto" w:fill="auto"/>
            <w:noWrap/>
          </w:tcPr>
          <w:p w:rsidR="00387541" w:rsidRPr="002355A1" w:rsidRDefault="001967B6" w:rsidP="00C56D63">
            <w:pPr>
              <w:pStyle w:val="tablelinks"/>
              <w:spacing w:line="220" w:lineRule="atLeast"/>
              <w:rPr>
                <w:szCs w:val="18"/>
                <w:lang w:val="en-GB"/>
              </w:rPr>
            </w:pPr>
            <w:r w:rsidRPr="002355A1">
              <w:rPr>
                <w:szCs w:val="18"/>
                <w:lang w:val="en-GB"/>
              </w:rPr>
              <w:t>2.</w:t>
            </w:r>
            <w:r w:rsidR="005E7D15" w:rsidRPr="002355A1">
              <w:rPr>
                <w:szCs w:val="18"/>
                <w:lang w:val="en-GB"/>
              </w:rPr>
              <w:t>3</w:t>
            </w:r>
          </w:p>
        </w:tc>
        <w:tc>
          <w:tcPr>
            <w:tcW w:w="1700" w:type="dxa"/>
            <w:shd w:val="clear" w:color="auto" w:fill="auto"/>
            <w:noWrap/>
          </w:tcPr>
          <w:p w:rsidR="00387541" w:rsidRPr="002355A1" w:rsidRDefault="006F0005" w:rsidP="00C56D63">
            <w:pPr>
              <w:pStyle w:val="tablelinks"/>
              <w:spacing w:line="220" w:lineRule="atLeast"/>
              <w:rPr>
                <w:szCs w:val="18"/>
                <w:lang w:val="en-GB"/>
              </w:rPr>
            </w:pPr>
            <w:r w:rsidRPr="002355A1">
              <w:rPr>
                <w:szCs w:val="18"/>
                <w:lang w:val="en-GB"/>
              </w:rPr>
              <w:t>Intensity</w:t>
            </w:r>
            <w:r w:rsidR="00387541" w:rsidRPr="002355A1">
              <w:rPr>
                <w:szCs w:val="18"/>
                <w:lang w:val="en-GB"/>
              </w:rPr>
              <w:t xml:space="preserve"> of cooperation of key actors in the programme area in order to foster restoration and management of ecological corridors (survey based composite indicator)</w:t>
            </w:r>
          </w:p>
        </w:tc>
        <w:tc>
          <w:tcPr>
            <w:tcW w:w="1531" w:type="dxa"/>
            <w:shd w:val="clear" w:color="auto" w:fill="auto"/>
            <w:noWrap/>
          </w:tcPr>
          <w:p w:rsidR="00387541" w:rsidRPr="002355A1" w:rsidRDefault="00CB7995" w:rsidP="00C56D63">
            <w:pPr>
              <w:pStyle w:val="tablelinks"/>
              <w:spacing w:line="220" w:lineRule="atLeast"/>
              <w:rPr>
                <w:szCs w:val="18"/>
                <w:lang w:val="en-GB"/>
              </w:rPr>
            </w:pPr>
            <w:r w:rsidRPr="002355A1">
              <w:rPr>
                <w:szCs w:val="18"/>
                <w:lang w:val="en-GB"/>
              </w:rPr>
              <w:t>Semi-quantitative scale</w:t>
            </w:r>
            <w:r w:rsidRPr="002355A1" w:rsidDel="00CB7995">
              <w:rPr>
                <w:szCs w:val="18"/>
                <w:lang w:val="en-GB"/>
              </w:rPr>
              <w:t xml:space="preserve"> </w:t>
            </w:r>
          </w:p>
        </w:tc>
        <w:tc>
          <w:tcPr>
            <w:tcW w:w="1190" w:type="dxa"/>
            <w:shd w:val="clear" w:color="auto" w:fill="auto"/>
            <w:noWrap/>
          </w:tcPr>
          <w:p w:rsidR="00387541" w:rsidRPr="002355A1" w:rsidRDefault="00387541" w:rsidP="00C56D63">
            <w:pPr>
              <w:pStyle w:val="tablelinks"/>
              <w:spacing w:line="220" w:lineRule="atLeast"/>
              <w:rPr>
                <w:szCs w:val="18"/>
                <w:lang w:val="en-GB"/>
              </w:rPr>
            </w:pPr>
            <w:r w:rsidRPr="002355A1">
              <w:rPr>
                <w:szCs w:val="18"/>
                <w:lang w:val="en-GB"/>
              </w:rPr>
              <w:t xml:space="preserve">Established through a survey among selected key actors  </w:t>
            </w:r>
          </w:p>
        </w:tc>
        <w:tc>
          <w:tcPr>
            <w:tcW w:w="964" w:type="dxa"/>
            <w:shd w:val="clear" w:color="auto" w:fill="auto"/>
            <w:noWrap/>
          </w:tcPr>
          <w:p w:rsidR="00387541" w:rsidRPr="002355A1" w:rsidRDefault="00387541" w:rsidP="00C56D63">
            <w:pPr>
              <w:pStyle w:val="tablelinks"/>
              <w:spacing w:line="220" w:lineRule="atLeast"/>
              <w:rPr>
                <w:szCs w:val="18"/>
                <w:lang w:val="en-GB"/>
              </w:rPr>
            </w:pPr>
            <w:r w:rsidRPr="002355A1">
              <w:rPr>
                <w:szCs w:val="18"/>
                <w:lang w:val="en-GB"/>
              </w:rPr>
              <w:t>2014</w:t>
            </w:r>
          </w:p>
        </w:tc>
        <w:tc>
          <w:tcPr>
            <w:tcW w:w="1276" w:type="dxa"/>
            <w:shd w:val="clear" w:color="auto" w:fill="auto"/>
            <w:noWrap/>
          </w:tcPr>
          <w:p w:rsidR="003609F2" w:rsidRPr="002355A1" w:rsidRDefault="00387541" w:rsidP="00C56D63">
            <w:pPr>
              <w:pStyle w:val="tablelinks"/>
              <w:spacing w:line="220" w:lineRule="atLeast"/>
              <w:rPr>
                <w:szCs w:val="18"/>
                <w:lang w:val="en-GB"/>
              </w:rPr>
            </w:pPr>
            <w:r w:rsidRPr="002355A1">
              <w:rPr>
                <w:szCs w:val="18"/>
                <w:lang w:val="en-GB"/>
              </w:rPr>
              <w:t xml:space="preserve">Increasing level of cooperation </w:t>
            </w:r>
          </w:p>
          <w:p w:rsidR="00387541" w:rsidRPr="002355A1" w:rsidRDefault="003609F2" w:rsidP="00C56D63">
            <w:pPr>
              <w:pStyle w:val="tablelinks"/>
              <w:spacing w:line="220" w:lineRule="atLeast"/>
              <w:rPr>
                <w:szCs w:val="18"/>
                <w:lang w:val="en-GB"/>
              </w:rPr>
            </w:pPr>
            <w:r w:rsidRPr="002355A1">
              <w:rPr>
                <w:szCs w:val="18"/>
                <w:lang w:val="en-GB"/>
              </w:rPr>
              <w:t>(qualitative target)</w:t>
            </w:r>
          </w:p>
        </w:tc>
        <w:tc>
          <w:tcPr>
            <w:tcW w:w="1559" w:type="dxa"/>
            <w:shd w:val="clear" w:color="auto" w:fill="auto"/>
            <w:noWrap/>
          </w:tcPr>
          <w:p w:rsidR="00387541" w:rsidRPr="002355A1" w:rsidRDefault="00387541" w:rsidP="00C56D63">
            <w:pPr>
              <w:pStyle w:val="tablelinks"/>
              <w:spacing w:line="220" w:lineRule="atLeast"/>
              <w:rPr>
                <w:szCs w:val="18"/>
                <w:lang w:val="en-GB"/>
              </w:rPr>
            </w:pPr>
            <w:r w:rsidRPr="002355A1">
              <w:rPr>
                <w:szCs w:val="18"/>
                <w:lang w:val="en-GB"/>
              </w:rPr>
              <w:t>Survey among selected key actors in the field of nature protection/ environmental authorities</w:t>
            </w:r>
          </w:p>
        </w:tc>
        <w:tc>
          <w:tcPr>
            <w:tcW w:w="1303" w:type="dxa"/>
            <w:shd w:val="clear" w:color="auto" w:fill="auto"/>
            <w:noWrap/>
          </w:tcPr>
          <w:p w:rsidR="00387541" w:rsidRPr="002355A1" w:rsidRDefault="00387541" w:rsidP="00C56D63">
            <w:pPr>
              <w:pStyle w:val="tablelinks"/>
              <w:spacing w:line="220" w:lineRule="atLeast"/>
              <w:rPr>
                <w:szCs w:val="18"/>
                <w:lang w:val="en-GB"/>
              </w:rPr>
            </w:pPr>
            <w:r w:rsidRPr="002355A1">
              <w:rPr>
                <w:szCs w:val="18"/>
                <w:lang w:val="en-GB"/>
              </w:rPr>
              <w:t xml:space="preserve">2018, </w:t>
            </w:r>
            <w:r w:rsidR="00E752D2" w:rsidRPr="002355A1">
              <w:rPr>
                <w:szCs w:val="18"/>
                <w:lang w:val="en-GB"/>
              </w:rPr>
              <w:t xml:space="preserve">2020, </w:t>
            </w:r>
            <w:r w:rsidRPr="002355A1">
              <w:rPr>
                <w:szCs w:val="18"/>
                <w:lang w:val="en-GB"/>
              </w:rPr>
              <w:t>2023</w:t>
            </w:r>
          </w:p>
        </w:tc>
      </w:tr>
    </w:tbl>
    <w:p w:rsidR="00104E74" w:rsidRPr="002355A1" w:rsidRDefault="00104E74" w:rsidP="00743F6F">
      <w:pPr>
        <w:pStyle w:val="mStandard"/>
        <w:rPr>
          <w:lang w:val="en-GB"/>
        </w:rPr>
      </w:pPr>
      <w:bookmarkStart w:id="3435" w:name="_Toc398048165"/>
      <w:bookmarkStart w:id="3436" w:name="_Toc398049072"/>
      <w:bookmarkStart w:id="3437" w:name="_Toc398050220"/>
      <w:bookmarkStart w:id="3438" w:name="_Toc398051567"/>
      <w:bookmarkStart w:id="3439" w:name="_Toc398052490"/>
      <w:bookmarkStart w:id="3440" w:name="_Toc398053413"/>
      <w:bookmarkStart w:id="3441" w:name="_Toc398104919"/>
      <w:bookmarkStart w:id="3442" w:name="_Toc398106235"/>
      <w:bookmarkStart w:id="3443" w:name="_Toc398107547"/>
      <w:bookmarkStart w:id="3444" w:name="_Toc398108858"/>
      <w:bookmarkStart w:id="3445" w:name="_Toc398110148"/>
      <w:bookmarkStart w:id="3446" w:name="_Toc398111437"/>
      <w:bookmarkStart w:id="3447" w:name="_Toc398112725"/>
      <w:bookmarkStart w:id="3448" w:name="_Toc398114158"/>
      <w:bookmarkStart w:id="3449" w:name="_Toc398115449"/>
      <w:bookmarkStart w:id="3450" w:name="_Toc398116740"/>
      <w:bookmarkStart w:id="3451" w:name="_Toc398118030"/>
      <w:bookmarkStart w:id="3452" w:name="_Toc398119321"/>
      <w:bookmarkStart w:id="3453" w:name="_Toc398120612"/>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p>
    <w:p w:rsidR="00FC2436" w:rsidRPr="00064F9D" w:rsidRDefault="00104E74">
      <w:pPr>
        <w:spacing w:before="0" w:after="0" w:line="240" w:lineRule="auto"/>
        <w:jc w:val="left"/>
      </w:pPr>
      <w:r w:rsidRPr="002355A1">
        <w:br w:type="page"/>
      </w:r>
    </w:p>
    <w:tbl>
      <w:tblPr>
        <w:tblStyle w:val="Mkatabulky"/>
        <w:tblW w:w="0" w:type="auto"/>
        <w:tblLayout w:type="fixed"/>
        <w:tblLook w:val="04A0" w:firstRow="1" w:lastRow="0" w:firstColumn="1" w:lastColumn="0" w:noHBand="0" w:noVBand="1"/>
      </w:tblPr>
      <w:tblGrid>
        <w:gridCol w:w="1384"/>
        <w:gridCol w:w="6542"/>
      </w:tblGrid>
      <w:tr w:rsidR="00AF2477" w:rsidRPr="002355A1" w:rsidTr="00EE26B9">
        <w:tc>
          <w:tcPr>
            <w:tcW w:w="1384" w:type="dxa"/>
            <w:shd w:val="clear" w:color="auto" w:fill="BFBFBF" w:themeFill="background1" w:themeFillShade="BF"/>
          </w:tcPr>
          <w:p w:rsidR="00AF2477" w:rsidRPr="002355A1" w:rsidRDefault="00AF2477" w:rsidP="00F41D11">
            <w:pPr>
              <w:jc w:val="left"/>
              <w:rPr>
                <w:b/>
                <w:i/>
              </w:rPr>
            </w:pPr>
            <w:r w:rsidRPr="002355A1">
              <w:rPr>
                <w:b/>
                <w:i/>
              </w:rPr>
              <w:lastRenderedPageBreak/>
              <w:t>ID</w:t>
            </w:r>
          </w:p>
        </w:tc>
        <w:tc>
          <w:tcPr>
            <w:tcW w:w="6542" w:type="dxa"/>
            <w:vAlign w:val="center"/>
          </w:tcPr>
          <w:p w:rsidR="00AF2477" w:rsidRPr="002355A1" w:rsidRDefault="00AF2477" w:rsidP="00AF2477">
            <w:pPr>
              <w:jc w:val="left"/>
              <w:rPr>
                <w:b/>
              </w:rPr>
            </w:pPr>
            <w:r w:rsidRPr="002355A1">
              <w:rPr>
                <w:b/>
              </w:rPr>
              <w:t>2.4</w:t>
            </w:r>
          </w:p>
        </w:tc>
      </w:tr>
      <w:tr w:rsidR="00AF2477" w:rsidRPr="002355A1" w:rsidTr="00EE26B9">
        <w:tc>
          <w:tcPr>
            <w:tcW w:w="1384" w:type="dxa"/>
            <w:shd w:val="clear" w:color="auto" w:fill="BFBFBF" w:themeFill="background1" w:themeFillShade="BF"/>
          </w:tcPr>
          <w:p w:rsidR="00AF2477" w:rsidRPr="002355A1" w:rsidRDefault="00AF2477" w:rsidP="00F41D11">
            <w:pPr>
              <w:jc w:val="left"/>
              <w:rPr>
                <w:b/>
                <w:i/>
              </w:rPr>
            </w:pPr>
            <w:r w:rsidRPr="002355A1">
              <w:rPr>
                <w:b/>
                <w:i/>
              </w:rPr>
              <w:t>Specific objective</w:t>
            </w:r>
          </w:p>
        </w:tc>
        <w:tc>
          <w:tcPr>
            <w:tcW w:w="6542" w:type="dxa"/>
            <w:vAlign w:val="center"/>
          </w:tcPr>
          <w:p w:rsidR="00E3208A" w:rsidRPr="002355A1" w:rsidRDefault="00760D65" w:rsidP="00E3208A">
            <w:pPr>
              <w:jc w:val="left"/>
              <w:rPr>
                <w:b/>
                <w:sz w:val="20"/>
                <w:szCs w:val="20"/>
              </w:rPr>
            </w:pPr>
            <w:r w:rsidRPr="002355A1">
              <w:rPr>
                <w:b/>
                <w:sz w:val="20"/>
                <w:szCs w:val="20"/>
              </w:rPr>
              <w:t>Improve p</w:t>
            </w:r>
            <w:r w:rsidR="00E3208A" w:rsidRPr="002355A1">
              <w:rPr>
                <w:b/>
                <w:sz w:val="20"/>
                <w:szCs w:val="20"/>
              </w:rPr>
              <w:t xml:space="preserve">reparedness for </w:t>
            </w:r>
            <w:r w:rsidR="00DF782C">
              <w:rPr>
                <w:b/>
                <w:sz w:val="20"/>
                <w:szCs w:val="20"/>
              </w:rPr>
              <w:t>environmental</w:t>
            </w:r>
            <w:r w:rsidR="00DF782C" w:rsidRPr="002355A1">
              <w:rPr>
                <w:b/>
                <w:sz w:val="20"/>
                <w:szCs w:val="20"/>
              </w:rPr>
              <w:t xml:space="preserve"> </w:t>
            </w:r>
            <w:r w:rsidR="00E3208A" w:rsidRPr="002355A1">
              <w:rPr>
                <w:b/>
                <w:sz w:val="20"/>
                <w:szCs w:val="20"/>
              </w:rPr>
              <w:t>risk management (short title)</w:t>
            </w:r>
            <w:r w:rsidR="00334980" w:rsidRPr="002355A1">
              <w:rPr>
                <w:b/>
                <w:sz w:val="20"/>
                <w:szCs w:val="20"/>
              </w:rPr>
              <w:t>.</w:t>
            </w:r>
          </w:p>
          <w:p w:rsidR="00AF2477" w:rsidRPr="002355A1" w:rsidRDefault="00E3208A" w:rsidP="00262A40">
            <w:pPr>
              <w:jc w:val="left"/>
              <w:rPr>
                <w:b/>
                <w:sz w:val="20"/>
                <w:szCs w:val="20"/>
              </w:rPr>
            </w:pPr>
            <w:r w:rsidRPr="002355A1">
              <w:rPr>
                <w:b/>
                <w:sz w:val="20"/>
                <w:szCs w:val="20"/>
              </w:rPr>
              <w:t xml:space="preserve">Establish </w:t>
            </w:r>
            <w:r w:rsidR="0023609C" w:rsidRPr="002355A1">
              <w:rPr>
                <w:b/>
                <w:sz w:val="20"/>
                <w:szCs w:val="20"/>
              </w:rPr>
              <w:t xml:space="preserve">and develop </w:t>
            </w:r>
            <w:r w:rsidRPr="002355A1">
              <w:rPr>
                <w:b/>
                <w:sz w:val="20"/>
                <w:szCs w:val="20"/>
              </w:rPr>
              <w:t xml:space="preserve">a more effective governance system for </w:t>
            </w:r>
            <w:r w:rsidR="002C0533">
              <w:rPr>
                <w:b/>
                <w:sz w:val="20"/>
                <w:szCs w:val="20"/>
              </w:rPr>
              <w:t>environment</w:t>
            </w:r>
            <w:r w:rsidR="0023609C" w:rsidRPr="002355A1">
              <w:rPr>
                <w:b/>
                <w:sz w:val="20"/>
                <w:szCs w:val="20"/>
              </w:rPr>
              <w:t xml:space="preserve">al protection addressing </w:t>
            </w:r>
            <w:r w:rsidRPr="002355A1">
              <w:rPr>
                <w:b/>
                <w:sz w:val="20"/>
                <w:szCs w:val="20"/>
              </w:rPr>
              <w:t xml:space="preserve">emergency situations and improve the preparedness of public authorities and civil protection organisation </w:t>
            </w:r>
            <w:r w:rsidR="00F070D7" w:rsidRPr="002355A1">
              <w:rPr>
                <w:b/>
                <w:sz w:val="20"/>
                <w:szCs w:val="20"/>
              </w:rPr>
              <w:t xml:space="preserve">contributing to the </w:t>
            </w:r>
            <w:r w:rsidR="0023609C" w:rsidRPr="002355A1">
              <w:rPr>
                <w:b/>
                <w:sz w:val="20"/>
                <w:szCs w:val="20"/>
              </w:rPr>
              <w:t>reduction of risks and impact on</w:t>
            </w:r>
            <w:r w:rsidR="00F070D7" w:rsidRPr="002355A1">
              <w:rPr>
                <w:b/>
                <w:sz w:val="20"/>
                <w:szCs w:val="20"/>
              </w:rPr>
              <w:t xml:space="preserve"> ecosystem services</w:t>
            </w:r>
            <w:r w:rsidR="0023609C" w:rsidRPr="002355A1">
              <w:rPr>
                <w:b/>
                <w:sz w:val="20"/>
                <w:szCs w:val="20"/>
              </w:rPr>
              <w:t>, biodiversity and human health</w:t>
            </w:r>
            <w:r w:rsidR="00F070D7" w:rsidRPr="002355A1">
              <w:rPr>
                <w:b/>
                <w:sz w:val="20"/>
                <w:szCs w:val="20"/>
              </w:rPr>
              <w:t>.</w:t>
            </w:r>
          </w:p>
        </w:tc>
      </w:tr>
      <w:tr w:rsidR="00AF2477" w:rsidRPr="002355A1" w:rsidTr="00EE26B9">
        <w:tc>
          <w:tcPr>
            <w:tcW w:w="1384" w:type="dxa"/>
            <w:tcBorders>
              <w:bottom w:val="single" w:sz="4" w:space="0" w:color="auto"/>
            </w:tcBorders>
            <w:shd w:val="clear" w:color="auto" w:fill="BFBFBF" w:themeFill="background1" w:themeFillShade="BF"/>
          </w:tcPr>
          <w:p w:rsidR="00AF2477" w:rsidRPr="002355A1" w:rsidRDefault="00AF2477" w:rsidP="00F41D11">
            <w:pPr>
              <w:jc w:val="left"/>
              <w:rPr>
                <w:b/>
                <w:i/>
              </w:rPr>
            </w:pPr>
            <w:r w:rsidRPr="002355A1">
              <w:rPr>
                <w:b/>
                <w:i/>
              </w:rPr>
              <w:t>The results that the Member States seek to achieve with Union Support</w:t>
            </w:r>
          </w:p>
        </w:tc>
        <w:tc>
          <w:tcPr>
            <w:tcW w:w="6542" w:type="dxa"/>
            <w:tcBorders>
              <w:bottom w:val="single" w:sz="4" w:space="0" w:color="auto"/>
            </w:tcBorders>
            <w:vAlign w:val="center"/>
          </w:tcPr>
          <w:p w:rsidR="00F77330" w:rsidRPr="002355A1" w:rsidRDefault="00F77330" w:rsidP="00F77330">
            <w:pPr>
              <w:pStyle w:val="mStandard"/>
              <w:rPr>
                <w:lang w:val="en-GB"/>
              </w:rPr>
            </w:pPr>
            <w:r w:rsidRPr="002355A1">
              <w:rPr>
                <w:lang w:val="en-GB"/>
              </w:rPr>
              <w:t xml:space="preserve">Risk </w:t>
            </w:r>
            <w:r w:rsidRPr="002355A1">
              <w:rPr>
                <w:u w:val="single"/>
                <w:lang w:val="en-GB"/>
              </w:rPr>
              <w:t>prevention</w:t>
            </w:r>
            <w:r w:rsidRPr="002355A1">
              <w:rPr>
                <w:lang w:val="en-GB"/>
              </w:rPr>
              <w:t xml:space="preserve"> policies are addressed under the specific objectives 2.</w:t>
            </w:r>
            <w:r w:rsidR="00DC5DBC">
              <w:rPr>
                <w:lang w:val="en-GB"/>
              </w:rPr>
              <w:t>1</w:t>
            </w:r>
            <w:r w:rsidRPr="002355A1">
              <w:rPr>
                <w:lang w:val="en-GB"/>
              </w:rPr>
              <w:t xml:space="preserve"> and 2.3 whereas specific objective 2.4 is targeting </w:t>
            </w:r>
            <w:r w:rsidR="0023609C" w:rsidRPr="002355A1">
              <w:rPr>
                <w:lang w:val="en-GB"/>
              </w:rPr>
              <w:t xml:space="preserve">environmental </w:t>
            </w:r>
            <w:r w:rsidRPr="002355A1">
              <w:rPr>
                <w:lang w:val="en-GB"/>
              </w:rPr>
              <w:t xml:space="preserve">risk management </w:t>
            </w:r>
            <w:r w:rsidR="0023609C" w:rsidRPr="002355A1">
              <w:rPr>
                <w:lang w:val="en-GB"/>
              </w:rPr>
              <w:t xml:space="preserve">policies and strategies </w:t>
            </w:r>
            <w:r w:rsidRPr="002355A1">
              <w:rPr>
                <w:lang w:val="en-GB"/>
              </w:rPr>
              <w:t xml:space="preserve">related to risks that are caused by non-functioning ecosystems and man-made </w:t>
            </w:r>
            <w:r w:rsidR="0023609C" w:rsidRPr="002355A1">
              <w:rPr>
                <w:lang w:val="en-GB"/>
              </w:rPr>
              <w:t>actions</w:t>
            </w:r>
            <w:r w:rsidRPr="002355A1">
              <w:rPr>
                <w:lang w:val="en-GB"/>
              </w:rPr>
              <w:t xml:space="preserve"> and other risk factors are endangering the human and natural habitats of the region.</w:t>
            </w:r>
          </w:p>
          <w:p w:rsidR="00F77330" w:rsidRPr="002355A1" w:rsidRDefault="00F77330" w:rsidP="00F77330">
            <w:pPr>
              <w:pStyle w:val="mStandard"/>
              <w:rPr>
                <w:lang w:val="en-GB"/>
              </w:rPr>
            </w:pPr>
            <w:r w:rsidRPr="002355A1">
              <w:rPr>
                <w:lang w:val="en-GB"/>
              </w:rPr>
              <w:t>Disaster prevention/management is largely related to security and emergency issues which are mainly in the hands of public authorities at all levels. Furthermore civil protection organisation based on volunteers form the backbone of disaster management.</w:t>
            </w:r>
          </w:p>
          <w:p w:rsidR="00F77330" w:rsidRPr="002355A1" w:rsidRDefault="00F77330" w:rsidP="00F77330">
            <w:pPr>
              <w:pStyle w:val="mStandard"/>
              <w:rPr>
                <w:lang w:val="en-GB"/>
              </w:rPr>
            </w:pPr>
            <w:r w:rsidRPr="002355A1">
              <w:rPr>
                <w:lang w:val="en-GB"/>
              </w:rPr>
              <w:t>An important function of a cooperation programme is to facilitate professional emergency response services at all level in order to respond to major national and international emergencies. Institutional and technical capacity for emergency situations should be strengthened through collaborative solutions between different authorities. Good practice related to the delivery of public services should be promoted and exchange of experience/networking of public and private entities providing public services, encouraged. This should lead to the development of modern management systems and tools.</w:t>
            </w:r>
          </w:p>
          <w:p w:rsidR="00F77330" w:rsidRPr="002355A1" w:rsidRDefault="00F77330" w:rsidP="00F77330">
            <w:pPr>
              <w:pStyle w:val="mStandard"/>
              <w:rPr>
                <w:lang w:val="en-GB"/>
              </w:rPr>
            </w:pPr>
            <w:r w:rsidRPr="002355A1">
              <w:rPr>
                <w:lang w:val="en-GB"/>
              </w:rPr>
              <w:t>Investing in prevention and preparedness should complement Member State and Commissions initiatives (e.g. by DG Humanitarian Aid and Civil Protection) in disaster prevention.</w:t>
            </w:r>
          </w:p>
          <w:p w:rsidR="00F77330" w:rsidRPr="002355A1" w:rsidRDefault="00F77330" w:rsidP="00F77330">
            <w:pPr>
              <w:pStyle w:val="mStandard"/>
              <w:rPr>
                <w:lang w:val="en-GB"/>
              </w:rPr>
            </w:pPr>
            <w:r w:rsidRPr="002355A1">
              <w:rPr>
                <w:lang w:val="en-GB"/>
              </w:rPr>
              <w:t xml:space="preserve">Cooperation across regions and Member States should deal with transnational spill over effects, in particular in relation to flood protection, forests fires, droughts and water scarcity and </w:t>
            </w:r>
            <w:r w:rsidR="0023609C" w:rsidRPr="002355A1">
              <w:rPr>
                <w:lang w:val="en-GB"/>
              </w:rPr>
              <w:t xml:space="preserve">other </w:t>
            </w:r>
            <w:r w:rsidRPr="002355A1">
              <w:rPr>
                <w:lang w:val="en-GB"/>
              </w:rPr>
              <w:t>manmade risks with impact across regions.</w:t>
            </w:r>
          </w:p>
          <w:p w:rsidR="00F77330" w:rsidRPr="002355A1" w:rsidRDefault="00F77330" w:rsidP="00F77330">
            <w:pPr>
              <w:pStyle w:val="mStandard"/>
              <w:rPr>
                <w:lang w:val="en-GB"/>
              </w:rPr>
            </w:pPr>
            <w:r w:rsidRPr="002355A1">
              <w:rPr>
                <w:lang w:val="en-GB"/>
              </w:rPr>
              <w:t xml:space="preserve">The programme should target the whole disaster management cycle (response-recovery-mitigation-preparedness) cycle in which the prevention policies have a high priority. Mutual capacity-building and knowledge transfer should be the guiding principle of this specific objective. </w:t>
            </w:r>
          </w:p>
          <w:p w:rsidR="00F77330" w:rsidRPr="002355A1" w:rsidRDefault="00F77330" w:rsidP="00F77330">
            <w:pPr>
              <w:pStyle w:val="mStandard"/>
              <w:rPr>
                <w:lang w:val="en-GB"/>
              </w:rPr>
            </w:pPr>
            <w:r w:rsidRPr="002355A1">
              <w:rPr>
                <w:lang w:val="en-GB"/>
              </w:rPr>
              <w:t>The disaster risk assessment should both cover single-risk and multi-risks as it is important to analyse the negative synergies of the natural disasters. Looking at and simulating cascading effects will help Danube region authorities and stakeholders to better understand the nature and the aggregate impacts of disasters.</w:t>
            </w:r>
          </w:p>
          <w:p w:rsidR="00F77330" w:rsidRPr="002355A1" w:rsidRDefault="00F77330" w:rsidP="00F77330">
            <w:pPr>
              <w:pStyle w:val="mStandard"/>
              <w:rPr>
                <w:lang w:val="en-GB"/>
              </w:rPr>
            </w:pPr>
            <w:r w:rsidRPr="002355A1">
              <w:rPr>
                <w:lang w:val="en-GB"/>
              </w:rPr>
              <w:lastRenderedPageBreak/>
              <w:t>Overall, the main envisaged results are:</w:t>
            </w:r>
          </w:p>
          <w:p w:rsidR="00F77330" w:rsidRPr="002355A1" w:rsidRDefault="00F77330" w:rsidP="00F95530">
            <w:pPr>
              <w:pStyle w:val="maufzhlung2"/>
              <w:rPr>
                <w:lang w:val="en-GB"/>
              </w:rPr>
            </w:pPr>
            <w:r w:rsidRPr="002355A1">
              <w:rPr>
                <w:lang w:val="en-GB"/>
              </w:rPr>
              <w:t>Improved strategic and operational cooperation and interoperability among the emergency response authorities and stakeholders at all levels in the Danube countries. This includes the development of joint strategies and action plans for more effective management of natural and manmade disasters; building up a common knowledge base and data observation capacities, and mechanisms for the exchange of information; joint development of tools, development and practical implementation of education, training and capacity building.</w:t>
            </w:r>
          </w:p>
          <w:p w:rsidR="00AF2477" w:rsidRPr="002355A1" w:rsidRDefault="00F77330" w:rsidP="00F77330">
            <w:pPr>
              <w:pStyle w:val="mStandard"/>
              <w:spacing w:before="240"/>
              <w:rPr>
                <w:color w:val="000000"/>
                <w:lang w:val="en-GB"/>
              </w:rPr>
            </w:pPr>
            <w:r w:rsidRPr="002355A1">
              <w:rPr>
                <w:lang w:val="en-GB"/>
              </w:rPr>
              <w:t>A description of the type and examples of actions to be supported is given in a separate section (according to the model for cooperation programmes).</w:t>
            </w:r>
          </w:p>
        </w:tc>
      </w:tr>
    </w:tbl>
    <w:p w:rsidR="00ED3A63" w:rsidRPr="002355A1" w:rsidRDefault="007F28B8" w:rsidP="00806A16">
      <w:pPr>
        <w:pStyle w:val="mberschrifttables"/>
        <w:rPr>
          <w:lang w:val="en-GB"/>
        </w:rPr>
      </w:pPr>
      <w:r w:rsidRPr="002355A1">
        <w:rPr>
          <w:lang w:val="en-GB"/>
        </w:rPr>
        <w:lastRenderedPageBreak/>
        <w:t>Table 3</w:t>
      </w:r>
      <w:r w:rsidR="00ED3A63" w:rsidRPr="002355A1">
        <w:rPr>
          <w:lang w:val="en-GB"/>
        </w:rPr>
        <w:t>/P2/2.4: Programme-specific result indicators (by specific objective)</w:t>
      </w:r>
    </w:p>
    <w:p w:rsidR="00387541" w:rsidRPr="002355A1" w:rsidRDefault="00ED3A63" w:rsidP="00387541">
      <w:pPr>
        <w:rPr>
          <w:i/>
        </w:rPr>
      </w:pPr>
      <w:r w:rsidRPr="002355A1" w:rsidDel="00ED3A63">
        <w:t xml:space="preserve"> </w:t>
      </w:r>
      <w:r w:rsidR="00387541" w:rsidRPr="002355A1">
        <w:rPr>
          <w:i/>
        </w:rPr>
        <w:t>(Reference: point (b)(ii) of Article 8(2) of Regulation (EU) No 1299/2013)</w:t>
      </w:r>
    </w:p>
    <w:tbl>
      <w:tblPr>
        <w:tblStyle w:val="Mkatabulky"/>
        <w:tblW w:w="10206" w:type="dxa"/>
        <w:jc w:val="center"/>
        <w:tblLayout w:type="fixed"/>
        <w:tblLook w:val="04A0" w:firstRow="1" w:lastRow="0" w:firstColumn="1" w:lastColumn="0" w:noHBand="0" w:noVBand="1"/>
      </w:tblPr>
      <w:tblGrid>
        <w:gridCol w:w="638"/>
        <w:gridCol w:w="1538"/>
        <w:gridCol w:w="1506"/>
        <w:gridCol w:w="1171"/>
        <w:gridCol w:w="1171"/>
        <w:gridCol w:w="1338"/>
        <w:gridCol w:w="1338"/>
        <w:gridCol w:w="1506"/>
      </w:tblGrid>
      <w:tr w:rsidR="00387541" w:rsidRPr="002355A1" w:rsidTr="00075305">
        <w:trPr>
          <w:tblHeader/>
          <w:jc w:val="center"/>
        </w:trPr>
        <w:tc>
          <w:tcPr>
            <w:tcW w:w="540" w:type="dxa"/>
            <w:shd w:val="clear" w:color="auto" w:fill="D9D9D9" w:themeFill="background1" w:themeFillShade="D9"/>
          </w:tcPr>
          <w:p w:rsidR="00387541" w:rsidRPr="002355A1" w:rsidRDefault="00387541" w:rsidP="00075305">
            <w:pPr>
              <w:pStyle w:val="tablelinks"/>
              <w:spacing w:line="220" w:lineRule="atLeast"/>
              <w:rPr>
                <w:b/>
                <w:szCs w:val="18"/>
                <w:lang w:val="en-GB"/>
              </w:rPr>
            </w:pPr>
            <w:r w:rsidRPr="002355A1">
              <w:rPr>
                <w:b/>
                <w:szCs w:val="18"/>
                <w:lang w:val="en-GB"/>
              </w:rPr>
              <w:t>ID</w:t>
            </w:r>
          </w:p>
        </w:tc>
        <w:tc>
          <w:tcPr>
            <w:tcW w:w="1303" w:type="dxa"/>
            <w:shd w:val="clear" w:color="auto" w:fill="D9D9D9" w:themeFill="background1" w:themeFillShade="D9"/>
          </w:tcPr>
          <w:p w:rsidR="00387541" w:rsidRPr="002355A1" w:rsidRDefault="00387541" w:rsidP="00075305">
            <w:pPr>
              <w:pStyle w:val="tablelinks"/>
              <w:spacing w:line="220" w:lineRule="atLeast"/>
              <w:rPr>
                <w:b/>
                <w:szCs w:val="18"/>
                <w:lang w:val="en-GB"/>
              </w:rPr>
            </w:pPr>
            <w:r w:rsidRPr="002355A1">
              <w:rPr>
                <w:b/>
                <w:szCs w:val="18"/>
                <w:lang w:val="en-GB"/>
              </w:rPr>
              <w:t xml:space="preserve">Indicator </w:t>
            </w:r>
          </w:p>
        </w:tc>
        <w:tc>
          <w:tcPr>
            <w:tcW w:w="1276" w:type="dxa"/>
            <w:shd w:val="clear" w:color="auto" w:fill="D9D9D9" w:themeFill="background1" w:themeFillShade="D9"/>
          </w:tcPr>
          <w:p w:rsidR="00387541" w:rsidRPr="002355A1" w:rsidRDefault="00387541" w:rsidP="00075305">
            <w:pPr>
              <w:pStyle w:val="tablelinks"/>
              <w:spacing w:line="220" w:lineRule="atLeast"/>
              <w:rPr>
                <w:b/>
                <w:szCs w:val="18"/>
                <w:lang w:val="en-GB"/>
              </w:rPr>
            </w:pPr>
            <w:r w:rsidRPr="002355A1">
              <w:rPr>
                <w:b/>
                <w:szCs w:val="18"/>
                <w:lang w:val="en-GB"/>
              </w:rPr>
              <w:t xml:space="preserve">Measurement Unit </w:t>
            </w:r>
          </w:p>
        </w:tc>
        <w:tc>
          <w:tcPr>
            <w:tcW w:w="992" w:type="dxa"/>
            <w:shd w:val="clear" w:color="auto" w:fill="D9D9D9" w:themeFill="background1" w:themeFillShade="D9"/>
          </w:tcPr>
          <w:p w:rsidR="00387541" w:rsidRPr="002355A1" w:rsidRDefault="00387541" w:rsidP="00075305">
            <w:pPr>
              <w:pStyle w:val="tablelinks"/>
              <w:spacing w:line="220" w:lineRule="atLeast"/>
              <w:rPr>
                <w:b/>
                <w:szCs w:val="18"/>
                <w:lang w:val="en-GB"/>
              </w:rPr>
            </w:pPr>
            <w:r w:rsidRPr="002355A1">
              <w:rPr>
                <w:b/>
                <w:szCs w:val="18"/>
                <w:lang w:val="en-GB"/>
              </w:rPr>
              <w:t>Baseline Value</w:t>
            </w:r>
          </w:p>
        </w:tc>
        <w:tc>
          <w:tcPr>
            <w:tcW w:w="992" w:type="dxa"/>
            <w:shd w:val="clear" w:color="auto" w:fill="D9D9D9" w:themeFill="background1" w:themeFillShade="D9"/>
          </w:tcPr>
          <w:p w:rsidR="00387541" w:rsidRPr="002355A1" w:rsidRDefault="00387541" w:rsidP="00075305">
            <w:pPr>
              <w:pStyle w:val="tablelinks"/>
              <w:spacing w:line="220" w:lineRule="atLeast"/>
              <w:rPr>
                <w:b/>
                <w:szCs w:val="18"/>
                <w:lang w:val="en-GB"/>
              </w:rPr>
            </w:pPr>
            <w:r w:rsidRPr="002355A1">
              <w:rPr>
                <w:b/>
                <w:szCs w:val="18"/>
                <w:lang w:val="en-GB"/>
              </w:rPr>
              <w:t>Baseline Year</w:t>
            </w:r>
          </w:p>
        </w:tc>
        <w:tc>
          <w:tcPr>
            <w:tcW w:w="1134" w:type="dxa"/>
            <w:shd w:val="clear" w:color="auto" w:fill="D9D9D9" w:themeFill="background1" w:themeFillShade="D9"/>
          </w:tcPr>
          <w:p w:rsidR="00387541" w:rsidRPr="002355A1" w:rsidRDefault="00387541" w:rsidP="00075305">
            <w:pPr>
              <w:pStyle w:val="tablelinks"/>
              <w:spacing w:line="220" w:lineRule="atLeast"/>
              <w:rPr>
                <w:b/>
                <w:szCs w:val="18"/>
                <w:lang w:val="en-GB"/>
              </w:rPr>
            </w:pPr>
            <w:r w:rsidRPr="002355A1">
              <w:rPr>
                <w:b/>
                <w:szCs w:val="18"/>
                <w:lang w:val="en-GB"/>
              </w:rPr>
              <w:t>Target Value</w:t>
            </w:r>
          </w:p>
        </w:tc>
        <w:tc>
          <w:tcPr>
            <w:tcW w:w="1134" w:type="dxa"/>
            <w:shd w:val="clear" w:color="auto" w:fill="D9D9D9" w:themeFill="background1" w:themeFillShade="D9"/>
          </w:tcPr>
          <w:p w:rsidR="00387541" w:rsidRPr="002355A1" w:rsidRDefault="00387541" w:rsidP="00075305">
            <w:pPr>
              <w:pStyle w:val="tablelinks"/>
              <w:spacing w:line="220" w:lineRule="atLeast"/>
              <w:rPr>
                <w:b/>
                <w:szCs w:val="18"/>
                <w:lang w:val="en-GB"/>
              </w:rPr>
            </w:pPr>
            <w:r w:rsidRPr="002355A1">
              <w:rPr>
                <w:b/>
                <w:szCs w:val="18"/>
                <w:lang w:val="en-GB"/>
              </w:rPr>
              <w:t>Source of data</w:t>
            </w:r>
          </w:p>
        </w:tc>
        <w:tc>
          <w:tcPr>
            <w:tcW w:w="1276" w:type="dxa"/>
            <w:shd w:val="clear" w:color="auto" w:fill="D9D9D9" w:themeFill="background1" w:themeFillShade="D9"/>
          </w:tcPr>
          <w:p w:rsidR="00387541" w:rsidRPr="002355A1" w:rsidRDefault="00387541" w:rsidP="00075305">
            <w:pPr>
              <w:pStyle w:val="tablelinks"/>
              <w:spacing w:line="220" w:lineRule="atLeast"/>
              <w:rPr>
                <w:b/>
                <w:szCs w:val="18"/>
                <w:lang w:val="en-GB"/>
              </w:rPr>
            </w:pPr>
            <w:r w:rsidRPr="002355A1">
              <w:rPr>
                <w:b/>
                <w:szCs w:val="18"/>
                <w:lang w:val="en-GB"/>
              </w:rPr>
              <w:t>Frequency of reporting</w:t>
            </w:r>
          </w:p>
        </w:tc>
      </w:tr>
      <w:tr w:rsidR="00387541" w:rsidRPr="002355A1" w:rsidTr="00075305">
        <w:trPr>
          <w:jc w:val="center"/>
        </w:trPr>
        <w:tc>
          <w:tcPr>
            <w:tcW w:w="540" w:type="dxa"/>
          </w:tcPr>
          <w:p w:rsidR="00387541" w:rsidRPr="002355A1" w:rsidRDefault="001967B6" w:rsidP="00387541">
            <w:pPr>
              <w:pStyle w:val="tablelinks"/>
              <w:spacing w:line="220" w:lineRule="atLeast"/>
              <w:rPr>
                <w:szCs w:val="18"/>
                <w:lang w:val="en-GB"/>
              </w:rPr>
            </w:pPr>
            <w:r w:rsidRPr="002355A1">
              <w:rPr>
                <w:szCs w:val="18"/>
                <w:lang w:val="en-GB"/>
              </w:rPr>
              <w:t>2.4</w:t>
            </w:r>
          </w:p>
        </w:tc>
        <w:tc>
          <w:tcPr>
            <w:tcW w:w="1303" w:type="dxa"/>
          </w:tcPr>
          <w:p w:rsidR="00387541" w:rsidRPr="002355A1" w:rsidRDefault="00FF3E3C" w:rsidP="00DF782C">
            <w:pPr>
              <w:pStyle w:val="tablelinks"/>
              <w:spacing w:line="220" w:lineRule="atLeast"/>
              <w:rPr>
                <w:szCs w:val="18"/>
                <w:lang w:val="en-GB"/>
              </w:rPr>
            </w:pPr>
            <w:r w:rsidRPr="002355A1">
              <w:rPr>
                <w:szCs w:val="18"/>
                <w:lang w:val="en-GB"/>
              </w:rPr>
              <w:t>Intensity</w:t>
            </w:r>
            <w:r w:rsidR="00387541" w:rsidRPr="002355A1">
              <w:rPr>
                <w:szCs w:val="18"/>
                <w:lang w:val="en-GB"/>
              </w:rPr>
              <w:t xml:space="preserve"> of cooperation of key actors in the programme area in order to improve preparedness for </w:t>
            </w:r>
            <w:r w:rsidR="00DF782C">
              <w:rPr>
                <w:szCs w:val="18"/>
                <w:lang w:val="en-GB"/>
              </w:rPr>
              <w:t>environmental</w:t>
            </w:r>
            <w:r w:rsidR="00DF782C" w:rsidRPr="002355A1">
              <w:rPr>
                <w:szCs w:val="18"/>
                <w:lang w:val="en-GB"/>
              </w:rPr>
              <w:t xml:space="preserve"> </w:t>
            </w:r>
            <w:r w:rsidR="00387541" w:rsidRPr="002355A1">
              <w:rPr>
                <w:szCs w:val="18"/>
                <w:lang w:val="en-GB"/>
              </w:rPr>
              <w:t>risk management (survey based composite indicator)</w:t>
            </w:r>
          </w:p>
        </w:tc>
        <w:tc>
          <w:tcPr>
            <w:tcW w:w="1276" w:type="dxa"/>
          </w:tcPr>
          <w:p w:rsidR="00387541" w:rsidRPr="002355A1" w:rsidRDefault="00CB7995" w:rsidP="00253C19">
            <w:pPr>
              <w:pStyle w:val="tablelinks"/>
              <w:spacing w:line="220" w:lineRule="atLeast"/>
              <w:rPr>
                <w:szCs w:val="18"/>
                <w:lang w:val="en-GB"/>
              </w:rPr>
            </w:pPr>
            <w:r w:rsidRPr="002355A1">
              <w:rPr>
                <w:color w:val="000000" w:themeColor="text1"/>
                <w:szCs w:val="18"/>
                <w:lang w:val="en-GB"/>
              </w:rPr>
              <w:t>Semi-quantitative scale</w:t>
            </w:r>
            <w:r w:rsidRPr="002355A1" w:rsidDel="00CB7995">
              <w:rPr>
                <w:szCs w:val="18"/>
                <w:lang w:val="en-GB"/>
              </w:rPr>
              <w:t xml:space="preserve"> </w:t>
            </w:r>
          </w:p>
        </w:tc>
        <w:tc>
          <w:tcPr>
            <w:tcW w:w="992" w:type="dxa"/>
          </w:tcPr>
          <w:p w:rsidR="00387541" w:rsidRPr="002355A1" w:rsidRDefault="00387541" w:rsidP="00387541">
            <w:pPr>
              <w:pStyle w:val="tablelinks"/>
              <w:spacing w:line="220" w:lineRule="atLeast"/>
              <w:rPr>
                <w:szCs w:val="18"/>
                <w:lang w:val="en-GB"/>
              </w:rPr>
            </w:pPr>
            <w:r w:rsidRPr="002355A1">
              <w:rPr>
                <w:szCs w:val="18"/>
                <w:lang w:val="en-GB"/>
              </w:rPr>
              <w:t xml:space="preserve">Established through a survey among selected key actors  </w:t>
            </w:r>
          </w:p>
        </w:tc>
        <w:tc>
          <w:tcPr>
            <w:tcW w:w="992" w:type="dxa"/>
          </w:tcPr>
          <w:p w:rsidR="00387541" w:rsidRPr="002355A1" w:rsidRDefault="00387541" w:rsidP="00387541">
            <w:pPr>
              <w:pStyle w:val="tablelinks"/>
              <w:spacing w:line="220" w:lineRule="atLeast"/>
              <w:rPr>
                <w:szCs w:val="18"/>
                <w:lang w:val="en-GB"/>
              </w:rPr>
            </w:pPr>
            <w:r w:rsidRPr="002355A1">
              <w:rPr>
                <w:szCs w:val="18"/>
                <w:lang w:val="en-GB"/>
              </w:rPr>
              <w:t>2014</w:t>
            </w:r>
          </w:p>
        </w:tc>
        <w:tc>
          <w:tcPr>
            <w:tcW w:w="1134" w:type="dxa"/>
          </w:tcPr>
          <w:p w:rsidR="00387541" w:rsidRPr="002355A1" w:rsidRDefault="00387541" w:rsidP="00253C19">
            <w:pPr>
              <w:pStyle w:val="tablelinks"/>
              <w:spacing w:line="220" w:lineRule="atLeast"/>
              <w:rPr>
                <w:szCs w:val="18"/>
                <w:lang w:val="en-GB"/>
              </w:rPr>
            </w:pPr>
            <w:r w:rsidRPr="002355A1">
              <w:rPr>
                <w:szCs w:val="18"/>
                <w:lang w:val="en-GB"/>
              </w:rPr>
              <w:t xml:space="preserve">Increasing level of cooperation </w:t>
            </w:r>
            <w:r w:rsidR="00253C19" w:rsidRPr="002355A1">
              <w:rPr>
                <w:szCs w:val="18"/>
                <w:lang w:val="en-GB"/>
              </w:rPr>
              <w:t>(qualitative target)</w:t>
            </w:r>
          </w:p>
        </w:tc>
        <w:tc>
          <w:tcPr>
            <w:tcW w:w="1134" w:type="dxa"/>
          </w:tcPr>
          <w:p w:rsidR="00387541" w:rsidRPr="002355A1" w:rsidRDefault="00387541" w:rsidP="0023792B">
            <w:pPr>
              <w:pStyle w:val="tablelinks"/>
              <w:spacing w:line="220" w:lineRule="atLeast"/>
              <w:rPr>
                <w:szCs w:val="18"/>
                <w:lang w:val="en-GB"/>
              </w:rPr>
            </w:pPr>
            <w:r w:rsidRPr="002355A1">
              <w:rPr>
                <w:szCs w:val="18"/>
                <w:lang w:val="en-GB"/>
              </w:rPr>
              <w:t xml:space="preserve">Survey among selected key actors in the field of risk management </w:t>
            </w:r>
          </w:p>
        </w:tc>
        <w:tc>
          <w:tcPr>
            <w:tcW w:w="1276" w:type="dxa"/>
          </w:tcPr>
          <w:p w:rsidR="00387541" w:rsidRPr="002355A1" w:rsidRDefault="00387541" w:rsidP="00387541">
            <w:pPr>
              <w:pStyle w:val="tablelinks"/>
              <w:spacing w:line="220" w:lineRule="atLeast"/>
              <w:rPr>
                <w:szCs w:val="18"/>
                <w:lang w:val="en-GB"/>
              </w:rPr>
            </w:pPr>
            <w:r w:rsidRPr="002355A1">
              <w:rPr>
                <w:szCs w:val="18"/>
                <w:lang w:val="en-GB"/>
              </w:rPr>
              <w:t xml:space="preserve">2018, </w:t>
            </w:r>
            <w:r w:rsidR="00E752D2" w:rsidRPr="002355A1">
              <w:rPr>
                <w:szCs w:val="18"/>
                <w:lang w:val="en-GB"/>
              </w:rPr>
              <w:t xml:space="preserve">2020,  </w:t>
            </w:r>
            <w:r w:rsidRPr="002355A1">
              <w:rPr>
                <w:szCs w:val="18"/>
                <w:lang w:val="en-GB"/>
              </w:rPr>
              <w:t>2023</w:t>
            </w:r>
          </w:p>
        </w:tc>
      </w:tr>
    </w:tbl>
    <w:p w:rsidR="006E4138" w:rsidRPr="002355A1" w:rsidRDefault="006E4138" w:rsidP="006B723C">
      <w:pPr>
        <w:pStyle w:val="mberschrift4"/>
      </w:pPr>
      <w:bookmarkStart w:id="3454" w:name="_Toc398048220"/>
      <w:bookmarkStart w:id="3455" w:name="_Toc398049127"/>
      <w:bookmarkStart w:id="3456" w:name="_Toc398050275"/>
      <w:bookmarkStart w:id="3457" w:name="_Toc398051622"/>
      <w:bookmarkStart w:id="3458" w:name="_Toc398052545"/>
      <w:bookmarkStart w:id="3459" w:name="_Toc398053468"/>
      <w:bookmarkStart w:id="3460" w:name="_Toc398104974"/>
      <w:bookmarkStart w:id="3461" w:name="_Toc398106290"/>
      <w:bookmarkStart w:id="3462" w:name="_Toc398107602"/>
      <w:bookmarkStart w:id="3463" w:name="_Toc398108913"/>
      <w:bookmarkStart w:id="3464" w:name="_Toc398110203"/>
      <w:bookmarkStart w:id="3465" w:name="_Toc398111492"/>
      <w:bookmarkStart w:id="3466" w:name="_Toc398112780"/>
      <w:bookmarkStart w:id="3467" w:name="_Toc398114213"/>
      <w:bookmarkStart w:id="3468" w:name="_Toc398115504"/>
      <w:bookmarkStart w:id="3469" w:name="_Toc398116795"/>
      <w:bookmarkStart w:id="3470" w:name="_Toc398118085"/>
      <w:bookmarkStart w:id="3471" w:name="_Toc398119376"/>
      <w:bookmarkStart w:id="3472" w:name="_Toc398120667"/>
      <w:bookmarkStart w:id="3473" w:name="_Toc421110190"/>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r w:rsidRPr="002355A1">
        <w:t>2.A.6/P2/6d Actions to be supported under the investment priority (by investment priority)</w:t>
      </w:r>
      <w:bookmarkEnd w:id="3473"/>
    </w:p>
    <w:p w:rsidR="006E4138" w:rsidRPr="002355A1" w:rsidRDefault="006E4138" w:rsidP="006E4138">
      <w:pPr>
        <w:ind w:left="1276" w:hanging="1276"/>
        <w:rPr>
          <w:i/>
          <w:color w:val="000000" w:themeColor="text1"/>
          <w:sz w:val="20"/>
        </w:rPr>
      </w:pPr>
      <w:r w:rsidRPr="002355A1">
        <w:rPr>
          <w:i/>
          <w:color w:val="000000" w:themeColor="text1"/>
          <w:sz w:val="20"/>
        </w:rPr>
        <w:t xml:space="preserve">2.A.6.1/P2/6d </w:t>
      </w:r>
      <w:r w:rsidRPr="002355A1">
        <w:rPr>
          <w:i/>
          <w:color w:val="000000" w:themeColor="text1"/>
          <w:sz w:val="20"/>
        </w:rPr>
        <w:tab/>
        <w:t>A description of the type and examples of actions to be supported and their expected contribution to the specific objectives, including, where appropriate, identification of the main target groups, specific territories targeted and types of beneficiaries</w:t>
      </w:r>
    </w:p>
    <w:p w:rsidR="006E4138" w:rsidRPr="002355A1" w:rsidRDefault="006E4138" w:rsidP="006E4138">
      <w:pPr>
        <w:rPr>
          <w:i/>
          <w:color w:val="000000" w:themeColor="text1"/>
        </w:rPr>
      </w:pPr>
      <w:r w:rsidRPr="002355A1">
        <w:rPr>
          <w:i/>
          <w:color w:val="000000" w:themeColor="text1"/>
        </w:rPr>
        <w:t>(Reference: point (b)(iii) of Article 8(2) of Regulation (EU) No 1299/2013)</w:t>
      </w:r>
    </w:p>
    <w:p w:rsidR="00104E74" w:rsidRPr="002355A1" w:rsidRDefault="00104E74">
      <w:r w:rsidRPr="002355A1">
        <w:br w:type="page"/>
      </w:r>
    </w:p>
    <w:tbl>
      <w:tblPr>
        <w:tblStyle w:val="Mkatabulky"/>
        <w:tblW w:w="0" w:type="auto"/>
        <w:tblLook w:val="04A0" w:firstRow="1" w:lastRow="0" w:firstColumn="1" w:lastColumn="0" w:noHBand="0" w:noVBand="1"/>
      </w:tblPr>
      <w:tblGrid>
        <w:gridCol w:w="1976"/>
        <w:gridCol w:w="5950"/>
      </w:tblGrid>
      <w:tr w:rsidR="006E4138" w:rsidRPr="002355A1" w:rsidTr="00104E74">
        <w:tc>
          <w:tcPr>
            <w:tcW w:w="1976" w:type="dxa"/>
            <w:shd w:val="clear" w:color="auto" w:fill="BFBFBF" w:themeFill="background1" w:themeFillShade="BF"/>
          </w:tcPr>
          <w:p w:rsidR="006E4138" w:rsidRPr="002355A1" w:rsidRDefault="006E4138" w:rsidP="00F41D11">
            <w:pPr>
              <w:jc w:val="left"/>
              <w:rPr>
                <w:b/>
                <w:i/>
              </w:rPr>
            </w:pPr>
            <w:r w:rsidRPr="002355A1">
              <w:rPr>
                <w:b/>
                <w:i/>
              </w:rPr>
              <w:lastRenderedPageBreak/>
              <w:t>Investment priority</w:t>
            </w:r>
          </w:p>
        </w:tc>
        <w:tc>
          <w:tcPr>
            <w:tcW w:w="5950" w:type="dxa"/>
          </w:tcPr>
          <w:p w:rsidR="006E4138" w:rsidRPr="002355A1" w:rsidRDefault="006E4138" w:rsidP="00F41D11">
            <w:pPr>
              <w:rPr>
                <w:b/>
                <w:color w:val="000000" w:themeColor="text1"/>
                <w:sz w:val="20"/>
                <w:szCs w:val="20"/>
              </w:rPr>
            </w:pPr>
            <w:r w:rsidRPr="002355A1">
              <w:rPr>
                <w:b/>
                <w:color w:val="000000" w:themeColor="text1"/>
                <w:sz w:val="20"/>
                <w:szCs w:val="20"/>
              </w:rPr>
              <w:t>6d</w:t>
            </w:r>
          </w:p>
        </w:tc>
      </w:tr>
      <w:tr w:rsidR="006E4138" w:rsidRPr="002355A1" w:rsidTr="00104E74">
        <w:tc>
          <w:tcPr>
            <w:tcW w:w="7926" w:type="dxa"/>
            <w:gridSpan w:val="2"/>
          </w:tcPr>
          <w:p w:rsidR="002028C3" w:rsidRPr="002355A1" w:rsidRDefault="002028C3" w:rsidP="002028C3">
            <w:pPr>
              <w:pStyle w:val="mStandard"/>
              <w:rPr>
                <w:lang w:val="en-GB"/>
              </w:rPr>
            </w:pPr>
            <w:r w:rsidRPr="002355A1">
              <w:rPr>
                <w:lang w:val="en-GB"/>
              </w:rPr>
              <w:t>In accordance with the SFC2014 model, the following part provides an overview of the types of actions planned to be supported by the cooperation programme. This overview is complemented by indicative thematic examples.</w:t>
            </w:r>
          </w:p>
          <w:p w:rsidR="002028C3" w:rsidRPr="002355A1" w:rsidRDefault="002028C3" w:rsidP="002028C3">
            <w:pPr>
              <w:pStyle w:val="mStandard"/>
              <w:rPr>
                <w:lang w:val="en-GB"/>
              </w:rPr>
            </w:pPr>
            <w:r w:rsidRPr="002355A1">
              <w:rPr>
                <w:b/>
                <w:lang w:val="en-GB"/>
              </w:rPr>
              <w:t>The following types of action may be financed under the investment priority 6d</w:t>
            </w:r>
          </w:p>
          <w:p w:rsidR="006E4138" w:rsidRPr="002355A1" w:rsidRDefault="006E4138" w:rsidP="00F41D11">
            <w:pPr>
              <w:pStyle w:val="mStandard"/>
              <w:rPr>
                <w:lang w:val="en-GB"/>
              </w:rPr>
            </w:pPr>
            <w:r w:rsidRPr="002355A1">
              <w:rPr>
                <w:lang w:val="en-GB"/>
              </w:rPr>
              <w:t xml:space="preserve">Development of common orientations, frameworks and strategies, development and practical implementation of transnational tools and services, preparation of transnational investments, pilot activities including small-scale investments, development and practical implementation of training and capacity building, accompanying information, dissemination and publicity measures </w:t>
            </w:r>
            <w:r w:rsidR="00DF44AA" w:rsidRPr="002355A1">
              <w:rPr>
                <w:lang w:val="en-GB"/>
              </w:rPr>
              <w:t xml:space="preserve">(see section </w:t>
            </w:r>
            <w:r w:rsidR="00813E91" w:rsidRPr="002355A1">
              <w:rPr>
                <w:highlight w:val="red"/>
                <w:lang w:val="en-GB"/>
              </w:rPr>
              <w:fldChar w:fldCharType="begin"/>
            </w:r>
            <w:r w:rsidR="00DF44AA" w:rsidRPr="002355A1">
              <w:rPr>
                <w:lang w:val="en-GB"/>
              </w:rPr>
              <w:instrText xml:space="preserve"> REF _Ref398548321 \r \h </w:instrText>
            </w:r>
            <w:r w:rsidR="00813E91" w:rsidRPr="002355A1">
              <w:rPr>
                <w:highlight w:val="red"/>
                <w:lang w:val="en-GB"/>
              </w:rPr>
            </w:r>
            <w:r w:rsidR="00813E91" w:rsidRPr="002355A1">
              <w:rPr>
                <w:highlight w:val="red"/>
                <w:lang w:val="en-GB"/>
              </w:rPr>
              <w:fldChar w:fldCharType="separate"/>
            </w:r>
            <w:r w:rsidR="00683A73" w:rsidRPr="002355A1">
              <w:rPr>
                <w:lang w:val="en-GB"/>
              </w:rPr>
              <w:t>1.1.1.12</w:t>
            </w:r>
            <w:r w:rsidR="00813E91" w:rsidRPr="002355A1">
              <w:rPr>
                <w:highlight w:val="red"/>
                <w:lang w:val="en-GB"/>
              </w:rPr>
              <w:fldChar w:fldCharType="end"/>
            </w:r>
            <w:r w:rsidR="00DF44AA" w:rsidRPr="002355A1">
              <w:rPr>
                <w:lang w:val="en-GB"/>
              </w:rPr>
              <w:t>).</w:t>
            </w:r>
          </w:p>
          <w:p w:rsidR="006E4138" w:rsidRPr="002355A1" w:rsidRDefault="006E4138" w:rsidP="00F41D11">
            <w:pPr>
              <w:pStyle w:val="mStandard"/>
              <w:rPr>
                <w:b/>
                <w:lang w:val="en-GB"/>
              </w:rPr>
            </w:pPr>
            <w:r w:rsidRPr="002355A1">
              <w:rPr>
                <w:b/>
                <w:lang w:val="en-GB"/>
              </w:rPr>
              <w:t xml:space="preserve">The following </w:t>
            </w:r>
            <w:r w:rsidRPr="002355A1">
              <w:rPr>
                <w:b/>
                <w:u w:val="single"/>
                <w:lang w:val="en-GB"/>
              </w:rPr>
              <w:t>indicative</w:t>
            </w:r>
            <w:r w:rsidRPr="002355A1">
              <w:rPr>
                <w:b/>
                <w:lang w:val="en-GB"/>
              </w:rPr>
              <w:t xml:space="preserve"> examples of action may be considered to contribute to specific objective </w:t>
            </w:r>
            <w:bookmarkStart w:id="3474" w:name="OLE_LINK2"/>
            <w:bookmarkStart w:id="3475" w:name="OLE_LINK3"/>
            <w:r w:rsidRPr="002355A1">
              <w:rPr>
                <w:b/>
                <w:lang w:val="en-GB"/>
              </w:rPr>
              <w:t>No 2.</w:t>
            </w:r>
            <w:r w:rsidR="005E7D15" w:rsidRPr="002355A1">
              <w:rPr>
                <w:b/>
                <w:lang w:val="en-GB"/>
              </w:rPr>
              <w:t>3</w:t>
            </w:r>
            <w:r w:rsidRPr="002355A1">
              <w:rPr>
                <w:b/>
                <w:lang w:val="en-GB"/>
              </w:rPr>
              <w:t xml:space="preserve"> </w:t>
            </w:r>
            <w:r w:rsidR="006B0BDA" w:rsidRPr="002355A1">
              <w:rPr>
                <w:b/>
                <w:lang w:val="en-GB"/>
              </w:rPr>
              <w:t xml:space="preserve">Foster the restoration and management of </w:t>
            </w:r>
            <w:r w:rsidRPr="002355A1">
              <w:rPr>
                <w:b/>
                <w:lang w:val="en-GB"/>
              </w:rPr>
              <w:t>ecological corridors</w:t>
            </w:r>
          </w:p>
          <w:p w:rsidR="006E4138" w:rsidRPr="002355A1" w:rsidRDefault="006E4138" w:rsidP="00424489">
            <w:pPr>
              <w:pStyle w:val="maufzhlung"/>
              <w:rPr>
                <w:lang w:val="en-GB"/>
              </w:rPr>
            </w:pPr>
            <w:r w:rsidRPr="002355A1">
              <w:rPr>
                <w:lang w:val="en-GB"/>
              </w:rPr>
              <w:t xml:space="preserve">Support strategic frameworks and develop concrete solutions to restore, conserve and improve a network of green infrastructures/ bio-corridors of transnational relevance in the Danube region consisting of natural and semi-natural habitats to help reduce the fragmentation of ecosystems and improving the connectivity between sites in the Natura 2000 network. </w:t>
            </w:r>
          </w:p>
          <w:p w:rsidR="006E4138" w:rsidRPr="002355A1" w:rsidRDefault="006E4138" w:rsidP="00424489">
            <w:pPr>
              <w:pStyle w:val="maufzhlung"/>
              <w:rPr>
                <w:lang w:val="en-GB"/>
              </w:rPr>
            </w:pPr>
            <w:r w:rsidRPr="002355A1">
              <w:rPr>
                <w:lang w:val="en-GB"/>
              </w:rPr>
              <w:t>Improve the knowledge base and build up consistent and reliable data information sources: Support joint accompanying research and evaluation activities including development of advanced tools for mapping, diagnosing, protecting and managing natural landscapes. Support joint efforts for improved mapping of ecosystems, monitoring of their changes, basic drivers, land use changes and their impact on biodiversity.</w:t>
            </w:r>
            <w:bookmarkEnd w:id="3474"/>
            <w:bookmarkEnd w:id="3475"/>
            <w:r w:rsidRPr="002355A1">
              <w:rPr>
                <w:lang w:val="en-GB"/>
              </w:rPr>
              <w:t xml:space="preserve"> </w:t>
            </w:r>
          </w:p>
          <w:p w:rsidR="006E4138" w:rsidRPr="002355A1" w:rsidRDefault="006E4138" w:rsidP="00424489">
            <w:pPr>
              <w:pStyle w:val="maufzhlung"/>
              <w:rPr>
                <w:lang w:val="en-GB"/>
              </w:rPr>
            </w:pPr>
            <w:r w:rsidRPr="002355A1">
              <w:rPr>
                <w:lang w:val="en-GB"/>
              </w:rPr>
              <w:t xml:space="preserve">Promote interlinking of natural habitats and wildlife corridors through the reduction of barriers, re-connection of adjacent floodplains/wetlands, improvement of land and water management and nature protection; improvement of spatial planning and of the land use policies. </w:t>
            </w:r>
          </w:p>
          <w:p w:rsidR="006E4138" w:rsidRPr="002355A1" w:rsidRDefault="006E4138" w:rsidP="00424489">
            <w:pPr>
              <w:pStyle w:val="maufzhlung"/>
              <w:rPr>
                <w:lang w:val="en-GB"/>
              </w:rPr>
            </w:pPr>
            <w:r w:rsidRPr="002355A1">
              <w:rPr>
                <w:lang w:val="en-GB"/>
              </w:rPr>
              <w:t>Support integrated management of habitats, the protection and repopulation of (flagship) species</w:t>
            </w:r>
            <w:r w:rsidR="00413DD5" w:rsidRPr="002355A1">
              <w:rPr>
                <w:lang w:val="en-GB"/>
              </w:rPr>
              <w:t>.</w:t>
            </w:r>
          </w:p>
          <w:p w:rsidR="00E11DEC" w:rsidRPr="002355A1" w:rsidRDefault="006E4138" w:rsidP="00424489">
            <w:pPr>
              <w:pStyle w:val="maufzhlung"/>
              <w:rPr>
                <w:lang w:val="en-GB"/>
              </w:rPr>
            </w:pPr>
            <w:r w:rsidRPr="002355A1">
              <w:rPr>
                <w:lang w:val="en-GB"/>
              </w:rPr>
              <w:t>Promote an integrated approach to better coordinate environmental interest with flood protection and the further expansion of inland navigation and transport infrastructure by establishing multi-sectoral partnerships (stakeholder networks). Develop planning and pilot measures to harmonize flood protection and rehabilitation of river systems. Enhance effective visitor management of protected areas.</w:t>
            </w:r>
          </w:p>
          <w:p w:rsidR="006E4138" w:rsidRPr="002355A1" w:rsidRDefault="006E4138" w:rsidP="00424489">
            <w:pPr>
              <w:pStyle w:val="maufzhlung"/>
              <w:rPr>
                <w:lang w:val="en-GB"/>
              </w:rPr>
            </w:pPr>
            <w:r w:rsidRPr="002355A1">
              <w:rPr>
                <w:lang w:val="en-GB"/>
              </w:rPr>
              <w:t>Promote awareness-raising and environmental education as part of wider project action.</w:t>
            </w:r>
          </w:p>
          <w:p w:rsidR="006E4138" w:rsidRPr="002355A1" w:rsidRDefault="006E4138" w:rsidP="00424489">
            <w:pPr>
              <w:pStyle w:val="maufzhlung"/>
              <w:rPr>
                <w:lang w:val="en-GB"/>
              </w:rPr>
            </w:pPr>
            <w:r w:rsidRPr="002355A1">
              <w:rPr>
                <w:lang w:val="en-GB"/>
              </w:rPr>
              <w:t xml:space="preserve">Foster </w:t>
            </w:r>
            <w:r w:rsidR="006B5DDF" w:rsidRPr="002355A1">
              <w:rPr>
                <w:lang w:val="en-GB"/>
              </w:rPr>
              <w:t>integrated approaches on</w:t>
            </w:r>
            <w:r w:rsidRPr="002355A1">
              <w:rPr>
                <w:lang w:val="en-GB"/>
              </w:rPr>
              <w:t xml:space="preserve"> soil protection and soil awareness</w:t>
            </w:r>
            <w:r w:rsidR="00A33A47" w:rsidRPr="002355A1">
              <w:rPr>
                <w:lang w:val="en-GB"/>
              </w:rPr>
              <w:t>.</w:t>
            </w:r>
          </w:p>
          <w:p w:rsidR="006E4138" w:rsidRPr="002355A1" w:rsidRDefault="006E4138" w:rsidP="00424489">
            <w:pPr>
              <w:pStyle w:val="maufzhlung"/>
              <w:rPr>
                <w:lang w:val="en-GB"/>
              </w:rPr>
            </w:pPr>
            <w:r w:rsidRPr="002355A1">
              <w:rPr>
                <w:lang w:val="en-GB"/>
              </w:rPr>
              <w:t>Define and implement coordinated measures on management, control and eradication of invase alien species in the Danube Region</w:t>
            </w:r>
          </w:p>
          <w:p w:rsidR="006E4138" w:rsidRPr="002355A1" w:rsidRDefault="006E4138" w:rsidP="00424489">
            <w:pPr>
              <w:pStyle w:val="maufzhlung2"/>
              <w:rPr>
                <w:lang w:val="en-GB"/>
              </w:rPr>
            </w:pPr>
            <w:r w:rsidRPr="002355A1">
              <w:rPr>
                <w:lang w:val="en-GB"/>
              </w:rPr>
              <w:t>Strenghten the capacities and the networks of NGO´s, stakeholders and authorities involved in preserving biodiversity and nature protection, fostering a</w:t>
            </w:r>
            <w:r w:rsidR="00F95530" w:rsidRPr="002355A1">
              <w:rPr>
                <w:lang w:val="en-GB"/>
              </w:rPr>
              <w:t>n</w:t>
            </w:r>
            <w:r w:rsidRPr="002355A1">
              <w:rPr>
                <w:lang w:val="en-GB"/>
              </w:rPr>
              <w:t xml:space="preserve"> inter-sectoral cooperation and awareness-building.</w:t>
            </w:r>
          </w:p>
          <w:p w:rsidR="006E4138" w:rsidRPr="002355A1" w:rsidRDefault="006E4138" w:rsidP="00F41D11">
            <w:pPr>
              <w:pStyle w:val="mStandard"/>
              <w:spacing w:before="240" w:line="240" w:lineRule="auto"/>
              <w:rPr>
                <w:b/>
                <w:lang w:val="en-GB"/>
              </w:rPr>
            </w:pPr>
            <w:r w:rsidRPr="002355A1">
              <w:rPr>
                <w:b/>
                <w:lang w:val="en-GB"/>
              </w:rPr>
              <w:lastRenderedPageBreak/>
              <w:t xml:space="preserve">The following </w:t>
            </w:r>
            <w:r w:rsidRPr="002355A1">
              <w:rPr>
                <w:b/>
                <w:u w:val="single"/>
                <w:lang w:val="en-GB"/>
              </w:rPr>
              <w:t>indicative</w:t>
            </w:r>
            <w:r w:rsidRPr="002355A1">
              <w:rPr>
                <w:b/>
                <w:lang w:val="en-GB"/>
              </w:rPr>
              <w:t xml:space="preserve"> examples of action may be considered to contribute to specific objective 2.4 </w:t>
            </w:r>
            <w:r w:rsidR="006B0BDA" w:rsidRPr="002355A1">
              <w:rPr>
                <w:b/>
                <w:lang w:val="en-GB"/>
              </w:rPr>
              <w:t>Improve p</w:t>
            </w:r>
            <w:r w:rsidRPr="002355A1">
              <w:rPr>
                <w:b/>
                <w:lang w:val="en-GB"/>
              </w:rPr>
              <w:t>reparedness for disaster risk management</w:t>
            </w:r>
          </w:p>
          <w:p w:rsidR="006E4138" w:rsidRPr="002355A1" w:rsidRDefault="006E4138" w:rsidP="00424489">
            <w:pPr>
              <w:pStyle w:val="maufzhlung"/>
              <w:rPr>
                <w:lang w:val="en-GB"/>
              </w:rPr>
            </w:pPr>
            <w:r w:rsidRPr="002355A1">
              <w:rPr>
                <w:lang w:val="en-GB"/>
              </w:rPr>
              <w:t xml:space="preserve">Development of joint strategies and action plans for risk management: strengthening the operational cooperation and interoperability among emergency response authorities in the Danube countries; improvement of professional emergency response strategies, plans </w:t>
            </w:r>
            <w:r w:rsidR="00C227DA" w:rsidRPr="002355A1">
              <w:rPr>
                <w:lang w:val="en-GB"/>
              </w:rPr>
              <w:t>(including health impact assessment of disaster</w:t>
            </w:r>
            <w:r w:rsidR="00C227DA" w:rsidRPr="002355A1">
              <w:rPr>
                <w:rFonts w:ascii="Cambria Math" w:hAnsi="Cambria Math" w:cs="Cambria Math"/>
                <w:lang w:val="en-GB"/>
              </w:rPr>
              <w:t>‐</w:t>
            </w:r>
            <w:r w:rsidR="00C227DA" w:rsidRPr="002355A1">
              <w:rPr>
                <w:rFonts w:cs="Arial"/>
                <w:lang w:val="en-GB"/>
              </w:rPr>
              <w:t xml:space="preserve">related risks) </w:t>
            </w:r>
            <w:r w:rsidRPr="002355A1">
              <w:rPr>
                <w:lang w:val="en-GB"/>
              </w:rPr>
              <w:t>and capacities at local and national level in order to respond to major national and international emergencies, including transnational cooperation in the framework of the Danube region.</w:t>
            </w:r>
          </w:p>
          <w:p w:rsidR="00E30632" w:rsidRPr="002355A1" w:rsidRDefault="006E4138" w:rsidP="00424489">
            <w:pPr>
              <w:pStyle w:val="maufzhlung"/>
              <w:rPr>
                <w:lang w:val="en-GB"/>
              </w:rPr>
            </w:pPr>
            <w:r w:rsidRPr="002355A1">
              <w:rPr>
                <w:lang w:val="en-GB"/>
              </w:rPr>
              <w:t>Building up a common knowledge base and data observation capacities, and mechanisms f</w:t>
            </w:r>
            <w:r w:rsidR="00E30632" w:rsidRPr="002355A1">
              <w:rPr>
                <w:lang w:val="en-GB"/>
              </w:rPr>
              <w:t>or the exchange of information, e.g. support risk mapping and updating the existing database of accident risk spots, contaminated sites and sites used for the storage of dangerous substances; coordination of documentation of natural hazard events and consequences.</w:t>
            </w:r>
          </w:p>
          <w:p w:rsidR="006E4138" w:rsidRPr="002355A1" w:rsidRDefault="00E30632" w:rsidP="00424489">
            <w:pPr>
              <w:pStyle w:val="maufzhlung"/>
              <w:rPr>
                <w:lang w:val="en-GB"/>
              </w:rPr>
            </w:pPr>
            <w:r w:rsidRPr="002355A1">
              <w:rPr>
                <w:lang w:val="en-GB"/>
              </w:rPr>
              <w:t>Joint</w:t>
            </w:r>
            <w:r w:rsidR="006E4138" w:rsidRPr="002355A1">
              <w:rPr>
                <w:lang w:val="en-GB"/>
              </w:rPr>
              <w:t xml:space="preserve"> efforts in making future scenarios for risk management, develop integrated actions </w:t>
            </w:r>
            <w:r w:rsidR="0023609C" w:rsidRPr="002355A1">
              <w:rPr>
                <w:lang w:val="en-GB"/>
              </w:rPr>
              <w:t>addressing</w:t>
            </w:r>
            <w:r w:rsidR="006E4138" w:rsidRPr="002355A1">
              <w:rPr>
                <w:lang w:val="en-GB"/>
              </w:rPr>
              <w:t xml:space="preserve"> these consequences</w:t>
            </w:r>
            <w:r w:rsidRPr="002355A1">
              <w:rPr>
                <w:lang w:val="en-GB"/>
              </w:rPr>
              <w:t xml:space="preserve">; </w:t>
            </w:r>
            <w:r w:rsidR="006E4138" w:rsidRPr="002355A1">
              <w:rPr>
                <w:lang w:val="en-GB"/>
              </w:rPr>
              <w:t>establi</w:t>
            </w:r>
            <w:r w:rsidRPr="002355A1">
              <w:rPr>
                <w:lang w:val="en-GB"/>
              </w:rPr>
              <w:t xml:space="preserve">shment of </w:t>
            </w:r>
            <w:r w:rsidR="001E73BC" w:rsidRPr="002355A1">
              <w:rPr>
                <w:lang w:val="en-GB"/>
              </w:rPr>
              <w:t>accompanying discussion</w:t>
            </w:r>
            <w:r w:rsidRPr="002355A1">
              <w:rPr>
                <w:lang w:val="en-GB"/>
              </w:rPr>
              <w:t xml:space="preserve"> platforms o</w:t>
            </w:r>
            <w:r w:rsidR="006E4138" w:rsidRPr="002355A1">
              <w:rPr>
                <w:lang w:val="en-GB"/>
              </w:rPr>
              <w:t xml:space="preserve">n the topic of climate adaptation and disaster risk reduction in the </w:t>
            </w:r>
            <w:r w:rsidRPr="002355A1">
              <w:rPr>
                <w:lang w:val="en-GB"/>
              </w:rPr>
              <w:t>Danube region.</w:t>
            </w:r>
            <w:r w:rsidR="006E4138" w:rsidRPr="002355A1">
              <w:rPr>
                <w:lang w:val="en-GB"/>
              </w:rPr>
              <w:t xml:space="preserve"> </w:t>
            </w:r>
          </w:p>
          <w:p w:rsidR="006E4138" w:rsidRPr="002355A1" w:rsidRDefault="006E4138" w:rsidP="00424489">
            <w:pPr>
              <w:pStyle w:val="maufzhlung"/>
              <w:rPr>
                <w:lang w:val="en-GB"/>
              </w:rPr>
            </w:pPr>
            <w:r w:rsidRPr="002355A1">
              <w:rPr>
                <w:lang w:val="en-GB"/>
              </w:rPr>
              <w:t>Joint development of tools</w:t>
            </w:r>
            <w:r w:rsidR="007E6722" w:rsidRPr="002355A1">
              <w:rPr>
                <w:lang w:val="en-GB"/>
              </w:rPr>
              <w:t xml:space="preserve">, e.g. </w:t>
            </w:r>
            <w:r w:rsidRPr="002355A1">
              <w:rPr>
                <w:lang w:val="en-GB"/>
              </w:rPr>
              <w:t>developing modern management systems and tools for increasing performance in public institutions at all levels; developing a rapid response procedures and plans in case of industrial accidental river pollution; establishing standardized operational procedures for joint activities in case of trans boundary technical-technological water traffic accidents.</w:t>
            </w:r>
          </w:p>
          <w:p w:rsidR="006E4138" w:rsidRPr="002355A1" w:rsidRDefault="006E4138" w:rsidP="00424489">
            <w:pPr>
              <w:pStyle w:val="maufzhlung"/>
              <w:rPr>
                <w:lang w:val="en-GB"/>
              </w:rPr>
            </w:pPr>
            <w:r w:rsidRPr="002355A1">
              <w:rPr>
                <w:lang w:val="en-GB"/>
              </w:rPr>
              <w:t>Development and practical implementation of education, training and capacity building to support sound risk management. Ensure training for specialist personnel in accordance with EU standards; educational programmes for emergency and disaster management officials.</w:t>
            </w:r>
          </w:p>
          <w:p w:rsidR="006E4138" w:rsidRPr="002355A1" w:rsidRDefault="006E4138" w:rsidP="00424489">
            <w:pPr>
              <w:pStyle w:val="maufzhlung2"/>
              <w:rPr>
                <w:lang w:val="en-GB"/>
              </w:rPr>
            </w:pPr>
            <w:r w:rsidRPr="002355A1">
              <w:rPr>
                <w:lang w:val="en-GB"/>
              </w:rPr>
              <w:t>As a specific issue cooperation may be improved to eliminate unconventional explosive and incendiary devices as well as hazardous ammunition and handling of dangerous goods and possible accidents involving hazardous ammunition.</w:t>
            </w:r>
          </w:p>
          <w:p w:rsidR="006E4138" w:rsidRPr="002355A1" w:rsidRDefault="006E4138" w:rsidP="006B723C">
            <w:pPr>
              <w:pStyle w:val="mberschrift4"/>
            </w:pPr>
            <w:bookmarkStart w:id="3476" w:name="_Toc421110191"/>
            <w:r w:rsidRPr="002355A1">
              <w:t>Main target groups and types of beneficiaries supported under the investment priority</w:t>
            </w:r>
            <w:bookmarkEnd w:id="3476"/>
            <w:r w:rsidRPr="002355A1">
              <w:t xml:space="preserve"> </w:t>
            </w:r>
          </w:p>
          <w:p w:rsidR="006836E9" w:rsidRPr="002355A1" w:rsidRDefault="004F6AA7" w:rsidP="004F6AA7">
            <w:pPr>
              <w:pStyle w:val="mStandard"/>
              <w:rPr>
                <w:lang w:val="en-GB"/>
              </w:rPr>
            </w:pPr>
            <w:r w:rsidRPr="002355A1">
              <w:rPr>
                <w:lang w:val="en-GB"/>
              </w:rPr>
              <w:t xml:space="preserve">The main target groups are public and private actors who benefit from transnational achievements such as policy integration, knowledge transfer and capacity building, concrete solutions in the fields of </w:t>
            </w:r>
            <w:r w:rsidR="006836E9" w:rsidRPr="002355A1">
              <w:rPr>
                <w:lang w:val="en-GB"/>
              </w:rPr>
              <w:t>green infrastructure development, water management and flood risk prevention and disaster risk management.</w:t>
            </w:r>
          </w:p>
          <w:p w:rsidR="006E4138" w:rsidRPr="002355A1" w:rsidRDefault="006E4138" w:rsidP="00F41D11">
            <w:pPr>
              <w:pStyle w:val="mStandard"/>
              <w:rPr>
                <w:lang w:val="en-GB"/>
              </w:rPr>
            </w:pPr>
            <w:r w:rsidRPr="002355A1">
              <w:rPr>
                <w:lang w:val="en-GB"/>
              </w:rPr>
              <w:t xml:space="preserve">Beneficiaries are according to their </w:t>
            </w:r>
            <w:r w:rsidRPr="002355A1">
              <w:rPr>
                <w:b/>
                <w:lang w:val="en-GB"/>
              </w:rPr>
              <w:t>legal form</w:t>
            </w:r>
            <w:r w:rsidRPr="002355A1">
              <w:rPr>
                <w:lang w:val="en-GB"/>
              </w:rPr>
              <w:t xml:space="preserve"> local, regional and national public authorities/institutions, bodies governed by public law, </w:t>
            </w:r>
            <w:r w:rsidR="004F6AA7" w:rsidRPr="002355A1">
              <w:rPr>
                <w:lang w:val="en-GB"/>
              </w:rPr>
              <w:t xml:space="preserve">EGTC, </w:t>
            </w:r>
            <w:r w:rsidRPr="002355A1">
              <w:rPr>
                <w:lang w:val="en-GB"/>
              </w:rPr>
              <w:t>international organisations and private bodies.</w:t>
            </w:r>
          </w:p>
          <w:p w:rsidR="006E4138" w:rsidRPr="002355A1" w:rsidRDefault="006E4138" w:rsidP="00F41D11">
            <w:pPr>
              <w:pStyle w:val="mStandard"/>
              <w:rPr>
                <w:lang w:val="en-GB"/>
              </w:rPr>
            </w:pPr>
            <w:r w:rsidRPr="002355A1">
              <w:rPr>
                <w:lang w:val="en-GB"/>
              </w:rPr>
              <w:t xml:space="preserve">Beneficiaries comprise according to their </w:t>
            </w:r>
            <w:r w:rsidRPr="002355A1">
              <w:rPr>
                <w:b/>
                <w:lang w:val="en-GB"/>
              </w:rPr>
              <w:t>thematic scope</w:t>
            </w:r>
            <w:r w:rsidRPr="002355A1">
              <w:rPr>
                <w:lang w:val="en-GB"/>
              </w:rPr>
              <w:t xml:space="preserve"> among others local, regional and national public authorities and organisations established and managed by public authorities responsible for environmental issues, infrastructure and (public) service providers (e.g. for water supply), interest groups including NGOs (e.g. international organisation, environmental organisations, voluntary association, etc.), research and development institutions, universities with research facilities, higher education, </w:t>
            </w:r>
            <w:r w:rsidRPr="002355A1">
              <w:rPr>
                <w:lang w:val="en-GB"/>
              </w:rPr>
              <w:lastRenderedPageBreak/>
              <w:t>educat</w:t>
            </w:r>
            <w:r w:rsidR="004F6AA7" w:rsidRPr="002355A1">
              <w:rPr>
                <w:lang w:val="en-GB"/>
              </w:rPr>
              <w:t>ion/training centre and school.</w:t>
            </w:r>
          </w:p>
          <w:p w:rsidR="006E4138" w:rsidRPr="002355A1" w:rsidRDefault="006E4138" w:rsidP="006B723C">
            <w:pPr>
              <w:pStyle w:val="mberschrift4"/>
            </w:pPr>
            <w:bookmarkStart w:id="3477" w:name="_Toc421110192"/>
            <w:r w:rsidRPr="002355A1">
              <w:t>Specific territories targeted under the investment priority</w:t>
            </w:r>
            <w:bookmarkEnd w:id="3477"/>
          </w:p>
          <w:p w:rsidR="006E4138" w:rsidRPr="002355A1" w:rsidRDefault="006E4138" w:rsidP="00F41D11">
            <w:pPr>
              <w:pStyle w:val="mStandard"/>
              <w:rPr>
                <w:lang w:val="en-GB"/>
              </w:rPr>
            </w:pPr>
            <w:r w:rsidRPr="002355A1">
              <w:rPr>
                <w:lang w:val="en-GB"/>
              </w:rPr>
              <w:t>No specific focus areas are defined. The entire programme area is eligible.</w:t>
            </w:r>
          </w:p>
        </w:tc>
      </w:tr>
    </w:tbl>
    <w:p w:rsidR="00616F6B" w:rsidRPr="002355A1" w:rsidRDefault="00616F6B" w:rsidP="006B723C">
      <w:pPr>
        <w:pStyle w:val="mberschrift4"/>
      </w:pPr>
      <w:bookmarkStart w:id="3478" w:name="_Toc398279328"/>
      <w:bookmarkStart w:id="3479" w:name="_Toc398539223"/>
      <w:bookmarkStart w:id="3480" w:name="_Toc398544386"/>
      <w:bookmarkStart w:id="3481" w:name="_Toc398545383"/>
      <w:bookmarkStart w:id="3482" w:name="_Toc398546419"/>
      <w:bookmarkStart w:id="3483" w:name="_Toc398547455"/>
      <w:bookmarkStart w:id="3484" w:name="_Toc398548538"/>
      <w:bookmarkStart w:id="3485" w:name="_Toc398549620"/>
      <w:bookmarkStart w:id="3486" w:name="_Toc398550701"/>
      <w:bookmarkStart w:id="3487" w:name="_Toc398551782"/>
      <w:bookmarkStart w:id="3488" w:name="_Toc398552861"/>
      <w:bookmarkStart w:id="3489" w:name="_Toc398553940"/>
      <w:bookmarkStart w:id="3490" w:name="_Toc398555019"/>
      <w:bookmarkStart w:id="3491" w:name="_Toc398556098"/>
      <w:bookmarkStart w:id="3492" w:name="_Toc398557178"/>
      <w:bookmarkStart w:id="3493" w:name="_Toc398558256"/>
      <w:bookmarkStart w:id="3494" w:name="_Toc398559335"/>
      <w:bookmarkStart w:id="3495" w:name="_Toc398560414"/>
      <w:bookmarkStart w:id="3496" w:name="_Toc398561475"/>
      <w:bookmarkStart w:id="3497" w:name="_Toc398562536"/>
      <w:bookmarkStart w:id="3498" w:name="_Toc398563598"/>
      <w:bookmarkStart w:id="3499" w:name="_Toc398564669"/>
      <w:bookmarkStart w:id="3500" w:name="_Toc398565728"/>
      <w:bookmarkStart w:id="3501" w:name="_Toc398566787"/>
      <w:bookmarkStart w:id="3502" w:name="_Toc398555629"/>
      <w:bookmarkStart w:id="3503" w:name="_Toc398565514"/>
      <w:bookmarkStart w:id="3504" w:name="_Toc398568624"/>
      <w:bookmarkStart w:id="3505" w:name="_Toc398628236"/>
      <w:bookmarkStart w:id="3506" w:name="_Toc398629294"/>
      <w:bookmarkStart w:id="3507" w:name="_Toc398636273"/>
      <w:bookmarkStart w:id="3508" w:name="_Toc398640091"/>
      <w:bookmarkStart w:id="3509" w:name="_Toc398641172"/>
      <w:bookmarkStart w:id="3510" w:name="_Toc398645942"/>
      <w:bookmarkStart w:id="3511" w:name="_Toc398048202"/>
      <w:bookmarkStart w:id="3512" w:name="_Toc398049109"/>
      <w:bookmarkStart w:id="3513" w:name="_Toc398050257"/>
      <w:bookmarkStart w:id="3514" w:name="_Toc398051604"/>
      <w:bookmarkStart w:id="3515" w:name="_Toc398052527"/>
      <w:bookmarkStart w:id="3516" w:name="_Toc398053450"/>
      <w:bookmarkStart w:id="3517" w:name="_Toc398104956"/>
      <w:bookmarkStart w:id="3518" w:name="_Toc398106272"/>
      <w:bookmarkStart w:id="3519" w:name="_Toc398107584"/>
      <w:bookmarkStart w:id="3520" w:name="_Toc398108895"/>
      <w:bookmarkStart w:id="3521" w:name="_Toc398110185"/>
      <w:bookmarkStart w:id="3522" w:name="_Toc398111474"/>
      <w:bookmarkStart w:id="3523" w:name="_Toc398112762"/>
      <w:bookmarkStart w:id="3524" w:name="_Toc398114195"/>
      <w:bookmarkStart w:id="3525" w:name="_Toc398115486"/>
      <w:bookmarkStart w:id="3526" w:name="_Toc398116777"/>
      <w:bookmarkStart w:id="3527" w:name="_Toc398118067"/>
      <w:bookmarkStart w:id="3528" w:name="_Toc398119358"/>
      <w:bookmarkStart w:id="3529" w:name="_Toc398120649"/>
      <w:bookmarkStart w:id="3530" w:name="_Toc398279329"/>
      <w:bookmarkStart w:id="3531" w:name="_Toc398539224"/>
      <w:bookmarkStart w:id="3532" w:name="_Toc398544387"/>
      <w:bookmarkStart w:id="3533" w:name="_Toc398545384"/>
      <w:bookmarkStart w:id="3534" w:name="_Toc398546420"/>
      <w:bookmarkStart w:id="3535" w:name="_Toc398547456"/>
      <w:bookmarkStart w:id="3536" w:name="_Toc398548539"/>
      <w:bookmarkStart w:id="3537" w:name="_Toc398549621"/>
      <w:bookmarkStart w:id="3538" w:name="_Toc398550702"/>
      <w:bookmarkStart w:id="3539" w:name="_Toc398551783"/>
      <w:bookmarkStart w:id="3540" w:name="_Toc398552862"/>
      <w:bookmarkStart w:id="3541" w:name="_Toc398553941"/>
      <w:bookmarkStart w:id="3542" w:name="_Toc398555020"/>
      <w:bookmarkStart w:id="3543" w:name="_Toc398556099"/>
      <w:bookmarkStart w:id="3544" w:name="_Toc398557179"/>
      <w:bookmarkStart w:id="3545" w:name="_Toc398558257"/>
      <w:bookmarkStart w:id="3546" w:name="_Toc398559336"/>
      <w:bookmarkStart w:id="3547" w:name="_Toc398560415"/>
      <w:bookmarkStart w:id="3548" w:name="_Toc398561476"/>
      <w:bookmarkStart w:id="3549" w:name="_Toc398562537"/>
      <w:bookmarkStart w:id="3550" w:name="_Toc398563599"/>
      <w:bookmarkStart w:id="3551" w:name="_Toc398564670"/>
      <w:bookmarkStart w:id="3552" w:name="_Toc398565729"/>
      <w:bookmarkStart w:id="3553" w:name="_Toc398566788"/>
      <w:bookmarkStart w:id="3554" w:name="_Toc398555630"/>
      <w:bookmarkStart w:id="3555" w:name="_Toc398565515"/>
      <w:bookmarkStart w:id="3556" w:name="_Toc398568625"/>
      <w:bookmarkStart w:id="3557" w:name="_Toc398628237"/>
      <w:bookmarkStart w:id="3558" w:name="_Toc398629295"/>
      <w:bookmarkStart w:id="3559" w:name="_Toc398636274"/>
      <w:bookmarkStart w:id="3560" w:name="_Toc398640092"/>
      <w:bookmarkStart w:id="3561" w:name="_Toc398641173"/>
      <w:bookmarkStart w:id="3562" w:name="_Toc398645943"/>
      <w:bookmarkStart w:id="3563" w:name="_Toc398048225"/>
      <w:bookmarkStart w:id="3564" w:name="_Toc398049132"/>
      <w:bookmarkStart w:id="3565" w:name="_Toc398050280"/>
      <w:bookmarkStart w:id="3566" w:name="_Toc398051627"/>
      <w:bookmarkStart w:id="3567" w:name="_Toc398052550"/>
      <w:bookmarkStart w:id="3568" w:name="_Toc398053473"/>
      <w:bookmarkStart w:id="3569" w:name="_Toc398104979"/>
      <w:bookmarkStart w:id="3570" w:name="_Toc398106295"/>
      <w:bookmarkStart w:id="3571" w:name="_Toc398107607"/>
      <w:bookmarkStart w:id="3572" w:name="_Toc398108918"/>
      <w:bookmarkStart w:id="3573" w:name="_Toc398110208"/>
      <w:bookmarkStart w:id="3574" w:name="_Toc398111497"/>
      <w:bookmarkStart w:id="3575" w:name="_Toc398112785"/>
      <w:bookmarkStart w:id="3576" w:name="_Toc398114218"/>
      <w:bookmarkStart w:id="3577" w:name="_Toc398115509"/>
      <w:bookmarkStart w:id="3578" w:name="_Toc398116800"/>
      <w:bookmarkStart w:id="3579" w:name="_Toc398118090"/>
      <w:bookmarkStart w:id="3580" w:name="_Toc398119381"/>
      <w:bookmarkStart w:id="3581" w:name="_Toc398120672"/>
      <w:bookmarkStart w:id="3582" w:name="_Toc398279347"/>
      <w:bookmarkStart w:id="3583" w:name="_Toc398539242"/>
      <w:bookmarkStart w:id="3584" w:name="_Toc398544405"/>
      <w:bookmarkStart w:id="3585" w:name="_Toc398545402"/>
      <w:bookmarkStart w:id="3586" w:name="_Toc398546438"/>
      <w:bookmarkStart w:id="3587" w:name="_Toc398547474"/>
      <w:bookmarkStart w:id="3588" w:name="_Toc398548557"/>
      <w:bookmarkStart w:id="3589" w:name="_Toc398549639"/>
      <w:bookmarkStart w:id="3590" w:name="_Toc398550720"/>
      <w:bookmarkStart w:id="3591" w:name="_Toc398551801"/>
      <w:bookmarkStart w:id="3592" w:name="_Toc398552880"/>
      <w:bookmarkStart w:id="3593" w:name="_Toc398553959"/>
      <w:bookmarkStart w:id="3594" w:name="_Toc398555038"/>
      <w:bookmarkStart w:id="3595" w:name="_Toc398556117"/>
      <w:bookmarkStart w:id="3596" w:name="_Toc398557197"/>
      <w:bookmarkStart w:id="3597" w:name="_Toc398558275"/>
      <w:bookmarkStart w:id="3598" w:name="_Toc398559354"/>
      <w:bookmarkStart w:id="3599" w:name="_Toc398560433"/>
      <w:bookmarkStart w:id="3600" w:name="_Toc398561494"/>
      <w:bookmarkStart w:id="3601" w:name="_Toc398562555"/>
      <w:bookmarkStart w:id="3602" w:name="_Toc398563617"/>
      <w:bookmarkStart w:id="3603" w:name="_Toc398564688"/>
      <w:bookmarkStart w:id="3604" w:name="_Toc398565747"/>
      <w:bookmarkStart w:id="3605" w:name="_Toc398566806"/>
      <w:bookmarkStart w:id="3606" w:name="_Toc398555792"/>
      <w:bookmarkStart w:id="3607" w:name="_Toc398565534"/>
      <w:bookmarkStart w:id="3608" w:name="_Toc398568643"/>
      <w:bookmarkStart w:id="3609" w:name="_Toc398628255"/>
      <w:bookmarkStart w:id="3610" w:name="_Toc398629313"/>
      <w:bookmarkStart w:id="3611" w:name="_Toc398636292"/>
      <w:bookmarkStart w:id="3612" w:name="_Toc398640110"/>
      <w:bookmarkStart w:id="3613" w:name="_Toc398641191"/>
      <w:bookmarkStart w:id="3614" w:name="_Toc398645961"/>
      <w:bookmarkStart w:id="3615" w:name="_Toc398048226"/>
      <w:bookmarkStart w:id="3616" w:name="_Toc398049133"/>
      <w:bookmarkStart w:id="3617" w:name="_Toc398050281"/>
      <w:bookmarkStart w:id="3618" w:name="_Toc398051628"/>
      <w:bookmarkStart w:id="3619" w:name="_Toc398052551"/>
      <w:bookmarkStart w:id="3620" w:name="_Toc398053474"/>
      <w:bookmarkStart w:id="3621" w:name="_Toc398104980"/>
      <w:bookmarkStart w:id="3622" w:name="_Toc398106296"/>
      <w:bookmarkStart w:id="3623" w:name="_Toc398107608"/>
      <w:bookmarkStart w:id="3624" w:name="_Toc398108919"/>
      <w:bookmarkStart w:id="3625" w:name="_Toc398110209"/>
      <w:bookmarkStart w:id="3626" w:name="_Toc398111498"/>
      <w:bookmarkStart w:id="3627" w:name="_Toc398112786"/>
      <w:bookmarkStart w:id="3628" w:name="_Toc398114219"/>
      <w:bookmarkStart w:id="3629" w:name="_Toc398115510"/>
      <w:bookmarkStart w:id="3630" w:name="_Toc398116801"/>
      <w:bookmarkStart w:id="3631" w:name="_Toc398118091"/>
      <w:bookmarkStart w:id="3632" w:name="_Toc398119382"/>
      <w:bookmarkStart w:id="3633" w:name="_Toc398120673"/>
      <w:bookmarkStart w:id="3634" w:name="_Toc398279348"/>
      <w:bookmarkStart w:id="3635" w:name="_Toc398539243"/>
      <w:bookmarkStart w:id="3636" w:name="_Toc398544406"/>
      <w:bookmarkStart w:id="3637" w:name="_Toc398545403"/>
      <w:bookmarkStart w:id="3638" w:name="_Toc398546439"/>
      <w:bookmarkStart w:id="3639" w:name="_Toc398547475"/>
      <w:bookmarkStart w:id="3640" w:name="_Toc398548558"/>
      <w:bookmarkStart w:id="3641" w:name="_Toc398549640"/>
      <w:bookmarkStart w:id="3642" w:name="_Toc398550721"/>
      <w:bookmarkStart w:id="3643" w:name="_Toc398551802"/>
      <w:bookmarkStart w:id="3644" w:name="_Toc398552881"/>
      <w:bookmarkStart w:id="3645" w:name="_Toc398553960"/>
      <w:bookmarkStart w:id="3646" w:name="_Toc398555039"/>
      <w:bookmarkStart w:id="3647" w:name="_Toc398556118"/>
      <w:bookmarkStart w:id="3648" w:name="_Toc398557198"/>
      <w:bookmarkStart w:id="3649" w:name="_Toc398558276"/>
      <w:bookmarkStart w:id="3650" w:name="_Toc398559355"/>
      <w:bookmarkStart w:id="3651" w:name="_Toc398560434"/>
      <w:bookmarkStart w:id="3652" w:name="_Toc398561495"/>
      <w:bookmarkStart w:id="3653" w:name="_Toc398562556"/>
      <w:bookmarkStart w:id="3654" w:name="_Toc398563618"/>
      <w:bookmarkStart w:id="3655" w:name="_Toc398564689"/>
      <w:bookmarkStart w:id="3656" w:name="_Toc398565748"/>
      <w:bookmarkStart w:id="3657" w:name="_Toc398566807"/>
      <w:bookmarkStart w:id="3658" w:name="_Toc398555793"/>
      <w:bookmarkStart w:id="3659" w:name="_Toc398565536"/>
      <w:bookmarkStart w:id="3660" w:name="_Toc398568644"/>
      <w:bookmarkStart w:id="3661" w:name="_Toc398628256"/>
      <w:bookmarkStart w:id="3662" w:name="_Toc398629314"/>
      <w:bookmarkStart w:id="3663" w:name="_Toc398636293"/>
      <w:bookmarkStart w:id="3664" w:name="_Toc398640111"/>
      <w:bookmarkStart w:id="3665" w:name="_Toc398641192"/>
      <w:bookmarkStart w:id="3666" w:name="_Toc398645962"/>
      <w:bookmarkStart w:id="3667" w:name="_Toc398048227"/>
      <w:bookmarkStart w:id="3668" w:name="_Toc398049134"/>
      <w:bookmarkStart w:id="3669" w:name="_Toc398050282"/>
      <w:bookmarkStart w:id="3670" w:name="_Toc398051629"/>
      <w:bookmarkStart w:id="3671" w:name="_Toc398052552"/>
      <w:bookmarkStart w:id="3672" w:name="_Toc398053475"/>
      <w:bookmarkStart w:id="3673" w:name="_Toc398104981"/>
      <w:bookmarkStart w:id="3674" w:name="_Toc398106297"/>
      <w:bookmarkStart w:id="3675" w:name="_Toc398107609"/>
      <w:bookmarkStart w:id="3676" w:name="_Toc398108920"/>
      <w:bookmarkStart w:id="3677" w:name="_Toc398110210"/>
      <w:bookmarkStart w:id="3678" w:name="_Toc398111499"/>
      <w:bookmarkStart w:id="3679" w:name="_Toc398112787"/>
      <w:bookmarkStart w:id="3680" w:name="_Toc398114220"/>
      <w:bookmarkStart w:id="3681" w:name="_Toc398115511"/>
      <w:bookmarkStart w:id="3682" w:name="_Toc398116802"/>
      <w:bookmarkStart w:id="3683" w:name="_Toc398118092"/>
      <w:bookmarkStart w:id="3684" w:name="_Toc398119383"/>
      <w:bookmarkStart w:id="3685" w:name="_Toc398120674"/>
      <w:bookmarkStart w:id="3686" w:name="_Toc398279349"/>
      <w:bookmarkStart w:id="3687" w:name="_Toc398539244"/>
      <w:bookmarkStart w:id="3688" w:name="_Toc398544407"/>
      <w:bookmarkStart w:id="3689" w:name="_Toc398545404"/>
      <w:bookmarkStart w:id="3690" w:name="_Toc398546440"/>
      <w:bookmarkStart w:id="3691" w:name="_Toc398547476"/>
      <w:bookmarkStart w:id="3692" w:name="_Toc398548559"/>
      <w:bookmarkStart w:id="3693" w:name="_Toc398549641"/>
      <w:bookmarkStart w:id="3694" w:name="_Toc398550722"/>
      <w:bookmarkStart w:id="3695" w:name="_Toc398551803"/>
      <w:bookmarkStart w:id="3696" w:name="_Toc398552882"/>
      <w:bookmarkStart w:id="3697" w:name="_Toc398553961"/>
      <w:bookmarkStart w:id="3698" w:name="_Toc398555040"/>
      <w:bookmarkStart w:id="3699" w:name="_Toc398556119"/>
      <w:bookmarkStart w:id="3700" w:name="_Toc398557199"/>
      <w:bookmarkStart w:id="3701" w:name="_Toc398558277"/>
      <w:bookmarkStart w:id="3702" w:name="_Toc398559356"/>
      <w:bookmarkStart w:id="3703" w:name="_Toc398560435"/>
      <w:bookmarkStart w:id="3704" w:name="_Toc398561496"/>
      <w:bookmarkStart w:id="3705" w:name="_Toc398562557"/>
      <w:bookmarkStart w:id="3706" w:name="_Toc398563619"/>
      <w:bookmarkStart w:id="3707" w:name="_Toc398564690"/>
      <w:bookmarkStart w:id="3708" w:name="_Toc398565749"/>
      <w:bookmarkStart w:id="3709" w:name="_Toc398566808"/>
      <w:bookmarkStart w:id="3710" w:name="_Toc398555794"/>
      <w:bookmarkStart w:id="3711" w:name="_Toc398565538"/>
      <w:bookmarkStart w:id="3712" w:name="_Toc398568645"/>
      <w:bookmarkStart w:id="3713" w:name="_Toc398628257"/>
      <w:bookmarkStart w:id="3714" w:name="_Toc398629315"/>
      <w:bookmarkStart w:id="3715" w:name="_Toc398636294"/>
      <w:bookmarkStart w:id="3716" w:name="_Toc398640112"/>
      <w:bookmarkStart w:id="3717" w:name="_Toc398641193"/>
      <w:bookmarkStart w:id="3718" w:name="_Toc398645963"/>
      <w:bookmarkStart w:id="3719" w:name="_Toc398048228"/>
      <w:bookmarkStart w:id="3720" w:name="_Toc398049135"/>
      <w:bookmarkStart w:id="3721" w:name="_Toc398050283"/>
      <w:bookmarkStart w:id="3722" w:name="_Toc398051630"/>
      <w:bookmarkStart w:id="3723" w:name="_Toc398052553"/>
      <w:bookmarkStart w:id="3724" w:name="_Toc398053476"/>
      <w:bookmarkStart w:id="3725" w:name="_Toc398104982"/>
      <w:bookmarkStart w:id="3726" w:name="_Toc398106298"/>
      <w:bookmarkStart w:id="3727" w:name="_Toc398107610"/>
      <w:bookmarkStart w:id="3728" w:name="_Toc398108921"/>
      <w:bookmarkStart w:id="3729" w:name="_Toc398110211"/>
      <w:bookmarkStart w:id="3730" w:name="_Toc398111500"/>
      <w:bookmarkStart w:id="3731" w:name="_Toc398112788"/>
      <w:bookmarkStart w:id="3732" w:name="_Toc398114221"/>
      <w:bookmarkStart w:id="3733" w:name="_Toc398115512"/>
      <w:bookmarkStart w:id="3734" w:name="_Toc398116803"/>
      <w:bookmarkStart w:id="3735" w:name="_Toc398118093"/>
      <w:bookmarkStart w:id="3736" w:name="_Toc398119384"/>
      <w:bookmarkStart w:id="3737" w:name="_Toc398120675"/>
      <w:bookmarkStart w:id="3738" w:name="_Toc398279350"/>
      <w:bookmarkStart w:id="3739" w:name="_Toc398539245"/>
      <w:bookmarkStart w:id="3740" w:name="_Toc398544408"/>
      <w:bookmarkStart w:id="3741" w:name="_Toc398545405"/>
      <w:bookmarkStart w:id="3742" w:name="_Toc398546441"/>
      <w:bookmarkStart w:id="3743" w:name="_Toc398547477"/>
      <w:bookmarkStart w:id="3744" w:name="_Toc398548560"/>
      <w:bookmarkStart w:id="3745" w:name="_Toc398549642"/>
      <w:bookmarkStart w:id="3746" w:name="_Toc398550723"/>
      <w:bookmarkStart w:id="3747" w:name="_Toc398551804"/>
      <w:bookmarkStart w:id="3748" w:name="_Toc398552883"/>
      <w:bookmarkStart w:id="3749" w:name="_Toc398553962"/>
      <w:bookmarkStart w:id="3750" w:name="_Toc398555041"/>
      <w:bookmarkStart w:id="3751" w:name="_Toc398556120"/>
      <w:bookmarkStart w:id="3752" w:name="_Toc398557200"/>
      <w:bookmarkStart w:id="3753" w:name="_Toc398558278"/>
      <w:bookmarkStart w:id="3754" w:name="_Toc398559357"/>
      <w:bookmarkStart w:id="3755" w:name="_Toc398560436"/>
      <w:bookmarkStart w:id="3756" w:name="_Toc398561497"/>
      <w:bookmarkStart w:id="3757" w:name="_Toc398562558"/>
      <w:bookmarkStart w:id="3758" w:name="_Toc398563620"/>
      <w:bookmarkStart w:id="3759" w:name="_Toc398564691"/>
      <w:bookmarkStart w:id="3760" w:name="_Toc398565750"/>
      <w:bookmarkStart w:id="3761" w:name="_Toc398566809"/>
      <w:bookmarkStart w:id="3762" w:name="_Toc398555795"/>
      <w:bookmarkStart w:id="3763" w:name="_Toc398565539"/>
      <w:bookmarkStart w:id="3764" w:name="_Toc398568646"/>
      <w:bookmarkStart w:id="3765" w:name="_Toc398628258"/>
      <w:bookmarkStart w:id="3766" w:name="_Toc398629316"/>
      <w:bookmarkStart w:id="3767" w:name="_Toc398636295"/>
      <w:bookmarkStart w:id="3768" w:name="_Toc398640113"/>
      <w:bookmarkStart w:id="3769" w:name="_Toc398641194"/>
      <w:bookmarkStart w:id="3770" w:name="_Toc398645964"/>
      <w:bookmarkStart w:id="3771" w:name="_Toc398048229"/>
      <w:bookmarkStart w:id="3772" w:name="_Toc398049136"/>
      <w:bookmarkStart w:id="3773" w:name="_Toc398050284"/>
      <w:bookmarkStart w:id="3774" w:name="_Toc398051631"/>
      <w:bookmarkStart w:id="3775" w:name="_Toc398052554"/>
      <w:bookmarkStart w:id="3776" w:name="_Toc398053477"/>
      <w:bookmarkStart w:id="3777" w:name="_Toc398104983"/>
      <w:bookmarkStart w:id="3778" w:name="_Toc398106299"/>
      <w:bookmarkStart w:id="3779" w:name="_Toc398107611"/>
      <w:bookmarkStart w:id="3780" w:name="_Toc398108922"/>
      <w:bookmarkStart w:id="3781" w:name="_Toc398110212"/>
      <w:bookmarkStart w:id="3782" w:name="_Toc398111501"/>
      <w:bookmarkStart w:id="3783" w:name="_Toc398112789"/>
      <w:bookmarkStart w:id="3784" w:name="_Toc398114222"/>
      <w:bookmarkStart w:id="3785" w:name="_Toc398115513"/>
      <w:bookmarkStart w:id="3786" w:name="_Toc398116804"/>
      <w:bookmarkStart w:id="3787" w:name="_Toc398118094"/>
      <w:bookmarkStart w:id="3788" w:name="_Toc398119385"/>
      <w:bookmarkStart w:id="3789" w:name="_Toc398120676"/>
      <w:bookmarkStart w:id="3790" w:name="_Toc398279351"/>
      <w:bookmarkStart w:id="3791" w:name="_Toc398539246"/>
      <w:bookmarkStart w:id="3792" w:name="_Toc398544409"/>
      <w:bookmarkStart w:id="3793" w:name="_Toc398545406"/>
      <w:bookmarkStart w:id="3794" w:name="_Toc398546442"/>
      <w:bookmarkStart w:id="3795" w:name="_Toc398547478"/>
      <w:bookmarkStart w:id="3796" w:name="_Toc398548561"/>
      <w:bookmarkStart w:id="3797" w:name="_Toc398549643"/>
      <w:bookmarkStart w:id="3798" w:name="_Toc398550724"/>
      <w:bookmarkStart w:id="3799" w:name="_Toc398551805"/>
      <w:bookmarkStart w:id="3800" w:name="_Toc398552884"/>
      <w:bookmarkStart w:id="3801" w:name="_Toc398553963"/>
      <w:bookmarkStart w:id="3802" w:name="_Toc398555042"/>
      <w:bookmarkStart w:id="3803" w:name="_Toc398556121"/>
      <w:bookmarkStart w:id="3804" w:name="_Toc398557201"/>
      <w:bookmarkStart w:id="3805" w:name="_Toc398558279"/>
      <w:bookmarkStart w:id="3806" w:name="_Toc398559358"/>
      <w:bookmarkStart w:id="3807" w:name="_Toc398560437"/>
      <w:bookmarkStart w:id="3808" w:name="_Toc398561498"/>
      <w:bookmarkStart w:id="3809" w:name="_Toc398562559"/>
      <w:bookmarkStart w:id="3810" w:name="_Toc398563621"/>
      <w:bookmarkStart w:id="3811" w:name="_Toc398564692"/>
      <w:bookmarkStart w:id="3812" w:name="_Toc398565751"/>
      <w:bookmarkStart w:id="3813" w:name="_Toc398566810"/>
      <w:bookmarkStart w:id="3814" w:name="_Toc398555796"/>
      <w:bookmarkStart w:id="3815" w:name="_Toc398565540"/>
      <w:bookmarkStart w:id="3816" w:name="_Toc398568647"/>
      <w:bookmarkStart w:id="3817" w:name="_Toc398628259"/>
      <w:bookmarkStart w:id="3818" w:name="_Toc398629317"/>
      <w:bookmarkStart w:id="3819" w:name="_Toc398636296"/>
      <w:bookmarkStart w:id="3820" w:name="_Toc398640114"/>
      <w:bookmarkStart w:id="3821" w:name="_Toc398641195"/>
      <w:bookmarkStart w:id="3822" w:name="_Toc398645965"/>
      <w:bookmarkStart w:id="3823" w:name="_Toc398048230"/>
      <w:bookmarkStart w:id="3824" w:name="_Toc398049137"/>
      <w:bookmarkStart w:id="3825" w:name="_Toc398050285"/>
      <w:bookmarkStart w:id="3826" w:name="_Toc398051632"/>
      <w:bookmarkStart w:id="3827" w:name="_Toc398052555"/>
      <w:bookmarkStart w:id="3828" w:name="_Toc398053478"/>
      <w:bookmarkStart w:id="3829" w:name="_Toc398104984"/>
      <w:bookmarkStart w:id="3830" w:name="_Toc398106300"/>
      <w:bookmarkStart w:id="3831" w:name="_Toc398107612"/>
      <w:bookmarkStart w:id="3832" w:name="_Toc398108923"/>
      <w:bookmarkStart w:id="3833" w:name="_Toc398110213"/>
      <w:bookmarkStart w:id="3834" w:name="_Toc398111502"/>
      <w:bookmarkStart w:id="3835" w:name="_Toc398112790"/>
      <w:bookmarkStart w:id="3836" w:name="_Toc398114223"/>
      <w:bookmarkStart w:id="3837" w:name="_Toc398115514"/>
      <w:bookmarkStart w:id="3838" w:name="_Toc398116805"/>
      <w:bookmarkStart w:id="3839" w:name="_Toc398118095"/>
      <w:bookmarkStart w:id="3840" w:name="_Toc398119386"/>
      <w:bookmarkStart w:id="3841" w:name="_Toc398120677"/>
      <w:bookmarkStart w:id="3842" w:name="_Toc398279352"/>
      <w:bookmarkStart w:id="3843" w:name="_Toc398539247"/>
      <w:bookmarkStart w:id="3844" w:name="_Toc398544410"/>
      <w:bookmarkStart w:id="3845" w:name="_Toc398545407"/>
      <w:bookmarkStart w:id="3846" w:name="_Toc398546443"/>
      <w:bookmarkStart w:id="3847" w:name="_Toc398547479"/>
      <w:bookmarkStart w:id="3848" w:name="_Toc398548562"/>
      <w:bookmarkStart w:id="3849" w:name="_Toc398549644"/>
      <w:bookmarkStart w:id="3850" w:name="_Toc398550725"/>
      <w:bookmarkStart w:id="3851" w:name="_Toc398551806"/>
      <w:bookmarkStart w:id="3852" w:name="_Toc398552885"/>
      <w:bookmarkStart w:id="3853" w:name="_Toc398553964"/>
      <w:bookmarkStart w:id="3854" w:name="_Toc398555043"/>
      <w:bookmarkStart w:id="3855" w:name="_Toc398556122"/>
      <w:bookmarkStart w:id="3856" w:name="_Toc398557202"/>
      <w:bookmarkStart w:id="3857" w:name="_Toc398558280"/>
      <w:bookmarkStart w:id="3858" w:name="_Toc398559359"/>
      <w:bookmarkStart w:id="3859" w:name="_Toc398560438"/>
      <w:bookmarkStart w:id="3860" w:name="_Toc398561499"/>
      <w:bookmarkStart w:id="3861" w:name="_Toc398562560"/>
      <w:bookmarkStart w:id="3862" w:name="_Toc398563622"/>
      <w:bookmarkStart w:id="3863" w:name="_Toc398564693"/>
      <w:bookmarkStart w:id="3864" w:name="_Toc398565752"/>
      <w:bookmarkStart w:id="3865" w:name="_Toc398566811"/>
      <w:bookmarkStart w:id="3866" w:name="_Toc398555797"/>
      <w:bookmarkStart w:id="3867" w:name="_Toc398565541"/>
      <w:bookmarkStart w:id="3868" w:name="_Toc398568648"/>
      <w:bookmarkStart w:id="3869" w:name="_Toc398628260"/>
      <w:bookmarkStart w:id="3870" w:name="_Toc398629318"/>
      <w:bookmarkStart w:id="3871" w:name="_Toc398636297"/>
      <w:bookmarkStart w:id="3872" w:name="_Toc398640115"/>
      <w:bookmarkStart w:id="3873" w:name="_Toc398641196"/>
      <w:bookmarkStart w:id="3874" w:name="_Toc398645966"/>
      <w:bookmarkStart w:id="3875" w:name="_Toc398048231"/>
      <w:bookmarkStart w:id="3876" w:name="_Toc398049138"/>
      <w:bookmarkStart w:id="3877" w:name="_Toc398050286"/>
      <w:bookmarkStart w:id="3878" w:name="_Toc398051633"/>
      <w:bookmarkStart w:id="3879" w:name="_Toc398052556"/>
      <w:bookmarkStart w:id="3880" w:name="_Toc398053479"/>
      <w:bookmarkStart w:id="3881" w:name="_Toc398104985"/>
      <w:bookmarkStart w:id="3882" w:name="_Toc398106301"/>
      <w:bookmarkStart w:id="3883" w:name="_Toc398107613"/>
      <w:bookmarkStart w:id="3884" w:name="_Toc398108924"/>
      <w:bookmarkStart w:id="3885" w:name="_Toc398110214"/>
      <w:bookmarkStart w:id="3886" w:name="_Toc398111503"/>
      <w:bookmarkStart w:id="3887" w:name="_Toc398112791"/>
      <w:bookmarkStart w:id="3888" w:name="_Toc398114224"/>
      <w:bookmarkStart w:id="3889" w:name="_Toc398115515"/>
      <w:bookmarkStart w:id="3890" w:name="_Toc398116806"/>
      <w:bookmarkStart w:id="3891" w:name="_Toc398118096"/>
      <w:bookmarkStart w:id="3892" w:name="_Toc398119387"/>
      <w:bookmarkStart w:id="3893" w:name="_Toc398120678"/>
      <w:bookmarkStart w:id="3894" w:name="_Toc398279353"/>
      <w:bookmarkStart w:id="3895" w:name="_Toc398539248"/>
      <w:bookmarkStart w:id="3896" w:name="_Toc398544411"/>
      <w:bookmarkStart w:id="3897" w:name="_Toc398545408"/>
      <w:bookmarkStart w:id="3898" w:name="_Toc398546444"/>
      <w:bookmarkStart w:id="3899" w:name="_Toc398547480"/>
      <w:bookmarkStart w:id="3900" w:name="_Toc398548563"/>
      <w:bookmarkStart w:id="3901" w:name="_Toc398549645"/>
      <w:bookmarkStart w:id="3902" w:name="_Toc398550726"/>
      <w:bookmarkStart w:id="3903" w:name="_Toc398551807"/>
      <w:bookmarkStart w:id="3904" w:name="_Toc398552886"/>
      <w:bookmarkStart w:id="3905" w:name="_Toc398553965"/>
      <w:bookmarkStart w:id="3906" w:name="_Toc398555044"/>
      <w:bookmarkStart w:id="3907" w:name="_Toc398556123"/>
      <w:bookmarkStart w:id="3908" w:name="_Toc398557203"/>
      <w:bookmarkStart w:id="3909" w:name="_Toc398558281"/>
      <w:bookmarkStart w:id="3910" w:name="_Toc398559360"/>
      <w:bookmarkStart w:id="3911" w:name="_Toc398560439"/>
      <w:bookmarkStart w:id="3912" w:name="_Toc398561500"/>
      <w:bookmarkStart w:id="3913" w:name="_Toc398562561"/>
      <w:bookmarkStart w:id="3914" w:name="_Toc398563623"/>
      <w:bookmarkStart w:id="3915" w:name="_Toc398564694"/>
      <w:bookmarkStart w:id="3916" w:name="_Toc398565753"/>
      <w:bookmarkStart w:id="3917" w:name="_Toc398566812"/>
      <w:bookmarkStart w:id="3918" w:name="_Toc398555798"/>
      <w:bookmarkStart w:id="3919" w:name="_Toc398565595"/>
      <w:bookmarkStart w:id="3920" w:name="_Toc398568649"/>
      <w:bookmarkStart w:id="3921" w:name="_Toc398628261"/>
      <w:bookmarkStart w:id="3922" w:name="_Toc398629319"/>
      <w:bookmarkStart w:id="3923" w:name="_Toc398636298"/>
      <w:bookmarkStart w:id="3924" w:name="_Toc398640116"/>
      <w:bookmarkStart w:id="3925" w:name="_Toc398641197"/>
      <w:bookmarkStart w:id="3926" w:name="_Toc398645967"/>
      <w:bookmarkStart w:id="3927" w:name="_Toc398048232"/>
      <w:bookmarkStart w:id="3928" w:name="_Toc398049139"/>
      <w:bookmarkStart w:id="3929" w:name="_Toc398050287"/>
      <w:bookmarkStart w:id="3930" w:name="_Toc398051634"/>
      <w:bookmarkStart w:id="3931" w:name="_Toc398052557"/>
      <w:bookmarkStart w:id="3932" w:name="_Toc398053480"/>
      <w:bookmarkStart w:id="3933" w:name="_Toc398104986"/>
      <w:bookmarkStart w:id="3934" w:name="_Toc398106302"/>
      <w:bookmarkStart w:id="3935" w:name="_Toc398107614"/>
      <w:bookmarkStart w:id="3936" w:name="_Toc398108925"/>
      <w:bookmarkStart w:id="3937" w:name="_Toc398110215"/>
      <w:bookmarkStart w:id="3938" w:name="_Toc398111504"/>
      <w:bookmarkStart w:id="3939" w:name="_Toc398112792"/>
      <w:bookmarkStart w:id="3940" w:name="_Toc398114225"/>
      <w:bookmarkStart w:id="3941" w:name="_Toc398115516"/>
      <w:bookmarkStart w:id="3942" w:name="_Toc398116807"/>
      <w:bookmarkStart w:id="3943" w:name="_Toc398118097"/>
      <w:bookmarkStart w:id="3944" w:name="_Toc398119388"/>
      <w:bookmarkStart w:id="3945" w:name="_Toc398120679"/>
      <w:bookmarkStart w:id="3946" w:name="_Toc398279354"/>
      <w:bookmarkStart w:id="3947" w:name="_Toc398539249"/>
      <w:bookmarkStart w:id="3948" w:name="_Toc398544412"/>
      <w:bookmarkStart w:id="3949" w:name="_Toc398545409"/>
      <w:bookmarkStart w:id="3950" w:name="_Toc398546445"/>
      <w:bookmarkStart w:id="3951" w:name="_Toc398547481"/>
      <w:bookmarkStart w:id="3952" w:name="_Toc398548564"/>
      <w:bookmarkStart w:id="3953" w:name="_Toc398549646"/>
      <w:bookmarkStart w:id="3954" w:name="_Toc398550727"/>
      <w:bookmarkStart w:id="3955" w:name="_Toc398551808"/>
      <w:bookmarkStart w:id="3956" w:name="_Toc398552887"/>
      <w:bookmarkStart w:id="3957" w:name="_Toc398553966"/>
      <w:bookmarkStart w:id="3958" w:name="_Toc398555045"/>
      <w:bookmarkStart w:id="3959" w:name="_Toc398556124"/>
      <w:bookmarkStart w:id="3960" w:name="_Toc398557204"/>
      <w:bookmarkStart w:id="3961" w:name="_Toc398558282"/>
      <w:bookmarkStart w:id="3962" w:name="_Toc398559361"/>
      <w:bookmarkStart w:id="3963" w:name="_Toc398560440"/>
      <w:bookmarkStart w:id="3964" w:name="_Toc398561501"/>
      <w:bookmarkStart w:id="3965" w:name="_Toc398562562"/>
      <w:bookmarkStart w:id="3966" w:name="_Toc398563624"/>
      <w:bookmarkStart w:id="3967" w:name="_Toc398564695"/>
      <w:bookmarkStart w:id="3968" w:name="_Toc398565754"/>
      <w:bookmarkStart w:id="3969" w:name="_Toc398566813"/>
      <w:bookmarkStart w:id="3970" w:name="_Toc398555799"/>
      <w:bookmarkStart w:id="3971" w:name="_Toc398565603"/>
      <w:bookmarkStart w:id="3972" w:name="_Toc398568650"/>
      <w:bookmarkStart w:id="3973" w:name="_Toc398628262"/>
      <w:bookmarkStart w:id="3974" w:name="_Toc398629320"/>
      <w:bookmarkStart w:id="3975" w:name="_Toc398636299"/>
      <w:bookmarkStart w:id="3976" w:name="_Toc398640117"/>
      <w:bookmarkStart w:id="3977" w:name="_Toc398641198"/>
      <w:bookmarkStart w:id="3978" w:name="_Toc398645968"/>
      <w:bookmarkStart w:id="3979" w:name="_Toc398048233"/>
      <w:bookmarkStart w:id="3980" w:name="_Toc398049140"/>
      <w:bookmarkStart w:id="3981" w:name="_Toc398050288"/>
      <w:bookmarkStart w:id="3982" w:name="_Toc398051635"/>
      <w:bookmarkStart w:id="3983" w:name="_Toc398052558"/>
      <w:bookmarkStart w:id="3984" w:name="_Toc398053481"/>
      <w:bookmarkStart w:id="3985" w:name="_Toc398104987"/>
      <w:bookmarkStart w:id="3986" w:name="_Toc398106303"/>
      <w:bookmarkStart w:id="3987" w:name="_Toc398107615"/>
      <w:bookmarkStart w:id="3988" w:name="_Toc398108926"/>
      <w:bookmarkStart w:id="3989" w:name="_Toc398110216"/>
      <w:bookmarkStart w:id="3990" w:name="_Toc398111505"/>
      <w:bookmarkStart w:id="3991" w:name="_Toc398112793"/>
      <w:bookmarkStart w:id="3992" w:name="_Toc398114226"/>
      <w:bookmarkStart w:id="3993" w:name="_Toc398115517"/>
      <w:bookmarkStart w:id="3994" w:name="_Toc398116808"/>
      <w:bookmarkStart w:id="3995" w:name="_Toc398118098"/>
      <w:bookmarkStart w:id="3996" w:name="_Toc398119389"/>
      <w:bookmarkStart w:id="3997" w:name="_Toc398120680"/>
      <w:bookmarkStart w:id="3998" w:name="_Toc398279355"/>
      <w:bookmarkStart w:id="3999" w:name="_Toc398539250"/>
      <w:bookmarkStart w:id="4000" w:name="_Toc398544413"/>
      <w:bookmarkStart w:id="4001" w:name="_Toc398545410"/>
      <w:bookmarkStart w:id="4002" w:name="_Toc398546446"/>
      <w:bookmarkStart w:id="4003" w:name="_Toc398547482"/>
      <w:bookmarkStart w:id="4004" w:name="_Toc398548565"/>
      <w:bookmarkStart w:id="4005" w:name="_Toc398549647"/>
      <w:bookmarkStart w:id="4006" w:name="_Toc398550728"/>
      <w:bookmarkStart w:id="4007" w:name="_Toc398551809"/>
      <w:bookmarkStart w:id="4008" w:name="_Toc398552888"/>
      <w:bookmarkStart w:id="4009" w:name="_Toc398553967"/>
      <w:bookmarkStart w:id="4010" w:name="_Toc398555046"/>
      <w:bookmarkStart w:id="4011" w:name="_Toc398556125"/>
      <w:bookmarkStart w:id="4012" w:name="_Toc398557205"/>
      <w:bookmarkStart w:id="4013" w:name="_Toc398558283"/>
      <w:bookmarkStart w:id="4014" w:name="_Toc398559362"/>
      <w:bookmarkStart w:id="4015" w:name="_Toc398560441"/>
      <w:bookmarkStart w:id="4016" w:name="_Toc398561502"/>
      <w:bookmarkStart w:id="4017" w:name="_Toc398562563"/>
      <w:bookmarkStart w:id="4018" w:name="_Toc398563625"/>
      <w:bookmarkStart w:id="4019" w:name="_Toc398564696"/>
      <w:bookmarkStart w:id="4020" w:name="_Toc398565755"/>
      <w:bookmarkStart w:id="4021" w:name="_Toc398566814"/>
      <w:bookmarkStart w:id="4022" w:name="_Toc398555800"/>
      <w:bookmarkStart w:id="4023" w:name="_Toc398565605"/>
      <w:bookmarkStart w:id="4024" w:name="_Toc398568651"/>
      <w:bookmarkStart w:id="4025" w:name="_Toc398628263"/>
      <w:bookmarkStart w:id="4026" w:name="_Toc398629321"/>
      <w:bookmarkStart w:id="4027" w:name="_Toc398636300"/>
      <w:bookmarkStart w:id="4028" w:name="_Toc398640118"/>
      <w:bookmarkStart w:id="4029" w:name="_Toc398641199"/>
      <w:bookmarkStart w:id="4030" w:name="_Toc398645969"/>
      <w:bookmarkStart w:id="4031" w:name="_Toc398048234"/>
      <w:bookmarkStart w:id="4032" w:name="_Toc398049141"/>
      <w:bookmarkStart w:id="4033" w:name="_Toc398050289"/>
      <w:bookmarkStart w:id="4034" w:name="_Toc398051636"/>
      <w:bookmarkStart w:id="4035" w:name="_Toc398052559"/>
      <w:bookmarkStart w:id="4036" w:name="_Toc398053482"/>
      <w:bookmarkStart w:id="4037" w:name="_Toc398104988"/>
      <w:bookmarkStart w:id="4038" w:name="_Toc398106304"/>
      <w:bookmarkStart w:id="4039" w:name="_Toc398107616"/>
      <w:bookmarkStart w:id="4040" w:name="_Toc398108927"/>
      <w:bookmarkStart w:id="4041" w:name="_Toc398110217"/>
      <w:bookmarkStart w:id="4042" w:name="_Toc398111506"/>
      <w:bookmarkStart w:id="4043" w:name="_Toc398112794"/>
      <w:bookmarkStart w:id="4044" w:name="_Toc398114227"/>
      <w:bookmarkStart w:id="4045" w:name="_Toc398115518"/>
      <w:bookmarkStart w:id="4046" w:name="_Toc398116809"/>
      <w:bookmarkStart w:id="4047" w:name="_Toc398118099"/>
      <w:bookmarkStart w:id="4048" w:name="_Toc398119390"/>
      <w:bookmarkStart w:id="4049" w:name="_Toc398120681"/>
      <w:bookmarkStart w:id="4050" w:name="_Toc398279356"/>
      <w:bookmarkStart w:id="4051" w:name="_Toc398539251"/>
      <w:bookmarkStart w:id="4052" w:name="_Toc398544414"/>
      <w:bookmarkStart w:id="4053" w:name="_Toc398545411"/>
      <w:bookmarkStart w:id="4054" w:name="_Toc398546447"/>
      <w:bookmarkStart w:id="4055" w:name="_Toc398547483"/>
      <w:bookmarkStart w:id="4056" w:name="_Toc398548566"/>
      <w:bookmarkStart w:id="4057" w:name="_Toc398549648"/>
      <w:bookmarkStart w:id="4058" w:name="_Toc398550729"/>
      <w:bookmarkStart w:id="4059" w:name="_Toc398551810"/>
      <w:bookmarkStart w:id="4060" w:name="_Toc398552889"/>
      <w:bookmarkStart w:id="4061" w:name="_Toc398553968"/>
      <w:bookmarkStart w:id="4062" w:name="_Toc398555047"/>
      <w:bookmarkStart w:id="4063" w:name="_Toc398556126"/>
      <w:bookmarkStart w:id="4064" w:name="_Toc398557206"/>
      <w:bookmarkStart w:id="4065" w:name="_Toc398558284"/>
      <w:bookmarkStart w:id="4066" w:name="_Toc398559363"/>
      <w:bookmarkStart w:id="4067" w:name="_Toc398560442"/>
      <w:bookmarkStart w:id="4068" w:name="_Toc398561503"/>
      <w:bookmarkStart w:id="4069" w:name="_Toc398562564"/>
      <w:bookmarkStart w:id="4070" w:name="_Toc398563626"/>
      <w:bookmarkStart w:id="4071" w:name="_Toc398564697"/>
      <w:bookmarkStart w:id="4072" w:name="_Toc398565756"/>
      <w:bookmarkStart w:id="4073" w:name="_Toc398566815"/>
      <w:bookmarkStart w:id="4074" w:name="_Toc398555801"/>
      <w:bookmarkStart w:id="4075" w:name="_Toc398565609"/>
      <w:bookmarkStart w:id="4076" w:name="_Toc398568652"/>
      <w:bookmarkStart w:id="4077" w:name="_Toc398628264"/>
      <w:bookmarkStart w:id="4078" w:name="_Toc398629322"/>
      <w:bookmarkStart w:id="4079" w:name="_Toc398636301"/>
      <w:bookmarkStart w:id="4080" w:name="_Toc398640119"/>
      <w:bookmarkStart w:id="4081" w:name="_Toc398641200"/>
      <w:bookmarkStart w:id="4082" w:name="_Toc398645970"/>
      <w:bookmarkStart w:id="4083" w:name="_Toc398048235"/>
      <w:bookmarkStart w:id="4084" w:name="_Toc398049142"/>
      <w:bookmarkStart w:id="4085" w:name="_Toc398050290"/>
      <w:bookmarkStart w:id="4086" w:name="_Toc398051637"/>
      <w:bookmarkStart w:id="4087" w:name="_Toc398052560"/>
      <w:bookmarkStart w:id="4088" w:name="_Toc398053483"/>
      <w:bookmarkStart w:id="4089" w:name="_Toc398104989"/>
      <w:bookmarkStart w:id="4090" w:name="_Toc398106305"/>
      <w:bookmarkStart w:id="4091" w:name="_Toc398107617"/>
      <w:bookmarkStart w:id="4092" w:name="_Toc398108928"/>
      <w:bookmarkStart w:id="4093" w:name="_Toc398110218"/>
      <w:bookmarkStart w:id="4094" w:name="_Toc398111507"/>
      <w:bookmarkStart w:id="4095" w:name="_Toc398112795"/>
      <w:bookmarkStart w:id="4096" w:name="_Toc398114228"/>
      <w:bookmarkStart w:id="4097" w:name="_Toc398115519"/>
      <w:bookmarkStart w:id="4098" w:name="_Toc398116810"/>
      <w:bookmarkStart w:id="4099" w:name="_Toc398118100"/>
      <w:bookmarkStart w:id="4100" w:name="_Toc398119391"/>
      <w:bookmarkStart w:id="4101" w:name="_Toc398120682"/>
      <w:bookmarkStart w:id="4102" w:name="_Toc398279357"/>
      <w:bookmarkStart w:id="4103" w:name="_Toc398539252"/>
      <w:bookmarkStart w:id="4104" w:name="_Toc398544415"/>
      <w:bookmarkStart w:id="4105" w:name="_Toc398545412"/>
      <w:bookmarkStart w:id="4106" w:name="_Toc398546448"/>
      <w:bookmarkStart w:id="4107" w:name="_Toc398547484"/>
      <w:bookmarkStart w:id="4108" w:name="_Toc398548567"/>
      <w:bookmarkStart w:id="4109" w:name="_Toc398549649"/>
      <w:bookmarkStart w:id="4110" w:name="_Toc398550730"/>
      <w:bookmarkStart w:id="4111" w:name="_Toc398551811"/>
      <w:bookmarkStart w:id="4112" w:name="_Toc398552890"/>
      <w:bookmarkStart w:id="4113" w:name="_Toc398553969"/>
      <w:bookmarkStart w:id="4114" w:name="_Toc398555048"/>
      <w:bookmarkStart w:id="4115" w:name="_Toc398556127"/>
      <w:bookmarkStart w:id="4116" w:name="_Toc398557207"/>
      <w:bookmarkStart w:id="4117" w:name="_Toc398558285"/>
      <w:bookmarkStart w:id="4118" w:name="_Toc398559364"/>
      <w:bookmarkStart w:id="4119" w:name="_Toc398560443"/>
      <w:bookmarkStart w:id="4120" w:name="_Toc398561504"/>
      <w:bookmarkStart w:id="4121" w:name="_Toc398562565"/>
      <w:bookmarkStart w:id="4122" w:name="_Toc398563627"/>
      <w:bookmarkStart w:id="4123" w:name="_Toc398564698"/>
      <w:bookmarkStart w:id="4124" w:name="_Toc398565757"/>
      <w:bookmarkStart w:id="4125" w:name="_Toc398566816"/>
      <w:bookmarkStart w:id="4126" w:name="_Toc398555802"/>
      <w:bookmarkStart w:id="4127" w:name="_Toc398565649"/>
      <w:bookmarkStart w:id="4128" w:name="_Toc398568653"/>
      <w:bookmarkStart w:id="4129" w:name="_Toc398628265"/>
      <w:bookmarkStart w:id="4130" w:name="_Toc398629323"/>
      <w:bookmarkStart w:id="4131" w:name="_Toc398636302"/>
      <w:bookmarkStart w:id="4132" w:name="_Toc398640120"/>
      <w:bookmarkStart w:id="4133" w:name="_Toc398641201"/>
      <w:bookmarkStart w:id="4134" w:name="_Toc398645971"/>
      <w:bookmarkStart w:id="4135" w:name="_Toc398048236"/>
      <w:bookmarkStart w:id="4136" w:name="_Toc398049143"/>
      <w:bookmarkStart w:id="4137" w:name="_Toc398050291"/>
      <w:bookmarkStart w:id="4138" w:name="_Toc398051638"/>
      <w:bookmarkStart w:id="4139" w:name="_Toc398052561"/>
      <w:bookmarkStart w:id="4140" w:name="_Toc398053484"/>
      <w:bookmarkStart w:id="4141" w:name="_Toc398104990"/>
      <w:bookmarkStart w:id="4142" w:name="_Toc398106306"/>
      <w:bookmarkStart w:id="4143" w:name="_Toc398107618"/>
      <w:bookmarkStart w:id="4144" w:name="_Toc398108929"/>
      <w:bookmarkStart w:id="4145" w:name="_Toc398110219"/>
      <w:bookmarkStart w:id="4146" w:name="_Toc398111508"/>
      <w:bookmarkStart w:id="4147" w:name="_Toc398112796"/>
      <w:bookmarkStart w:id="4148" w:name="_Toc398114229"/>
      <w:bookmarkStart w:id="4149" w:name="_Toc398115520"/>
      <w:bookmarkStart w:id="4150" w:name="_Toc398116811"/>
      <w:bookmarkStart w:id="4151" w:name="_Toc398118101"/>
      <w:bookmarkStart w:id="4152" w:name="_Toc398119392"/>
      <w:bookmarkStart w:id="4153" w:name="_Toc398120683"/>
      <w:bookmarkStart w:id="4154" w:name="_Toc398279358"/>
      <w:bookmarkStart w:id="4155" w:name="_Toc398539253"/>
      <w:bookmarkStart w:id="4156" w:name="_Toc398544416"/>
      <w:bookmarkStart w:id="4157" w:name="_Toc398545413"/>
      <w:bookmarkStart w:id="4158" w:name="_Toc398546449"/>
      <w:bookmarkStart w:id="4159" w:name="_Toc398547485"/>
      <w:bookmarkStart w:id="4160" w:name="_Toc398548568"/>
      <w:bookmarkStart w:id="4161" w:name="_Toc398549650"/>
      <w:bookmarkStart w:id="4162" w:name="_Toc398550731"/>
      <w:bookmarkStart w:id="4163" w:name="_Toc398551812"/>
      <w:bookmarkStart w:id="4164" w:name="_Toc398552891"/>
      <w:bookmarkStart w:id="4165" w:name="_Toc398553970"/>
      <w:bookmarkStart w:id="4166" w:name="_Toc398555049"/>
      <w:bookmarkStart w:id="4167" w:name="_Toc398556128"/>
      <w:bookmarkStart w:id="4168" w:name="_Toc398557208"/>
      <w:bookmarkStart w:id="4169" w:name="_Toc398558286"/>
      <w:bookmarkStart w:id="4170" w:name="_Toc398559365"/>
      <w:bookmarkStart w:id="4171" w:name="_Toc398560444"/>
      <w:bookmarkStart w:id="4172" w:name="_Toc398561505"/>
      <w:bookmarkStart w:id="4173" w:name="_Toc398562566"/>
      <w:bookmarkStart w:id="4174" w:name="_Toc398563628"/>
      <w:bookmarkStart w:id="4175" w:name="_Toc398564699"/>
      <w:bookmarkStart w:id="4176" w:name="_Toc398565758"/>
      <w:bookmarkStart w:id="4177" w:name="_Toc398566817"/>
      <w:bookmarkStart w:id="4178" w:name="_Toc398555803"/>
      <w:bookmarkStart w:id="4179" w:name="_Toc398565695"/>
      <w:bookmarkStart w:id="4180" w:name="_Toc398568654"/>
      <w:bookmarkStart w:id="4181" w:name="_Toc398628266"/>
      <w:bookmarkStart w:id="4182" w:name="_Toc398629324"/>
      <w:bookmarkStart w:id="4183" w:name="_Toc398636303"/>
      <w:bookmarkStart w:id="4184" w:name="_Toc398640121"/>
      <w:bookmarkStart w:id="4185" w:name="_Toc398641202"/>
      <w:bookmarkStart w:id="4186" w:name="_Toc398645972"/>
      <w:bookmarkStart w:id="4187" w:name="_Toc398048237"/>
      <w:bookmarkStart w:id="4188" w:name="_Toc398049144"/>
      <w:bookmarkStart w:id="4189" w:name="_Toc398050292"/>
      <w:bookmarkStart w:id="4190" w:name="_Toc398051639"/>
      <w:bookmarkStart w:id="4191" w:name="_Toc398052562"/>
      <w:bookmarkStart w:id="4192" w:name="_Toc398053485"/>
      <w:bookmarkStart w:id="4193" w:name="_Toc398104991"/>
      <w:bookmarkStart w:id="4194" w:name="_Toc398106307"/>
      <w:bookmarkStart w:id="4195" w:name="_Toc398107619"/>
      <w:bookmarkStart w:id="4196" w:name="_Toc398108930"/>
      <w:bookmarkStart w:id="4197" w:name="_Toc398110220"/>
      <w:bookmarkStart w:id="4198" w:name="_Toc398111509"/>
      <w:bookmarkStart w:id="4199" w:name="_Toc398112797"/>
      <w:bookmarkStart w:id="4200" w:name="_Toc398114230"/>
      <w:bookmarkStart w:id="4201" w:name="_Toc398115521"/>
      <w:bookmarkStart w:id="4202" w:name="_Toc398116812"/>
      <w:bookmarkStart w:id="4203" w:name="_Toc398118102"/>
      <w:bookmarkStart w:id="4204" w:name="_Toc398119393"/>
      <w:bookmarkStart w:id="4205" w:name="_Toc398120684"/>
      <w:bookmarkStart w:id="4206" w:name="_Toc398279359"/>
      <w:bookmarkStart w:id="4207" w:name="_Toc398539254"/>
      <w:bookmarkStart w:id="4208" w:name="_Toc398544417"/>
      <w:bookmarkStart w:id="4209" w:name="_Toc398545414"/>
      <w:bookmarkStart w:id="4210" w:name="_Toc398546450"/>
      <w:bookmarkStart w:id="4211" w:name="_Toc398547486"/>
      <w:bookmarkStart w:id="4212" w:name="_Toc398548569"/>
      <w:bookmarkStart w:id="4213" w:name="_Toc398549651"/>
      <w:bookmarkStart w:id="4214" w:name="_Toc398550732"/>
      <w:bookmarkStart w:id="4215" w:name="_Toc398551813"/>
      <w:bookmarkStart w:id="4216" w:name="_Toc398552892"/>
      <w:bookmarkStart w:id="4217" w:name="_Toc398553971"/>
      <w:bookmarkStart w:id="4218" w:name="_Toc398555050"/>
      <w:bookmarkStart w:id="4219" w:name="_Toc398556129"/>
      <w:bookmarkStart w:id="4220" w:name="_Toc398557209"/>
      <w:bookmarkStart w:id="4221" w:name="_Toc398558287"/>
      <w:bookmarkStart w:id="4222" w:name="_Toc398559366"/>
      <w:bookmarkStart w:id="4223" w:name="_Toc398560445"/>
      <w:bookmarkStart w:id="4224" w:name="_Toc398561506"/>
      <w:bookmarkStart w:id="4225" w:name="_Toc398562567"/>
      <w:bookmarkStart w:id="4226" w:name="_Toc398563629"/>
      <w:bookmarkStart w:id="4227" w:name="_Toc398564700"/>
      <w:bookmarkStart w:id="4228" w:name="_Toc398565759"/>
      <w:bookmarkStart w:id="4229" w:name="_Toc398566818"/>
      <w:bookmarkStart w:id="4230" w:name="_Toc398555804"/>
      <w:bookmarkStart w:id="4231" w:name="_Toc398565699"/>
      <w:bookmarkStart w:id="4232" w:name="_Toc398568655"/>
      <w:bookmarkStart w:id="4233" w:name="_Toc398628267"/>
      <w:bookmarkStart w:id="4234" w:name="_Toc398629325"/>
      <w:bookmarkStart w:id="4235" w:name="_Toc398636304"/>
      <w:bookmarkStart w:id="4236" w:name="_Toc398640122"/>
      <w:bookmarkStart w:id="4237" w:name="_Toc398641203"/>
      <w:bookmarkStart w:id="4238" w:name="_Toc398645973"/>
      <w:bookmarkStart w:id="4239" w:name="_Toc398048238"/>
      <w:bookmarkStart w:id="4240" w:name="_Toc398049145"/>
      <w:bookmarkStart w:id="4241" w:name="_Toc398050293"/>
      <w:bookmarkStart w:id="4242" w:name="_Toc398051640"/>
      <w:bookmarkStart w:id="4243" w:name="_Toc398052563"/>
      <w:bookmarkStart w:id="4244" w:name="_Toc398053486"/>
      <w:bookmarkStart w:id="4245" w:name="_Toc398104992"/>
      <w:bookmarkStart w:id="4246" w:name="_Toc398106308"/>
      <w:bookmarkStart w:id="4247" w:name="_Toc398107620"/>
      <w:bookmarkStart w:id="4248" w:name="_Toc398108931"/>
      <w:bookmarkStart w:id="4249" w:name="_Toc398110221"/>
      <w:bookmarkStart w:id="4250" w:name="_Toc398111510"/>
      <w:bookmarkStart w:id="4251" w:name="_Toc398112798"/>
      <w:bookmarkStart w:id="4252" w:name="_Toc398114231"/>
      <w:bookmarkStart w:id="4253" w:name="_Toc398115522"/>
      <w:bookmarkStart w:id="4254" w:name="_Toc398116813"/>
      <w:bookmarkStart w:id="4255" w:name="_Toc398118103"/>
      <w:bookmarkStart w:id="4256" w:name="_Toc398119394"/>
      <w:bookmarkStart w:id="4257" w:name="_Toc398120685"/>
      <w:bookmarkStart w:id="4258" w:name="_Toc398279360"/>
      <w:bookmarkStart w:id="4259" w:name="_Toc398539255"/>
      <w:bookmarkStart w:id="4260" w:name="_Toc398544418"/>
      <w:bookmarkStart w:id="4261" w:name="_Toc398545415"/>
      <w:bookmarkStart w:id="4262" w:name="_Toc398546451"/>
      <w:bookmarkStart w:id="4263" w:name="_Toc398547487"/>
      <w:bookmarkStart w:id="4264" w:name="_Toc398548570"/>
      <w:bookmarkStart w:id="4265" w:name="_Toc398549652"/>
      <w:bookmarkStart w:id="4266" w:name="_Toc398550733"/>
      <w:bookmarkStart w:id="4267" w:name="_Toc398551814"/>
      <w:bookmarkStart w:id="4268" w:name="_Toc398552893"/>
      <w:bookmarkStart w:id="4269" w:name="_Toc398553972"/>
      <w:bookmarkStart w:id="4270" w:name="_Toc398555051"/>
      <w:bookmarkStart w:id="4271" w:name="_Toc398556130"/>
      <w:bookmarkStart w:id="4272" w:name="_Toc398557210"/>
      <w:bookmarkStart w:id="4273" w:name="_Toc398558288"/>
      <w:bookmarkStart w:id="4274" w:name="_Toc398559367"/>
      <w:bookmarkStart w:id="4275" w:name="_Toc398560446"/>
      <w:bookmarkStart w:id="4276" w:name="_Toc398561507"/>
      <w:bookmarkStart w:id="4277" w:name="_Toc398562568"/>
      <w:bookmarkStart w:id="4278" w:name="_Toc398563630"/>
      <w:bookmarkStart w:id="4279" w:name="_Toc398564701"/>
      <w:bookmarkStart w:id="4280" w:name="_Toc398565760"/>
      <w:bookmarkStart w:id="4281" w:name="_Toc398566819"/>
      <w:bookmarkStart w:id="4282" w:name="_Toc398555805"/>
      <w:bookmarkStart w:id="4283" w:name="_Toc398565700"/>
      <w:bookmarkStart w:id="4284" w:name="_Toc398568656"/>
      <w:bookmarkStart w:id="4285" w:name="_Toc398628268"/>
      <w:bookmarkStart w:id="4286" w:name="_Toc398629326"/>
      <w:bookmarkStart w:id="4287" w:name="_Toc398636305"/>
      <w:bookmarkStart w:id="4288" w:name="_Toc398640123"/>
      <w:bookmarkStart w:id="4289" w:name="_Toc398641204"/>
      <w:bookmarkStart w:id="4290" w:name="_Toc398645974"/>
      <w:bookmarkStart w:id="4291" w:name="_Toc398048239"/>
      <w:bookmarkStart w:id="4292" w:name="_Toc398049146"/>
      <w:bookmarkStart w:id="4293" w:name="_Toc398050294"/>
      <w:bookmarkStart w:id="4294" w:name="_Toc398051641"/>
      <w:bookmarkStart w:id="4295" w:name="_Toc398052564"/>
      <w:bookmarkStart w:id="4296" w:name="_Toc398053487"/>
      <w:bookmarkStart w:id="4297" w:name="_Toc398104993"/>
      <w:bookmarkStart w:id="4298" w:name="_Toc398106309"/>
      <w:bookmarkStart w:id="4299" w:name="_Toc398107621"/>
      <w:bookmarkStart w:id="4300" w:name="_Toc398108932"/>
      <w:bookmarkStart w:id="4301" w:name="_Toc398110222"/>
      <w:bookmarkStart w:id="4302" w:name="_Toc398111511"/>
      <w:bookmarkStart w:id="4303" w:name="_Toc398112799"/>
      <w:bookmarkStart w:id="4304" w:name="_Toc398114232"/>
      <w:bookmarkStart w:id="4305" w:name="_Toc398115523"/>
      <w:bookmarkStart w:id="4306" w:name="_Toc398116814"/>
      <w:bookmarkStart w:id="4307" w:name="_Toc398118104"/>
      <w:bookmarkStart w:id="4308" w:name="_Toc398119395"/>
      <w:bookmarkStart w:id="4309" w:name="_Toc398120686"/>
      <w:bookmarkStart w:id="4310" w:name="_Toc398279361"/>
      <w:bookmarkStart w:id="4311" w:name="_Toc398539256"/>
      <w:bookmarkStart w:id="4312" w:name="_Toc398544419"/>
      <w:bookmarkStart w:id="4313" w:name="_Toc398545416"/>
      <w:bookmarkStart w:id="4314" w:name="_Toc398546452"/>
      <w:bookmarkStart w:id="4315" w:name="_Toc398547488"/>
      <w:bookmarkStart w:id="4316" w:name="_Toc398548571"/>
      <w:bookmarkStart w:id="4317" w:name="_Toc398549653"/>
      <w:bookmarkStart w:id="4318" w:name="_Toc398550734"/>
      <w:bookmarkStart w:id="4319" w:name="_Toc398551815"/>
      <w:bookmarkStart w:id="4320" w:name="_Toc398552894"/>
      <w:bookmarkStart w:id="4321" w:name="_Toc398553973"/>
      <w:bookmarkStart w:id="4322" w:name="_Toc398555052"/>
      <w:bookmarkStart w:id="4323" w:name="_Toc398556131"/>
      <w:bookmarkStart w:id="4324" w:name="_Toc398557211"/>
      <w:bookmarkStart w:id="4325" w:name="_Toc398558289"/>
      <w:bookmarkStart w:id="4326" w:name="_Toc398559368"/>
      <w:bookmarkStart w:id="4327" w:name="_Toc398560447"/>
      <w:bookmarkStart w:id="4328" w:name="_Toc398561508"/>
      <w:bookmarkStart w:id="4329" w:name="_Toc398562569"/>
      <w:bookmarkStart w:id="4330" w:name="_Toc398563631"/>
      <w:bookmarkStart w:id="4331" w:name="_Toc398564702"/>
      <w:bookmarkStart w:id="4332" w:name="_Toc398565761"/>
      <w:bookmarkStart w:id="4333" w:name="_Toc398566820"/>
      <w:bookmarkStart w:id="4334" w:name="_Toc398555806"/>
      <w:bookmarkStart w:id="4335" w:name="_Toc398565702"/>
      <w:bookmarkStart w:id="4336" w:name="_Toc398568657"/>
      <w:bookmarkStart w:id="4337" w:name="_Toc398628269"/>
      <w:bookmarkStart w:id="4338" w:name="_Toc398629327"/>
      <w:bookmarkStart w:id="4339" w:name="_Toc398636306"/>
      <w:bookmarkStart w:id="4340" w:name="_Toc398640124"/>
      <w:bookmarkStart w:id="4341" w:name="_Toc398641205"/>
      <w:bookmarkStart w:id="4342" w:name="_Toc398645975"/>
      <w:bookmarkStart w:id="4343" w:name="_Toc398048240"/>
      <w:bookmarkStart w:id="4344" w:name="_Toc398049147"/>
      <w:bookmarkStart w:id="4345" w:name="_Toc398050295"/>
      <w:bookmarkStart w:id="4346" w:name="_Toc398051642"/>
      <w:bookmarkStart w:id="4347" w:name="_Toc398052565"/>
      <w:bookmarkStart w:id="4348" w:name="_Toc398053488"/>
      <w:bookmarkStart w:id="4349" w:name="_Toc398104994"/>
      <w:bookmarkStart w:id="4350" w:name="_Toc398106310"/>
      <w:bookmarkStart w:id="4351" w:name="_Toc398107622"/>
      <w:bookmarkStart w:id="4352" w:name="_Toc398108933"/>
      <w:bookmarkStart w:id="4353" w:name="_Toc398110223"/>
      <w:bookmarkStart w:id="4354" w:name="_Toc398111512"/>
      <w:bookmarkStart w:id="4355" w:name="_Toc398112800"/>
      <w:bookmarkStart w:id="4356" w:name="_Toc398114233"/>
      <w:bookmarkStart w:id="4357" w:name="_Toc398115524"/>
      <w:bookmarkStart w:id="4358" w:name="_Toc398116815"/>
      <w:bookmarkStart w:id="4359" w:name="_Toc398118105"/>
      <w:bookmarkStart w:id="4360" w:name="_Toc398119396"/>
      <w:bookmarkStart w:id="4361" w:name="_Toc398120687"/>
      <w:bookmarkStart w:id="4362" w:name="_Toc398279362"/>
      <w:bookmarkStart w:id="4363" w:name="_Toc398539257"/>
      <w:bookmarkStart w:id="4364" w:name="_Toc398544420"/>
      <w:bookmarkStart w:id="4365" w:name="_Toc398545417"/>
      <w:bookmarkStart w:id="4366" w:name="_Toc398546453"/>
      <w:bookmarkStart w:id="4367" w:name="_Toc398547489"/>
      <w:bookmarkStart w:id="4368" w:name="_Toc398548572"/>
      <w:bookmarkStart w:id="4369" w:name="_Toc398549654"/>
      <w:bookmarkStart w:id="4370" w:name="_Toc398550735"/>
      <w:bookmarkStart w:id="4371" w:name="_Toc398551816"/>
      <w:bookmarkStart w:id="4372" w:name="_Toc398552895"/>
      <w:bookmarkStart w:id="4373" w:name="_Toc398553974"/>
      <w:bookmarkStart w:id="4374" w:name="_Toc398555053"/>
      <w:bookmarkStart w:id="4375" w:name="_Toc398556132"/>
      <w:bookmarkStart w:id="4376" w:name="_Toc398557212"/>
      <w:bookmarkStart w:id="4377" w:name="_Toc398558290"/>
      <w:bookmarkStart w:id="4378" w:name="_Toc398559369"/>
      <w:bookmarkStart w:id="4379" w:name="_Toc398560448"/>
      <w:bookmarkStart w:id="4380" w:name="_Toc398561509"/>
      <w:bookmarkStart w:id="4381" w:name="_Toc398562570"/>
      <w:bookmarkStart w:id="4382" w:name="_Toc398563632"/>
      <w:bookmarkStart w:id="4383" w:name="_Toc398564703"/>
      <w:bookmarkStart w:id="4384" w:name="_Toc398565762"/>
      <w:bookmarkStart w:id="4385" w:name="_Toc398566821"/>
      <w:bookmarkStart w:id="4386" w:name="_Toc398555807"/>
      <w:bookmarkStart w:id="4387" w:name="_Toc398565704"/>
      <w:bookmarkStart w:id="4388" w:name="_Toc398568658"/>
      <w:bookmarkStart w:id="4389" w:name="_Toc398628270"/>
      <w:bookmarkStart w:id="4390" w:name="_Toc398629328"/>
      <w:bookmarkStart w:id="4391" w:name="_Toc398636307"/>
      <w:bookmarkStart w:id="4392" w:name="_Toc398640125"/>
      <w:bookmarkStart w:id="4393" w:name="_Toc398641206"/>
      <w:bookmarkStart w:id="4394" w:name="_Toc398645976"/>
      <w:bookmarkStart w:id="4395" w:name="_Toc398048241"/>
      <w:bookmarkStart w:id="4396" w:name="_Toc398049148"/>
      <w:bookmarkStart w:id="4397" w:name="_Toc398050296"/>
      <w:bookmarkStart w:id="4398" w:name="_Toc398051643"/>
      <w:bookmarkStart w:id="4399" w:name="_Toc398052566"/>
      <w:bookmarkStart w:id="4400" w:name="_Toc398053489"/>
      <w:bookmarkStart w:id="4401" w:name="_Toc398104995"/>
      <w:bookmarkStart w:id="4402" w:name="_Toc398106311"/>
      <w:bookmarkStart w:id="4403" w:name="_Toc398107623"/>
      <w:bookmarkStart w:id="4404" w:name="_Toc398108934"/>
      <w:bookmarkStart w:id="4405" w:name="_Toc398110224"/>
      <w:bookmarkStart w:id="4406" w:name="_Toc398111513"/>
      <w:bookmarkStart w:id="4407" w:name="_Toc398112801"/>
      <w:bookmarkStart w:id="4408" w:name="_Toc398114234"/>
      <w:bookmarkStart w:id="4409" w:name="_Toc398115525"/>
      <w:bookmarkStart w:id="4410" w:name="_Toc398116816"/>
      <w:bookmarkStart w:id="4411" w:name="_Toc398118106"/>
      <w:bookmarkStart w:id="4412" w:name="_Toc398119397"/>
      <w:bookmarkStart w:id="4413" w:name="_Toc398120688"/>
      <w:bookmarkStart w:id="4414" w:name="_Toc398279363"/>
      <w:bookmarkStart w:id="4415" w:name="_Toc398539258"/>
      <w:bookmarkStart w:id="4416" w:name="_Toc398544421"/>
      <w:bookmarkStart w:id="4417" w:name="_Toc398545418"/>
      <w:bookmarkStart w:id="4418" w:name="_Toc398546454"/>
      <w:bookmarkStart w:id="4419" w:name="_Toc398547490"/>
      <w:bookmarkStart w:id="4420" w:name="_Toc398548573"/>
      <w:bookmarkStart w:id="4421" w:name="_Toc398549655"/>
      <w:bookmarkStart w:id="4422" w:name="_Toc398550736"/>
      <w:bookmarkStart w:id="4423" w:name="_Toc398551817"/>
      <w:bookmarkStart w:id="4424" w:name="_Toc398552896"/>
      <w:bookmarkStart w:id="4425" w:name="_Toc398553975"/>
      <w:bookmarkStart w:id="4426" w:name="_Toc398555054"/>
      <w:bookmarkStart w:id="4427" w:name="_Toc398556133"/>
      <w:bookmarkStart w:id="4428" w:name="_Toc398557213"/>
      <w:bookmarkStart w:id="4429" w:name="_Toc398558291"/>
      <w:bookmarkStart w:id="4430" w:name="_Toc398559370"/>
      <w:bookmarkStart w:id="4431" w:name="_Toc398560449"/>
      <w:bookmarkStart w:id="4432" w:name="_Toc398561510"/>
      <w:bookmarkStart w:id="4433" w:name="_Toc398562571"/>
      <w:bookmarkStart w:id="4434" w:name="_Toc398563633"/>
      <w:bookmarkStart w:id="4435" w:name="_Toc398564704"/>
      <w:bookmarkStart w:id="4436" w:name="_Toc398565763"/>
      <w:bookmarkStart w:id="4437" w:name="_Toc398566822"/>
      <w:bookmarkStart w:id="4438" w:name="_Toc398555808"/>
      <w:bookmarkStart w:id="4439" w:name="_Toc398565706"/>
      <w:bookmarkStart w:id="4440" w:name="_Toc398568659"/>
      <w:bookmarkStart w:id="4441" w:name="_Toc398628271"/>
      <w:bookmarkStart w:id="4442" w:name="_Toc398629329"/>
      <w:bookmarkStart w:id="4443" w:name="_Toc398636308"/>
      <w:bookmarkStart w:id="4444" w:name="_Toc398640126"/>
      <w:bookmarkStart w:id="4445" w:name="_Toc398641207"/>
      <w:bookmarkStart w:id="4446" w:name="_Toc398645977"/>
      <w:bookmarkStart w:id="4447" w:name="_Toc398048242"/>
      <w:bookmarkStart w:id="4448" w:name="_Toc398049149"/>
      <w:bookmarkStart w:id="4449" w:name="_Toc398050297"/>
      <w:bookmarkStart w:id="4450" w:name="_Toc398051644"/>
      <w:bookmarkStart w:id="4451" w:name="_Toc398052567"/>
      <w:bookmarkStart w:id="4452" w:name="_Toc398053490"/>
      <w:bookmarkStart w:id="4453" w:name="_Toc398104996"/>
      <w:bookmarkStart w:id="4454" w:name="_Toc398106312"/>
      <w:bookmarkStart w:id="4455" w:name="_Toc398107624"/>
      <w:bookmarkStart w:id="4456" w:name="_Toc398108935"/>
      <w:bookmarkStart w:id="4457" w:name="_Toc398110225"/>
      <w:bookmarkStart w:id="4458" w:name="_Toc398111514"/>
      <w:bookmarkStart w:id="4459" w:name="_Toc398112802"/>
      <w:bookmarkStart w:id="4460" w:name="_Toc398114235"/>
      <w:bookmarkStart w:id="4461" w:name="_Toc398115526"/>
      <w:bookmarkStart w:id="4462" w:name="_Toc398116817"/>
      <w:bookmarkStart w:id="4463" w:name="_Toc398118107"/>
      <w:bookmarkStart w:id="4464" w:name="_Toc398119398"/>
      <w:bookmarkStart w:id="4465" w:name="_Toc398120689"/>
      <w:bookmarkStart w:id="4466" w:name="_Toc398279364"/>
      <w:bookmarkStart w:id="4467" w:name="_Toc398539259"/>
      <w:bookmarkStart w:id="4468" w:name="_Toc398544422"/>
      <w:bookmarkStart w:id="4469" w:name="_Toc398545419"/>
      <w:bookmarkStart w:id="4470" w:name="_Toc398546455"/>
      <w:bookmarkStart w:id="4471" w:name="_Toc398547491"/>
      <w:bookmarkStart w:id="4472" w:name="_Toc398548574"/>
      <w:bookmarkStart w:id="4473" w:name="_Toc398549656"/>
      <w:bookmarkStart w:id="4474" w:name="_Toc398550737"/>
      <w:bookmarkStart w:id="4475" w:name="_Toc398551818"/>
      <w:bookmarkStart w:id="4476" w:name="_Toc398552897"/>
      <w:bookmarkStart w:id="4477" w:name="_Toc398553976"/>
      <w:bookmarkStart w:id="4478" w:name="_Toc398555055"/>
      <w:bookmarkStart w:id="4479" w:name="_Toc398556134"/>
      <w:bookmarkStart w:id="4480" w:name="_Toc398557214"/>
      <w:bookmarkStart w:id="4481" w:name="_Toc398558292"/>
      <w:bookmarkStart w:id="4482" w:name="_Toc398559371"/>
      <w:bookmarkStart w:id="4483" w:name="_Toc398560450"/>
      <w:bookmarkStart w:id="4484" w:name="_Toc398561511"/>
      <w:bookmarkStart w:id="4485" w:name="_Toc398562572"/>
      <w:bookmarkStart w:id="4486" w:name="_Toc398563634"/>
      <w:bookmarkStart w:id="4487" w:name="_Toc398564705"/>
      <w:bookmarkStart w:id="4488" w:name="_Toc398565764"/>
      <w:bookmarkStart w:id="4489" w:name="_Toc398566823"/>
      <w:bookmarkStart w:id="4490" w:name="_Toc398555809"/>
      <w:bookmarkStart w:id="4491" w:name="_Toc398565707"/>
      <w:bookmarkStart w:id="4492" w:name="_Toc398568660"/>
      <w:bookmarkStart w:id="4493" w:name="_Toc398628272"/>
      <w:bookmarkStart w:id="4494" w:name="_Toc398629330"/>
      <w:bookmarkStart w:id="4495" w:name="_Toc398636309"/>
      <w:bookmarkStart w:id="4496" w:name="_Toc398640127"/>
      <w:bookmarkStart w:id="4497" w:name="_Toc398641208"/>
      <w:bookmarkStart w:id="4498" w:name="_Toc398645978"/>
      <w:bookmarkStart w:id="4499" w:name="_Toc398048243"/>
      <w:bookmarkStart w:id="4500" w:name="_Toc398049150"/>
      <w:bookmarkStart w:id="4501" w:name="_Toc398050298"/>
      <w:bookmarkStart w:id="4502" w:name="_Toc398051645"/>
      <w:bookmarkStart w:id="4503" w:name="_Toc398052568"/>
      <w:bookmarkStart w:id="4504" w:name="_Toc398053491"/>
      <w:bookmarkStart w:id="4505" w:name="_Toc398104997"/>
      <w:bookmarkStart w:id="4506" w:name="_Toc398106313"/>
      <w:bookmarkStart w:id="4507" w:name="_Toc398107625"/>
      <w:bookmarkStart w:id="4508" w:name="_Toc398108936"/>
      <w:bookmarkStart w:id="4509" w:name="_Toc398110226"/>
      <w:bookmarkStart w:id="4510" w:name="_Toc398111515"/>
      <w:bookmarkStart w:id="4511" w:name="_Toc398112803"/>
      <w:bookmarkStart w:id="4512" w:name="_Toc398114236"/>
      <w:bookmarkStart w:id="4513" w:name="_Toc398115527"/>
      <w:bookmarkStart w:id="4514" w:name="_Toc398116818"/>
      <w:bookmarkStart w:id="4515" w:name="_Toc398118108"/>
      <w:bookmarkStart w:id="4516" w:name="_Toc398119399"/>
      <w:bookmarkStart w:id="4517" w:name="_Toc398120690"/>
      <w:bookmarkStart w:id="4518" w:name="_Toc398279365"/>
      <w:bookmarkStart w:id="4519" w:name="_Toc398539260"/>
      <w:bookmarkStart w:id="4520" w:name="_Toc398544423"/>
      <w:bookmarkStart w:id="4521" w:name="_Toc398545420"/>
      <w:bookmarkStart w:id="4522" w:name="_Toc398546456"/>
      <w:bookmarkStart w:id="4523" w:name="_Toc398547492"/>
      <w:bookmarkStart w:id="4524" w:name="_Toc398548575"/>
      <w:bookmarkStart w:id="4525" w:name="_Toc398549657"/>
      <w:bookmarkStart w:id="4526" w:name="_Toc398550738"/>
      <w:bookmarkStart w:id="4527" w:name="_Toc398551819"/>
      <w:bookmarkStart w:id="4528" w:name="_Toc398552898"/>
      <w:bookmarkStart w:id="4529" w:name="_Toc398553977"/>
      <w:bookmarkStart w:id="4530" w:name="_Toc398555056"/>
      <w:bookmarkStart w:id="4531" w:name="_Toc398556135"/>
      <w:bookmarkStart w:id="4532" w:name="_Toc398557215"/>
      <w:bookmarkStart w:id="4533" w:name="_Toc398558293"/>
      <w:bookmarkStart w:id="4534" w:name="_Toc398559372"/>
      <w:bookmarkStart w:id="4535" w:name="_Toc398560451"/>
      <w:bookmarkStart w:id="4536" w:name="_Toc398561512"/>
      <w:bookmarkStart w:id="4537" w:name="_Toc398562573"/>
      <w:bookmarkStart w:id="4538" w:name="_Toc398563635"/>
      <w:bookmarkStart w:id="4539" w:name="_Toc398564706"/>
      <w:bookmarkStart w:id="4540" w:name="_Toc398565765"/>
      <w:bookmarkStart w:id="4541" w:name="_Toc398566824"/>
      <w:bookmarkStart w:id="4542" w:name="_Toc398555810"/>
      <w:bookmarkStart w:id="4543" w:name="_Toc398565708"/>
      <w:bookmarkStart w:id="4544" w:name="_Toc398568661"/>
      <w:bookmarkStart w:id="4545" w:name="_Toc398628273"/>
      <w:bookmarkStart w:id="4546" w:name="_Toc398629331"/>
      <w:bookmarkStart w:id="4547" w:name="_Toc398636310"/>
      <w:bookmarkStart w:id="4548" w:name="_Toc398640128"/>
      <w:bookmarkStart w:id="4549" w:name="_Toc398641209"/>
      <w:bookmarkStart w:id="4550" w:name="_Toc398645979"/>
      <w:bookmarkStart w:id="4551" w:name="_Toc398048244"/>
      <w:bookmarkStart w:id="4552" w:name="_Toc398049151"/>
      <w:bookmarkStart w:id="4553" w:name="_Toc398050299"/>
      <w:bookmarkStart w:id="4554" w:name="_Toc398051646"/>
      <w:bookmarkStart w:id="4555" w:name="_Toc398052569"/>
      <w:bookmarkStart w:id="4556" w:name="_Toc398053492"/>
      <w:bookmarkStart w:id="4557" w:name="_Toc398104998"/>
      <w:bookmarkStart w:id="4558" w:name="_Toc398106314"/>
      <w:bookmarkStart w:id="4559" w:name="_Toc398107626"/>
      <w:bookmarkStart w:id="4560" w:name="_Toc398108937"/>
      <w:bookmarkStart w:id="4561" w:name="_Toc398110227"/>
      <w:bookmarkStart w:id="4562" w:name="_Toc398111516"/>
      <w:bookmarkStart w:id="4563" w:name="_Toc398112804"/>
      <w:bookmarkStart w:id="4564" w:name="_Toc398114237"/>
      <w:bookmarkStart w:id="4565" w:name="_Toc398115528"/>
      <w:bookmarkStart w:id="4566" w:name="_Toc398116819"/>
      <w:bookmarkStart w:id="4567" w:name="_Toc398118109"/>
      <w:bookmarkStart w:id="4568" w:name="_Toc398119400"/>
      <w:bookmarkStart w:id="4569" w:name="_Toc398120691"/>
      <w:bookmarkStart w:id="4570" w:name="_Toc398279366"/>
      <w:bookmarkStart w:id="4571" w:name="_Toc398539261"/>
      <w:bookmarkStart w:id="4572" w:name="_Toc398544424"/>
      <w:bookmarkStart w:id="4573" w:name="_Toc398545421"/>
      <w:bookmarkStart w:id="4574" w:name="_Toc398546457"/>
      <w:bookmarkStart w:id="4575" w:name="_Toc398547493"/>
      <w:bookmarkStart w:id="4576" w:name="_Toc398548576"/>
      <w:bookmarkStart w:id="4577" w:name="_Toc398549658"/>
      <w:bookmarkStart w:id="4578" w:name="_Toc398550739"/>
      <w:bookmarkStart w:id="4579" w:name="_Toc398551820"/>
      <w:bookmarkStart w:id="4580" w:name="_Toc398552899"/>
      <w:bookmarkStart w:id="4581" w:name="_Toc398553978"/>
      <w:bookmarkStart w:id="4582" w:name="_Toc398555057"/>
      <w:bookmarkStart w:id="4583" w:name="_Toc398556136"/>
      <w:bookmarkStart w:id="4584" w:name="_Toc398557216"/>
      <w:bookmarkStart w:id="4585" w:name="_Toc398558294"/>
      <w:bookmarkStart w:id="4586" w:name="_Toc398559373"/>
      <w:bookmarkStart w:id="4587" w:name="_Toc398560452"/>
      <w:bookmarkStart w:id="4588" w:name="_Toc398561513"/>
      <w:bookmarkStart w:id="4589" w:name="_Toc398562574"/>
      <w:bookmarkStart w:id="4590" w:name="_Toc398563636"/>
      <w:bookmarkStart w:id="4591" w:name="_Toc398564707"/>
      <w:bookmarkStart w:id="4592" w:name="_Toc398565766"/>
      <w:bookmarkStart w:id="4593" w:name="_Toc398566825"/>
      <w:bookmarkStart w:id="4594" w:name="_Toc398555811"/>
      <w:bookmarkStart w:id="4595" w:name="_Toc398565709"/>
      <w:bookmarkStart w:id="4596" w:name="_Toc398568662"/>
      <w:bookmarkStart w:id="4597" w:name="_Toc398628274"/>
      <w:bookmarkStart w:id="4598" w:name="_Toc398629332"/>
      <w:bookmarkStart w:id="4599" w:name="_Toc398636311"/>
      <w:bookmarkStart w:id="4600" w:name="_Toc398640129"/>
      <w:bookmarkStart w:id="4601" w:name="_Toc398641210"/>
      <w:bookmarkStart w:id="4602" w:name="_Toc398645980"/>
      <w:bookmarkStart w:id="4603" w:name="_Toc398048245"/>
      <w:bookmarkStart w:id="4604" w:name="_Toc398049152"/>
      <w:bookmarkStart w:id="4605" w:name="_Toc398050300"/>
      <w:bookmarkStart w:id="4606" w:name="_Toc398051647"/>
      <w:bookmarkStart w:id="4607" w:name="_Toc398052570"/>
      <w:bookmarkStart w:id="4608" w:name="_Toc398053493"/>
      <w:bookmarkStart w:id="4609" w:name="_Toc398104999"/>
      <w:bookmarkStart w:id="4610" w:name="_Toc398106315"/>
      <w:bookmarkStart w:id="4611" w:name="_Toc398107627"/>
      <w:bookmarkStart w:id="4612" w:name="_Toc398108938"/>
      <w:bookmarkStart w:id="4613" w:name="_Toc398110228"/>
      <w:bookmarkStart w:id="4614" w:name="_Toc398111517"/>
      <w:bookmarkStart w:id="4615" w:name="_Toc398112805"/>
      <w:bookmarkStart w:id="4616" w:name="_Toc398114238"/>
      <w:bookmarkStart w:id="4617" w:name="_Toc398115529"/>
      <w:bookmarkStart w:id="4618" w:name="_Toc398116820"/>
      <w:bookmarkStart w:id="4619" w:name="_Toc398118110"/>
      <w:bookmarkStart w:id="4620" w:name="_Toc398119401"/>
      <w:bookmarkStart w:id="4621" w:name="_Toc398120692"/>
      <w:bookmarkStart w:id="4622" w:name="_Toc398279367"/>
      <w:bookmarkStart w:id="4623" w:name="_Toc398539262"/>
      <w:bookmarkStart w:id="4624" w:name="_Toc398544425"/>
      <w:bookmarkStart w:id="4625" w:name="_Toc398545422"/>
      <w:bookmarkStart w:id="4626" w:name="_Toc398546458"/>
      <w:bookmarkStart w:id="4627" w:name="_Toc398547494"/>
      <w:bookmarkStart w:id="4628" w:name="_Toc398548577"/>
      <w:bookmarkStart w:id="4629" w:name="_Toc398549659"/>
      <w:bookmarkStart w:id="4630" w:name="_Toc398550740"/>
      <w:bookmarkStart w:id="4631" w:name="_Toc398551821"/>
      <w:bookmarkStart w:id="4632" w:name="_Toc398552900"/>
      <w:bookmarkStart w:id="4633" w:name="_Toc398553979"/>
      <w:bookmarkStart w:id="4634" w:name="_Toc398555058"/>
      <w:bookmarkStart w:id="4635" w:name="_Toc398556137"/>
      <w:bookmarkStart w:id="4636" w:name="_Toc398557217"/>
      <w:bookmarkStart w:id="4637" w:name="_Toc398558295"/>
      <w:bookmarkStart w:id="4638" w:name="_Toc398559374"/>
      <w:bookmarkStart w:id="4639" w:name="_Toc398560453"/>
      <w:bookmarkStart w:id="4640" w:name="_Toc398561514"/>
      <w:bookmarkStart w:id="4641" w:name="_Toc398562575"/>
      <w:bookmarkStart w:id="4642" w:name="_Toc398563637"/>
      <w:bookmarkStart w:id="4643" w:name="_Toc398564708"/>
      <w:bookmarkStart w:id="4644" w:name="_Toc398565767"/>
      <w:bookmarkStart w:id="4645" w:name="_Toc398566826"/>
      <w:bookmarkStart w:id="4646" w:name="_Toc398555815"/>
      <w:bookmarkStart w:id="4647" w:name="_Toc398565710"/>
      <w:bookmarkStart w:id="4648" w:name="_Toc398568663"/>
      <w:bookmarkStart w:id="4649" w:name="_Toc398628275"/>
      <w:bookmarkStart w:id="4650" w:name="_Toc398629333"/>
      <w:bookmarkStart w:id="4651" w:name="_Toc398636312"/>
      <w:bookmarkStart w:id="4652" w:name="_Toc398640130"/>
      <w:bookmarkStart w:id="4653" w:name="_Toc398641211"/>
      <w:bookmarkStart w:id="4654" w:name="_Toc398645981"/>
      <w:bookmarkStart w:id="4655" w:name="_Toc398048246"/>
      <w:bookmarkStart w:id="4656" w:name="_Toc398049153"/>
      <w:bookmarkStart w:id="4657" w:name="_Toc398050301"/>
      <w:bookmarkStart w:id="4658" w:name="_Toc398051648"/>
      <w:bookmarkStart w:id="4659" w:name="_Toc398052571"/>
      <w:bookmarkStart w:id="4660" w:name="_Toc398053494"/>
      <w:bookmarkStart w:id="4661" w:name="_Toc398105000"/>
      <w:bookmarkStart w:id="4662" w:name="_Toc398106316"/>
      <w:bookmarkStart w:id="4663" w:name="_Toc398107628"/>
      <w:bookmarkStart w:id="4664" w:name="_Toc398108939"/>
      <w:bookmarkStart w:id="4665" w:name="_Toc398110229"/>
      <w:bookmarkStart w:id="4666" w:name="_Toc398111518"/>
      <w:bookmarkStart w:id="4667" w:name="_Toc398112806"/>
      <w:bookmarkStart w:id="4668" w:name="_Toc398114239"/>
      <w:bookmarkStart w:id="4669" w:name="_Toc398115530"/>
      <w:bookmarkStart w:id="4670" w:name="_Toc398116821"/>
      <w:bookmarkStart w:id="4671" w:name="_Toc398118111"/>
      <w:bookmarkStart w:id="4672" w:name="_Toc398119402"/>
      <w:bookmarkStart w:id="4673" w:name="_Toc398120693"/>
      <w:bookmarkStart w:id="4674" w:name="_Toc398279368"/>
      <w:bookmarkStart w:id="4675" w:name="_Toc398539263"/>
      <w:bookmarkStart w:id="4676" w:name="_Toc398544426"/>
      <w:bookmarkStart w:id="4677" w:name="_Toc398545423"/>
      <w:bookmarkStart w:id="4678" w:name="_Toc398546459"/>
      <w:bookmarkStart w:id="4679" w:name="_Toc398547495"/>
      <w:bookmarkStart w:id="4680" w:name="_Toc398548578"/>
      <w:bookmarkStart w:id="4681" w:name="_Toc398549660"/>
      <w:bookmarkStart w:id="4682" w:name="_Toc398550741"/>
      <w:bookmarkStart w:id="4683" w:name="_Toc398551822"/>
      <w:bookmarkStart w:id="4684" w:name="_Toc398552901"/>
      <w:bookmarkStart w:id="4685" w:name="_Toc398553980"/>
      <w:bookmarkStart w:id="4686" w:name="_Toc398555059"/>
      <w:bookmarkStart w:id="4687" w:name="_Toc398556138"/>
      <w:bookmarkStart w:id="4688" w:name="_Toc398557218"/>
      <w:bookmarkStart w:id="4689" w:name="_Toc398558296"/>
      <w:bookmarkStart w:id="4690" w:name="_Toc398559375"/>
      <w:bookmarkStart w:id="4691" w:name="_Toc398560454"/>
      <w:bookmarkStart w:id="4692" w:name="_Toc398561515"/>
      <w:bookmarkStart w:id="4693" w:name="_Toc398562576"/>
      <w:bookmarkStart w:id="4694" w:name="_Toc398563638"/>
      <w:bookmarkStart w:id="4695" w:name="_Toc398564709"/>
      <w:bookmarkStart w:id="4696" w:name="_Toc398565768"/>
      <w:bookmarkStart w:id="4697" w:name="_Toc398566827"/>
      <w:bookmarkStart w:id="4698" w:name="_Toc398555817"/>
      <w:bookmarkStart w:id="4699" w:name="_Toc398565711"/>
      <w:bookmarkStart w:id="4700" w:name="_Toc398568664"/>
      <w:bookmarkStart w:id="4701" w:name="_Toc398628276"/>
      <w:bookmarkStart w:id="4702" w:name="_Toc398629334"/>
      <w:bookmarkStart w:id="4703" w:name="_Toc398636313"/>
      <w:bookmarkStart w:id="4704" w:name="_Toc398640131"/>
      <w:bookmarkStart w:id="4705" w:name="_Toc398641212"/>
      <w:bookmarkStart w:id="4706" w:name="_Toc398645982"/>
      <w:bookmarkStart w:id="4707" w:name="_Toc398048247"/>
      <w:bookmarkStart w:id="4708" w:name="_Toc398049154"/>
      <w:bookmarkStart w:id="4709" w:name="_Toc398050302"/>
      <w:bookmarkStart w:id="4710" w:name="_Toc398051649"/>
      <w:bookmarkStart w:id="4711" w:name="_Toc398052572"/>
      <w:bookmarkStart w:id="4712" w:name="_Toc398053495"/>
      <w:bookmarkStart w:id="4713" w:name="_Toc398105001"/>
      <w:bookmarkStart w:id="4714" w:name="_Toc398106317"/>
      <w:bookmarkStart w:id="4715" w:name="_Toc398107629"/>
      <w:bookmarkStart w:id="4716" w:name="_Toc398108940"/>
      <w:bookmarkStart w:id="4717" w:name="_Toc398110230"/>
      <w:bookmarkStart w:id="4718" w:name="_Toc398111519"/>
      <w:bookmarkStart w:id="4719" w:name="_Toc398112807"/>
      <w:bookmarkStart w:id="4720" w:name="_Toc398114240"/>
      <w:bookmarkStart w:id="4721" w:name="_Toc398115531"/>
      <w:bookmarkStart w:id="4722" w:name="_Toc398116822"/>
      <w:bookmarkStart w:id="4723" w:name="_Toc398118112"/>
      <w:bookmarkStart w:id="4724" w:name="_Toc398119403"/>
      <w:bookmarkStart w:id="4725" w:name="_Toc398120694"/>
      <w:bookmarkStart w:id="4726" w:name="_Toc398279369"/>
      <w:bookmarkStart w:id="4727" w:name="_Toc398539264"/>
      <w:bookmarkStart w:id="4728" w:name="_Toc398544427"/>
      <w:bookmarkStart w:id="4729" w:name="_Toc398545424"/>
      <w:bookmarkStart w:id="4730" w:name="_Toc398546460"/>
      <w:bookmarkStart w:id="4731" w:name="_Toc398547496"/>
      <w:bookmarkStart w:id="4732" w:name="_Toc398548579"/>
      <w:bookmarkStart w:id="4733" w:name="_Toc398549661"/>
      <w:bookmarkStart w:id="4734" w:name="_Toc398550742"/>
      <w:bookmarkStart w:id="4735" w:name="_Toc398551823"/>
      <w:bookmarkStart w:id="4736" w:name="_Toc398552902"/>
      <w:bookmarkStart w:id="4737" w:name="_Toc398553981"/>
      <w:bookmarkStart w:id="4738" w:name="_Toc398555060"/>
      <w:bookmarkStart w:id="4739" w:name="_Toc398556139"/>
      <w:bookmarkStart w:id="4740" w:name="_Toc398557219"/>
      <w:bookmarkStart w:id="4741" w:name="_Toc398558297"/>
      <w:bookmarkStart w:id="4742" w:name="_Toc398559376"/>
      <w:bookmarkStart w:id="4743" w:name="_Toc398560455"/>
      <w:bookmarkStart w:id="4744" w:name="_Toc398561516"/>
      <w:bookmarkStart w:id="4745" w:name="_Toc398562577"/>
      <w:bookmarkStart w:id="4746" w:name="_Toc398563639"/>
      <w:bookmarkStart w:id="4747" w:name="_Toc398564710"/>
      <w:bookmarkStart w:id="4748" w:name="_Toc398565769"/>
      <w:bookmarkStart w:id="4749" w:name="_Toc398566828"/>
      <w:bookmarkStart w:id="4750" w:name="_Toc398555878"/>
      <w:bookmarkStart w:id="4751" w:name="_Toc398565717"/>
      <w:bookmarkStart w:id="4752" w:name="_Toc398568665"/>
      <w:bookmarkStart w:id="4753" w:name="_Toc398628277"/>
      <w:bookmarkStart w:id="4754" w:name="_Toc398629335"/>
      <w:bookmarkStart w:id="4755" w:name="_Toc398636314"/>
      <w:bookmarkStart w:id="4756" w:name="_Toc398640132"/>
      <w:bookmarkStart w:id="4757" w:name="_Toc398641213"/>
      <w:bookmarkStart w:id="4758" w:name="_Toc398645983"/>
      <w:bookmarkStart w:id="4759" w:name="_Toc398048248"/>
      <w:bookmarkStart w:id="4760" w:name="_Toc398049155"/>
      <w:bookmarkStart w:id="4761" w:name="_Toc398050303"/>
      <w:bookmarkStart w:id="4762" w:name="_Toc398051650"/>
      <w:bookmarkStart w:id="4763" w:name="_Toc398052573"/>
      <w:bookmarkStart w:id="4764" w:name="_Toc398053496"/>
      <w:bookmarkStart w:id="4765" w:name="_Toc398105002"/>
      <w:bookmarkStart w:id="4766" w:name="_Toc398106318"/>
      <w:bookmarkStart w:id="4767" w:name="_Toc398107630"/>
      <w:bookmarkStart w:id="4768" w:name="_Toc398108941"/>
      <w:bookmarkStart w:id="4769" w:name="_Toc398110231"/>
      <w:bookmarkStart w:id="4770" w:name="_Toc398111520"/>
      <w:bookmarkStart w:id="4771" w:name="_Toc398112808"/>
      <w:bookmarkStart w:id="4772" w:name="_Toc398114241"/>
      <w:bookmarkStart w:id="4773" w:name="_Toc398115532"/>
      <w:bookmarkStart w:id="4774" w:name="_Toc398116823"/>
      <w:bookmarkStart w:id="4775" w:name="_Toc398118113"/>
      <w:bookmarkStart w:id="4776" w:name="_Toc398119404"/>
      <w:bookmarkStart w:id="4777" w:name="_Toc398120695"/>
      <w:bookmarkStart w:id="4778" w:name="_Toc398279370"/>
      <w:bookmarkStart w:id="4779" w:name="_Toc398539265"/>
      <w:bookmarkStart w:id="4780" w:name="_Toc398544428"/>
      <w:bookmarkStart w:id="4781" w:name="_Toc398545425"/>
      <w:bookmarkStart w:id="4782" w:name="_Toc398546461"/>
      <w:bookmarkStart w:id="4783" w:name="_Toc398547497"/>
      <w:bookmarkStart w:id="4784" w:name="_Toc398548580"/>
      <w:bookmarkStart w:id="4785" w:name="_Toc398549662"/>
      <w:bookmarkStart w:id="4786" w:name="_Toc398550743"/>
      <w:bookmarkStart w:id="4787" w:name="_Toc398551824"/>
      <w:bookmarkStart w:id="4788" w:name="_Toc398552903"/>
      <w:bookmarkStart w:id="4789" w:name="_Toc398553982"/>
      <w:bookmarkStart w:id="4790" w:name="_Toc398555061"/>
      <w:bookmarkStart w:id="4791" w:name="_Toc398556140"/>
      <w:bookmarkStart w:id="4792" w:name="_Toc398557220"/>
      <w:bookmarkStart w:id="4793" w:name="_Toc398558298"/>
      <w:bookmarkStart w:id="4794" w:name="_Toc398559377"/>
      <w:bookmarkStart w:id="4795" w:name="_Toc398560456"/>
      <w:bookmarkStart w:id="4796" w:name="_Toc398561517"/>
      <w:bookmarkStart w:id="4797" w:name="_Toc398562578"/>
      <w:bookmarkStart w:id="4798" w:name="_Toc398563640"/>
      <w:bookmarkStart w:id="4799" w:name="_Toc398564711"/>
      <w:bookmarkStart w:id="4800" w:name="_Toc398565770"/>
      <w:bookmarkStart w:id="4801" w:name="_Toc398566829"/>
      <w:bookmarkStart w:id="4802" w:name="_Toc398555879"/>
      <w:bookmarkStart w:id="4803" w:name="_Toc398565719"/>
      <w:bookmarkStart w:id="4804" w:name="_Toc398568666"/>
      <w:bookmarkStart w:id="4805" w:name="_Toc398628278"/>
      <w:bookmarkStart w:id="4806" w:name="_Toc398629336"/>
      <w:bookmarkStart w:id="4807" w:name="_Toc398636315"/>
      <w:bookmarkStart w:id="4808" w:name="_Toc398640133"/>
      <w:bookmarkStart w:id="4809" w:name="_Toc398641214"/>
      <w:bookmarkStart w:id="4810" w:name="_Toc398645984"/>
      <w:bookmarkStart w:id="4811" w:name="_Toc398048249"/>
      <w:bookmarkStart w:id="4812" w:name="_Toc398049156"/>
      <w:bookmarkStart w:id="4813" w:name="_Toc398050304"/>
      <w:bookmarkStart w:id="4814" w:name="_Toc398051651"/>
      <w:bookmarkStart w:id="4815" w:name="_Toc398052574"/>
      <w:bookmarkStart w:id="4816" w:name="_Toc398053497"/>
      <w:bookmarkStart w:id="4817" w:name="_Toc398105003"/>
      <w:bookmarkStart w:id="4818" w:name="_Toc398106319"/>
      <w:bookmarkStart w:id="4819" w:name="_Toc398107631"/>
      <w:bookmarkStart w:id="4820" w:name="_Toc398108942"/>
      <w:bookmarkStart w:id="4821" w:name="_Toc398110232"/>
      <w:bookmarkStart w:id="4822" w:name="_Toc398111521"/>
      <w:bookmarkStart w:id="4823" w:name="_Toc398112809"/>
      <w:bookmarkStart w:id="4824" w:name="_Toc398114242"/>
      <w:bookmarkStart w:id="4825" w:name="_Toc398115533"/>
      <w:bookmarkStart w:id="4826" w:name="_Toc398116824"/>
      <w:bookmarkStart w:id="4827" w:name="_Toc398118114"/>
      <w:bookmarkStart w:id="4828" w:name="_Toc398119405"/>
      <w:bookmarkStart w:id="4829" w:name="_Toc398120696"/>
      <w:bookmarkStart w:id="4830" w:name="_Toc398279371"/>
      <w:bookmarkStart w:id="4831" w:name="_Toc398539266"/>
      <w:bookmarkStart w:id="4832" w:name="_Toc398544429"/>
      <w:bookmarkStart w:id="4833" w:name="_Toc398545426"/>
      <w:bookmarkStart w:id="4834" w:name="_Toc398546462"/>
      <w:bookmarkStart w:id="4835" w:name="_Toc398547498"/>
      <w:bookmarkStart w:id="4836" w:name="_Toc398548581"/>
      <w:bookmarkStart w:id="4837" w:name="_Toc398549663"/>
      <w:bookmarkStart w:id="4838" w:name="_Toc398550744"/>
      <w:bookmarkStart w:id="4839" w:name="_Toc398551825"/>
      <w:bookmarkStart w:id="4840" w:name="_Toc398552904"/>
      <w:bookmarkStart w:id="4841" w:name="_Toc398553983"/>
      <w:bookmarkStart w:id="4842" w:name="_Toc398555062"/>
      <w:bookmarkStart w:id="4843" w:name="_Toc398556141"/>
      <w:bookmarkStart w:id="4844" w:name="_Toc398557221"/>
      <w:bookmarkStart w:id="4845" w:name="_Toc398558299"/>
      <w:bookmarkStart w:id="4846" w:name="_Toc398559378"/>
      <w:bookmarkStart w:id="4847" w:name="_Toc398560457"/>
      <w:bookmarkStart w:id="4848" w:name="_Toc398561518"/>
      <w:bookmarkStart w:id="4849" w:name="_Toc398562579"/>
      <w:bookmarkStart w:id="4850" w:name="_Toc398563641"/>
      <w:bookmarkStart w:id="4851" w:name="_Toc398564712"/>
      <w:bookmarkStart w:id="4852" w:name="_Toc398565771"/>
      <w:bookmarkStart w:id="4853" w:name="_Toc398566830"/>
      <w:bookmarkStart w:id="4854" w:name="_Toc398555880"/>
      <w:bookmarkStart w:id="4855" w:name="_Toc398565721"/>
      <w:bookmarkStart w:id="4856" w:name="_Toc398568667"/>
      <w:bookmarkStart w:id="4857" w:name="_Toc398628279"/>
      <w:bookmarkStart w:id="4858" w:name="_Toc398629337"/>
      <w:bookmarkStart w:id="4859" w:name="_Toc398636316"/>
      <w:bookmarkStart w:id="4860" w:name="_Toc398640134"/>
      <w:bookmarkStart w:id="4861" w:name="_Toc398641215"/>
      <w:bookmarkStart w:id="4862" w:name="_Toc398645985"/>
      <w:bookmarkStart w:id="4863" w:name="_Toc398048250"/>
      <w:bookmarkStart w:id="4864" w:name="_Toc398049157"/>
      <w:bookmarkStart w:id="4865" w:name="_Toc398050305"/>
      <w:bookmarkStart w:id="4866" w:name="_Toc398051652"/>
      <w:bookmarkStart w:id="4867" w:name="_Toc398052575"/>
      <w:bookmarkStart w:id="4868" w:name="_Toc398053498"/>
      <w:bookmarkStart w:id="4869" w:name="_Toc398105004"/>
      <w:bookmarkStart w:id="4870" w:name="_Toc398106320"/>
      <w:bookmarkStart w:id="4871" w:name="_Toc398107632"/>
      <w:bookmarkStart w:id="4872" w:name="_Toc398108943"/>
      <w:bookmarkStart w:id="4873" w:name="_Toc398110233"/>
      <w:bookmarkStart w:id="4874" w:name="_Toc398111522"/>
      <w:bookmarkStart w:id="4875" w:name="_Toc398112810"/>
      <w:bookmarkStart w:id="4876" w:name="_Toc398114243"/>
      <w:bookmarkStart w:id="4877" w:name="_Toc398115534"/>
      <w:bookmarkStart w:id="4878" w:name="_Toc398116825"/>
      <w:bookmarkStart w:id="4879" w:name="_Toc398118115"/>
      <w:bookmarkStart w:id="4880" w:name="_Toc398119406"/>
      <w:bookmarkStart w:id="4881" w:name="_Toc398120697"/>
      <w:bookmarkStart w:id="4882" w:name="_Toc398279372"/>
      <w:bookmarkStart w:id="4883" w:name="_Toc398539267"/>
      <w:bookmarkStart w:id="4884" w:name="_Toc398544430"/>
      <w:bookmarkStart w:id="4885" w:name="_Toc398545427"/>
      <w:bookmarkStart w:id="4886" w:name="_Toc398546463"/>
      <w:bookmarkStart w:id="4887" w:name="_Toc398547499"/>
      <w:bookmarkStart w:id="4888" w:name="_Toc398548582"/>
      <w:bookmarkStart w:id="4889" w:name="_Toc398549664"/>
      <w:bookmarkStart w:id="4890" w:name="_Toc398550745"/>
      <w:bookmarkStart w:id="4891" w:name="_Toc398551826"/>
      <w:bookmarkStart w:id="4892" w:name="_Toc398552905"/>
      <w:bookmarkStart w:id="4893" w:name="_Toc398553984"/>
      <w:bookmarkStart w:id="4894" w:name="_Toc398555063"/>
      <w:bookmarkStart w:id="4895" w:name="_Toc398556142"/>
      <w:bookmarkStart w:id="4896" w:name="_Toc398557222"/>
      <w:bookmarkStart w:id="4897" w:name="_Toc398558300"/>
      <w:bookmarkStart w:id="4898" w:name="_Toc398559379"/>
      <w:bookmarkStart w:id="4899" w:name="_Toc398560458"/>
      <w:bookmarkStart w:id="4900" w:name="_Toc398561519"/>
      <w:bookmarkStart w:id="4901" w:name="_Toc398562580"/>
      <w:bookmarkStart w:id="4902" w:name="_Toc398563642"/>
      <w:bookmarkStart w:id="4903" w:name="_Toc398564713"/>
      <w:bookmarkStart w:id="4904" w:name="_Toc398565772"/>
      <w:bookmarkStart w:id="4905" w:name="_Toc398566831"/>
      <w:bookmarkStart w:id="4906" w:name="_Toc398555881"/>
      <w:bookmarkStart w:id="4907" w:name="_Toc398565722"/>
      <w:bookmarkStart w:id="4908" w:name="_Toc398568668"/>
      <w:bookmarkStart w:id="4909" w:name="_Toc398628280"/>
      <w:bookmarkStart w:id="4910" w:name="_Toc398629338"/>
      <w:bookmarkStart w:id="4911" w:name="_Toc398636317"/>
      <w:bookmarkStart w:id="4912" w:name="_Toc398640135"/>
      <w:bookmarkStart w:id="4913" w:name="_Toc398641216"/>
      <w:bookmarkStart w:id="4914" w:name="_Toc398645986"/>
      <w:bookmarkStart w:id="4915" w:name="_Toc398048251"/>
      <w:bookmarkStart w:id="4916" w:name="_Toc398049158"/>
      <w:bookmarkStart w:id="4917" w:name="_Toc398050306"/>
      <w:bookmarkStart w:id="4918" w:name="_Toc398051653"/>
      <w:bookmarkStart w:id="4919" w:name="_Toc398052576"/>
      <w:bookmarkStart w:id="4920" w:name="_Toc398053499"/>
      <w:bookmarkStart w:id="4921" w:name="_Toc398105005"/>
      <w:bookmarkStart w:id="4922" w:name="_Toc398106321"/>
      <w:bookmarkStart w:id="4923" w:name="_Toc398107633"/>
      <w:bookmarkStart w:id="4924" w:name="_Toc398108944"/>
      <w:bookmarkStart w:id="4925" w:name="_Toc398110234"/>
      <w:bookmarkStart w:id="4926" w:name="_Toc398111523"/>
      <w:bookmarkStart w:id="4927" w:name="_Toc398112811"/>
      <w:bookmarkStart w:id="4928" w:name="_Toc398114244"/>
      <w:bookmarkStart w:id="4929" w:name="_Toc398115535"/>
      <w:bookmarkStart w:id="4930" w:name="_Toc398116826"/>
      <w:bookmarkStart w:id="4931" w:name="_Toc398118116"/>
      <w:bookmarkStart w:id="4932" w:name="_Toc398119407"/>
      <w:bookmarkStart w:id="4933" w:name="_Toc398120698"/>
      <w:bookmarkStart w:id="4934" w:name="_Toc398279373"/>
      <w:bookmarkStart w:id="4935" w:name="_Toc398539268"/>
      <w:bookmarkStart w:id="4936" w:name="_Toc398544431"/>
      <w:bookmarkStart w:id="4937" w:name="_Toc398545428"/>
      <w:bookmarkStart w:id="4938" w:name="_Toc398546464"/>
      <w:bookmarkStart w:id="4939" w:name="_Toc398547500"/>
      <w:bookmarkStart w:id="4940" w:name="_Toc398548583"/>
      <w:bookmarkStart w:id="4941" w:name="_Toc398549665"/>
      <w:bookmarkStart w:id="4942" w:name="_Toc398550746"/>
      <w:bookmarkStart w:id="4943" w:name="_Toc398551827"/>
      <w:bookmarkStart w:id="4944" w:name="_Toc398552906"/>
      <w:bookmarkStart w:id="4945" w:name="_Toc398553985"/>
      <w:bookmarkStart w:id="4946" w:name="_Toc398555064"/>
      <w:bookmarkStart w:id="4947" w:name="_Toc398556143"/>
      <w:bookmarkStart w:id="4948" w:name="_Toc398557223"/>
      <w:bookmarkStart w:id="4949" w:name="_Toc398558301"/>
      <w:bookmarkStart w:id="4950" w:name="_Toc398559380"/>
      <w:bookmarkStart w:id="4951" w:name="_Toc398560459"/>
      <w:bookmarkStart w:id="4952" w:name="_Toc398561520"/>
      <w:bookmarkStart w:id="4953" w:name="_Toc398562581"/>
      <w:bookmarkStart w:id="4954" w:name="_Toc398563643"/>
      <w:bookmarkStart w:id="4955" w:name="_Toc398564714"/>
      <w:bookmarkStart w:id="4956" w:name="_Toc398565773"/>
      <w:bookmarkStart w:id="4957" w:name="_Toc398566832"/>
      <w:bookmarkStart w:id="4958" w:name="_Toc398555882"/>
      <w:bookmarkStart w:id="4959" w:name="_Toc398565724"/>
      <w:bookmarkStart w:id="4960" w:name="_Toc398568669"/>
      <w:bookmarkStart w:id="4961" w:name="_Toc398628281"/>
      <w:bookmarkStart w:id="4962" w:name="_Toc398629339"/>
      <w:bookmarkStart w:id="4963" w:name="_Toc398636318"/>
      <w:bookmarkStart w:id="4964" w:name="_Toc398640136"/>
      <w:bookmarkStart w:id="4965" w:name="_Toc398641217"/>
      <w:bookmarkStart w:id="4966" w:name="_Toc398645987"/>
      <w:bookmarkStart w:id="4967" w:name="_Toc398048252"/>
      <w:bookmarkStart w:id="4968" w:name="_Toc398049159"/>
      <w:bookmarkStart w:id="4969" w:name="_Toc398050307"/>
      <w:bookmarkStart w:id="4970" w:name="_Toc398051654"/>
      <w:bookmarkStart w:id="4971" w:name="_Toc398052577"/>
      <w:bookmarkStart w:id="4972" w:name="_Toc398053500"/>
      <w:bookmarkStart w:id="4973" w:name="_Toc398105006"/>
      <w:bookmarkStart w:id="4974" w:name="_Toc398106322"/>
      <w:bookmarkStart w:id="4975" w:name="_Toc398107634"/>
      <w:bookmarkStart w:id="4976" w:name="_Toc398108945"/>
      <w:bookmarkStart w:id="4977" w:name="_Toc398110235"/>
      <w:bookmarkStart w:id="4978" w:name="_Toc398111524"/>
      <w:bookmarkStart w:id="4979" w:name="_Toc398112812"/>
      <w:bookmarkStart w:id="4980" w:name="_Toc398114245"/>
      <w:bookmarkStart w:id="4981" w:name="_Toc398115536"/>
      <w:bookmarkStart w:id="4982" w:name="_Toc398116827"/>
      <w:bookmarkStart w:id="4983" w:name="_Toc398118117"/>
      <w:bookmarkStart w:id="4984" w:name="_Toc398119408"/>
      <w:bookmarkStart w:id="4985" w:name="_Toc398120699"/>
      <w:bookmarkStart w:id="4986" w:name="_Toc398279374"/>
      <w:bookmarkStart w:id="4987" w:name="_Toc398539269"/>
      <w:bookmarkStart w:id="4988" w:name="_Toc398544432"/>
      <w:bookmarkStart w:id="4989" w:name="_Toc398545429"/>
      <w:bookmarkStart w:id="4990" w:name="_Toc398546465"/>
      <w:bookmarkStart w:id="4991" w:name="_Toc398547501"/>
      <w:bookmarkStart w:id="4992" w:name="_Toc398548584"/>
      <w:bookmarkStart w:id="4993" w:name="_Toc398549666"/>
      <w:bookmarkStart w:id="4994" w:name="_Toc398550747"/>
      <w:bookmarkStart w:id="4995" w:name="_Toc398551828"/>
      <w:bookmarkStart w:id="4996" w:name="_Toc398552907"/>
      <w:bookmarkStart w:id="4997" w:name="_Toc398553986"/>
      <w:bookmarkStart w:id="4998" w:name="_Toc398555065"/>
      <w:bookmarkStart w:id="4999" w:name="_Toc398556144"/>
      <w:bookmarkStart w:id="5000" w:name="_Toc398557224"/>
      <w:bookmarkStart w:id="5001" w:name="_Toc398558302"/>
      <w:bookmarkStart w:id="5002" w:name="_Toc398559381"/>
      <w:bookmarkStart w:id="5003" w:name="_Toc398560460"/>
      <w:bookmarkStart w:id="5004" w:name="_Toc398561521"/>
      <w:bookmarkStart w:id="5005" w:name="_Toc398562582"/>
      <w:bookmarkStart w:id="5006" w:name="_Toc398563644"/>
      <w:bookmarkStart w:id="5007" w:name="_Toc398564715"/>
      <w:bookmarkStart w:id="5008" w:name="_Toc398565774"/>
      <w:bookmarkStart w:id="5009" w:name="_Toc398566833"/>
      <w:bookmarkStart w:id="5010" w:name="_Toc398555883"/>
      <w:bookmarkStart w:id="5011" w:name="_Toc398565725"/>
      <w:bookmarkStart w:id="5012" w:name="_Toc398568670"/>
      <w:bookmarkStart w:id="5013" w:name="_Toc398628282"/>
      <w:bookmarkStart w:id="5014" w:name="_Toc398629340"/>
      <w:bookmarkStart w:id="5015" w:name="_Toc398636319"/>
      <w:bookmarkStart w:id="5016" w:name="_Toc398640137"/>
      <w:bookmarkStart w:id="5017" w:name="_Toc398641218"/>
      <w:bookmarkStart w:id="5018" w:name="_Toc398645988"/>
      <w:bookmarkStart w:id="5019" w:name="_Toc398048253"/>
      <w:bookmarkStart w:id="5020" w:name="_Toc398049160"/>
      <w:bookmarkStart w:id="5021" w:name="_Toc398050308"/>
      <w:bookmarkStart w:id="5022" w:name="_Toc398051655"/>
      <w:bookmarkStart w:id="5023" w:name="_Toc398052578"/>
      <w:bookmarkStart w:id="5024" w:name="_Toc398053501"/>
      <w:bookmarkStart w:id="5025" w:name="_Toc398105007"/>
      <w:bookmarkStart w:id="5026" w:name="_Toc398106323"/>
      <w:bookmarkStart w:id="5027" w:name="_Toc398107635"/>
      <w:bookmarkStart w:id="5028" w:name="_Toc398108946"/>
      <w:bookmarkStart w:id="5029" w:name="_Toc398110236"/>
      <w:bookmarkStart w:id="5030" w:name="_Toc398111525"/>
      <w:bookmarkStart w:id="5031" w:name="_Toc398112813"/>
      <w:bookmarkStart w:id="5032" w:name="_Toc398114246"/>
      <w:bookmarkStart w:id="5033" w:name="_Toc398115537"/>
      <w:bookmarkStart w:id="5034" w:name="_Toc398116828"/>
      <w:bookmarkStart w:id="5035" w:name="_Toc398118118"/>
      <w:bookmarkStart w:id="5036" w:name="_Toc398119409"/>
      <w:bookmarkStart w:id="5037" w:name="_Toc398120700"/>
      <w:bookmarkStart w:id="5038" w:name="_Toc398279375"/>
      <w:bookmarkStart w:id="5039" w:name="_Toc398539270"/>
      <w:bookmarkStart w:id="5040" w:name="_Toc398544433"/>
      <w:bookmarkStart w:id="5041" w:name="_Toc398545430"/>
      <w:bookmarkStart w:id="5042" w:name="_Toc398546466"/>
      <w:bookmarkStart w:id="5043" w:name="_Toc398547502"/>
      <w:bookmarkStart w:id="5044" w:name="_Toc398548585"/>
      <w:bookmarkStart w:id="5045" w:name="_Toc398549667"/>
      <w:bookmarkStart w:id="5046" w:name="_Toc398550748"/>
      <w:bookmarkStart w:id="5047" w:name="_Toc398551829"/>
      <w:bookmarkStart w:id="5048" w:name="_Toc398552908"/>
      <w:bookmarkStart w:id="5049" w:name="_Toc398553987"/>
      <w:bookmarkStart w:id="5050" w:name="_Toc398555066"/>
      <w:bookmarkStart w:id="5051" w:name="_Toc398556145"/>
      <w:bookmarkStart w:id="5052" w:name="_Toc398557225"/>
      <w:bookmarkStart w:id="5053" w:name="_Toc398558303"/>
      <w:bookmarkStart w:id="5054" w:name="_Toc398559382"/>
      <w:bookmarkStart w:id="5055" w:name="_Toc398560461"/>
      <w:bookmarkStart w:id="5056" w:name="_Toc398561522"/>
      <w:bookmarkStart w:id="5057" w:name="_Toc398562583"/>
      <w:bookmarkStart w:id="5058" w:name="_Toc398563645"/>
      <w:bookmarkStart w:id="5059" w:name="_Toc398564716"/>
      <w:bookmarkStart w:id="5060" w:name="_Toc398565775"/>
      <w:bookmarkStart w:id="5061" w:name="_Toc398566834"/>
      <w:bookmarkStart w:id="5062" w:name="_Toc398555884"/>
      <w:bookmarkStart w:id="5063" w:name="_Toc398565726"/>
      <w:bookmarkStart w:id="5064" w:name="_Toc398568671"/>
      <w:bookmarkStart w:id="5065" w:name="_Toc398628283"/>
      <w:bookmarkStart w:id="5066" w:name="_Toc398629341"/>
      <w:bookmarkStart w:id="5067" w:name="_Toc398636320"/>
      <w:bookmarkStart w:id="5068" w:name="_Toc398640138"/>
      <w:bookmarkStart w:id="5069" w:name="_Toc398641219"/>
      <w:bookmarkStart w:id="5070" w:name="_Toc398645989"/>
      <w:bookmarkStart w:id="5071" w:name="_Toc398048254"/>
      <w:bookmarkStart w:id="5072" w:name="_Toc398049161"/>
      <w:bookmarkStart w:id="5073" w:name="_Toc398050309"/>
      <w:bookmarkStart w:id="5074" w:name="_Toc398051656"/>
      <w:bookmarkStart w:id="5075" w:name="_Toc398052579"/>
      <w:bookmarkStart w:id="5076" w:name="_Toc398053502"/>
      <w:bookmarkStart w:id="5077" w:name="_Toc398105008"/>
      <w:bookmarkStart w:id="5078" w:name="_Toc398106324"/>
      <w:bookmarkStart w:id="5079" w:name="_Toc398107636"/>
      <w:bookmarkStart w:id="5080" w:name="_Toc398108947"/>
      <w:bookmarkStart w:id="5081" w:name="_Toc398110237"/>
      <w:bookmarkStart w:id="5082" w:name="_Toc398111526"/>
      <w:bookmarkStart w:id="5083" w:name="_Toc398112814"/>
      <w:bookmarkStart w:id="5084" w:name="_Toc398114247"/>
      <w:bookmarkStart w:id="5085" w:name="_Toc398115538"/>
      <w:bookmarkStart w:id="5086" w:name="_Toc398116829"/>
      <w:bookmarkStart w:id="5087" w:name="_Toc398118119"/>
      <w:bookmarkStart w:id="5088" w:name="_Toc398119410"/>
      <w:bookmarkStart w:id="5089" w:name="_Toc398120701"/>
      <w:bookmarkStart w:id="5090" w:name="_Toc398279376"/>
      <w:bookmarkStart w:id="5091" w:name="_Toc398539271"/>
      <w:bookmarkStart w:id="5092" w:name="_Toc398544434"/>
      <w:bookmarkStart w:id="5093" w:name="_Toc398545431"/>
      <w:bookmarkStart w:id="5094" w:name="_Toc398546467"/>
      <w:bookmarkStart w:id="5095" w:name="_Toc398547503"/>
      <w:bookmarkStart w:id="5096" w:name="_Toc398548586"/>
      <w:bookmarkStart w:id="5097" w:name="_Toc398549668"/>
      <w:bookmarkStart w:id="5098" w:name="_Toc398550749"/>
      <w:bookmarkStart w:id="5099" w:name="_Toc398551830"/>
      <w:bookmarkStart w:id="5100" w:name="_Toc398552909"/>
      <w:bookmarkStart w:id="5101" w:name="_Toc398553988"/>
      <w:bookmarkStart w:id="5102" w:name="_Toc398555067"/>
      <w:bookmarkStart w:id="5103" w:name="_Toc398556146"/>
      <w:bookmarkStart w:id="5104" w:name="_Toc398557226"/>
      <w:bookmarkStart w:id="5105" w:name="_Toc398558304"/>
      <w:bookmarkStart w:id="5106" w:name="_Toc398559383"/>
      <w:bookmarkStart w:id="5107" w:name="_Toc398560462"/>
      <w:bookmarkStart w:id="5108" w:name="_Toc398561523"/>
      <w:bookmarkStart w:id="5109" w:name="_Toc398562584"/>
      <w:bookmarkStart w:id="5110" w:name="_Toc398563646"/>
      <w:bookmarkStart w:id="5111" w:name="_Toc398564717"/>
      <w:bookmarkStart w:id="5112" w:name="_Toc398565776"/>
      <w:bookmarkStart w:id="5113" w:name="_Toc398566835"/>
      <w:bookmarkStart w:id="5114" w:name="_Toc398555885"/>
      <w:bookmarkStart w:id="5115" w:name="_Toc398565727"/>
      <w:bookmarkStart w:id="5116" w:name="_Toc398568672"/>
      <w:bookmarkStart w:id="5117" w:name="_Toc398628284"/>
      <w:bookmarkStart w:id="5118" w:name="_Toc398629342"/>
      <w:bookmarkStart w:id="5119" w:name="_Toc398636321"/>
      <w:bookmarkStart w:id="5120" w:name="_Toc398640139"/>
      <w:bookmarkStart w:id="5121" w:name="_Toc398641220"/>
      <w:bookmarkStart w:id="5122" w:name="_Toc398645990"/>
      <w:bookmarkStart w:id="5123" w:name="_Toc398048255"/>
      <w:bookmarkStart w:id="5124" w:name="_Toc398049162"/>
      <w:bookmarkStart w:id="5125" w:name="_Toc398050310"/>
      <w:bookmarkStart w:id="5126" w:name="_Toc398051657"/>
      <w:bookmarkStart w:id="5127" w:name="_Toc398052580"/>
      <w:bookmarkStart w:id="5128" w:name="_Toc398053503"/>
      <w:bookmarkStart w:id="5129" w:name="_Toc398105009"/>
      <w:bookmarkStart w:id="5130" w:name="_Toc398106325"/>
      <w:bookmarkStart w:id="5131" w:name="_Toc398107637"/>
      <w:bookmarkStart w:id="5132" w:name="_Toc398108948"/>
      <w:bookmarkStart w:id="5133" w:name="_Toc398110238"/>
      <w:bookmarkStart w:id="5134" w:name="_Toc398111527"/>
      <w:bookmarkStart w:id="5135" w:name="_Toc398112815"/>
      <w:bookmarkStart w:id="5136" w:name="_Toc398114248"/>
      <w:bookmarkStart w:id="5137" w:name="_Toc398115539"/>
      <w:bookmarkStart w:id="5138" w:name="_Toc398116830"/>
      <w:bookmarkStart w:id="5139" w:name="_Toc398118120"/>
      <w:bookmarkStart w:id="5140" w:name="_Toc398119411"/>
      <w:bookmarkStart w:id="5141" w:name="_Toc398120702"/>
      <w:bookmarkStart w:id="5142" w:name="_Toc398279377"/>
      <w:bookmarkStart w:id="5143" w:name="_Toc398539272"/>
      <w:bookmarkStart w:id="5144" w:name="_Toc398544435"/>
      <w:bookmarkStart w:id="5145" w:name="_Toc398545432"/>
      <w:bookmarkStart w:id="5146" w:name="_Toc398546468"/>
      <w:bookmarkStart w:id="5147" w:name="_Toc398547504"/>
      <w:bookmarkStart w:id="5148" w:name="_Toc398548587"/>
      <w:bookmarkStart w:id="5149" w:name="_Toc398549669"/>
      <w:bookmarkStart w:id="5150" w:name="_Toc398550750"/>
      <w:bookmarkStart w:id="5151" w:name="_Toc398551831"/>
      <w:bookmarkStart w:id="5152" w:name="_Toc398552910"/>
      <w:bookmarkStart w:id="5153" w:name="_Toc398553989"/>
      <w:bookmarkStart w:id="5154" w:name="_Toc398555068"/>
      <w:bookmarkStart w:id="5155" w:name="_Toc398556147"/>
      <w:bookmarkStart w:id="5156" w:name="_Toc398557227"/>
      <w:bookmarkStart w:id="5157" w:name="_Toc398558305"/>
      <w:bookmarkStart w:id="5158" w:name="_Toc398559384"/>
      <w:bookmarkStart w:id="5159" w:name="_Toc398560463"/>
      <w:bookmarkStart w:id="5160" w:name="_Toc398561524"/>
      <w:bookmarkStart w:id="5161" w:name="_Toc398562585"/>
      <w:bookmarkStart w:id="5162" w:name="_Toc398563647"/>
      <w:bookmarkStart w:id="5163" w:name="_Toc398564718"/>
      <w:bookmarkStart w:id="5164" w:name="_Toc398565777"/>
      <w:bookmarkStart w:id="5165" w:name="_Toc398566836"/>
      <w:bookmarkStart w:id="5166" w:name="_Toc398555886"/>
      <w:bookmarkStart w:id="5167" w:name="_Toc398565790"/>
      <w:bookmarkStart w:id="5168" w:name="_Toc398568673"/>
      <w:bookmarkStart w:id="5169" w:name="_Toc398628285"/>
      <w:bookmarkStart w:id="5170" w:name="_Toc398629343"/>
      <w:bookmarkStart w:id="5171" w:name="_Toc398636322"/>
      <w:bookmarkStart w:id="5172" w:name="_Toc398640140"/>
      <w:bookmarkStart w:id="5173" w:name="_Toc398641221"/>
      <w:bookmarkStart w:id="5174" w:name="_Toc398645991"/>
      <w:bookmarkStart w:id="5175" w:name="_Toc398048256"/>
      <w:bookmarkStart w:id="5176" w:name="_Toc398049163"/>
      <w:bookmarkStart w:id="5177" w:name="_Toc398050311"/>
      <w:bookmarkStart w:id="5178" w:name="_Toc398051658"/>
      <w:bookmarkStart w:id="5179" w:name="_Toc398052581"/>
      <w:bookmarkStart w:id="5180" w:name="_Toc398053504"/>
      <w:bookmarkStart w:id="5181" w:name="_Toc398105010"/>
      <w:bookmarkStart w:id="5182" w:name="_Toc398106326"/>
      <w:bookmarkStart w:id="5183" w:name="_Toc398107638"/>
      <w:bookmarkStart w:id="5184" w:name="_Toc398108949"/>
      <w:bookmarkStart w:id="5185" w:name="_Toc398110239"/>
      <w:bookmarkStart w:id="5186" w:name="_Toc398111528"/>
      <w:bookmarkStart w:id="5187" w:name="_Toc398112816"/>
      <w:bookmarkStart w:id="5188" w:name="_Toc398114249"/>
      <w:bookmarkStart w:id="5189" w:name="_Toc398115540"/>
      <w:bookmarkStart w:id="5190" w:name="_Toc398116831"/>
      <w:bookmarkStart w:id="5191" w:name="_Toc398118121"/>
      <w:bookmarkStart w:id="5192" w:name="_Toc398119412"/>
      <w:bookmarkStart w:id="5193" w:name="_Toc398120703"/>
      <w:bookmarkStart w:id="5194" w:name="_Toc398279378"/>
      <w:bookmarkStart w:id="5195" w:name="_Toc398539273"/>
      <w:bookmarkStart w:id="5196" w:name="_Toc398544436"/>
      <w:bookmarkStart w:id="5197" w:name="_Toc398545433"/>
      <w:bookmarkStart w:id="5198" w:name="_Toc398546469"/>
      <w:bookmarkStart w:id="5199" w:name="_Toc398547505"/>
      <w:bookmarkStart w:id="5200" w:name="_Toc398548588"/>
      <w:bookmarkStart w:id="5201" w:name="_Toc398549670"/>
      <w:bookmarkStart w:id="5202" w:name="_Toc398550751"/>
      <w:bookmarkStart w:id="5203" w:name="_Toc398551832"/>
      <w:bookmarkStart w:id="5204" w:name="_Toc398552911"/>
      <w:bookmarkStart w:id="5205" w:name="_Toc398553990"/>
      <w:bookmarkStart w:id="5206" w:name="_Toc398555069"/>
      <w:bookmarkStart w:id="5207" w:name="_Toc398556148"/>
      <w:bookmarkStart w:id="5208" w:name="_Toc398557228"/>
      <w:bookmarkStart w:id="5209" w:name="_Toc398558306"/>
      <w:bookmarkStart w:id="5210" w:name="_Toc398559385"/>
      <w:bookmarkStart w:id="5211" w:name="_Toc398560464"/>
      <w:bookmarkStart w:id="5212" w:name="_Toc398561525"/>
      <w:bookmarkStart w:id="5213" w:name="_Toc398562586"/>
      <w:bookmarkStart w:id="5214" w:name="_Toc398563648"/>
      <w:bookmarkStart w:id="5215" w:name="_Toc398564719"/>
      <w:bookmarkStart w:id="5216" w:name="_Toc398565778"/>
      <w:bookmarkStart w:id="5217" w:name="_Toc398566837"/>
      <w:bookmarkStart w:id="5218" w:name="_Toc398555887"/>
      <w:bookmarkStart w:id="5219" w:name="_Toc398565796"/>
      <w:bookmarkStart w:id="5220" w:name="_Toc398568674"/>
      <w:bookmarkStart w:id="5221" w:name="_Toc398628286"/>
      <w:bookmarkStart w:id="5222" w:name="_Toc398629344"/>
      <w:bookmarkStart w:id="5223" w:name="_Toc398636323"/>
      <w:bookmarkStart w:id="5224" w:name="_Toc398640141"/>
      <w:bookmarkStart w:id="5225" w:name="_Toc398641222"/>
      <w:bookmarkStart w:id="5226" w:name="_Toc398645992"/>
      <w:bookmarkStart w:id="5227" w:name="_Toc398048257"/>
      <w:bookmarkStart w:id="5228" w:name="_Toc398049164"/>
      <w:bookmarkStart w:id="5229" w:name="_Toc398050312"/>
      <w:bookmarkStart w:id="5230" w:name="_Toc398051659"/>
      <w:bookmarkStart w:id="5231" w:name="_Toc398052582"/>
      <w:bookmarkStart w:id="5232" w:name="_Toc398053505"/>
      <w:bookmarkStart w:id="5233" w:name="_Toc398105011"/>
      <w:bookmarkStart w:id="5234" w:name="_Toc398106327"/>
      <w:bookmarkStart w:id="5235" w:name="_Toc398107639"/>
      <w:bookmarkStart w:id="5236" w:name="_Toc398108950"/>
      <w:bookmarkStart w:id="5237" w:name="_Toc398110240"/>
      <w:bookmarkStart w:id="5238" w:name="_Toc398111529"/>
      <w:bookmarkStart w:id="5239" w:name="_Toc398112817"/>
      <w:bookmarkStart w:id="5240" w:name="_Toc398114250"/>
      <w:bookmarkStart w:id="5241" w:name="_Toc398115541"/>
      <w:bookmarkStart w:id="5242" w:name="_Toc398116832"/>
      <w:bookmarkStart w:id="5243" w:name="_Toc398118122"/>
      <w:bookmarkStart w:id="5244" w:name="_Toc398119413"/>
      <w:bookmarkStart w:id="5245" w:name="_Toc398120704"/>
      <w:bookmarkStart w:id="5246" w:name="_Toc398279379"/>
      <w:bookmarkStart w:id="5247" w:name="_Toc398539274"/>
      <w:bookmarkStart w:id="5248" w:name="_Toc398544437"/>
      <w:bookmarkStart w:id="5249" w:name="_Toc398545434"/>
      <w:bookmarkStart w:id="5250" w:name="_Toc398546470"/>
      <w:bookmarkStart w:id="5251" w:name="_Toc398547506"/>
      <w:bookmarkStart w:id="5252" w:name="_Toc398548589"/>
      <w:bookmarkStart w:id="5253" w:name="_Toc398549671"/>
      <w:bookmarkStart w:id="5254" w:name="_Toc398550752"/>
      <w:bookmarkStart w:id="5255" w:name="_Toc398551833"/>
      <w:bookmarkStart w:id="5256" w:name="_Toc398552912"/>
      <w:bookmarkStart w:id="5257" w:name="_Toc398553991"/>
      <w:bookmarkStart w:id="5258" w:name="_Toc398555070"/>
      <w:bookmarkStart w:id="5259" w:name="_Toc398556149"/>
      <w:bookmarkStart w:id="5260" w:name="_Toc398557229"/>
      <w:bookmarkStart w:id="5261" w:name="_Toc398558307"/>
      <w:bookmarkStart w:id="5262" w:name="_Toc398559386"/>
      <w:bookmarkStart w:id="5263" w:name="_Toc398560465"/>
      <w:bookmarkStart w:id="5264" w:name="_Toc398561526"/>
      <w:bookmarkStart w:id="5265" w:name="_Toc398562587"/>
      <w:bookmarkStart w:id="5266" w:name="_Toc398563649"/>
      <w:bookmarkStart w:id="5267" w:name="_Toc398564720"/>
      <w:bookmarkStart w:id="5268" w:name="_Toc398565779"/>
      <w:bookmarkStart w:id="5269" w:name="_Toc398566838"/>
      <w:bookmarkStart w:id="5270" w:name="_Toc398555888"/>
      <w:bookmarkStart w:id="5271" w:name="_Toc398565798"/>
      <w:bookmarkStart w:id="5272" w:name="_Toc398568675"/>
      <w:bookmarkStart w:id="5273" w:name="_Toc398628287"/>
      <w:bookmarkStart w:id="5274" w:name="_Toc398629345"/>
      <w:bookmarkStart w:id="5275" w:name="_Toc398636324"/>
      <w:bookmarkStart w:id="5276" w:name="_Toc398640142"/>
      <w:bookmarkStart w:id="5277" w:name="_Toc398641223"/>
      <w:bookmarkStart w:id="5278" w:name="_Toc398645993"/>
      <w:bookmarkStart w:id="5279" w:name="_Toc398048258"/>
      <w:bookmarkStart w:id="5280" w:name="_Toc398049165"/>
      <w:bookmarkStart w:id="5281" w:name="_Toc398050313"/>
      <w:bookmarkStart w:id="5282" w:name="_Toc398051660"/>
      <w:bookmarkStart w:id="5283" w:name="_Toc398052583"/>
      <w:bookmarkStart w:id="5284" w:name="_Toc398053506"/>
      <w:bookmarkStart w:id="5285" w:name="_Toc398105012"/>
      <w:bookmarkStart w:id="5286" w:name="_Toc398106328"/>
      <w:bookmarkStart w:id="5287" w:name="_Toc398107640"/>
      <w:bookmarkStart w:id="5288" w:name="_Toc398108951"/>
      <w:bookmarkStart w:id="5289" w:name="_Toc398110241"/>
      <w:bookmarkStart w:id="5290" w:name="_Toc398111530"/>
      <w:bookmarkStart w:id="5291" w:name="_Toc398112818"/>
      <w:bookmarkStart w:id="5292" w:name="_Toc398114251"/>
      <w:bookmarkStart w:id="5293" w:name="_Toc398115542"/>
      <w:bookmarkStart w:id="5294" w:name="_Toc398116833"/>
      <w:bookmarkStart w:id="5295" w:name="_Toc398118123"/>
      <w:bookmarkStart w:id="5296" w:name="_Toc398119414"/>
      <w:bookmarkStart w:id="5297" w:name="_Toc398120705"/>
      <w:bookmarkStart w:id="5298" w:name="_Toc398279380"/>
      <w:bookmarkStart w:id="5299" w:name="_Toc398539275"/>
      <w:bookmarkStart w:id="5300" w:name="_Toc398544438"/>
      <w:bookmarkStart w:id="5301" w:name="_Toc398545435"/>
      <w:bookmarkStart w:id="5302" w:name="_Toc398546471"/>
      <w:bookmarkStart w:id="5303" w:name="_Toc398547507"/>
      <w:bookmarkStart w:id="5304" w:name="_Toc398548590"/>
      <w:bookmarkStart w:id="5305" w:name="_Toc398549672"/>
      <w:bookmarkStart w:id="5306" w:name="_Toc398550753"/>
      <w:bookmarkStart w:id="5307" w:name="_Toc398551834"/>
      <w:bookmarkStart w:id="5308" w:name="_Toc398552913"/>
      <w:bookmarkStart w:id="5309" w:name="_Toc398553992"/>
      <w:bookmarkStart w:id="5310" w:name="_Toc398555071"/>
      <w:bookmarkStart w:id="5311" w:name="_Toc398556150"/>
      <w:bookmarkStart w:id="5312" w:name="_Toc398557230"/>
      <w:bookmarkStart w:id="5313" w:name="_Toc398558308"/>
      <w:bookmarkStart w:id="5314" w:name="_Toc398559387"/>
      <w:bookmarkStart w:id="5315" w:name="_Toc398560466"/>
      <w:bookmarkStart w:id="5316" w:name="_Toc398561527"/>
      <w:bookmarkStart w:id="5317" w:name="_Toc398562588"/>
      <w:bookmarkStart w:id="5318" w:name="_Toc398563650"/>
      <w:bookmarkStart w:id="5319" w:name="_Toc398564721"/>
      <w:bookmarkStart w:id="5320" w:name="_Toc398565780"/>
      <w:bookmarkStart w:id="5321" w:name="_Toc398566839"/>
      <w:bookmarkStart w:id="5322" w:name="_Toc398555889"/>
      <w:bookmarkStart w:id="5323" w:name="_Toc398565800"/>
      <w:bookmarkStart w:id="5324" w:name="_Toc398568676"/>
      <w:bookmarkStart w:id="5325" w:name="_Toc398628288"/>
      <w:bookmarkStart w:id="5326" w:name="_Toc398629346"/>
      <w:bookmarkStart w:id="5327" w:name="_Toc398636325"/>
      <w:bookmarkStart w:id="5328" w:name="_Toc398640143"/>
      <w:bookmarkStart w:id="5329" w:name="_Toc398641224"/>
      <w:bookmarkStart w:id="5330" w:name="_Toc398645994"/>
      <w:bookmarkStart w:id="5331" w:name="_Toc398048259"/>
      <w:bookmarkStart w:id="5332" w:name="_Toc398049166"/>
      <w:bookmarkStart w:id="5333" w:name="_Toc398050314"/>
      <w:bookmarkStart w:id="5334" w:name="_Toc398051661"/>
      <w:bookmarkStart w:id="5335" w:name="_Toc398052584"/>
      <w:bookmarkStart w:id="5336" w:name="_Toc398053507"/>
      <w:bookmarkStart w:id="5337" w:name="_Toc398105013"/>
      <w:bookmarkStart w:id="5338" w:name="_Toc398106329"/>
      <w:bookmarkStart w:id="5339" w:name="_Toc398107641"/>
      <w:bookmarkStart w:id="5340" w:name="_Toc398108952"/>
      <w:bookmarkStart w:id="5341" w:name="_Toc398110242"/>
      <w:bookmarkStart w:id="5342" w:name="_Toc398111531"/>
      <w:bookmarkStart w:id="5343" w:name="_Toc398112819"/>
      <w:bookmarkStart w:id="5344" w:name="_Toc398114252"/>
      <w:bookmarkStart w:id="5345" w:name="_Toc398115543"/>
      <w:bookmarkStart w:id="5346" w:name="_Toc398116834"/>
      <w:bookmarkStart w:id="5347" w:name="_Toc398118124"/>
      <w:bookmarkStart w:id="5348" w:name="_Toc398119415"/>
      <w:bookmarkStart w:id="5349" w:name="_Toc398120706"/>
      <w:bookmarkStart w:id="5350" w:name="_Toc398279381"/>
      <w:bookmarkStart w:id="5351" w:name="_Toc398539276"/>
      <w:bookmarkStart w:id="5352" w:name="_Toc398544439"/>
      <w:bookmarkStart w:id="5353" w:name="_Toc398545436"/>
      <w:bookmarkStart w:id="5354" w:name="_Toc398546472"/>
      <w:bookmarkStart w:id="5355" w:name="_Toc398547508"/>
      <w:bookmarkStart w:id="5356" w:name="_Toc398548591"/>
      <w:bookmarkStart w:id="5357" w:name="_Toc398549673"/>
      <w:bookmarkStart w:id="5358" w:name="_Toc398550754"/>
      <w:bookmarkStart w:id="5359" w:name="_Toc398551835"/>
      <w:bookmarkStart w:id="5360" w:name="_Toc398552914"/>
      <w:bookmarkStart w:id="5361" w:name="_Toc398553993"/>
      <w:bookmarkStart w:id="5362" w:name="_Toc398555072"/>
      <w:bookmarkStart w:id="5363" w:name="_Toc398556151"/>
      <w:bookmarkStart w:id="5364" w:name="_Toc398557231"/>
      <w:bookmarkStart w:id="5365" w:name="_Toc398558309"/>
      <w:bookmarkStart w:id="5366" w:name="_Toc398559388"/>
      <w:bookmarkStart w:id="5367" w:name="_Toc398560467"/>
      <w:bookmarkStart w:id="5368" w:name="_Toc398561528"/>
      <w:bookmarkStart w:id="5369" w:name="_Toc398562589"/>
      <w:bookmarkStart w:id="5370" w:name="_Toc398563651"/>
      <w:bookmarkStart w:id="5371" w:name="_Toc398564722"/>
      <w:bookmarkStart w:id="5372" w:name="_Toc398565781"/>
      <w:bookmarkStart w:id="5373" w:name="_Toc398566840"/>
      <w:bookmarkStart w:id="5374" w:name="_Toc398555890"/>
      <w:bookmarkStart w:id="5375" w:name="_Toc398565803"/>
      <w:bookmarkStart w:id="5376" w:name="_Toc398568677"/>
      <w:bookmarkStart w:id="5377" w:name="_Toc398628289"/>
      <w:bookmarkStart w:id="5378" w:name="_Toc398629347"/>
      <w:bookmarkStart w:id="5379" w:name="_Toc398636326"/>
      <w:bookmarkStart w:id="5380" w:name="_Toc398640144"/>
      <w:bookmarkStart w:id="5381" w:name="_Toc398641225"/>
      <w:bookmarkStart w:id="5382" w:name="_Toc398645995"/>
      <w:bookmarkStart w:id="5383" w:name="_Toc398048260"/>
      <w:bookmarkStart w:id="5384" w:name="_Toc398049167"/>
      <w:bookmarkStart w:id="5385" w:name="_Toc398050315"/>
      <w:bookmarkStart w:id="5386" w:name="_Toc398051662"/>
      <w:bookmarkStart w:id="5387" w:name="_Toc398052585"/>
      <w:bookmarkStart w:id="5388" w:name="_Toc398053508"/>
      <w:bookmarkStart w:id="5389" w:name="_Toc398105014"/>
      <w:bookmarkStart w:id="5390" w:name="_Toc398106330"/>
      <w:bookmarkStart w:id="5391" w:name="_Toc398107642"/>
      <w:bookmarkStart w:id="5392" w:name="_Toc398108953"/>
      <w:bookmarkStart w:id="5393" w:name="_Toc398110243"/>
      <w:bookmarkStart w:id="5394" w:name="_Toc398111532"/>
      <w:bookmarkStart w:id="5395" w:name="_Toc398112820"/>
      <w:bookmarkStart w:id="5396" w:name="_Toc398114253"/>
      <w:bookmarkStart w:id="5397" w:name="_Toc398115544"/>
      <w:bookmarkStart w:id="5398" w:name="_Toc398116835"/>
      <w:bookmarkStart w:id="5399" w:name="_Toc398118125"/>
      <w:bookmarkStart w:id="5400" w:name="_Toc398119416"/>
      <w:bookmarkStart w:id="5401" w:name="_Toc398120707"/>
      <w:bookmarkStart w:id="5402" w:name="_Toc398279382"/>
      <w:bookmarkStart w:id="5403" w:name="_Toc398539277"/>
      <w:bookmarkStart w:id="5404" w:name="_Toc398544440"/>
      <w:bookmarkStart w:id="5405" w:name="_Toc398545437"/>
      <w:bookmarkStart w:id="5406" w:name="_Toc398546473"/>
      <w:bookmarkStart w:id="5407" w:name="_Toc398547509"/>
      <w:bookmarkStart w:id="5408" w:name="_Toc398548592"/>
      <w:bookmarkStart w:id="5409" w:name="_Toc398549674"/>
      <w:bookmarkStart w:id="5410" w:name="_Toc398550755"/>
      <w:bookmarkStart w:id="5411" w:name="_Toc398551836"/>
      <w:bookmarkStart w:id="5412" w:name="_Toc398552915"/>
      <w:bookmarkStart w:id="5413" w:name="_Toc398553994"/>
      <w:bookmarkStart w:id="5414" w:name="_Toc398555073"/>
      <w:bookmarkStart w:id="5415" w:name="_Toc398556152"/>
      <w:bookmarkStart w:id="5416" w:name="_Toc398557232"/>
      <w:bookmarkStart w:id="5417" w:name="_Toc398558310"/>
      <w:bookmarkStart w:id="5418" w:name="_Toc398559389"/>
      <w:bookmarkStart w:id="5419" w:name="_Toc398560468"/>
      <w:bookmarkStart w:id="5420" w:name="_Toc398561529"/>
      <w:bookmarkStart w:id="5421" w:name="_Toc398562590"/>
      <w:bookmarkStart w:id="5422" w:name="_Toc398563652"/>
      <w:bookmarkStart w:id="5423" w:name="_Toc398564723"/>
      <w:bookmarkStart w:id="5424" w:name="_Toc398565782"/>
      <w:bookmarkStart w:id="5425" w:name="_Toc398566841"/>
      <w:bookmarkStart w:id="5426" w:name="_Toc398555891"/>
      <w:bookmarkStart w:id="5427" w:name="_Toc398565863"/>
      <w:bookmarkStart w:id="5428" w:name="_Toc398568678"/>
      <w:bookmarkStart w:id="5429" w:name="_Toc398628290"/>
      <w:bookmarkStart w:id="5430" w:name="_Toc398629348"/>
      <w:bookmarkStart w:id="5431" w:name="_Toc398636327"/>
      <w:bookmarkStart w:id="5432" w:name="_Toc398640145"/>
      <w:bookmarkStart w:id="5433" w:name="_Toc398641226"/>
      <w:bookmarkStart w:id="5434" w:name="_Toc398645996"/>
      <w:bookmarkStart w:id="5435" w:name="_Toc398048261"/>
      <w:bookmarkStart w:id="5436" w:name="_Toc398049168"/>
      <w:bookmarkStart w:id="5437" w:name="_Toc398050316"/>
      <w:bookmarkStart w:id="5438" w:name="_Toc398051663"/>
      <w:bookmarkStart w:id="5439" w:name="_Toc398052586"/>
      <w:bookmarkStart w:id="5440" w:name="_Toc398053509"/>
      <w:bookmarkStart w:id="5441" w:name="_Toc398105015"/>
      <w:bookmarkStart w:id="5442" w:name="_Toc398106331"/>
      <w:bookmarkStart w:id="5443" w:name="_Toc398107643"/>
      <w:bookmarkStart w:id="5444" w:name="_Toc398108954"/>
      <w:bookmarkStart w:id="5445" w:name="_Toc398110244"/>
      <w:bookmarkStart w:id="5446" w:name="_Toc398111533"/>
      <w:bookmarkStart w:id="5447" w:name="_Toc398112821"/>
      <w:bookmarkStart w:id="5448" w:name="_Toc398114254"/>
      <w:bookmarkStart w:id="5449" w:name="_Toc398115545"/>
      <w:bookmarkStart w:id="5450" w:name="_Toc398116836"/>
      <w:bookmarkStart w:id="5451" w:name="_Toc398118126"/>
      <w:bookmarkStart w:id="5452" w:name="_Toc398119417"/>
      <w:bookmarkStart w:id="5453" w:name="_Toc398120708"/>
      <w:bookmarkStart w:id="5454" w:name="_Toc398279383"/>
      <w:bookmarkStart w:id="5455" w:name="_Toc398539278"/>
      <w:bookmarkStart w:id="5456" w:name="_Toc398544441"/>
      <w:bookmarkStart w:id="5457" w:name="_Toc398545438"/>
      <w:bookmarkStart w:id="5458" w:name="_Toc398546474"/>
      <w:bookmarkStart w:id="5459" w:name="_Toc398547510"/>
      <w:bookmarkStart w:id="5460" w:name="_Toc398548593"/>
      <w:bookmarkStart w:id="5461" w:name="_Toc398549675"/>
      <w:bookmarkStart w:id="5462" w:name="_Toc398550756"/>
      <w:bookmarkStart w:id="5463" w:name="_Toc398551837"/>
      <w:bookmarkStart w:id="5464" w:name="_Toc398552916"/>
      <w:bookmarkStart w:id="5465" w:name="_Toc398553995"/>
      <w:bookmarkStart w:id="5466" w:name="_Toc398555074"/>
      <w:bookmarkStart w:id="5467" w:name="_Toc398556153"/>
      <w:bookmarkStart w:id="5468" w:name="_Toc398557233"/>
      <w:bookmarkStart w:id="5469" w:name="_Toc398558311"/>
      <w:bookmarkStart w:id="5470" w:name="_Toc398559390"/>
      <w:bookmarkStart w:id="5471" w:name="_Toc398560469"/>
      <w:bookmarkStart w:id="5472" w:name="_Toc398561530"/>
      <w:bookmarkStart w:id="5473" w:name="_Toc398562591"/>
      <w:bookmarkStart w:id="5474" w:name="_Toc398563653"/>
      <w:bookmarkStart w:id="5475" w:name="_Toc398564724"/>
      <w:bookmarkStart w:id="5476" w:name="_Toc398565783"/>
      <w:bookmarkStart w:id="5477" w:name="_Toc398566842"/>
      <w:bookmarkStart w:id="5478" w:name="_Toc398555892"/>
      <w:bookmarkStart w:id="5479" w:name="_Toc398565933"/>
      <w:bookmarkStart w:id="5480" w:name="_Toc398568679"/>
      <w:bookmarkStart w:id="5481" w:name="_Toc398628291"/>
      <w:bookmarkStart w:id="5482" w:name="_Toc398629349"/>
      <w:bookmarkStart w:id="5483" w:name="_Toc398636328"/>
      <w:bookmarkStart w:id="5484" w:name="_Toc398640146"/>
      <w:bookmarkStart w:id="5485" w:name="_Toc398641227"/>
      <w:bookmarkStart w:id="5486" w:name="_Toc398645997"/>
      <w:bookmarkStart w:id="5487" w:name="_Toc398048262"/>
      <w:bookmarkStart w:id="5488" w:name="_Toc398049169"/>
      <w:bookmarkStart w:id="5489" w:name="_Toc398050317"/>
      <w:bookmarkStart w:id="5490" w:name="_Toc398051664"/>
      <w:bookmarkStart w:id="5491" w:name="_Toc398052587"/>
      <w:bookmarkStart w:id="5492" w:name="_Toc398053510"/>
      <w:bookmarkStart w:id="5493" w:name="_Toc398105016"/>
      <w:bookmarkStart w:id="5494" w:name="_Toc398106332"/>
      <w:bookmarkStart w:id="5495" w:name="_Toc398107644"/>
      <w:bookmarkStart w:id="5496" w:name="_Toc398108955"/>
      <w:bookmarkStart w:id="5497" w:name="_Toc398110245"/>
      <w:bookmarkStart w:id="5498" w:name="_Toc398111534"/>
      <w:bookmarkStart w:id="5499" w:name="_Toc398112822"/>
      <w:bookmarkStart w:id="5500" w:name="_Toc398114255"/>
      <w:bookmarkStart w:id="5501" w:name="_Toc398115546"/>
      <w:bookmarkStart w:id="5502" w:name="_Toc398116837"/>
      <w:bookmarkStart w:id="5503" w:name="_Toc398118127"/>
      <w:bookmarkStart w:id="5504" w:name="_Toc398119418"/>
      <w:bookmarkStart w:id="5505" w:name="_Toc398120709"/>
      <w:bookmarkStart w:id="5506" w:name="_Toc398279384"/>
      <w:bookmarkStart w:id="5507" w:name="_Toc398539279"/>
      <w:bookmarkStart w:id="5508" w:name="_Toc398544442"/>
      <w:bookmarkStart w:id="5509" w:name="_Toc398545439"/>
      <w:bookmarkStart w:id="5510" w:name="_Toc398546475"/>
      <w:bookmarkStart w:id="5511" w:name="_Toc398547511"/>
      <w:bookmarkStart w:id="5512" w:name="_Toc398548594"/>
      <w:bookmarkStart w:id="5513" w:name="_Toc398549676"/>
      <w:bookmarkStart w:id="5514" w:name="_Toc398550757"/>
      <w:bookmarkStart w:id="5515" w:name="_Toc398551838"/>
      <w:bookmarkStart w:id="5516" w:name="_Toc398552917"/>
      <w:bookmarkStart w:id="5517" w:name="_Toc398553996"/>
      <w:bookmarkStart w:id="5518" w:name="_Toc398555075"/>
      <w:bookmarkStart w:id="5519" w:name="_Toc398556154"/>
      <w:bookmarkStart w:id="5520" w:name="_Toc398557234"/>
      <w:bookmarkStart w:id="5521" w:name="_Toc398558312"/>
      <w:bookmarkStart w:id="5522" w:name="_Toc398559391"/>
      <w:bookmarkStart w:id="5523" w:name="_Toc398560470"/>
      <w:bookmarkStart w:id="5524" w:name="_Toc398561531"/>
      <w:bookmarkStart w:id="5525" w:name="_Toc398562592"/>
      <w:bookmarkStart w:id="5526" w:name="_Toc398563654"/>
      <w:bookmarkStart w:id="5527" w:name="_Toc398564725"/>
      <w:bookmarkStart w:id="5528" w:name="_Toc398565784"/>
      <w:bookmarkStart w:id="5529" w:name="_Toc398566843"/>
      <w:bookmarkStart w:id="5530" w:name="_Toc398555893"/>
      <w:bookmarkStart w:id="5531" w:name="_Toc398565934"/>
      <w:bookmarkStart w:id="5532" w:name="_Toc398568680"/>
      <w:bookmarkStart w:id="5533" w:name="_Toc398628292"/>
      <w:bookmarkStart w:id="5534" w:name="_Toc398629350"/>
      <w:bookmarkStart w:id="5535" w:name="_Toc398636329"/>
      <w:bookmarkStart w:id="5536" w:name="_Toc398640147"/>
      <w:bookmarkStart w:id="5537" w:name="_Toc398641228"/>
      <w:bookmarkStart w:id="5538" w:name="_Toc398645998"/>
      <w:bookmarkStart w:id="5539" w:name="_Toc398048263"/>
      <w:bookmarkStart w:id="5540" w:name="_Toc398049170"/>
      <w:bookmarkStart w:id="5541" w:name="_Toc398050318"/>
      <w:bookmarkStart w:id="5542" w:name="_Toc398051665"/>
      <w:bookmarkStart w:id="5543" w:name="_Toc398052588"/>
      <w:bookmarkStart w:id="5544" w:name="_Toc398053511"/>
      <w:bookmarkStart w:id="5545" w:name="_Toc398105017"/>
      <w:bookmarkStart w:id="5546" w:name="_Toc398106333"/>
      <w:bookmarkStart w:id="5547" w:name="_Toc398107645"/>
      <w:bookmarkStart w:id="5548" w:name="_Toc398108956"/>
      <w:bookmarkStart w:id="5549" w:name="_Toc398110246"/>
      <w:bookmarkStart w:id="5550" w:name="_Toc398111535"/>
      <w:bookmarkStart w:id="5551" w:name="_Toc398112823"/>
      <w:bookmarkStart w:id="5552" w:name="_Toc398114256"/>
      <w:bookmarkStart w:id="5553" w:name="_Toc398115547"/>
      <w:bookmarkStart w:id="5554" w:name="_Toc398116838"/>
      <w:bookmarkStart w:id="5555" w:name="_Toc398118128"/>
      <w:bookmarkStart w:id="5556" w:name="_Toc398119419"/>
      <w:bookmarkStart w:id="5557" w:name="_Toc398120710"/>
      <w:bookmarkStart w:id="5558" w:name="_Toc398279385"/>
      <w:bookmarkStart w:id="5559" w:name="_Toc398539280"/>
      <w:bookmarkStart w:id="5560" w:name="_Toc398544443"/>
      <w:bookmarkStart w:id="5561" w:name="_Toc398545440"/>
      <w:bookmarkStart w:id="5562" w:name="_Toc398546476"/>
      <w:bookmarkStart w:id="5563" w:name="_Toc398547512"/>
      <w:bookmarkStart w:id="5564" w:name="_Toc398548595"/>
      <w:bookmarkStart w:id="5565" w:name="_Toc398549677"/>
      <w:bookmarkStart w:id="5566" w:name="_Toc398550758"/>
      <w:bookmarkStart w:id="5567" w:name="_Toc398551839"/>
      <w:bookmarkStart w:id="5568" w:name="_Toc398552918"/>
      <w:bookmarkStart w:id="5569" w:name="_Toc398553997"/>
      <w:bookmarkStart w:id="5570" w:name="_Toc398555076"/>
      <w:bookmarkStart w:id="5571" w:name="_Toc398556155"/>
      <w:bookmarkStart w:id="5572" w:name="_Toc398557235"/>
      <w:bookmarkStart w:id="5573" w:name="_Toc398558313"/>
      <w:bookmarkStart w:id="5574" w:name="_Toc398559392"/>
      <w:bookmarkStart w:id="5575" w:name="_Toc398560471"/>
      <w:bookmarkStart w:id="5576" w:name="_Toc398561532"/>
      <w:bookmarkStart w:id="5577" w:name="_Toc398562593"/>
      <w:bookmarkStart w:id="5578" w:name="_Toc398563655"/>
      <w:bookmarkStart w:id="5579" w:name="_Toc398564726"/>
      <w:bookmarkStart w:id="5580" w:name="_Toc398565785"/>
      <w:bookmarkStart w:id="5581" w:name="_Toc398566844"/>
      <w:bookmarkStart w:id="5582" w:name="_Toc398555894"/>
      <w:bookmarkStart w:id="5583" w:name="_Toc398565936"/>
      <w:bookmarkStart w:id="5584" w:name="_Toc398568681"/>
      <w:bookmarkStart w:id="5585" w:name="_Toc398628293"/>
      <w:bookmarkStart w:id="5586" w:name="_Toc398629351"/>
      <w:bookmarkStart w:id="5587" w:name="_Toc398636330"/>
      <w:bookmarkStart w:id="5588" w:name="_Toc398640148"/>
      <w:bookmarkStart w:id="5589" w:name="_Toc398641229"/>
      <w:bookmarkStart w:id="5590" w:name="_Toc398645999"/>
      <w:bookmarkStart w:id="5591" w:name="_Toc398048264"/>
      <w:bookmarkStart w:id="5592" w:name="_Toc398049171"/>
      <w:bookmarkStart w:id="5593" w:name="_Toc398050319"/>
      <w:bookmarkStart w:id="5594" w:name="_Toc398051666"/>
      <w:bookmarkStart w:id="5595" w:name="_Toc398052589"/>
      <w:bookmarkStart w:id="5596" w:name="_Toc398053512"/>
      <w:bookmarkStart w:id="5597" w:name="_Toc398105018"/>
      <w:bookmarkStart w:id="5598" w:name="_Toc398106334"/>
      <w:bookmarkStart w:id="5599" w:name="_Toc398107646"/>
      <w:bookmarkStart w:id="5600" w:name="_Toc398108957"/>
      <w:bookmarkStart w:id="5601" w:name="_Toc398110247"/>
      <w:bookmarkStart w:id="5602" w:name="_Toc398111536"/>
      <w:bookmarkStart w:id="5603" w:name="_Toc398112824"/>
      <w:bookmarkStart w:id="5604" w:name="_Toc398114257"/>
      <w:bookmarkStart w:id="5605" w:name="_Toc398115548"/>
      <w:bookmarkStart w:id="5606" w:name="_Toc398116839"/>
      <w:bookmarkStart w:id="5607" w:name="_Toc398118129"/>
      <w:bookmarkStart w:id="5608" w:name="_Toc398119420"/>
      <w:bookmarkStart w:id="5609" w:name="_Toc398120711"/>
      <w:bookmarkStart w:id="5610" w:name="_Toc398279386"/>
      <w:bookmarkStart w:id="5611" w:name="_Toc398539281"/>
      <w:bookmarkStart w:id="5612" w:name="_Toc398544444"/>
      <w:bookmarkStart w:id="5613" w:name="_Toc398545441"/>
      <w:bookmarkStart w:id="5614" w:name="_Toc398546477"/>
      <w:bookmarkStart w:id="5615" w:name="_Toc398547513"/>
      <w:bookmarkStart w:id="5616" w:name="_Toc398548596"/>
      <w:bookmarkStart w:id="5617" w:name="_Toc398549678"/>
      <w:bookmarkStart w:id="5618" w:name="_Toc398550759"/>
      <w:bookmarkStart w:id="5619" w:name="_Toc398551840"/>
      <w:bookmarkStart w:id="5620" w:name="_Toc398552919"/>
      <w:bookmarkStart w:id="5621" w:name="_Toc398553998"/>
      <w:bookmarkStart w:id="5622" w:name="_Toc398555077"/>
      <w:bookmarkStart w:id="5623" w:name="_Toc398556156"/>
      <w:bookmarkStart w:id="5624" w:name="_Toc398557236"/>
      <w:bookmarkStart w:id="5625" w:name="_Toc398558314"/>
      <w:bookmarkStart w:id="5626" w:name="_Toc398559393"/>
      <w:bookmarkStart w:id="5627" w:name="_Toc398560472"/>
      <w:bookmarkStart w:id="5628" w:name="_Toc398561533"/>
      <w:bookmarkStart w:id="5629" w:name="_Toc398562594"/>
      <w:bookmarkStart w:id="5630" w:name="_Toc398563656"/>
      <w:bookmarkStart w:id="5631" w:name="_Toc398564727"/>
      <w:bookmarkStart w:id="5632" w:name="_Toc398565786"/>
      <w:bookmarkStart w:id="5633" w:name="_Toc398566845"/>
      <w:bookmarkStart w:id="5634" w:name="_Toc398555895"/>
      <w:bookmarkStart w:id="5635" w:name="_Toc398565938"/>
      <w:bookmarkStart w:id="5636" w:name="_Toc398568682"/>
      <w:bookmarkStart w:id="5637" w:name="_Toc398628294"/>
      <w:bookmarkStart w:id="5638" w:name="_Toc398629352"/>
      <w:bookmarkStart w:id="5639" w:name="_Toc398636331"/>
      <w:bookmarkStart w:id="5640" w:name="_Toc398640149"/>
      <w:bookmarkStart w:id="5641" w:name="_Toc398641230"/>
      <w:bookmarkStart w:id="5642" w:name="_Toc398646000"/>
      <w:bookmarkStart w:id="5643" w:name="_Toc398048265"/>
      <w:bookmarkStart w:id="5644" w:name="_Toc398049172"/>
      <w:bookmarkStart w:id="5645" w:name="_Toc398050320"/>
      <w:bookmarkStart w:id="5646" w:name="_Toc398051667"/>
      <w:bookmarkStart w:id="5647" w:name="_Toc398052590"/>
      <w:bookmarkStart w:id="5648" w:name="_Toc398053513"/>
      <w:bookmarkStart w:id="5649" w:name="_Toc398105019"/>
      <w:bookmarkStart w:id="5650" w:name="_Toc398106335"/>
      <w:bookmarkStart w:id="5651" w:name="_Toc398107647"/>
      <w:bookmarkStart w:id="5652" w:name="_Toc398108958"/>
      <w:bookmarkStart w:id="5653" w:name="_Toc398110248"/>
      <w:bookmarkStart w:id="5654" w:name="_Toc398111537"/>
      <w:bookmarkStart w:id="5655" w:name="_Toc398112825"/>
      <w:bookmarkStart w:id="5656" w:name="_Toc398114258"/>
      <w:bookmarkStart w:id="5657" w:name="_Toc398115549"/>
      <w:bookmarkStart w:id="5658" w:name="_Toc398116840"/>
      <w:bookmarkStart w:id="5659" w:name="_Toc398118130"/>
      <w:bookmarkStart w:id="5660" w:name="_Toc398119421"/>
      <w:bookmarkStart w:id="5661" w:name="_Toc398120712"/>
      <w:bookmarkStart w:id="5662" w:name="_Toc398279387"/>
      <w:bookmarkStart w:id="5663" w:name="_Toc398539282"/>
      <w:bookmarkStart w:id="5664" w:name="_Toc398544445"/>
      <w:bookmarkStart w:id="5665" w:name="_Toc398545442"/>
      <w:bookmarkStart w:id="5666" w:name="_Toc398546478"/>
      <w:bookmarkStart w:id="5667" w:name="_Toc398547514"/>
      <w:bookmarkStart w:id="5668" w:name="_Toc398548597"/>
      <w:bookmarkStart w:id="5669" w:name="_Toc398549679"/>
      <w:bookmarkStart w:id="5670" w:name="_Toc398550760"/>
      <w:bookmarkStart w:id="5671" w:name="_Toc398551841"/>
      <w:bookmarkStart w:id="5672" w:name="_Toc398552920"/>
      <w:bookmarkStart w:id="5673" w:name="_Toc398553999"/>
      <w:bookmarkStart w:id="5674" w:name="_Toc398555078"/>
      <w:bookmarkStart w:id="5675" w:name="_Toc398556157"/>
      <w:bookmarkStart w:id="5676" w:name="_Toc398557237"/>
      <w:bookmarkStart w:id="5677" w:name="_Toc398558315"/>
      <w:bookmarkStart w:id="5678" w:name="_Toc398559394"/>
      <w:bookmarkStart w:id="5679" w:name="_Toc398560473"/>
      <w:bookmarkStart w:id="5680" w:name="_Toc398561534"/>
      <w:bookmarkStart w:id="5681" w:name="_Toc398562595"/>
      <w:bookmarkStart w:id="5682" w:name="_Toc398563657"/>
      <w:bookmarkStart w:id="5683" w:name="_Toc398564728"/>
      <w:bookmarkStart w:id="5684" w:name="_Toc398565787"/>
      <w:bookmarkStart w:id="5685" w:name="_Toc398566846"/>
      <w:bookmarkStart w:id="5686" w:name="_Toc398555896"/>
      <w:bookmarkStart w:id="5687" w:name="_Toc398565940"/>
      <w:bookmarkStart w:id="5688" w:name="_Toc398568683"/>
      <w:bookmarkStart w:id="5689" w:name="_Toc398628295"/>
      <w:bookmarkStart w:id="5690" w:name="_Toc398629353"/>
      <w:bookmarkStart w:id="5691" w:name="_Toc398636332"/>
      <w:bookmarkStart w:id="5692" w:name="_Toc398640150"/>
      <w:bookmarkStart w:id="5693" w:name="_Toc398641231"/>
      <w:bookmarkStart w:id="5694" w:name="_Toc398646001"/>
      <w:bookmarkStart w:id="5695" w:name="_Toc398048266"/>
      <w:bookmarkStart w:id="5696" w:name="_Toc398049173"/>
      <w:bookmarkStart w:id="5697" w:name="_Toc398050321"/>
      <w:bookmarkStart w:id="5698" w:name="_Toc398051668"/>
      <w:bookmarkStart w:id="5699" w:name="_Toc398052591"/>
      <w:bookmarkStart w:id="5700" w:name="_Toc398053514"/>
      <w:bookmarkStart w:id="5701" w:name="_Toc398105020"/>
      <w:bookmarkStart w:id="5702" w:name="_Toc398106336"/>
      <w:bookmarkStart w:id="5703" w:name="_Toc398107648"/>
      <w:bookmarkStart w:id="5704" w:name="_Toc398108959"/>
      <w:bookmarkStart w:id="5705" w:name="_Toc398110249"/>
      <w:bookmarkStart w:id="5706" w:name="_Toc398111538"/>
      <w:bookmarkStart w:id="5707" w:name="_Toc398112826"/>
      <w:bookmarkStart w:id="5708" w:name="_Toc398114259"/>
      <w:bookmarkStart w:id="5709" w:name="_Toc398115550"/>
      <w:bookmarkStart w:id="5710" w:name="_Toc398116841"/>
      <w:bookmarkStart w:id="5711" w:name="_Toc398118131"/>
      <w:bookmarkStart w:id="5712" w:name="_Toc398119422"/>
      <w:bookmarkStart w:id="5713" w:name="_Toc398120713"/>
      <w:bookmarkStart w:id="5714" w:name="_Toc398279388"/>
      <w:bookmarkStart w:id="5715" w:name="_Toc398539283"/>
      <w:bookmarkStart w:id="5716" w:name="_Toc398544446"/>
      <w:bookmarkStart w:id="5717" w:name="_Toc398545443"/>
      <w:bookmarkStart w:id="5718" w:name="_Toc398546479"/>
      <w:bookmarkStart w:id="5719" w:name="_Toc398547515"/>
      <w:bookmarkStart w:id="5720" w:name="_Toc398548598"/>
      <w:bookmarkStart w:id="5721" w:name="_Toc398549680"/>
      <w:bookmarkStart w:id="5722" w:name="_Toc398550761"/>
      <w:bookmarkStart w:id="5723" w:name="_Toc398551842"/>
      <w:bookmarkStart w:id="5724" w:name="_Toc398552921"/>
      <w:bookmarkStart w:id="5725" w:name="_Toc398554000"/>
      <w:bookmarkStart w:id="5726" w:name="_Toc398555079"/>
      <w:bookmarkStart w:id="5727" w:name="_Toc398556158"/>
      <w:bookmarkStart w:id="5728" w:name="_Toc398557238"/>
      <w:bookmarkStart w:id="5729" w:name="_Toc398558316"/>
      <w:bookmarkStart w:id="5730" w:name="_Toc398559395"/>
      <w:bookmarkStart w:id="5731" w:name="_Toc398560474"/>
      <w:bookmarkStart w:id="5732" w:name="_Toc398561535"/>
      <w:bookmarkStart w:id="5733" w:name="_Toc398562596"/>
      <w:bookmarkStart w:id="5734" w:name="_Toc398563658"/>
      <w:bookmarkStart w:id="5735" w:name="_Toc398564729"/>
      <w:bookmarkStart w:id="5736" w:name="_Toc398565788"/>
      <w:bookmarkStart w:id="5737" w:name="_Toc398566847"/>
      <w:bookmarkStart w:id="5738" w:name="_Toc398555897"/>
      <w:bookmarkStart w:id="5739" w:name="_Toc398565942"/>
      <w:bookmarkStart w:id="5740" w:name="_Toc398568684"/>
      <w:bookmarkStart w:id="5741" w:name="_Toc398628296"/>
      <w:bookmarkStart w:id="5742" w:name="_Toc398629354"/>
      <w:bookmarkStart w:id="5743" w:name="_Toc398636333"/>
      <w:bookmarkStart w:id="5744" w:name="_Toc398640151"/>
      <w:bookmarkStart w:id="5745" w:name="_Toc398641232"/>
      <w:bookmarkStart w:id="5746" w:name="_Toc398646002"/>
      <w:bookmarkStart w:id="5747" w:name="_Toc398048267"/>
      <w:bookmarkStart w:id="5748" w:name="_Toc398049174"/>
      <w:bookmarkStart w:id="5749" w:name="_Toc398050322"/>
      <w:bookmarkStart w:id="5750" w:name="_Toc398051669"/>
      <w:bookmarkStart w:id="5751" w:name="_Toc398052592"/>
      <w:bookmarkStart w:id="5752" w:name="_Toc398053515"/>
      <w:bookmarkStart w:id="5753" w:name="_Toc398105021"/>
      <w:bookmarkStart w:id="5754" w:name="_Toc398106337"/>
      <w:bookmarkStart w:id="5755" w:name="_Toc398107649"/>
      <w:bookmarkStart w:id="5756" w:name="_Toc398108960"/>
      <w:bookmarkStart w:id="5757" w:name="_Toc398110250"/>
      <w:bookmarkStart w:id="5758" w:name="_Toc398111539"/>
      <w:bookmarkStart w:id="5759" w:name="_Toc398112827"/>
      <w:bookmarkStart w:id="5760" w:name="_Toc398114260"/>
      <w:bookmarkStart w:id="5761" w:name="_Toc398115551"/>
      <w:bookmarkStart w:id="5762" w:name="_Toc398116842"/>
      <w:bookmarkStart w:id="5763" w:name="_Toc398118132"/>
      <w:bookmarkStart w:id="5764" w:name="_Toc398119423"/>
      <w:bookmarkStart w:id="5765" w:name="_Toc398120714"/>
      <w:bookmarkStart w:id="5766" w:name="_Toc398279389"/>
      <w:bookmarkStart w:id="5767" w:name="_Toc398539284"/>
      <w:bookmarkStart w:id="5768" w:name="_Toc398544447"/>
      <w:bookmarkStart w:id="5769" w:name="_Toc398545444"/>
      <w:bookmarkStart w:id="5770" w:name="_Toc398546480"/>
      <w:bookmarkStart w:id="5771" w:name="_Toc398547516"/>
      <w:bookmarkStart w:id="5772" w:name="_Toc398548599"/>
      <w:bookmarkStart w:id="5773" w:name="_Toc398549681"/>
      <w:bookmarkStart w:id="5774" w:name="_Toc398550762"/>
      <w:bookmarkStart w:id="5775" w:name="_Toc398551843"/>
      <w:bookmarkStart w:id="5776" w:name="_Toc398552922"/>
      <w:bookmarkStart w:id="5777" w:name="_Toc398554001"/>
      <w:bookmarkStart w:id="5778" w:name="_Toc398555080"/>
      <w:bookmarkStart w:id="5779" w:name="_Toc398556159"/>
      <w:bookmarkStart w:id="5780" w:name="_Toc398557239"/>
      <w:bookmarkStart w:id="5781" w:name="_Toc398558317"/>
      <w:bookmarkStart w:id="5782" w:name="_Toc398559396"/>
      <w:bookmarkStart w:id="5783" w:name="_Toc398560475"/>
      <w:bookmarkStart w:id="5784" w:name="_Toc398561536"/>
      <w:bookmarkStart w:id="5785" w:name="_Toc398562597"/>
      <w:bookmarkStart w:id="5786" w:name="_Toc398563659"/>
      <w:bookmarkStart w:id="5787" w:name="_Toc398564730"/>
      <w:bookmarkStart w:id="5788" w:name="_Toc398565789"/>
      <w:bookmarkStart w:id="5789" w:name="_Toc398566848"/>
      <w:bookmarkStart w:id="5790" w:name="_Toc398555898"/>
      <w:bookmarkStart w:id="5791" w:name="_Toc398565953"/>
      <w:bookmarkStart w:id="5792" w:name="_Toc398568685"/>
      <w:bookmarkStart w:id="5793" w:name="_Toc398628297"/>
      <w:bookmarkStart w:id="5794" w:name="_Toc398629355"/>
      <w:bookmarkStart w:id="5795" w:name="_Toc398636334"/>
      <w:bookmarkStart w:id="5796" w:name="_Toc398640152"/>
      <w:bookmarkStart w:id="5797" w:name="_Toc398641233"/>
      <w:bookmarkStart w:id="5798" w:name="_Toc398646003"/>
      <w:bookmarkStart w:id="5799" w:name="_Toc421110193"/>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r w:rsidRPr="002355A1">
        <w:lastRenderedPageBreak/>
        <w:t xml:space="preserve">2.A.6.2/P2/6d </w:t>
      </w:r>
      <w:r w:rsidRPr="002355A1">
        <w:tab/>
        <w:t>Guiding principles for the selection of operations</w:t>
      </w:r>
      <w:bookmarkEnd w:id="5799"/>
    </w:p>
    <w:p w:rsidR="00616F6B" w:rsidRPr="002355A1" w:rsidRDefault="00616F6B" w:rsidP="00616F6B">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61"/>
        <w:gridCol w:w="5965"/>
      </w:tblGrid>
      <w:tr w:rsidR="00616F6B" w:rsidRPr="002355A1" w:rsidTr="0075160D">
        <w:tc>
          <w:tcPr>
            <w:tcW w:w="1961" w:type="dxa"/>
            <w:shd w:val="clear" w:color="auto" w:fill="BFBFBF" w:themeFill="background1" w:themeFillShade="BF"/>
          </w:tcPr>
          <w:p w:rsidR="00616F6B" w:rsidRPr="002355A1" w:rsidRDefault="00616F6B" w:rsidP="0090341E">
            <w:pPr>
              <w:jc w:val="left"/>
              <w:rPr>
                <w:b/>
                <w:i/>
              </w:rPr>
            </w:pPr>
            <w:r w:rsidRPr="002355A1">
              <w:rPr>
                <w:b/>
                <w:i/>
              </w:rPr>
              <w:t>Investment priority</w:t>
            </w:r>
          </w:p>
        </w:tc>
        <w:tc>
          <w:tcPr>
            <w:tcW w:w="5965" w:type="dxa"/>
          </w:tcPr>
          <w:p w:rsidR="00616F6B" w:rsidRPr="002355A1" w:rsidRDefault="00616F6B" w:rsidP="00194360">
            <w:pPr>
              <w:tabs>
                <w:tab w:val="left" w:pos="1050"/>
              </w:tabs>
              <w:rPr>
                <w:color w:val="000000" w:themeColor="text1"/>
              </w:rPr>
            </w:pPr>
            <w:r w:rsidRPr="002355A1">
              <w:rPr>
                <w:color w:val="000000" w:themeColor="text1"/>
              </w:rPr>
              <w:t>6d</w:t>
            </w:r>
          </w:p>
        </w:tc>
      </w:tr>
      <w:tr w:rsidR="00616F6B" w:rsidRPr="002355A1" w:rsidTr="0075160D">
        <w:tc>
          <w:tcPr>
            <w:tcW w:w="7926" w:type="dxa"/>
            <w:gridSpan w:val="2"/>
          </w:tcPr>
          <w:p w:rsidR="00616F6B" w:rsidRPr="002355A1" w:rsidRDefault="00004355" w:rsidP="00A86A73">
            <w:pPr>
              <w:pStyle w:val="mStandard"/>
              <w:rPr>
                <w:lang w:val="en-GB"/>
              </w:rPr>
            </w:pPr>
            <w:r w:rsidRPr="002355A1">
              <w:rPr>
                <w:color w:val="000000" w:themeColor="text1"/>
                <w:lang w:val="en-GB"/>
              </w:rPr>
              <w:t>The selection of operations will be carried out in accordance with Article 12 of the ETC Regulation (EU) No 1299/2013. The guiding principles for project selection are described in section 5.3.3 of the cooperation programme and are not repeated here. The detailed assessment criteria will be laid down and made available to potential applicants in the Programme Manual and in the call-specific Application Packages.</w:t>
            </w:r>
          </w:p>
        </w:tc>
      </w:tr>
    </w:tbl>
    <w:p w:rsidR="0075160D" w:rsidRPr="002355A1" w:rsidRDefault="0075160D" w:rsidP="006B723C">
      <w:pPr>
        <w:pStyle w:val="mberschrift4"/>
      </w:pPr>
      <w:bookmarkStart w:id="5800" w:name="_Toc398105023"/>
      <w:bookmarkStart w:id="5801" w:name="_Toc398106339"/>
      <w:bookmarkStart w:id="5802" w:name="_Toc398107651"/>
      <w:bookmarkStart w:id="5803" w:name="_Toc398108962"/>
      <w:bookmarkStart w:id="5804" w:name="_Toc398110252"/>
      <w:bookmarkStart w:id="5805" w:name="_Toc398111541"/>
      <w:bookmarkStart w:id="5806" w:name="_Toc398112829"/>
      <w:bookmarkStart w:id="5807" w:name="_Toc398114262"/>
      <w:bookmarkStart w:id="5808" w:name="_Toc398115553"/>
      <w:bookmarkStart w:id="5809" w:name="_Toc398116844"/>
      <w:bookmarkStart w:id="5810" w:name="_Toc398118134"/>
      <w:bookmarkStart w:id="5811" w:name="_Toc398119425"/>
      <w:bookmarkStart w:id="5812" w:name="_Toc398120716"/>
      <w:bookmarkStart w:id="5813" w:name="_Toc398279391"/>
      <w:bookmarkStart w:id="5814" w:name="_Toc398539286"/>
      <w:bookmarkStart w:id="5815" w:name="_Toc398544449"/>
      <w:bookmarkStart w:id="5816" w:name="_Toc398545446"/>
      <w:bookmarkStart w:id="5817" w:name="_Toc398546482"/>
      <w:bookmarkStart w:id="5818" w:name="_Toc398547518"/>
      <w:bookmarkStart w:id="5819" w:name="_Toc398548601"/>
      <w:bookmarkStart w:id="5820" w:name="_Toc398549683"/>
      <w:bookmarkStart w:id="5821" w:name="_Toc398550764"/>
      <w:bookmarkStart w:id="5822" w:name="_Toc398551845"/>
      <w:bookmarkStart w:id="5823" w:name="_Toc398552924"/>
      <w:bookmarkStart w:id="5824" w:name="_Toc398554003"/>
      <w:bookmarkStart w:id="5825" w:name="_Toc398555082"/>
      <w:bookmarkStart w:id="5826" w:name="_Toc398556161"/>
      <w:bookmarkStart w:id="5827" w:name="_Toc398557241"/>
      <w:bookmarkStart w:id="5828" w:name="_Toc398558319"/>
      <w:bookmarkStart w:id="5829" w:name="_Toc398559398"/>
      <w:bookmarkStart w:id="5830" w:name="_Toc398560477"/>
      <w:bookmarkStart w:id="5831" w:name="_Toc398561538"/>
      <w:bookmarkStart w:id="5832" w:name="_Toc398562599"/>
      <w:bookmarkStart w:id="5833" w:name="_Toc398563661"/>
      <w:bookmarkStart w:id="5834" w:name="_Toc398564732"/>
      <w:bookmarkStart w:id="5835" w:name="_Toc398565791"/>
      <w:bookmarkStart w:id="5836" w:name="_Toc398566850"/>
      <w:bookmarkStart w:id="5837" w:name="_Toc398555900"/>
      <w:bookmarkStart w:id="5838" w:name="_Toc398565955"/>
      <w:bookmarkStart w:id="5839" w:name="_Toc398568687"/>
      <w:bookmarkStart w:id="5840" w:name="_Toc398628299"/>
      <w:bookmarkStart w:id="5841" w:name="_Toc398629357"/>
      <w:bookmarkStart w:id="5842" w:name="_Toc398636336"/>
      <w:bookmarkStart w:id="5843" w:name="_Toc398640154"/>
      <w:bookmarkStart w:id="5844" w:name="_Toc398641235"/>
      <w:bookmarkStart w:id="5845" w:name="_Toc398646005"/>
      <w:bookmarkStart w:id="5846" w:name="_Toc421110194"/>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r w:rsidRPr="002355A1">
        <w:t>2.A.6.3/P2/6d Planned use of financial instruments (where appropriate)</w:t>
      </w:r>
      <w:bookmarkEnd w:id="5846"/>
    </w:p>
    <w:p w:rsidR="0075160D" w:rsidRPr="002355A1" w:rsidRDefault="0075160D" w:rsidP="0075160D">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49"/>
        <w:gridCol w:w="5977"/>
      </w:tblGrid>
      <w:tr w:rsidR="0075160D" w:rsidRPr="002355A1" w:rsidTr="0075160D">
        <w:tc>
          <w:tcPr>
            <w:tcW w:w="2093" w:type="dxa"/>
            <w:tcBorders>
              <w:bottom w:val="nil"/>
            </w:tcBorders>
            <w:shd w:val="clear" w:color="auto" w:fill="BFBFBF" w:themeFill="background1" w:themeFillShade="BF"/>
          </w:tcPr>
          <w:p w:rsidR="0075160D" w:rsidRPr="002355A1" w:rsidRDefault="0075160D" w:rsidP="0075160D">
            <w:pPr>
              <w:jc w:val="left"/>
              <w:rPr>
                <w:b/>
                <w:i/>
              </w:rPr>
            </w:pPr>
            <w:r w:rsidRPr="002355A1">
              <w:rPr>
                <w:b/>
                <w:i/>
              </w:rPr>
              <w:t>Investment priority</w:t>
            </w:r>
          </w:p>
        </w:tc>
        <w:tc>
          <w:tcPr>
            <w:tcW w:w="7119" w:type="dxa"/>
          </w:tcPr>
          <w:p w:rsidR="0075160D" w:rsidRPr="002355A1" w:rsidRDefault="0075160D" w:rsidP="0075160D">
            <w:pPr>
              <w:rPr>
                <w:color w:val="000000" w:themeColor="text1"/>
              </w:rPr>
            </w:pPr>
            <w:r w:rsidRPr="002355A1">
              <w:rPr>
                <w:color w:val="000000" w:themeColor="text1"/>
              </w:rPr>
              <w:t>6d</w:t>
            </w:r>
          </w:p>
        </w:tc>
      </w:tr>
      <w:tr w:rsidR="0075160D" w:rsidRPr="002355A1" w:rsidTr="0075160D">
        <w:tc>
          <w:tcPr>
            <w:tcW w:w="2093" w:type="dxa"/>
            <w:tcBorders>
              <w:top w:val="nil"/>
            </w:tcBorders>
            <w:shd w:val="clear" w:color="auto" w:fill="BFBFBF" w:themeFill="background1" w:themeFillShade="BF"/>
          </w:tcPr>
          <w:p w:rsidR="0075160D" w:rsidRPr="002355A1" w:rsidRDefault="0075160D" w:rsidP="0075160D">
            <w:pPr>
              <w:jc w:val="left"/>
              <w:rPr>
                <w:b/>
                <w:i/>
                <w:highlight w:val="cyan"/>
              </w:rPr>
            </w:pPr>
            <w:r w:rsidRPr="002355A1">
              <w:rPr>
                <w:b/>
                <w:i/>
              </w:rPr>
              <w:t>Planned use of financial instruments</w:t>
            </w:r>
          </w:p>
        </w:tc>
        <w:tc>
          <w:tcPr>
            <w:tcW w:w="7119" w:type="dxa"/>
          </w:tcPr>
          <w:p w:rsidR="0075160D" w:rsidRPr="002355A1" w:rsidRDefault="0075160D" w:rsidP="0075160D">
            <w:pPr>
              <w:rPr>
                <w:color w:val="000000" w:themeColor="text1"/>
                <w:highlight w:val="cyan"/>
              </w:rPr>
            </w:pPr>
          </w:p>
        </w:tc>
      </w:tr>
      <w:tr w:rsidR="0075160D" w:rsidRPr="002355A1" w:rsidTr="0075160D">
        <w:tc>
          <w:tcPr>
            <w:tcW w:w="9212" w:type="dxa"/>
            <w:gridSpan w:val="2"/>
          </w:tcPr>
          <w:p w:rsidR="0075160D" w:rsidRPr="002355A1" w:rsidRDefault="0075160D" w:rsidP="0075160D">
            <w:pPr>
              <w:rPr>
                <w:color w:val="000000" w:themeColor="text1"/>
                <w:highlight w:val="cyan"/>
              </w:rPr>
            </w:pPr>
            <w:r w:rsidRPr="002355A1">
              <w:rPr>
                <w:color w:val="000000" w:themeColor="text1"/>
              </w:rPr>
              <w:t>Not applicable</w:t>
            </w:r>
          </w:p>
        </w:tc>
      </w:tr>
    </w:tbl>
    <w:p w:rsidR="0075160D" w:rsidRPr="002355A1" w:rsidRDefault="0075160D" w:rsidP="006B723C">
      <w:pPr>
        <w:pStyle w:val="mberschrift4"/>
      </w:pPr>
      <w:bookmarkStart w:id="5847" w:name="_Toc398105029"/>
      <w:bookmarkStart w:id="5848" w:name="_Toc398106345"/>
      <w:bookmarkStart w:id="5849" w:name="_Toc398107657"/>
      <w:bookmarkStart w:id="5850" w:name="_Toc398108968"/>
      <w:bookmarkStart w:id="5851" w:name="_Toc398110258"/>
      <w:bookmarkStart w:id="5852" w:name="_Toc398111547"/>
      <w:bookmarkStart w:id="5853" w:name="_Toc398112835"/>
      <w:bookmarkStart w:id="5854" w:name="_Toc398114268"/>
      <w:bookmarkStart w:id="5855" w:name="_Toc398115559"/>
      <w:bookmarkStart w:id="5856" w:name="_Toc398116850"/>
      <w:bookmarkStart w:id="5857" w:name="_Toc398118140"/>
      <w:bookmarkStart w:id="5858" w:name="_Toc398119431"/>
      <w:bookmarkStart w:id="5859" w:name="_Toc398120722"/>
      <w:bookmarkStart w:id="5860" w:name="_Toc398279397"/>
      <w:bookmarkStart w:id="5861" w:name="_Toc398539292"/>
      <w:bookmarkStart w:id="5862" w:name="_Toc398544455"/>
      <w:bookmarkStart w:id="5863" w:name="_Toc398545452"/>
      <w:bookmarkStart w:id="5864" w:name="_Toc398546488"/>
      <w:bookmarkStart w:id="5865" w:name="_Toc398547524"/>
      <w:bookmarkStart w:id="5866" w:name="_Toc398548607"/>
      <w:bookmarkStart w:id="5867" w:name="_Toc398549689"/>
      <w:bookmarkStart w:id="5868" w:name="_Toc398550770"/>
      <w:bookmarkStart w:id="5869" w:name="_Toc398551851"/>
      <w:bookmarkStart w:id="5870" w:name="_Toc398552930"/>
      <w:bookmarkStart w:id="5871" w:name="_Toc398554009"/>
      <w:bookmarkStart w:id="5872" w:name="_Toc398555088"/>
      <w:bookmarkStart w:id="5873" w:name="_Toc398556167"/>
      <w:bookmarkStart w:id="5874" w:name="_Toc398557247"/>
      <w:bookmarkStart w:id="5875" w:name="_Toc398558325"/>
      <w:bookmarkStart w:id="5876" w:name="_Toc398559404"/>
      <w:bookmarkStart w:id="5877" w:name="_Toc398560483"/>
      <w:bookmarkStart w:id="5878" w:name="_Toc398561544"/>
      <w:bookmarkStart w:id="5879" w:name="_Toc398562605"/>
      <w:bookmarkStart w:id="5880" w:name="_Toc398563667"/>
      <w:bookmarkStart w:id="5881" w:name="_Toc398564738"/>
      <w:bookmarkStart w:id="5882" w:name="_Toc398565797"/>
      <w:bookmarkStart w:id="5883" w:name="_Toc398566856"/>
      <w:bookmarkStart w:id="5884" w:name="_Toc398555909"/>
      <w:bookmarkStart w:id="5885" w:name="_Toc398565985"/>
      <w:bookmarkStart w:id="5886" w:name="_Toc398568693"/>
      <w:bookmarkStart w:id="5887" w:name="_Toc398628305"/>
      <w:bookmarkStart w:id="5888" w:name="_Toc398629363"/>
      <w:bookmarkStart w:id="5889" w:name="_Toc398636342"/>
      <w:bookmarkStart w:id="5890" w:name="_Toc398640160"/>
      <w:bookmarkStart w:id="5891" w:name="_Toc398641241"/>
      <w:bookmarkStart w:id="5892" w:name="_Toc398646011"/>
      <w:bookmarkStart w:id="5893" w:name="_Toc421110195"/>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r w:rsidRPr="002355A1">
        <w:t>2.A.6.4/P2/6d Planned use of major projects (where appropriate)</w:t>
      </w:r>
      <w:bookmarkEnd w:id="5893"/>
    </w:p>
    <w:p w:rsidR="0075160D" w:rsidRPr="002355A1" w:rsidRDefault="0075160D" w:rsidP="0075160D">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37"/>
        <w:gridCol w:w="5989"/>
      </w:tblGrid>
      <w:tr w:rsidR="0075160D" w:rsidRPr="002355A1" w:rsidTr="0075160D">
        <w:tc>
          <w:tcPr>
            <w:tcW w:w="2093" w:type="dxa"/>
            <w:shd w:val="clear" w:color="auto" w:fill="BFBFBF" w:themeFill="background1" w:themeFillShade="BF"/>
          </w:tcPr>
          <w:p w:rsidR="0075160D" w:rsidRPr="002355A1" w:rsidRDefault="0075160D" w:rsidP="0075160D">
            <w:pPr>
              <w:jc w:val="left"/>
              <w:rPr>
                <w:b/>
                <w:i/>
              </w:rPr>
            </w:pPr>
            <w:r w:rsidRPr="002355A1">
              <w:rPr>
                <w:b/>
                <w:i/>
              </w:rPr>
              <w:t>Investment priority</w:t>
            </w:r>
          </w:p>
        </w:tc>
        <w:tc>
          <w:tcPr>
            <w:tcW w:w="7119" w:type="dxa"/>
          </w:tcPr>
          <w:p w:rsidR="0075160D" w:rsidRPr="002355A1" w:rsidRDefault="0075160D" w:rsidP="0075160D">
            <w:pPr>
              <w:rPr>
                <w:color w:val="000000" w:themeColor="text1"/>
              </w:rPr>
            </w:pPr>
            <w:r w:rsidRPr="002355A1">
              <w:rPr>
                <w:color w:val="000000" w:themeColor="text1"/>
              </w:rPr>
              <w:t>6d</w:t>
            </w:r>
          </w:p>
        </w:tc>
      </w:tr>
      <w:tr w:rsidR="0075160D" w:rsidRPr="002355A1" w:rsidTr="0075160D">
        <w:tc>
          <w:tcPr>
            <w:tcW w:w="9212" w:type="dxa"/>
            <w:gridSpan w:val="2"/>
          </w:tcPr>
          <w:p w:rsidR="0075160D" w:rsidRPr="002355A1" w:rsidRDefault="0075160D" w:rsidP="0075160D">
            <w:pPr>
              <w:rPr>
                <w:color w:val="000000" w:themeColor="text1"/>
              </w:rPr>
            </w:pPr>
            <w:r w:rsidRPr="002355A1">
              <w:rPr>
                <w:color w:val="000000" w:themeColor="text1"/>
              </w:rPr>
              <w:t>Not applicable</w:t>
            </w:r>
          </w:p>
        </w:tc>
      </w:tr>
    </w:tbl>
    <w:p w:rsidR="0075160D" w:rsidRPr="002355A1" w:rsidRDefault="0075160D" w:rsidP="006B723C">
      <w:pPr>
        <w:pStyle w:val="mberschrift4"/>
      </w:pPr>
      <w:bookmarkStart w:id="5894" w:name="_Toc398105031"/>
      <w:bookmarkStart w:id="5895" w:name="_Toc398106347"/>
      <w:bookmarkStart w:id="5896" w:name="_Toc398107659"/>
      <w:bookmarkStart w:id="5897" w:name="_Toc398108970"/>
      <w:bookmarkStart w:id="5898" w:name="_Toc398110260"/>
      <w:bookmarkStart w:id="5899" w:name="_Toc398111549"/>
      <w:bookmarkStart w:id="5900" w:name="_Toc398112837"/>
      <w:bookmarkStart w:id="5901" w:name="_Toc398114270"/>
      <w:bookmarkStart w:id="5902" w:name="_Toc398115561"/>
      <w:bookmarkStart w:id="5903" w:name="_Toc398116852"/>
      <w:bookmarkStart w:id="5904" w:name="_Toc398118142"/>
      <w:bookmarkStart w:id="5905" w:name="_Toc398119433"/>
      <w:bookmarkStart w:id="5906" w:name="_Toc398120724"/>
      <w:bookmarkStart w:id="5907" w:name="_Toc398279399"/>
      <w:bookmarkStart w:id="5908" w:name="_Toc398539294"/>
      <w:bookmarkStart w:id="5909" w:name="_Toc398544457"/>
      <w:bookmarkStart w:id="5910" w:name="_Toc398545454"/>
      <w:bookmarkStart w:id="5911" w:name="_Toc398546490"/>
      <w:bookmarkStart w:id="5912" w:name="_Toc398547526"/>
      <w:bookmarkStart w:id="5913" w:name="_Toc398548609"/>
      <w:bookmarkStart w:id="5914" w:name="_Toc398549691"/>
      <w:bookmarkStart w:id="5915" w:name="_Toc398550772"/>
      <w:bookmarkStart w:id="5916" w:name="_Toc398551853"/>
      <w:bookmarkStart w:id="5917" w:name="_Toc398552932"/>
      <w:bookmarkStart w:id="5918" w:name="_Toc398554011"/>
      <w:bookmarkStart w:id="5919" w:name="_Toc398555090"/>
      <w:bookmarkStart w:id="5920" w:name="_Toc398556169"/>
      <w:bookmarkStart w:id="5921" w:name="_Toc398557249"/>
      <w:bookmarkStart w:id="5922" w:name="_Toc398558327"/>
      <w:bookmarkStart w:id="5923" w:name="_Toc398559406"/>
      <w:bookmarkStart w:id="5924" w:name="_Toc398560485"/>
      <w:bookmarkStart w:id="5925" w:name="_Toc398561546"/>
      <w:bookmarkStart w:id="5926" w:name="_Toc398562607"/>
      <w:bookmarkStart w:id="5927" w:name="_Toc398563669"/>
      <w:bookmarkStart w:id="5928" w:name="_Toc398564740"/>
      <w:bookmarkStart w:id="5929" w:name="_Toc398565799"/>
      <w:bookmarkStart w:id="5930" w:name="_Toc398566858"/>
      <w:bookmarkStart w:id="5931" w:name="_Toc398555911"/>
      <w:bookmarkStart w:id="5932" w:name="_Toc398565988"/>
      <w:bookmarkStart w:id="5933" w:name="_Toc398568695"/>
      <w:bookmarkStart w:id="5934" w:name="_Toc398628307"/>
      <w:bookmarkStart w:id="5935" w:name="_Toc398629365"/>
      <w:bookmarkStart w:id="5936" w:name="_Toc398636344"/>
      <w:bookmarkStart w:id="5937" w:name="_Toc398640162"/>
      <w:bookmarkStart w:id="5938" w:name="_Toc398641243"/>
      <w:bookmarkStart w:id="5939" w:name="_Toc398646013"/>
      <w:bookmarkStart w:id="5940" w:name="_Toc421110196"/>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r w:rsidRPr="002355A1">
        <w:t>2.A.6.5/P2/6d Output indicators (by investment priority)</w:t>
      </w:r>
      <w:bookmarkEnd w:id="5940"/>
    </w:p>
    <w:p w:rsidR="0075160D" w:rsidRPr="002355A1" w:rsidRDefault="0075160D" w:rsidP="0075160D">
      <w:pPr>
        <w:rPr>
          <w:i/>
          <w:color w:val="000000" w:themeColor="text1"/>
        </w:rPr>
      </w:pPr>
      <w:r w:rsidRPr="002355A1">
        <w:rPr>
          <w:i/>
          <w:color w:val="000000" w:themeColor="text1"/>
        </w:rPr>
        <w:t>(Reference: point (b)(iv) of Article 8(2) of Regulation (EU) No 1299/2013)</w:t>
      </w:r>
    </w:p>
    <w:p w:rsidR="00DC5DBC" w:rsidRDefault="00DC5DBC">
      <w:pPr>
        <w:spacing w:before="0" w:after="0" w:line="240" w:lineRule="auto"/>
        <w:jc w:val="left"/>
        <w:rPr>
          <w:b/>
          <w:color w:val="808080"/>
          <w:sz w:val="20"/>
          <w:szCs w:val="20"/>
        </w:rPr>
      </w:pPr>
      <w:bookmarkStart w:id="5941" w:name="_Toc398032533"/>
      <w:r>
        <w:br w:type="page"/>
      </w:r>
    </w:p>
    <w:p w:rsidR="0075160D" w:rsidRPr="002355A1" w:rsidRDefault="007F28B8" w:rsidP="0075160D">
      <w:pPr>
        <w:pStyle w:val="mberschrifttables"/>
        <w:rPr>
          <w:lang w:val="en-GB"/>
        </w:rPr>
      </w:pPr>
      <w:r w:rsidRPr="002355A1">
        <w:rPr>
          <w:lang w:val="en-GB"/>
        </w:rPr>
        <w:lastRenderedPageBreak/>
        <w:t>Table 4</w:t>
      </w:r>
      <w:r w:rsidR="0075160D" w:rsidRPr="002355A1">
        <w:rPr>
          <w:lang w:val="en-GB"/>
        </w:rPr>
        <w:t>/</w:t>
      </w:r>
      <w:bookmarkStart w:id="5942" w:name="_Toc398051245"/>
      <w:r w:rsidR="0075160D" w:rsidRPr="002355A1">
        <w:rPr>
          <w:lang w:val="en-GB"/>
        </w:rPr>
        <w:t>P2/6d: Common and programme-specific output indicators</w:t>
      </w:r>
      <w:bookmarkEnd w:id="5941"/>
      <w:bookmarkEnd w:id="5942"/>
    </w:p>
    <w:tbl>
      <w:tblPr>
        <w:tblStyle w:val="Mkatabulky"/>
        <w:tblW w:w="0" w:type="auto"/>
        <w:tblLook w:val="04A0" w:firstRow="1" w:lastRow="0" w:firstColumn="1" w:lastColumn="0" w:noHBand="0" w:noVBand="1"/>
      </w:tblPr>
      <w:tblGrid>
        <w:gridCol w:w="567"/>
        <w:gridCol w:w="1964"/>
        <w:gridCol w:w="1462"/>
        <w:gridCol w:w="1267"/>
        <w:gridCol w:w="1288"/>
        <w:gridCol w:w="1378"/>
      </w:tblGrid>
      <w:tr w:rsidR="0075160D" w:rsidRPr="002355A1" w:rsidTr="00AE1C84">
        <w:trPr>
          <w:tblHeader/>
        </w:trPr>
        <w:tc>
          <w:tcPr>
            <w:tcW w:w="567" w:type="dxa"/>
            <w:shd w:val="clear" w:color="auto" w:fill="808080" w:themeFill="background1" w:themeFillShade="80"/>
          </w:tcPr>
          <w:p w:rsidR="0075160D" w:rsidRPr="002355A1" w:rsidRDefault="0075160D" w:rsidP="00AE1C84">
            <w:pPr>
              <w:spacing w:after="60" w:line="240" w:lineRule="auto"/>
              <w:jc w:val="left"/>
              <w:rPr>
                <w:color w:val="FFFFFF" w:themeColor="background1"/>
              </w:rPr>
            </w:pPr>
            <w:r w:rsidRPr="002355A1">
              <w:rPr>
                <w:color w:val="FFFFFF" w:themeColor="background1"/>
              </w:rPr>
              <w:t>ID</w:t>
            </w:r>
          </w:p>
        </w:tc>
        <w:tc>
          <w:tcPr>
            <w:tcW w:w="1964" w:type="dxa"/>
            <w:shd w:val="clear" w:color="auto" w:fill="808080" w:themeFill="background1" w:themeFillShade="80"/>
          </w:tcPr>
          <w:p w:rsidR="0075160D" w:rsidRPr="002355A1" w:rsidRDefault="0075160D" w:rsidP="00AE1C84">
            <w:pPr>
              <w:spacing w:after="60" w:line="240" w:lineRule="auto"/>
              <w:jc w:val="left"/>
              <w:rPr>
                <w:color w:val="FFFFFF" w:themeColor="background1"/>
              </w:rPr>
            </w:pPr>
            <w:r w:rsidRPr="002355A1">
              <w:rPr>
                <w:color w:val="FFFFFF" w:themeColor="background1"/>
              </w:rPr>
              <w:t>Indicator</w:t>
            </w:r>
          </w:p>
          <w:p w:rsidR="0075160D" w:rsidRPr="002355A1" w:rsidRDefault="0075160D" w:rsidP="00AE1C84">
            <w:pPr>
              <w:spacing w:after="60" w:line="240" w:lineRule="auto"/>
              <w:jc w:val="left"/>
              <w:rPr>
                <w:color w:val="FFFFFF" w:themeColor="background1"/>
              </w:rPr>
            </w:pPr>
            <w:r w:rsidRPr="002355A1">
              <w:rPr>
                <w:color w:val="FFFFFF" w:themeColor="background1"/>
              </w:rPr>
              <w:t>(name of indicator)</w:t>
            </w:r>
          </w:p>
        </w:tc>
        <w:tc>
          <w:tcPr>
            <w:tcW w:w="1462" w:type="dxa"/>
            <w:shd w:val="clear" w:color="auto" w:fill="808080" w:themeFill="background1" w:themeFillShade="80"/>
          </w:tcPr>
          <w:p w:rsidR="0075160D" w:rsidRPr="002355A1" w:rsidRDefault="0075160D" w:rsidP="00AE1C84">
            <w:pPr>
              <w:spacing w:after="60" w:line="240" w:lineRule="auto"/>
              <w:jc w:val="left"/>
              <w:rPr>
                <w:color w:val="FFFFFF" w:themeColor="background1"/>
              </w:rPr>
            </w:pPr>
            <w:r w:rsidRPr="002355A1">
              <w:rPr>
                <w:color w:val="FFFFFF" w:themeColor="background1"/>
              </w:rPr>
              <w:t>Measurement unit</w:t>
            </w:r>
          </w:p>
        </w:tc>
        <w:tc>
          <w:tcPr>
            <w:tcW w:w="1267" w:type="dxa"/>
            <w:shd w:val="clear" w:color="auto" w:fill="808080" w:themeFill="background1" w:themeFillShade="80"/>
          </w:tcPr>
          <w:p w:rsidR="0075160D" w:rsidRPr="002355A1" w:rsidRDefault="0075160D" w:rsidP="00AE1C84">
            <w:pPr>
              <w:spacing w:after="60" w:line="240" w:lineRule="auto"/>
              <w:jc w:val="left"/>
              <w:rPr>
                <w:color w:val="FFFFFF" w:themeColor="background1"/>
              </w:rPr>
            </w:pPr>
            <w:r w:rsidRPr="002355A1">
              <w:rPr>
                <w:color w:val="FFFFFF" w:themeColor="background1"/>
              </w:rPr>
              <w:t>Target value (2023)</w:t>
            </w:r>
          </w:p>
        </w:tc>
        <w:tc>
          <w:tcPr>
            <w:tcW w:w="1288" w:type="dxa"/>
            <w:shd w:val="clear" w:color="auto" w:fill="808080" w:themeFill="background1" w:themeFillShade="80"/>
          </w:tcPr>
          <w:p w:rsidR="0075160D" w:rsidRPr="002355A1" w:rsidRDefault="0075160D" w:rsidP="00AE1C84">
            <w:pPr>
              <w:spacing w:after="60" w:line="240" w:lineRule="auto"/>
              <w:jc w:val="left"/>
              <w:rPr>
                <w:color w:val="FFFFFF" w:themeColor="background1"/>
              </w:rPr>
            </w:pPr>
            <w:r w:rsidRPr="002355A1">
              <w:rPr>
                <w:color w:val="FFFFFF" w:themeColor="background1"/>
              </w:rPr>
              <w:t>Source of data</w:t>
            </w:r>
          </w:p>
        </w:tc>
        <w:tc>
          <w:tcPr>
            <w:tcW w:w="1378" w:type="dxa"/>
            <w:shd w:val="clear" w:color="auto" w:fill="808080" w:themeFill="background1" w:themeFillShade="80"/>
          </w:tcPr>
          <w:p w:rsidR="0075160D" w:rsidRPr="002355A1" w:rsidRDefault="0075160D" w:rsidP="00AE1C84">
            <w:pPr>
              <w:spacing w:after="60" w:line="240" w:lineRule="auto"/>
              <w:jc w:val="left"/>
              <w:rPr>
                <w:color w:val="FFFFFF" w:themeColor="background1"/>
              </w:rPr>
            </w:pPr>
            <w:r w:rsidRPr="002355A1">
              <w:rPr>
                <w:color w:val="FFFFFF" w:themeColor="background1"/>
              </w:rPr>
              <w:t>Frequency of reporting</w:t>
            </w:r>
          </w:p>
        </w:tc>
      </w:tr>
      <w:tr w:rsidR="00AE1C84" w:rsidRPr="002355A1" w:rsidTr="00AE1C84">
        <w:tc>
          <w:tcPr>
            <w:tcW w:w="567" w:type="dxa"/>
          </w:tcPr>
          <w:p w:rsidR="00AE1C84" w:rsidRPr="002355A1" w:rsidDel="005E7D15" w:rsidRDefault="007A5686" w:rsidP="00AE1C84">
            <w:pPr>
              <w:spacing w:after="60" w:line="240" w:lineRule="auto"/>
              <w:jc w:val="left"/>
            </w:pPr>
            <w:r>
              <w:t>P14</w:t>
            </w:r>
          </w:p>
        </w:tc>
        <w:tc>
          <w:tcPr>
            <w:tcW w:w="1964" w:type="dxa"/>
          </w:tcPr>
          <w:p w:rsidR="00AE1C84" w:rsidRPr="002355A1" w:rsidDel="005E7D15" w:rsidRDefault="00AE1C84" w:rsidP="00AF3DC8">
            <w:pPr>
              <w:spacing w:after="60" w:line="240" w:lineRule="auto"/>
              <w:jc w:val="left"/>
              <w:rPr>
                <w:szCs w:val="18"/>
              </w:rPr>
            </w:pPr>
            <w:r w:rsidRPr="00BE1630">
              <w:t>Number of strategies for strengthening approaches to preservation, restoring and management of bio-corridors and wetlands developed and/or implemented</w:t>
            </w:r>
          </w:p>
        </w:tc>
        <w:tc>
          <w:tcPr>
            <w:tcW w:w="1462" w:type="dxa"/>
          </w:tcPr>
          <w:p w:rsidR="00AE1C84" w:rsidRPr="002355A1" w:rsidDel="005E7D15" w:rsidRDefault="00AE1C84" w:rsidP="00AE1C84">
            <w:pPr>
              <w:spacing w:after="60" w:line="240" w:lineRule="auto"/>
              <w:jc w:val="left"/>
            </w:pPr>
            <w:r w:rsidRPr="002355A1">
              <w:t>Number</w:t>
            </w:r>
          </w:p>
        </w:tc>
        <w:tc>
          <w:tcPr>
            <w:tcW w:w="1267" w:type="dxa"/>
          </w:tcPr>
          <w:p w:rsidR="00AE1C84" w:rsidRPr="002355A1" w:rsidDel="005E7D15" w:rsidRDefault="00D84AE3" w:rsidP="00AE1C84">
            <w:pPr>
              <w:spacing w:after="60" w:line="240" w:lineRule="auto"/>
              <w:jc w:val="center"/>
            </w:pPr>
            <w:r>
              <w:t>6</w:t>
            </w:r>
          </w:p>
        </w:tc>
        <w:tc>
          <w:tcPr>
            <w:tcW w:w="1288" w:type="dxa"/>
          </w:tcPr>
          <w:p w:rsidR="00AE1C84" w:rsidRPr="002355A1" w:rsidDel="005E7D15" w:rsidRDefault="00AE1C84" w:rsidP="00AE1C84">
            <w:pPr>
              <w:spacing w:after="60" w:line="240" w:lineRule="auto"/>
              <w:jc w:val="left"/>
            </w:pPr>
            <w:r w:rsidRPr="002355A1">
              <w:t>Monitoring system</w:t>
            </w:r>
          </w:p>
        </w:tc>
        <w:tc>
          <w:tcPr>
            <w:tcW w:w="1378" w:type="dxa"/>
          </w:tcPr>
          <w:p w:rsidR="00AE1C84" w:rsidRPr="002355A1" w:rsidDel="005E7D15" w:rsidRDefault="00AE1C84" w:rsidP="00AE1C84">
            <w:pPr>
              <w:spacing w:after="60" w:line="240" w:lineRule="auto"/>
              <w:jc w:val="left"/>
              <w:rPr>
                <w:szCs w:val="18"/>
              </w:rPr>
            </w:pPr>
            <w:r w:rsidRPr="002355A1">
              <w:rPr>
                <w:szCs w:val="18"/>
              </w:rPr>
              <w:t>yearly</w:t>
            </w:r>
          </w:p>
        </w:tc>
      </w:tr>
      <w:tr w:rsidR="00AE1C84" w:rsidRPr="002355A1" w:rsidTr="00AE1C84">
        <w:tc>
          <w:tcPr>
            <w:tcW w:w="567" w:type="dxa"/>
          </w:tcPr>
          <w:p w:rsidR="00AE1C84" w:rsidRPr="002355A1" w:rsidDel="005E7D15" w:rsidRDefault="007A5686" w:rsidP="00AE1C84">
            <w:pPr>
              <w:spacing w:after="60" w:line="240" w:lineRule="auto"/>
              <w:jc w:val="left"/>
            </w:pPr>
            <w:r>
              <w:t>P15</w:t>
            </w:r>
          </w:p>
        </w:tc>
        <w:tc>
          <w:tcPr>
            <w:tcW w:w="1964" w:type="dxa"/>
          </w:tcPr>
          <w:p w:rsidR="00AE1C84" w:rsidRPr="002355A1" w:rsidDel="005E7D15" w:rsidRDefault="00AE1C84" w:rsidP="00AF3DC8">
            <w:pPr>
              <w:spacing w:after="60" w:line="240" w:lineRule="auto"/>
              <w:jc w:val="left"/>
              <w:rPr>
                <w:szCs w:val="18"/>
              </w:rPr>
            </w:pPr>
            <w:r w:rsidRPr="00BE1630">
              <w:t>Number of tools for strengthening approaches to preservation, restoring and management of bio-corridors and wetlands developed and/or implemented</w:t>
            </w:r>
          </w:p>
        </w:tc>
        <w:tc>
          <w:tcPr>
            <w:tcW w:w="1462" w:type="dxa"/>
          </w:tcPr>
          <w:p w:rsidR="00AE1C84" w:rsidRPr="002355A1" w:rsidDel="005E7D15" w:rsidRDefault="00AE1C84" w:rsidP="00AE1C84">
            <w:pPr>
              <w:spacing w:after="60" w:line="240" w:lineRule="auto"/>
              <w:jc w:val="left"/>
            </w:pPr>
            <w:r w:rsidRPr="002355A1">
              <w:t>Number</w:t>
            </w:r>
          </w:p>
        </w:tc>
        <w:tc>
          <w:tcPr>
            <w:tcW w:w="1267" w:type="dxa"/>
          </w:tcPr>
          <w:p w:rsidR="00AE1C84" w:rsidRPr="002355A1" w:rsidDel="005E7D15" w:rsidRDefault="00AE1C84" w:rsidP="00687C4E">
            <w:pPr>
              <w:spacing w:after="60" w:line="240" w:lineRule="auto"/>
              <w:jc w:val="center"/>
            </w:pPr>
            <w:r w:rsidRPr="002355A1">
              <w:t>1</w:t>
            </w:r>
            <w:r w:rsidR="00687C4E">
              <w:t>2</w:t>
            </w:r>
          </w:p>
        </w:tc>
        <w:tc>
          <w:tcPr>
            <w:tcW w:w="1288" w:type="dxa"/>
          </w:tcPr>
          <w:p w:rsidR="00AE1C84" w:rsidRPr="002355A1" w:rsidDel="005E7D15" w:rsidRDefault="00AE1C84" w:rsidP="00AE1C84">
            <w:pPr>
              <w:spacing w:after="60" w:line="240" w:lineRule="auto"/>
              <w:jc w:val="left"/>
            </w:pPr>
            <w:r w:rsidRPr="002355A1">
              <w:t>Monitoring system</w:t>
            </w:r>
          </w:p>
        </w:tc>
        <w:tc>
          <w:tcPr>
            <w:tcW w:w="1378" w:type="dxa"/>
          </w:tcPr>
          <w:p w:rsidR="00AE1C84" w:rsidRPr="002355A1" w:rsidDel="005E7D15" w:rsidRDefault="00AE1C84" w:rsidP="00AE1C84">
            <w:pPr>
              <w:spacing w:after="60" w:line="240" w:lineRule="auto"/>
              <w:jc w:val="left"/>
              <w:rPr>
                <w:szCs w:val="18"/>
              </w:rPr>
            </w:pPr>
            <w:r w:rsidRPr="002355A1">
              <w:rPr>
                <w:szCs w:val="18"/>
              </w:rPr>
              <w:t>yearly</w:t>
            </w:r>
          </w:p>
        </w:tc>
      </w:tr>
      <w:tr w:rsidR="00AE1C84" w:rsidRPr="002355A1" w:rsidTr="00AE1C84">
        <w:tc>
          <w:tcPr>
            <w:tcW w:w="567" w:type="dxa"/>
          </w:tcPr>
          <w:p w:rsidR="00AE1C84" w:rsidRPr="002355A1" w:rsidDel="005E7D15" w:rsidRDefault="007A5686" w:rsidP="00AE1C84">
            <w:pPr>
              <w:spacing w:after="60" w:line="240" w:lineRule="auto"/>
              <w:jc w:val="left"/>
            </w:pPr>
            <w:r>
              <w:t>P16</w:t>
            </w:r>
          </w:p>
        </w:tc>
        <w:tc>
          <w:tcPr>
            <w:tcW w:w="1964" w:type="dxa"/>
          </w:tcPr>
          <w:p w:rsidR="00AE1C84" w:rsidRPr="002355A1" w:rsidDel="005E7D15" w:rsidRDefault="00AE1C84" w:rsidP="00AF3DC8">
            <w:pPr>
              <w:spacing w:after="60" w:line="240" w:lineRule="auto"/>
              <w:jc w:val="left"/>
              <w:rPr>
                <w:szCs w:val="18"/>
              </w:rPr>
            </w:pPr>
            <w:r w:rsidRPr="00BE1630">
              <w:t>Number of pilot actions for strengthening approaches to preservation, restoring and management of bio-corridors and wetlands developed and/or implemented</w:t>
            </w:r>
          </w:p>
        </w:tc>
        <w:tc>
          <w:tcPr>
            <w:tcW w:w="1462" w:type="dxa"/>
          </w:tcPr>
          <w:p w:rsidR="00AE1C84" w:rsidRPr="002355A1" w:rsidDel="005E7D15" w:rsidRDefault="00AE1C84" w:rsidP="00AE1C84">
            <w:pPr>
              <w:spacing w:after="60" w:line="240" w:lineRule="auto"/>
              <w:jc w:val="left"/>
            </w:pPr>
            <w:r w:rsidRPr="002355A1">
              <w:t>Number</w:t>
            </w:r>
          </w:p>
        </w:tc>
        <w:tc>
          <w:tcPr>
            <w:tcW w:w="1267" w:type="dxa"/>
          </w:tcPr>
          <w:p w:rsidR="00AE1C84" w:rsidRPr="002355A1" w:rsidDel="005E7D15" w:rsidRDefault="00D84AE3" w:rsidP="00AE1C84">
            <w:pPr>
              <w:spacing w:after="60" w:line="240" w:lineRule="auto"/>
              <w:jc w:val="center"/>
            </w:pPr>
            <w:r>
              <w:t>3</w:t>
            </w:r>
          </w:p>
        </w:tc>
        <w:tc>
          <w:tcPr>
            <w:tcW w:w="1288" w:type="dxa"/>
          </w:tcPr>
          <w:p w:rsidR="00AE1C84" w:rsidRPr="002355A1" w:rsidDel="005E7D15" w:rsidRDefault="00AE1C84" w:rsidP="00AE1C84">
            <w:pPr>
              <w:spacing w:after="60" w:line="240" w:lineRule="auto"/>
              <w:jc w:val="left"/>
            </w:pPr>
            <w:r w:rsidRPr="002355A1">
              <w:t>Monitoring system</w:t>
            </w:r>
          </w:p>
        </w:tc>
        <w:tc>
          <w:tcPr>
            <w:tcW w:w="1378" w:type="dxa"/>
          </w:tcPr>
          <w:p w:rsidR="00AE1C84" w:rsidRPr="002355A1" w:rsidDel="005E7D15" w:rsidRDefault="00AE1C84" w:rsidP="00AE1C84">
            <w:pPr>
              <w:spacing w:after="60" w:line="240" w:lineRule="auto"/>
              <w:jc w:val="left"/>
              <w:rPr>
                <w:szCs w:val="18"/>
              </w:rPr>
            </w:pPr>
            <w:r w:rsidRPr="002355A1">
              <w:rPr>
                <w:szCs w:val="18"/>
              </w:rPr>
              <w:t>yearly</w:t>
            </w:r>
          </w:p>
        </w:tc>
      </w:tr>
      <w:tr w:rsidR="00AE1C84" w:rsidRPr="002355A1" w:rsidTr="00AE1C84">
        <w:tc>
          <w:tcPr>
            <w:tcW w:w="567" w:type="dxa"/>
          </w:tcPr>
          <w:p w:rsidR="00AE1C84" w:rsidRPr="002355A1" w:rsidDel="005E7D15" w:rsidRDefault="007A5686" w:rsidP="00AE1C84">
            <w:pPr>
              <w:spacing w:after="60" w:line="240" w:lineRule="auto"/>
              <w:jc w:val="left"/>
            </w:pPr>
            <w:r>
              <w:t>P17</w:t>
            </w:r>
          </w:p>
        </w:tc>
        <w:tc>
          <w:tcPr>
            <w:tcW w:w="1964" w:type="dxa"/>
          </w:tcPr>
          <w:p w:rsidR="00AE1C84" w:rsidRPr="002355A1" w:rsidDel="005E7D15" w:rsidRDefault="00AE1C84" w:rsidP="00AE1C84">
            <w:pPr>
              <w:spacing w:after="60" w:line="240" w:lineRule="auto"/>
              <w:jc w:val="left"/>
              <w:rPr>
                <w:szCs w:val="18"/>
              </w:rPr>
            </w:pPr>
            <w:r w:rsidRPr="00BE1630">
              <w:t>Number of strategies for improved strategic and operational cooperation and interoperability among the emergency response authorities and stakeholders developed and/or implemented</w:t>
            </w:r>
          </w:p>
        </w:tc>
        <w:tc>
          <w:tcPr>
            <w:tcW w:w="1462" w:type="dxa"/>
          </w:tcPr>
          <w:p w:rsidR="00AE1C84" w:rsidRPr="002355A1" w:rsidDel="005E7D15" w:rsidRDefault="00AE1C84" w:rsidP="00AE1C84">
            <w:pPr>
              <w:spacing w:after="60" w:line="240" w:lineRule="auto"/>
              <w:jc w:val="left"/>
            </w:pPr>
            <w:r w:rsidRPr="002355A1">
              <w:t>Number</w:t>
            </w:r>
          </w:p>
        </w:tc>
        <w:tc>
          <w:tcPr>
            <w:tcW w:w="1267" w:type="dxa"/>
          </w:tcPr>
          <w:p w:rsidR="00AE1C84" w:rsidRPr="002355A1" w:rsidDel="005E7D15" w:rsidRDefault="00687C4E" w:rsidP="00AE1C84">
            <w:pPr>
              <w:spacing w:after="60" w:line="240" w:lineRule="auto"/>
              <w:jc w:val="center"/>
            </w:pPr>
            <w:r>
              <w:t>5</w:t>
            </w:r>
          </w:p>
        </w:tc>
        <w:tc>
          <w:tcPr>
            <w:tcW w:w="1288" w:type="dxa"/>
          </w:tcPr>
          <w:p w:rsidR="00AE1C84" w:rsidRPr="002355A1" w:rsidDel="005E7D15" w:rsidRDefault="00AE1C84" w:rsidP="00AE1C84">
            <w:pPr>
              <w:spacing w:after="60" w:line="240" w:lineRule="auto"/>
              <w:jc w:val="left"/>
            </w:pPr>
            <w:r w:rsidRPr="002355A1">
              <w:t>Monitoring system</w:t>
            </w:r>
          </w:p>
        </w:tc>
        <w:tc>
          <w:tcPr>
            <w:tcW w:w="1378" w:type="dxa"/>
          </w:tcPr>
          <w:p w:rsidR="00AE1C84" w:rsidRPr="002355A1" w:rsidDel="005E7D15" w:rsidRDefault="00AE1C84" w:rsidP="00AE1C84">
            <w:pPr>
              <w:spacing w:after="60" w:line="240" w:lineRule="auto"/>
              <w:jc w:val="left"/>
              <w:rPr>
                <w:szCs w:val="18"/>
              </w:rPr>
            </w:pPr>
            <w:r w:rsidRPr="002355A1">
              <w:rPr>
                <w:szCs w:val="18"/>
              </w:rPr>
              <w:t>yearly</w:t>
            </w:r>
          </w:p>
        </w:tc>
      </w:tr>
      <w:tr w:rsidR="00AE1C84" w:rsidRPr="002355A1" w:rsidTr="00AE1C84">
        <w:tc>
          <w:tcPr>
            <w:tcW w:w="567" w:type="dxa"/>
          </w:tcPr>
          <w:p w:rsidR="00AE1C84" w:rsidRPr="002355A1" w:rsidDel="005E7D15" w:rsidRDefault="007A5686" w:rsidP="00AE1C84">
            <w:pPr>
              <w:spacing w:after="60" w:line="240" w:lineRule="auto"/>
              <w:jc w:val="left"/>
            </w:pPr>
            <w:r>
              <w:t>P18</w:t>
            </w:r>
          </w:p>
        </w:tc>
        <w:tc>
          <w:tcPr>
            <w:tcW w:w="1964" w:type="dxa"/>
          </w:tcPr>
          <w:p w:rsidR="00AE1C84" w:rsidRPr="002355A1" w:rsidDel="005E7D15" w:rsidRDefault="00AE1C84" w:rsidP="00AE1C84">
            <w:pPr>
              <w:spacing w:after="60" w:line="240" w:lineRule="auto"/>
              <w:jc w:val="left"/>
              <w:rPr>
                <w:szCs w:val="18"/>
              </w:rPr>
            </w:pPr>
            <w:r w:rsidRPr="00BE1630">
              <w:t xml:space="preserve">Number of tools for improved strategic and operational cooperation and interoperability among the emergency response authorities </w:t>
            </w:r>
            <w:r w:rsidRPr="00BE1630">
              <w:lastRenderedPageBreak/>
              <w:t>and stakeholders developed and/or implemented</w:t>
            </w:r>
          </w:p>
        </w:tc>
        <w:tc>
          <w:tcPr>
            <w:tcW w:w="1462" w:type="dxa"/>
          </w:tcPr>
          <w:p w:rsidR="00AE1C84" w:rsidRPr="002355A1" w:rsidDel="005E7D15" w:rsidRDefault="00AE1C84" w:rsidP="00AE1C84">
            <w:pPr>
              <w:spacing w:after="60" w:line="240" w:lineRule="auto"/>
              <w:jc w:val="left"/>
            </w:pPr>
            <w:r w:rsidRPr="002355A1">
              <w:lastRenderedPageBreak/>
              <w:t>Number</w:t>
            </w:r>
          </w:p>
        </w:tc>
        <w:tc>
          <w:tcPr>
            <w:tcW w:w="1267" w:type="dxa"/>
          </w:tcPr>
          <w:p w:rsidR="00AE1C84" w:rsidRPr="002355A1" w:rsidDel="005E7D15" w:rsidRDefault="00AE1C84" w:rsidP="00AE1C84">
            <w:pPr>
              <w:spacing w:after="60" w:line="240" w:lineRule="auto"/>
              <w:jc w:val="center"/>
            </w:pPr>
            <w:r w:rsidRPr="002355A1">
              <w:t>1</w:t>
            </w:r>
            <w:r w:rsidR="00687C4E">
              <w:t>0</w:t>
            </w:r>
          </w:p>
        </w:tc>
        <w:tc>
          <w:tcPr>
            <w:tcW w:w="1288" w:type="dxa"/>
          </w:tcPr>
          <w:p w:rsidR="00AE1C84" w:rsidRPr="002355A1" w:rsidDel="005E7D15" w:rsidRDefault="00AE1C84" w:rsidP="00AE1C84">
            <w:pPr>
              <w:spacing w:after="60" w:line="240" w:lineRule="auto"/>
              <w:jc w:val="left"/>
            </w:pPr>
            <w:r w:rsidRPr="002355A1">
              <w:t>Monitoring system</w:t>
            </w:r>
          </w:p>
        </w:tc>
        <w:tc>
          <w:tcPr>
            <w:tcW w:w="1378" w:type="dxa"/>
          </w:tcPr>
          <w:p w:rsidR="00AE1C84" w:rsidRPr="002355A1" w:rsidDel="005E7D15" w:rsidRDefault="00AE1C84" w:rsidP="00AE1C84">
            <w:pPr>
              <w:spacing w:after="60" w:line="240" w:lineRule="auto"/>
              <w:jc w:val="left"/>
              <w:rPr>
                <w:szCs w:val="18"/>
              </w:rPr>
            </w:pPr>
            <w:r w:rsidRPr="002355A1">
              <w:rPr>
                <w:szCs w:val="18"/>
              </w:rPr>
              <w:t>yearly</w:t>
            </w:r>
          </w:p>
        </w:tc>
      </w:tr>
      <w:tr w:rsidR="00AE1C84" w:rsidRPr="002355A1" w:rsidTr="00AE1C84">
        <w:tc>
          <w:tcPr>
            <w:tcW w:w="567" w:type="dxa"/>
          </w:tcPr>
          <w:p w:rsidR="00AE1C84" w:rsidRPr="002355A1" w:rsidDel="005E7D15" w:rsidRDefault="007A5686" w:rsidP="00AE1C84">
            <w:pPr>
              <w:spacing w:after="60" w:line="240" w:lineRule="auto"/>
              <w:jc w:val="left"/>
            </w:pPr>
            <w:r>
              <w:lastRenderedPageBreak/>
              <w:t>P19</w:t>
            </w:r>
          </w:p>
        </w:tc>
        <w:tc>
          <w:tcPr>
            <w:tcW w:w="1964" w:type="dxa"/>
          </w:tcPr>
          <w:p w:rsidR="00AE1C84" w:rsidRPr="002355A1" w:rsidDel="005E7D15" w:rsidRDefault="00AE1C84" w:rsidP="00AE1C84">
            <w:pPr>
              <w:spacing w:after="60" w:line="240" w:lineRule="auto"/>
              <w:jc w:val="left"/>
              <w:rPr>
                <w:szCs w:val="18"/>
              </w:rPr>
            </w:pPr>
            <w:r w:rsidRPr="00BE1630">
              <w:t>Number of pilot actions for improved strategic and operational cooperation and interoperability among the emergency response authorities and stakeholders developed and/or implemented</w:t>
            </w:r>
          </w:p>
        </w:tc>
        <w:tc>
          <w:tcPr>
            <w:tcW w:w="1462" w:type="dxa"/>
          </w:tcPr>
          <w:p w:rsidR="00AE1C84" w:rsidRPr="002355A1" w:rsidDel="005E7D15" w:rsidRDefault="00AE1C84" w:rsidP="00AE1C84">
            <w:pPr>
              <w:spacing w:after="60" w:line="240" w:lineRule="auto"/>
              <w:jc w:val="left"/>
            </w:pPr>
            <w:r w:rsidRPr="002355A1">
              <w:t>Number</w:t>
            </w:r>
          </w:p>
        </w:tc>
        <w:tc>
          <w:tcPr>
            <w:tcW w:w="1267" w:type="dxa"/>
          </w:tcPr>
          <w:p w:rsidR="00AE1C84" w:rsidRPr="002355A1" w:rsidDel="005E7D15" w:rsidRDefault="00D84AE3" w:rsidP="00AE1C84">
            <w:pPr>
              <w:spacing w:after="60" w:line="240" w:lineRule="auto"/>
              <w:jc w:val="center"/>
            </w:pPr>
            <w:r>
              <w:t>3</w:t>
            </w:r>
          </w:p>
        </w:tc>
        <w:tc>
          <w:tcPr>
            <w:tcW w:w="1288" w:type="dxa"/>
          </w:tcPr>
          <w:p w:rsidR="00AE1C84" w:rsidRPr="002355A1" w:rsidDel="005E7D15" w:rsidRDefault="00AE1C84" w:rsidP="00AE1C84">
            <w:pPr>
              <w:spacing w:after="60" w:line="240" w:lineRule="auto"/>
              <w:jc w:val="left"/>
            </w:pPr>
            <w:r w:rsidRPr="002355A1">
              <w:t>Monitoring system</w:t>
            </w:r>
          </w:p>
        </w:tc>
        <w:tc>
          <w:tcPr>
            <w:tcW w:w="1378" w:type="dxa"/>
          </w:tcPr>
          <w:p w:rsidR="00AE1C84" w:rsidRPr="002355A1" w:rsidDel="005E7D15" w:rsidRDefault="00AE1C84" w:rsidP="00AE1C84">
            <w:pPr>
              <w:spacing w:after="60" w:line="240" w:lineRule="auto"/>
              <w:jc w:val="left"/>
              <w:rPr>
                <w:szCs w:val="18"/>
              </w:rPr>
            </w:pPr>
            <w:r w:rsidRPr="002355A1">
              <w:rPr>
                <w:szCs w:val="18"/>
              </w:rPr>
              <w:t>yearly</w:t>
            </w:r>
          </w:p>
        </w:tc>
      </w:tr>
      <w:tr w:rsidR="00AE1C84" w:rsidRPr="002355A1" w:rsidTr="00AE1C84">
        <w:tc>
          <w:tcPr>
            <w:tcW w:w="567" w:type="dxa"/>
          </w:tcPr>
          <w:p w:rsidR="00AE1C84" w:rsidRPr="002355A1" w:rsidDel="005E7D15" w:rsidRDefault="007A5686" w:rsidP="00AE1C84">
            <w:pPr>
              <w:spacing w:after="60" w:line="240" w:lineRule="auto"/>
              <w:jc w:val="left"/>
            </w:pPr>
            <w:r>
              <w:t>P07</w:t>
            </w:r>
          </w:p>
        </w:tc>
        <w:tc>
          <w:tcPr>
            <w:tcW w:w="1964" w:type="dxa"/>
          </w:tcPr>
          <w:p w:rsidR="00AE1C84" w:rsidRPr="002355A1" w:rsidDel="005E7D15" w:rsidRDefault="00AE1C84" w:rsidP="00AE1C84">
            <w:pPr>
              <w:spacing w:after="60" w:line="240" w:lineRule="auto"/>
              <w:jc w:val="left"/>
              <w:rPr>
                <w:szCs w:val="18"/>
              </w:rPr>
            </w:pPr>
            <w:r w:rsidRPr="00BE1630">
              <w:t>No. of documented learning interactions in finalised operations</w:t>
            </w:r>
          </w:p>
        </w:tc>
        <w:tc>
          <w:tcPr>
            <w:tcW w:w="1462" w:type="dxa"/>
          </w:tcPr>
          <w:p w:rsidR="00AE1C84" w:rsidRPr="002355A1" w:rsidDel="005E7D15" w:rsidRDefault="00AE1C84" w:rsidP="00AE1C84">
            <w:pPr>
              <w:spacing w:after="60" w:line="240" w:lineRule="auto"/>
              <w:jc w:val="left"/>
            </w:pPr>
            <w:r w:rsidRPr="002355A1">
              <w:t>Number</w:t>
            </w:r>
          </w:p>
        </w:tc>
        <w:tc>
          <w:tcPr>
            <w:tcW w:w="1267" w:type="dxa"/>
          </w:tcPr>
          <w:p w:rsidR="00AE1C84" w:rsidRPr="002355A1" w:rsidDel="005E7D15" w:rsidRDefault="00AF3DC8" w:rsidP="00687C4E">
            <w:pPr>
              <w:spacing w:after="60" w:line="240" w:lineRule="auto"/>
              <w:jc w:val="center"/>
            </w:pPr>
            <w:r>
              <w:t>33</w:t>
            </w:r>
          </w:p>
        </w:tc>
        <w:tc>
          <w:tcPr>
            <w:tcW w:w="1288" w:type="dxa"/>
          </w:tcPr>
          <w:p w:rsidR="00AE1C84" w:rsidRPr="002355A1" w:rsidDel="005E7D15" w:rsidRDefault="00AE1C84" w:rsidP="00AE1C84">
            <w:pPr>
              <w:spacing w:after="60" w:line="240" w:lineRule="auto"/>
              <w:jc w:val="left"/>
            </w:pPr>
            <w:r w:rsidRPr="002355A1">
              <w:t>Monitoring system</w:t>
            </w:r>
          </w:p>
        </w:tc>
        <w:tc>
          <w:tcPr>
            <w:tcW w:w="1378" w:type="dxa"/>
          </w:tcPr>
          <w:p w:rsidR="00AE1C84" w:rsidRPr="002355A1" w:rsidDel="005E7D15" w:rsidRDefault="00AE1C84" w:rsidP="00AE1C84">
            <w:pPr>
              <w:spacing w:after="60" w:line="240" w:lineRule="auto"/>
              <w:jc w:val="left"/>
              <w:rPr>
                <w:szCs w:val="18"/>
              </w:rPr>
            </w:pPr>
            <w:r w:rsidRPr="002355A1">
              <w:rPr>
                <w:szCs w:val="18"/>
              </w:rPr>
              <w:t>yearly</w:t>
            </w:r>
          </w:p>
        </w:tc>
      </w:tr>
    </w:tbl>
    <w:p w:rsidR="0075160D" w:rsidRPr="002355A1" w:rsidRDefault="0075160D" w:rsidP="0075160D">
      <w:pPr>
        <w:pStyle w:val="mStandard"/>
        <w:rPr>
          <w:sz w:val="16"/>
          <w:szCs w:val="16"/>
          <w:lang w:val="en-GB"/>
        </w:rPr>
      </w:pPr>
      <w:r w:rsidRPr="002355A1">
        <w:rPr>
          <w:sz w:val="16"/>
          <w:szCs w:val="16"/>
          <w:lang w:val="en-GB"/>
        </w:rPr>
        <w:t>(EU): EU common indicator (P): Programme specific indicators</w:t>
      </w:r>
    </w:p>
    <w:p w:rsidR="00DB011F" w:rsidRDefault="00DB011F" w:rsidP="00CF47ED">
      <w:pPr>
        <w:ind w:left="1276" w:hanging="1276"/>
        <w:rPr>
          <w:sz w:val="16"/>
          <w:szCs w:val="16"/>
        </w:rPr>
      </w:pPr>
    </w:p>
    <w:p w:rsidR="00AE1071" w:rsidRPr="002355A1" w:rsidRDefault="00AE1071" w:rsidP="00CF47ED">
      <w:pPr>
        <w:ind w:left="1276" w:hanging="1276"/>
        <w:rPr>
          <w:sz w:val="16"/>
          <w:szCs w:val="16"/>
        </w:rPr>
        <w:sectPr w:rsidR="00AE1071" w:rsidRPr="002355A1" w:rsidSect="009A680A">
          <w:headerReference w:type="even" r:id="rId27"/>
          <w:headerReference w:type="default" r:id="rId28"/>
          <w:footerReference w:type="even" r:id="rId29"/>
          <w:footerReference w:type="default" r:id="rId30"/>
          <w:pgSz w:w="11906" w:h="16838"/>
          <w:pgMar w:top="2495" w:right="2098" w:bottom="2381" w:left="2098" w:header="1134" w:footer="1021" w:gutter="0"/>
          <w:cols w:space="708"/>
          <w:docGrid w:linePitch="360"/>
        </w:sectPr>
      </w:pPr>
    </w:p>
    <w:p w:rsidR="00CF47ED" w:rsidRPr="002355A1" w:rsidRDefault="00CF47ED" w:rsidP="006B723C">
      <w:pPr>
        <w:pStyle w:val="mberschrift4"/>
      </w:pPr>
      <w:bookmarkStart w:id="5943" w:name="_Toc398539296"/>
      <w:bookmarkStart w:id="5944" w:name="_Toc398544459"/>
      <w:bookmarkStart w:id="5945" w:name="_Toc398545456"/>
      <w:bookmarkStart w:id="5946" w:name="_Toc398546492"/>
      <w:bookmarkStart w:id="5947" w:name="_Toc398547528"/>
      <w:bookmarkStart w:id="5948" w:name="_Toc398548611"/>
      <w:bookmarkStart w:id="5949" w:name="_Toc398549693"/>
      <w:bookmarkStart w:id="5950" w:name="_Toc398550774"/>
      <w:bookmarkStart w:id="5951" w:name="_Toc398551855"/>
      <w:bookmarkStart w:id="5952" w:name="_Toc398552934"/>
      <w:bookmarkStart w:id="5953" w:name="_Toc398554013"/>
      <w:bookmarkStart w:id="5954" w:name="_Toc398555092"/>
      <w:bookmarkStart w:id="5955" w:name="_Toc398556171"/>
      <w:bookmarkStart w:id="5956" w:name="_Toc398557251"/>
      <w:bookmarkStart w:id="5957" w:name="_Toc398558329"/>
      <w:bookmarkStart w:id="5958" w:name="_Toc398559408"/>
      <w:bookmarkStart w:id="5959" w:name="_Toc398560487"/>
      <w:bookmarkStart w:id="5960" w:name="_Toc398561548"/>
      <w:bookmarkStart w:id="5961" w:name="_Toc398562609"/>
      <w:bookmarkStart w:id="5962" w:name="_Toc398563671"/>
      <w:bookmarkStart w:id="5963" w:name="_Toc398564742"/>
      <w:bookmarkStart w:id="5964" w:name="_Toc398565801"/>
      <w:bookmarkStart w:id="5965" w:name="_Toc398566860"/>
      <w:bookmarkStart w:id="5966" w:name="_Toc398555973"/>
      <w:bookmarkStart w:id="5967" w:name="_Toc398566008"/>
      <w:bookmarkStart w:id="5968" w:name="_Toc398568697"/>
      <w:bookmarkStart w:id="5969" w:name="_Toc398628309"/>
      <w:bookmarkStart w:id="5970" w:name="_Toc398629367"/>
      <w:bookmarkStart w:id="5971" w:name="_Toc398636346"/>
      <w:bookmarkStart w:id="5972" w:name="_Toc398640164"/>
      <w:bookmarkStart w:id="5973" w:name="_Toc398641245"/>
      <w:bookmarkStart w:id="5974" w:name="_Toc398646015"/>
      <w:bookmarkStart w:id="5975" w:name="_Toc398048273"/>
      <w:bookmarkStart w:id="5976" w:name="_Toc398049180"/>
      <w:bookmarkStart w:id="5977" w:name="_Toc398050328"/>
      <w:bookmarkStart w:id="5978" w:name="_Toc398051675"/>
      <w:bookmarkStart w:id="5979" w:name="_Toc398052598"/>
      <w:bookmarkStart w:id="5980" w:name="_Toc398053521"/>
      <w:bookmarkStart w:id="5981" w:name="_Toc398105034"/>
      <w:bookmarkStart w:id="5982" w:name="_Toc398106350"/>
      <w:bookmarkStart w:id="5983" w:name="_Toc398107662"/>
      <w:bookmarkStart w:id="5984" w:name="_Toc398108973"/>
      <w:bookmarkStart w:id="5985" w:name="_Toc398110263"/>
      <w:bookmarkStart w:id="5986" w:name="_Toc398111552"/>
      <w:bookmarkStart w:id="5987" w:name="_Toc398112840"/>
      <w:bookmarkStart w:id="5988" w:name="_Toc398114273"/>
      <w:bookmarkStart w:id="5989" w:name="_Toc398115564"/>
      <w:bookmarkStart w:id="5990" w:name="_Toc398116855"/>
      <w:bookmarkStart w:id="5991" w:name="_Toc398118145"/>
      <w:bookmarkStart w:id="5992" w:name="_Toc398119436"/>
      <w:bookmarkStart w:id="5993" w:name="_Toc398120727"/>
      <w:bookmarkStart w:id="5994" w:name="_Toc398279402"/>
      <w:bookmarkStart w:id="5995" w:name="_Toc398539297"/>
      <w:bookmarkStart w:id="5996" w:name="_Toc398544460"/>
      <w:bookmarkStart w:id="5997" w:name="_Toc398545457"/>
      <w:bookmarkStart w:id="5998" w:name="_Toc398546493"/>
      <w:bookmarkStart w:id="5999" w:name="_Toc398547529"/>
      <w:bookmarkStart w:id="6000" w:name="_Toc398548612"/>
      <w:bookmarkStart w:id="6001" w:name="_Toc398549694"/>
      <w:bookmarkStart w:id="6002" w:name="_Toc398550775"/>
      <w:bookmarkStart w:id="6003" w:name="_Toc398551856"/>
      <w:bookmarkStart w:id="6004" w:name="_Toc398552935"/>
      <w:bookmarkStart w:id="6005" w:name="_Toc398554014"/>
      <w:bookmarkStart w:id="6006" w:name="_Toc398555093"/>
      <w:bookmarkStart w:id="6007" w:name="_Toc398556172"/>
      <w:bookmarkStart w:id="6008" w:name="_Toc398557252"/>
      <w:bookmarkStart w:id="6009" w:name="_Toc398558330"/>
      <w:bookmarkStart w:id="6010" w:name="_Toc398559409"/>
      <w:bookmarkStart w:id="6011" w:name="_Toc398560488"/>
      <w:bookmarkStart w:id="6012" w:name="_Toc398561549"/>
      <w:bookmarkStart w:id="6013" w:name="_Toc398562610"/>
      <w:bookmarkStart w:id="6014" w:name="_Toc398563672"/>
      <w:bookmarkStart w:id="6015" w:name="_Toc398564743"/>
      <w:bookmarkStart w:id="6016" w:name="_Toc398565802"/>
      <w:bookmarkStart w:id="6017" w:name="_Toc398566861"/>
      <w:bookmarkStart w:id="6018" w:name="_Toc398555975"/>
      <w:bookmarkStart w:id="6019" w:name="_Toc398566009"/>
      <w:bookmarkStart w:id="6020" w:name="_Toc398568698"/>
      <w:bookmarkStart w:id="6021" w:name="_Toc398628310"/>
      <w:bookmarkStart w:id="6022" w:name="_Toc398629368"/>
      <w:bookmarkStart w:id="6023" w:name="_Toc398636347"/>
      <w:bookmarkStart w:id="6024" w:name="_Toc398640165"/>
      <w:bookmarkStart w:id="6025" w:name="_Toc398641246"/>
      <w:bookmarkStart w:id="6026" w:name="_Toc398646016"/>
      <w:bookmarkStart w:id="6027" w:name="_Toc421110197"/>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r w:rsidRPr="002355A1">
        <w:lastRenderedPageBreak/>
        <w:t>2.A.7/P2 Performance framework</w:t>
      </w:r>
      <w:bookmarkEnd w:id="6027"/>
    </w:p>
    <w:p w:rsidR="00CF47ED" w:rsidRPr="002355A1" w:rsidRDefault="00CF47ED" w:rsidP="00EE26B9">
      <w:pPr>
        <w:ind w:left="284" w:hanging="426"/>
        <w:rPr>
          <w:i/>
          <w:color w:val="000000" w:themeColor="text1"/>
        </w:rPr>
      </w:pPr>
      <w:r w:rsidRPr="002355A1">
        <w:rPr>
          <w:i/>
          <w:color w:val="000000" w:themeColor="text1"/>
        </w:rPr>
        <w:t>(Reference: point (b)(v) of Article 8(2) of Regulation (EU) No 1299/2013 and Annex II of Regulation (EU) No 1303/2013)</w:t>
      </w:r>
    </w:p>
    <w:p w:rsidR="00CF47ED" w:rsidRPr="002355A1" w:rsidRDefault="007F28B8" w:rsidP="00EE26B9">
      <w:pPr>
        <w:pStyle w:val="mberschrifttables"/>
        <w:ind w:left="-851"/>
        <w:rPr>
          <w:lang w:val="en-GB"/>
        </w:rPr>
      </w:pPr>
      <w:r w:rsidRPr="002355A1">
        <w:rPr>
          <w:lang w:val="en-GB"/>
        </w:rPr>
        <w:t>Table 5</w:t>
      </w:r>
      <w:r w:rsidR="00CF47ED" w:rsidRPr="002355A1">
        <w:rPr>
          <w:lang w:val="en-GB"/>
        </w:rPr>
        <w:t>/</w:t>
      </w:r>
      <w:bookmarkStart w:id="6028" w:name="_Toc398051246"/>
      <w:r w:rsidR="00CF47ED" w:rsidRPr="002355A1">
        <w:rPr>
          <w:lang w:val="en-GB"/>
        </w:rPr>
        <w:t>P2: Performance framework of the priority axis</w:t>
      </w:r>
      <w:bookmarkEnd w:id="6028"/>
    </w:p>
    <w:tbl>
      <w:tblPr>
        <w:tblStyle w:val="Mkatabulky"/>
        <w:tblW w:w="14247" w:type="dxa"/>
        <w:jc w:val="center"/>
        <w:tblLayout w:type="fixed"/>
        <w:tblLook w:val="04A0" w:firstRow="1" w:lastRow="0" w:firstColumn="1" w:lastColumn="0" w:noHBand="0" w:noVBand="1"/>
      </w:tblPr>
      <w:tblGrid>
        <w:gridCol w:w="1960"/>
        <w:gridCol w:w="776"/>
        <w:gridCol w:w="3814"/>
        <w:gridCol w:w="1520"/>
        <w:gridCol w:w="1299"/>
        <w:gridCol w:w="1452"/>
        <w:gridCol w:w="1190"/>
        <w:gridCol w:w="2236"/>
      </w:tblGrid>
      <w:tr w:rsidR="00150091" w:rsidRPr="002355A1" w:rsidTr="00E13008">
        <w:trPr>
          <w:tblHeader/>
          <w:jc w:val="center"/>
        </w:trPr>
        <w:tc>
          <w:tcPr>
            <w:tcW w:w="1960" w:type="dxa"/>
            <w:shd w:val="clear" w:color="auto" w:fill="D9D9D9" w:themeFill="background1" w:themeFillShade="D9"/>
          </w:tcPr>
          <w:p w:rsidR="00150091" w:rsidRPr="002355A1" w:rsidRDefault="00150091" w:rsidP="00AE1071">
            <w:pPr>
              <w:spacing w:after="60" w:line="240" w:lineRule="auto"/>
              <w:jc w:val="left"/>
              <w:rPr>
                <w:b/>
              </w:rPr>
            </w:pPr>
            <w:r w:rsidRPr="002355A1">
              <w:rPr>
                <w:b/>
              </w:rPr>
              <w:t>Indicator type (Key implementation step, financial, output or where appropriate result indicator)</w:t>
            </w:r>
          </w:p>
        </w:tc>
        <w:tc>
          <w:tcPr>
            <w:tcW w:w="776" w:type="dxa"/>
            <w:shd w:val="clear" w:color="auto" w:fill="D9D9D9" w:themeFill="background1" w:themeFillShade="D9"/>
          </w:tcPr>
          <w:p w:rsidR="00150091" w:rsidRPr="002355A1" w:rsidRDefault="00150091" w:rsidP="00AE1071">
            <w:pPr>
              <w:spacing w:after="60" w:line="240" w:lineRule="auto"/>
              <w:jc w:val="left"/>
              <w:rPr>
                <w:b/>
              </w:rPr>
            </w:pPr>
            <w:r w:rsidRPr="002355A1">
              <w:rPr>
                <w:b/>
              </w:rPr>
              <w:t>ID</w:t>
            </w:r>
          </w:p>
        </w:tc>
        <w:tc>
          <w:tcPr>
            <w:tcW w:w="3814" w:type="dxa"/>
            <w:shd w:val="clear" w:color="auto" w:fill="D9D9D9" w:themeFill="background1" w:themeFillShade="D9"/>
          </w:tcPr>
          <w:p w:rsidR="00150091" w:rsidRPr="002355A1" w:rsidRDefault="00150091" w:rsidP="00AE1071">
            <w:pPr>
              <w:spacing w:after="60" w:line="240" w:lineRule="auto"/>
              <w:jc w:val="left"/>
              <w:rPr>
                <w:b/>
              </w:rPr>
            </w:pPr>
            <w:r w:rsidRPr="002355A1">
              <w:rPr>
                <w:b/>
              </w:rPr>
              <w:t>Indicator or key implementation step</w:t>
            </w:r>
          </w:p>
        </w:tc>
        <w:tc>
          <w:tcPr>
            <w:tcW w:w="1520" w:type="dxa"/>
            <w:shd w:val="clear" w:color="auto" w:fill="D9D9D9" w:themeFill="background1" w:themeFillShade="D9"/>
          </w:tcPr>
          <w:p w:rsidR="00150091" w:rsidRPr="002355A1" w:rsidRDefault="00150091" w:rsidP="00AE1071">
            <w:pPr>
              <w:spacing w:after="60" w:line="240" w:lineRule="auto"/>
              <w:jc w:val="left"/>
              <w:rPr>
                <w:b/>
              </w:rPr>
            </w:pPr>
            <w:r w:rsidRPr="002355A1">
              <w:rPr>
                <w:b/>
              </w:rPr>
              <w:t>Measurement unit, where appropriate</w:t>
            </w:r>
          </w:p>
        </w:tc>
        <w:tc>
          <w:tcPr>
            <w:tcW w:w="1299" w:type="dxa"/>
            <w:shd w:val="clear" w:color="auto" w:fill="D9D9D9" w:themeFill="background1" w:themeFillShade="D9"/>
          </w:tcPr>
          <w:p w:rsidR="00150091" w:rsidRPr="002355A1" w:rsidRDefault="00150091" w:rsidP="00AE1071">
            <w:pPr>
              <w:spacing w:after="60" w:line="240" w:lineRule="auto"/>
              <w:jc w:val="left"/>
              <w:rPr>
                <w:b/>
              </w:rPr>
            </w:pPr>
            <w:r w:rsidRPr="002355A1">
              <w:rPr>
                <w:b/>
              </w:rPr>
              <w:t>Milestone for 2018</w:t>
            </w:r>
          </w:p>
        </w:tc>
        <w:tc>
          <w:tcPr>
            <w:tcW w:w="1452" w:type="dxa"/>
            <w:shd w:val="clear" w:color="auto" w:fill="D9D9D9" w:themeFill="background1" w:themeFillShade="D9"/>
          </w:tcPr>
          <w:p w:rsidR="00150091" w:rsidRPr="002355A1" w:rsidRDefault="00150091" w:rsidP="00AE1071">
            <w:pPr>
              <w:spacing w:after="60" w:line="240" w:lineRule="auto"/>
              <w:jc w:val="left"/>
              <w:rPr>
                <w:b/>
              </w:rPr>
            </w:pPr>
            <w:r w:rsidRPr="002355A1">
              <w:rPr>
                <w:b/>
              </w:rPr>
              <w:t>Final target (2023)</w:t>
            </w:r>
          </w:p>
        </w:tc>
        <w:tc>
          <w:tcPr>
            <w:tcW w:w="1190" w:type="dxa"/>
            <w:shd w:val="clear" w:color="auto" w:fill="D9D9D9" w:themeFill="background1" w:themeFillShade="D9"/>
          </w:tcPr>
          <w:p w:rsidR="00150091" w:rsidRPr="002355A1" w:rsidRDefault="00150091" w:rsidP="00AE1071">
            <w:pPr>
              <w:spacing w:after="60" w:line="240" w:lineRule="auto"/>
              <w:jc w:val="left"/>
              <w:rPr>
                <w:b/>
              </w:rPr>
            </w:pPr>
            <w:r w:rsidRPr="002355A1">
              <w:rPr>
                <w:b/>
              </w:rPr>
              <w:t>Source of data</w:t>
            </w:r>
          </w:p>
        </w:tc>
        <w:tc>
          <w:tcPr>
            <w:tcW w:w="2236" w:type="dxa"/>
            <w:shd w:val="clear" w:color="auto" w:fill="D9D9D9" w:themeFill="background1" w:themeFillShade="D9"/>
          </w:tcPr>
          <w:p w:rsidR="00150091" w:rsidRPr="002355A1" w:rsidRDefault="00150091" w:rsidP="00AE1071">
            <w:pPr>
              <w:spacing w:after="60" w:line="240" w:lineRule="auto"/>
              <w:jc w:val="left"/>
              <w:rPr>
                <w:b/>
              </w:rPr>
            </w:pPr>
            <w:r w:rsidRPr="002355A1">
              <w:rPr>
                <w:b/>
              </w:rPr>
              <w:t>Explanation of the relevance of indicator, where appropriate</w:t>
            </w:r>
          </w:p>
        </w:tc>
      </w:tr>
      <w:tr w:rsidR="00571855" w:rsidRPr="002355A1" w:rsidTr="00E13008">
        <w:trPr>
          <w:jc w:val="center"/>
        </w:trPr>
        <w:tc>
          <w:tcPr>
            <w:tcW w:w="1960" w:type="dxa"/>
          </w:tcPr>
          <w:p w:rsidR="00571855" w:rsidRPr="002355A1" w:rsidRDefault="00571855" w:rsidP="00AE1071">
            <w:pPr>
              <w:spacing w:after="60" w:line="240" w:lineRule="auto"/>
              <w:jc w:val="left"/>
            </w:pPr>
            <w:r w:rsidRPr="002355A1">
              <w:t>Financial indicator</w:t>
            </w:r>
          </w:p>
        </w:tc>
        <w:tc>
          <w:tcPr>
            <w:tcW w:w="776" w:type="dxa"/>
          </w:tcPr>
          <w:p w:rsidR="00571855" w:rsidRPr="002355A1" w:rsidRDefault="00914D55" w:rsidP="00AE1071">
            <w:pPr>
              <w:spacing w:after="60" w:line="240" w:lineRule="auto"/>
              <w:jc w:val="left"/>
            </w:pPr>
            <w:r>
              <w:t>FI2</w:t>
            </w:r>
          </w:p>
        </w:tc>
        <w:tc>
          <w:tcPr>
            <w:tcW w:w="3814" w:type="dxa"/>
          </w:tcPr>
          <w:p w:rsidR="00571855" w:rsidRPr="002355A1" w:rsidRDefault="00571855" w:rsidP="00AE1071">
            <w:pPr>
              <w:spacing w:after="60" w:line="240" w:lineRule="auto"/>
              <w:jc w:val="left"/>
            </w:pPr>
            <w:r w:rsidRPr="00C9617D">
              <w:t>Total amount of eligible expenditure cer</w:t>
            </w:r>
            <w:r>
              <w:t xml:space="preserve">tified to EC for priority axis </w:t>
            </w:r>
            <w:r w:rsidR="00760F1A">
              <w:t>2</w:t>
            </w:r>
          </w:p>
        </w:tc>
        <w:tc>
          <w:tcPr>
            <w:tcW w:w="1520" w:type="dxa"/>
          </w:tcPr>
          <w:p w:rsidR="00571855" w:rsidRPr="002355A1" w:rsidRDefault="00571855" w:rsidP="00AE1071">
            <w:pPr>
              <w:spacing w:after="60" w:line="240" w:lineRule="auto"/>
              <w:jc w:val="left"/>
            </w:pPr>
            <w:r w:rsidRPr="002355A1">
              <w:t>EUR</w:t>
            </w:r>
          </w:p>
        </w:tc>
        <w:tc>
          <w:tcPr>
            <w:tcW w:w="1299" w:type="dxa"/>
          </w:tcPr>
          <w:p w:rsidR="00571855" w:rsidRPr="002355A1" w:rsidRDefault="001769E1" w:rsidP="00CA4260">
            <w:pPr>
              <w:spacing w:after="60" w:line="240" w:lineRule="auto"/>
              <w:jc w:val="center"/>
            </w:pPr>
            <w:r>
              <w:rPr>
                <w:rFonts w:cs="Arial"/>
                <w:color w:val="000000"/>
                <w:sz w:val="16"/>
                <w:szCs w:val="16"/>
                <w:lang w:eastAsia="hu-HU"/>
              </w:rPr>
              <w:t>2 358 777</w:t>
            </w:r>
            <w:r w:rsidR="005B7658">
              <w:rPr>
                <w:rFonts w:cs="Arial"/>
                <w:color w:val="000000"/>
                <w:sz w:val="16"/>
                <w:szCs w:val="16"/>
                <w:lang w:eastAsia="hu-HU"/>
              </w:rPr>
              <w:t>,00</w:t>
            </w:r>
          </w:p>
        </w:tc>
        <w:tc>
          <w:tcPr>
            <w:tcW w:w="1452" w:type="dxa"/>
          </w:tcPr>
          <w:p w:rsidR="00571855" w:rsidRPr="002355A1" w:rsidRDefault="00102F23" w:rsidP="00AE1071">
            <w:pPr>
              <w:spacing w:after="60" w:line="240" w:lineRule="auto"/>
              <w:jc w:val="center"/>
            </w:pPr>
            <w:r w:rsidRPr="00102F23">
              <w:rPr>
                <w:rFonts w:cs="Arial"/>
                <w:color w:val="000000"/>
                <w:sz w:val="16"/>
                <w:szCs w:val="16"/>
                <w:lang w:eastAsia="hu-HU"/>
              </w:rPr>
              <w:t>83</w:t>
            </w:r>
            <w:r>
              <w:rPr>
                <w:rFonts w:cs="Arial"/>
                <w:color w:val="000000"/>
                <w:sz w:val="16"/>
                <w:szCs w:val="16"/>
                <w:lang w:eastAsia="hu-HU"/>
              </w:rPr>
              <w:t> </w:t>
            </w:r>
            <w:r w:rsidRPr="00102F23">
              <w:rPr>
                <w:rFonts w:cs="Arial"/>
                <w:color w:val="000000"/>
                <w:sz w:val="16"/>
                <w:szCs w:val="16"/>
                <w:lang w:eastAsia="hu-HU"/>
              </w:rPr>
              <w:t>423</w:t>
            </w:r>
            <w:r>
              <w:rPr>
                <w:rFonts w:cs="Arial"/>
                <w:color w:val="000000"/>
                <w:sz w:val="16"/>
                <w:szCs w:val="16"/>
                <w:lang w:eastAsia="hu-HU"/>
              </w:rPr>
              <w:t xml:space="preserve"> </w:t>
            </w:r>
            <w:r w:rsidRPr="00102F23">
              <w:rPr>
                <w:rFonts w:cs="Arial"/>
                <w:color w:val="000000"/>
                <w:sz w:val="16"/>
                <w:szCs w:val="16"/>
                <w:lang w:eastAsia="hu-HU"/>
              </w:rPr>
              <w:t>830</w:t>
            </w:r>
          </w:p>
        </w:tc>
        <w:tc>
          <w:tcPr>
            <w:tcW w:w="1190" w:type="dxa"/>
          </w:tcPr>
          <w:p w:rsidR="00571855" w:rsidRPr="002355A1" w:rsidRDefault="00571855" w:rsidP="00AE1071">
            <w:pPr>
              <w:spacing w:after="60" w:line="240" w:lineRule="auto"/>
              <w:jc w:val="left"/>
            </w:pPr>
            <w:r w:rsidRPr="002355A1">
              <w:t>CA</w:t>
            </w:r>
          </w:p>
        </w:tc>
        <w:tc>
          <w:tcPr>
            <w:tcW w:w="2236" w:type="dxa"/>
          </w:tcPr>
          <w:p w:rsidR="00571855" w:rsidRPr="00914D55" w:rsidRDefault="00200859" w:rsidP="00914D55">
            <w:pPr>
              <w:pStyle w:val="mStandard"/>
              <w:spacing w:after="60" w:line="240" w:lineRule="auto"/>
              <w:rPr>
                <w:rFonts w:cs="Arial"/>
                <w:b/>
                <w:sz w:val="18"/>
                <w:szCs w:val="18"/>
                <w:lang w:val="en-GB"/>
              </w:rPr>
            </w:pPr>
            <w:r w:rsidRPr="00200859">
              <w:rPr>
                <w:rFonts w:cs="Arial"/>
                <w:sz w:val="18"/>
                <w:szCs w:val="18"/>
                <w:lang w:val="en-GB"/>
              </w:rPr>
              <w:t>The financial indicators included in the performance framework, namely “Total amount of eligible expenditure entered into the accounting system of the certifying authority and certified by the authority” for the respective priority axis, are directly linked to the information included in the CP Section 3 (Financing Plan). The values for milestones of 2018 are ensuring that the n+3 target of 2018 according to annual commitments for ERDF and IPA included in section 3.1 of the CP can be reached.</w:t>
            </w:r>
            <w:r w:rsidR="00687C4E" w:rsidRPr="00B36A69">
              <w:rPr>
                <w:rFonts w:cs="Arial"/>
                <w:sz w:val="18"/>
                <w:szCs w:val="18"/>
                <w:lang w:val="en-GB"/>
              </w:rPr>
              <w:t>.</w:t>
            </w:r>
          </w:p>
        </w:tc>
      </w:tr>
      <w:tr w:rsidR="00571855" w:rsidRPr="002355A1" w:rsidTr="00E13008">
        <w:trPr>
          <w:jc w:val="center"/>
        </w:trPr>
        <w:tc>
          <w:tcPr>
            <w:tcW w:w="1960" w:type="dxa"/>
          </w:tcPr>
          <w:p w:rsidR="00571855" w:rsidRPr="002355A1" w:rsidRDefault="00571855" w:rsidP="00AE1071">
            <w:pPr>
              <w:spacing w:after="60" w:line="240" w:lineRule="auto"/>
              <w:jc w:val="left"/>
            </w:pPr>
            <w:r w:rsidRPr="002355A1">
              <w:t xml:space="preserve">Key implementation </w:t>
            </w:r>
            <w:r w:rsidRPr="002355A1">
              <w:lastRenderedPageBreak/>
              <w:t>step</w:t>
            </w:r>
          </w:p>
        </w:tc>
        <w:tc>
          <w:tcPr>
            <w:tcW w:w="776" w:type="dxa"/>
          </w:tcPr>
          <w:p w:rsidR="00571855" w:rsidRPr="002355A1" w:rsidRDefault="00914D55" w:rsidP="00AE1071">
            <w:pPr>
              <w:spacing w:after="60" w:line="240" w:lineRule="auto"/>
              <w:jc w:val="left"/>
            </w:pPr>
            <w:r>
              <w:lastRenderedPageBreak/>
              <w:t>KIS</w:t>
            </w:r>
          </w:p>
        </w:tc>
        <w:tc>
          <w:tcPr>
            <w:tcW w:w="3814" w:type="dxa"/>
          </w:tcPr>
          <w:p w:rsidR="00571855" w:rsidRPr="002355A1" w:rsidRDefault="00571855" w:rsidP="00AE1071">
            <w:pPr>
              <w:spacing w:after="60" w:line="240" w:lineRule="auto"/>
              <w:jc w:val="left"/>
            </w:pPr>
            <w:r w:rsidRPr="00C9617D">
              <w:t xml:space="preserve">Number of documented learning interactions </w:t>
            </w:r>
            <w:r w:rsidRPr="00C9617D">
              <w:lastRenderedPageBreak/>
              <w:t>(in approved applications)</w:t>
            </w:r>
          </w:p>
        </w:tc>
        <w:tc>
          <w:tcPr>
            <w:tcW w:w="1520" w:type="dxa"/>
          </w:tcPr>
          <w:p w:rsidR="00571855" w:rsidRPr="002355A1" w:rsidRDefault="00571855" w:rsidP="00AE1071">
            <w:pPr>
              <w:spacing w:after="60" w:line="240" w:lineRule="auto"/>
              <w:jc w:val="left"/>
            </w:pPr>
            <w:r w:rsidRPr="002355A1">
              <w:lastRenderedPageBreak/>
              <w:t>Number</w:t>
            </w:r>
          </w:p>
        </w:tc>
        <w:tc>
          <w:tcPr>
            <w:tcW w:w="1299" w:type="dxa"/>
          </w:tcPr>
          <w:p w:rsidR="00571855" w:rsidRPr="002355A1" w:rsidRDefault="00F72951" w:rsidP="00AE1071">
            <w:pPr>
              <w:spacing w:after="60" w:line="240" w:lineRule="auto"/>
              <w:jc w:val="center"/>
            </w:pPr>
            <w:r>
              <w:t>20</w:t>
            </w:r>
          </w:p>
        </w:tc>
        <w:tc>
          <w:tcPr>
            <w:tcW w:w="1452" w:type="dxa"/>
          </w:tcPr>
          <w:p w:rsidR="00571855" w:rsidRPr="002355A1" w:rsidRDefault="00914D55" w:rsidP="00914D55">
            <w:pPr>
              <w:spacing w:after="60" w:line="240" w:lineRule="auto"/>
              <w:jc w:val="center"/>
            </w:pPr>
            <w:r>
              <w:t>9</w:t>
            </w:r>
            <w:r w:rsidR="00F72951">
              <w:t>0</w:t>
            </w:r>
          </w:p>
        </w:tc>
        <w:tc>
          <w:tcPr>
            <w:tcW w:w="1190" w:type="dxa"/>
          </w:tcPr>
          <w:p w:rsidR="00571855" w:rsidRPr="002355A1" w:rsidRDefault="00571855" w:rsidP="00AE1071">
            <w:pPr>
              <w:spacing w:after="60" w:line="240" w:lineRule="auto"/>
              <w:jc w:val="left"/>
            </w:pPr>
            <w:r w:rsidRPr="002355A1">
              <w:t xml:space="preserve">MA </w:t>
            </w:r>
            <w:r w:rsidRPr="002355A1">
              <w:lastRenderedPageBreak/>
              <w:t>(monitoring system)</w:t>
            </w:r>
          </w:p>
        </w:tc>
        <w:tc>
          <w:tcPr>
            <w:tcW w:w="2236" w:type="dxa"/>
          </w:tcPr>
          <w:p w:rsidR="00737CC8" w:rsidRDefault="00737CC8" w:rsidP="00737CC8">
            <w:pPr>
              <w:pStyle w:val="mStandard"/>
              <w:spacing w:after="60" w:line="240" w:lineRule="auto"/>
              <w:rPr>
                <w:rFonts w:cs="Arial"/>
                <w:bCs/>
                <w:sz w:val="18"/>
                <w:szCs w:val="18"/>
                <w:lang w:val="en-GB"/>
              </w:rPr>
            </w:pPr>
            <w:r>
              <w:rPr>
                <w:rFonts w:cs="Arial"/>
                <w:sz w:val="18"/>
                <w:szCs w:val="18"/>
                <w:lang w:val="en-GB"/>
              </w:rPr>
              <w:lastRenderedPageBreak/>
              <w:t xml:space="preserve">The key implementation </w:t>
            </w:r>
            <w:r>
              <w:rPr>
                <w:rFonts w:cs="Arial"/>
                <w:sz w:val="18"/>
                <w:szCs w:val="18"/>
                <w:lang w:val="en-GB"/>
              </w:rPr>
              <w:lastRenderedPageBreak/>
              <w:t xml:space="preserve">step corresponds to the number of documented interactions in the approved applications. </w:t>
            </w:r>
          </w:p>
          <w:p w:rsidR="00571855" w:rsidRPr="00191D94" w:rsidRDefault="00737CC8" w:rsidP="00191D94">
            <w:pPr>
              <w:pStyle w:val="Default"/>
              <w:jc w:val="both"/>
              <w:rPr>
                <w:rFonts w:ascii="Arial" w:hAnsi="Arial" w:cs="Arial"/>
                <w:b/>
                <w:sz w:val="18"/>
                <w:szCs w:val="18"/>
              </w:rPr>
            </w:pPr>
            <w:r w:rsidRPr="00DB4E34">
              <w:rPr>
                <w:rFonts w:ascii="Arial" w:hAnsi="Arial" w:cs="Arial"/>
                <w:sz w:val="18"/>
                <w:szCs w:val="18"/>
              </w:rPr>
              <w:t xml:space="preserve">It is expected that every project in the priority develops and documents at least one joint learning experience. It is expected that several project partners and, if relevant, also external organisations will be involved in the learning experience. The indicator will count the number of joint learning experiences and not the number of individual partners involved. </w:t>
            </w:r>
          </w:p>
        </w:tc>
      </w:tr>
      <w:tr w:rsidR="00571855" w:rsidRPr="002355A1" w:rsidTr="00E13008">
        <w:trPr>
          <w:trHeight w:val="2298"/>
          <w:jc w:val="center"/>
        </w:trPr>
        <w:tc>
          <w:tcPr>
            <w:tcW w:w="1960" w:type="dxa"/>
          </w:tcPr>
          <w:p w:rsidR="00571855" w:rsidRPr="002355A1" w:rsidRDefault="00571855" w:rsidP="00AE1071">
            <w:pPr>
              <w:spacing w:after="60" w:line="240" w:lineRule="auto"/>
              <w:jc w:val="left"/>
            </w:pPr>
            <w:r w:rsidRPr="002355A1">
              <w:lastRenderedPageBreak/>
              <w:t>Output indicator</w:t>
            </w:r>
          </w:p>
        </w:tc>
        <w:tc>
          <w:tcPr>
            <w:tcW w:w="776" w:type="dxa"/>
          </w:tcPr>
          <w:p w:rsidR="00571855" w:rsidRPr="002355A1" w:rsidRDefault="007A5686" w:rsidP="00AE1071">
            <w:pPr>
              <w:spacing w:after="60" w:line="240" w:lineRule="auto"/>
              <w:jc w:val="left"/>
            </w:pPr>
            <w:r>
              <w:t>P07</w:t>
            </w:r>
          </w:p>
        </w:tc>
        <w:tc>
          <w:tcPr>
            <w:tcW w:w="3814" w:type="dxa"/>
          </w:tcPr>
          <w:p w:rsidR="00571855" w:rsidRPr="002355A1" w:rsidRDefault="00571855" w:rsidP="00AE1071">
            <w:pPr>
              <w:spacing w:after="60" w:line="240" w:lineRule="auto"/>
              <w:jc w:val="left"/>
            </w:pPr>
            <w:r w:rsidRPr="00C9617D">
              <w:t>Number of documented learning interactions in finalised operations</w:t>
            </w:r>
          </w:p>
        </w:tc>
        <w:tc>
          <w:tcPr>
            <w:tcW w:w="1520" w:type="dxa"/>
          </w:tcPr>
          <w:p w:rsidR="00571855" w:rsidRPr="002355A1" w:rsidRDefault="00571855" w:rsidP="00AE1071">
            <w:pPr>
              <w:spacing w:after="60" w:line="240" w:lineRule="auto"/>
              <w:jc w:val="left"/>
            </w:pPr>
            <w:r w:rsidRPr="002355A1">
              <w:t>Number</w:t>
            </w:r>
          </w:p>
        </w:tc>
        <w:tc>
          <w:tcPr>
            <w:tcW w:w="1299" w:type="dxa"/>
          </w:tcPr>
          <w:p w:rsidR="00571855" w:rsidRPr="002355A1" w:rsidRDefault="00571855" w:rsidP="00AE1071">
            <w:pPr>
              <w:spacing w:after="60" w:line="240" w:lineRule="auto"/>
              <w:jc w:val="center"/>
            </w:pPr>
            <w:r>
              <w:t>0</w:t>
            </w:r>
          </w:p>
        </w:tc>
        <w:tc>
          <w:tcPr>
            <w:tcW w:w="1452" w:type="dxa"/>
          </w:tcPr>
          <w:p w:rsidR="00571855" w:rsidRPr="002355A1" w:rsidRDefault="00191D94" w:rsidP="00AE1071">
            <w:pPr>
              <w:spacing w:after="60" w:line="240" w:lineRule="auto"/>
              <w:jc w:val="center"/>
            </w:pPr>
            <w:r>
              <w:t>90</w:t>
            </w:r>
          </w:p>
        </w:tc>
        <w:tc>
          <w:tcPr>
            <w:tcW w:w="1190" w:type="dxa"/>
          </w:tcPr>
          <w:p w:rsidR="00571855" w:rsidRPr="002355A1" w:rsidRDefault="00571855" w:rsidP="00AE1071">
            <w:pPr>
              <w:spacing w:after="60" w:line="240" w:lineRule="auto"/>
              <w:jc w:val="left"/>
            </w:pPr>
            <w:r w:rsidRPr="002355A1">
              <w:t>MA (monitoring system)</w:t>
            </w:r>
          </w:p>
        </w:tc>
        <w:tc>
          <w:tcPr>
            <w:tcW w:w="2236" w:type="dxa"/>
          </w:tcPr>
          <w:p w:rsidR="00571855" w:rsidRPr="00191D94" w:rsidRDefault="00191D94" w:rsidP="00191D94">
            <w:pPr>
              <w:spacing w:after="60" w:line="240" w:lineRule="auto"/>
              <w:jc w:val="left"/>
              <w:rPr>
                <w:rFonts w:cs="Arial"/>
                <w:b/>
                <w:color w:val="17365D" w:themeColor="text2" w:themeShade="BF"/>
                <w:szCs w:val="18"/>
              </w:rPr>
            </w:pPr>
            <w:r w:rsidRPr="00191D94">
              <w:rPr>
                <w:rFonts w:cs="Arial"/>
                <w:szCs w:val="18"/>
              </w:rPr>
              <w:t>Indicator will be measured based on final reports of projects. The output indicator relates to 60% of the financial allocation to the priority as every project in the priority is expected to develop and document three joint learning experiences.</w:t>
            </w:r>
            <w:r w:rsidRPr="00970C78">
              <w:rPr>
                <w:rFonts w:cs="Arial"/>
                <w:b/>
                <w:color w:val="17365D" w:themeColor="text2" w:themeShade="BF"/>
                <w:szCs w:val="18"/>
              </w:rPr>
              <w:t xml:space="preserve"> </w:t>
            </w:r>
          </w:p>
        </w:tc>
      </w:tr>
    </w:tbl>
    <w:p w:rsidR="00DB011F" w:rsidRDefault="00DB011F" w:rsidP="009C0DE5">
      <w:pPr>
        <w:pStyle w:val="mStandard"/>
        <w:rPr>
          <w:sz w:val="16"/>
          <w:szCs w:val="16"/>
          <w:lang w:val="en-GB"/>
        </w:rPr>
      </w:pPr>
    </w:p>
    <w:p w:rsidR="00AE1071" w:rsidRPr="002355A1" w:rsidRDefault="00AE1071" w:rsidP="009C0DE5">
      <w:pPr>
        <w:pStyle w:val="mStandard"/>
        <w:rPr>
          <w:sz w:val="16"/>
          <w:szCs w:val="16"/>
          <w:lang w:val="en-GB"/>
        </w:rPr>
        <w:sectPr w:rsidR="00AE1071" w:rsidRPr="002355A1" w:rsidSect="009A680A">
          <w:headerReference w:type="even" r:id="rId31"/>
          <w:headerReference w:type="default" r:id="rId32"/>
          <w:footerReference w:type="even" r:id="rId33"/>
          <w:footerReference w:type="default" r:id="rId34"/>
          <w:pgSz w:w="16838" w:h="11906" w:orient="landscape"/>
          <w:pgMar w:top="2098" w:right="2495" w:bottom="2098" w:left="2381" w:header="1134" w:footer="1021" w:gutter="0"/>
          <w:cols w:space="708"/>
          <w:docGrid w:linePitch="360"/>
        </w:sectPr>
      </w:pPr>
    </w:p>
    <w:p w:rsidR="00CF47ED" w:rsidRPr="002355A1" w:rsidRDefault="00CF47ED" w:rsidP="006B723C">
      <w:pPr>
        <w:pStyle w:val="mberschrift4"/>
      </w:pPr>
      <w:bookmarkStart w:id="6029" w:name="_Toc398048275"/>
      <w:bookmarkStart w:id="6030" w:name="_Toc398049182"/>
      <w:bookmarkStart w:id="6031" w:name="_Toc398050330"/>
      <w:bookmarkStart w:id="6032" w:name="_Toc398051677"/>
      <w:bookmarkStart w:id="6033" w:name="_Toc398052600"/>
      <w:bookmarkStart w:id="6034" w:name="_Toc398053523"/>
      <w:bookmarkStart w:id="6035" w:name="_Toc398105036"/>
      <w:bookmarkStart w:id="6036" w:name="_Toc398106352"/>
      <w:bookmarkStart w:id="6037" w:name="_Toc398107664"/>
      <w:bookmarkStart w:id="6038" w:name="_Toc398108975"/>
      <w:bookmarkStart w:id="6039" w:name="_Toc398110265"/>
      <w:bookmarkStart w:id="6040" w:name="_Toc398111554"/>
      <w:bookmarkStart w:id="6041" w:name="_Toc398112842"/>
      <w:bookmarkStart w:id="6042" w:name="_Toc398114275"/>
      <w:bookmarkStart w:id="6043" w:name="_Toc398115566"/>
      <w:bookmarkStart w:id="6044" w:name="_Toc398116857"/>
      <w:bookmarkStart w:id="6045" w:name="_Toc398118147"/>
      <w:bookmarkStart w:id="6046" w:name="_Toc398119438"/>
      <w:bookmarkStart w:id="6047" w:name="_Toc398120729"/>
      <w:bookmarkStart w:id="6048" w:name="_Toc398279404"/>
      <w:bookmarkStart w:id="6049" w:name="_Toc398539299"/>
      <w:bookmarkStart w:id="6050" w:name="_Toc398544462"/>
      <w:bookmarkStart w:id="6051" w:name="_Toc398545459"/>
      <w:bookmarkStart w:id="6052" w:name="_Toc398546495"/>
      <w:bookmarkStart w:id="6053" w:name="_Toc398547531"/>
      <w:bookmarkStart w:id="6054" w:name="_Toc398548614"/>
      <w:bookmarkStart w:id="6055" w:name="_Toc398549696"/>
      <w:bookmarkStart w:id="6056" w:name="_Toc398550777"/>
      <w:bookmarkStart w:id="6057" w:name="_Toc398551858"/>
      <w:bookmarkStart w:id="6058" w:name="_Toc398552937"/>
      <w:bookmarkStart w:id="6059" w:name="_Toc398554016"/>
      <w:bookmarkStart w:id="6060" w:name="_Toc398555095"/>
      <w:bookmarkStart w:id="6061" w:name="_Toc398556174"/>
      <w:bookmarkStart w:id="6062" w:name="_Toc398557254"/>
      <w:bookmarkStart w:id="6063" w:name="_Toc398558332"/>
      <w:bookmarkStart w:id="6064" w:name="_Toc398559411"/>
      <w:bookmarkStart w:id="6065" w:name="_Toc398560490"/>
      <w:bookmarkStart w:id="6066" w:name="_Toc398561551"/>
      <w:bookmarkStart w:id="6067" w:name="_Toc398562612"/>
      <w:bookmarkStart w:id="6068" w:name="_Toc398563674"/>
      <w:bookmarkStart w:id="6069" w:name="_Toc398564745"/>
      <w:bookmarkStart w:id="6070" w:name="_Toc398565804"/>
      <w:bookmarkStart w:id="6071" w:name="_Toc398566863"/>
      <w:bookmarkStart w:id="6072" w:name="_Toc398556019"/>
      <w:bookmarkStart w:id="6073" w:name="_Toc398566011"/>
      <w:bookmarkStart w:id="6074" w:name="_Toc398568700"/>
      <w:bookmarkStart w:id="6075" w:name="_Toc398628312"/>
      <w:bookmarkStart w:id="6076" w:name="_Toc398629370"/>
      <w:bookmarkStart w:id="6077" w:name="_Toc398636349"/>
      <w:bookmarkStart w:id="6078" w:name="_Toc398640167"/>
      <w:bookmarkStart w:id="6079" w:name="_Toc398641248"/>
      <w:bookmarkStart w:id="6080" w:name="_Toc398646018"/>
      <w:bookmarkStart w:id="6081" w:name="_Toc398048276"/>
      <w:bookmarkStart w:id="6082" w:name="_Toc398049183"/>
      <w:bookmarkStart w:id="6083" w:name="_Toc398050331"/>
      <w:bookmarkStart w:id="6084" w:name="_Toc398051678"/>
      <w:bookmarkStart w:id="6085" w:name="_Toc398052601"/>
      <w:bookmarkStart w:id="6086" w:name="_Toc398053524"/>
      <w:bookmarkStart w:id="6087" w:name="_Toc398105037"/>
      <w:bookmarkStart w:id="6088" w:name="_Toc398106353"/>
      <w:bookmarkStart w:id="6089" w:name="_Toc398107665"/>
      <w:bookmarkStart w:id="6090" w:name="_Toc398108976"/>
      <w:bookmarkStart w:id="6091" w:name="_Toc398110266"/>
      <w:bookmarkStart w:id="6092" w:name="_Toc398111555"/>
      <w:bookmarkStart w:id="6093" w:name="_Toc398112843"/>
      <w:bookmarkStart w:id="6094" w:name="_Toc398114276"/>
      <w:bookmarkStart w:id="6095" w:name="_Toc398115567"/>
      <w:bookmarkStart w:id="6096" w:name="_Toc398116858"/>
      <w:bookmarkStart w:id="6097" w:name="_Toc398118148"/>
      <w:bookmarkStart w:id="6098" w:name="_Toc398119439"/>
      <w:bookmarkStart w:id="6099" w:name="_Toc398120730"/>
      <w:bookmarkStart w:id="6100" w:name="_Toc398279405"/>
      <w:bookmarkStart w:id="6101" w:name="_Toc398539300"/>
      <w:bookmarkStart w:id="6102" w:name="_Toc398544463"/>
      <w:bookmarkStart w:id="6103" w:name="_Toc398545460"/>
      <w:bookmarkStart w:id="6104" w:name="_Toc398546496"/>
      <w:bookmarkStart w:id="6105" w:name="_Toc398547532"/>
      <w:bookmarkStart w:id="6106" w:name="_Toc398548615"/>
      <w:bookmarkStart w:id="6107" w:name="_Toc398549697"/>
      <w:bookmarkStart w:id="6108" w:name="_Toc398550778"/>
      <w:bookmarkStart w:id="6109" w:name="_Toc398551859"/>
      <w:bookmarkStart w:id="6110" w:name="_Toc398552938"/>
      <w:bookmarkStart w:id="6111" w:name="_Toc398554017"/>
      <w:bookmarkStart w:id="6112" w:name="_Toc398555096"/>
      <w:bookmarkStart w:id="6113" w:name="_Toc398556175"/>
      <w:bookmarkStart w:id="6114" w:name="_Toc398557255"/>
      <w:bookmarkStart w:id="6115" w:name="_Toc398558333"/>
      <w:bookmarkStart w:id="6116" w:name="_Toc398559412"/>
      <w:bookmarkStart w:id="6117" w:name="_Toc398560491"/>
      <w:bookmarkStart w:id="6118" w:name="_Toc398561552"/>
      <w:bookmarkStart w:id="6119" w:name="_Toc398562613"/>
      <w:bookmarkStart w:id="6120" w:name="_Toc398563675"/>
      <w:bookmarkStart w:id="6121" w:name="_Toc398564746"/>
      <w:bookmarkStart w:id="6122" w:name="_Toc398565805"/>
      <w:bookmarkStart w:id="6123" w:name="_Toc398566864"/>
      <w:bookmarkStart w:id="6124" w:name="_Toc398556065"/>
      <w:bookmarkStart w:id="6125" w:name="_Toc398566012"/>
      <w:bookmarkStart w:id="6126" w:name="_Toc398568701"/>
      <w:bookmarkStart w:id="6127" w:name="_Toc398628313"/>
      <w:bookmarkStart w:id="6128" w:name="_Toc398629371"/>
      <w:bookmarkStart w:id="6129" w:name="_Toc398636350"/>
      <w:bookmarkStart w:id="6130" w:name="_Toc398640168"/>
      <w:bookmarkStart w:id="6131" w:name="_Toc398641249"/>
      <w:bookmarkStart w:id="6132" w:name="_Toc398646019"/>
      <w:bookmarkStart w:id="6133" w:name="_Toc398048277"/>
      <w:bookmarkStart w:id="6134" w:name="_Toc398049184"/>
      <w:bookmarkStart w:id="6135" w:name="_Toc398050332"/>
      <w:bookmarkStart w:id="6136" w:name="_Toc398051679"/>
      <w:bookmarkStart w:id="6137" w:name="_Toc398052602"/>
      <w:bookmarkStart w:id="6138" w:name="_Toc398053525"/>
      <w:bookmarkStart w:id="6139" w:name="_Toc398105038"/>
      <w:bookmarkStart w:id="6140" w:name="_Toc398106354"/>
      <w:bookmarkStart w:id="6141" w:name="_Toc398107666"/>
      <w:bookmarkStart w:id="6142" w:name="_Toc398108977"/>
      <w:bookmarkStart w:id="6143" w:name="_Toc398110267"/>
      <w:bookmarkStart w:id="6144" w:name="_Toc398111556"/>
      <w:bookmarkStart w:id="6145" w:name="_Toc398112844"/>
      <w:bookmarkStart w:id="6146" w:name="_Toc398114277"/>
      <w:bookmarkStart w:id="6147" w:name="_Toc398115568"/>
      <w:bookmarkStart w:id="6148" w:name="_Toc398116859"/>
      <w:bookmarkStart w:id="6149" w:name="_Toc398118149"/>
      <w:bookmarkStart w:id="6150" w:name="_Toc398119440"/>
      <w:bookmarkStart w:id="6151" w:name="_Toc398120731"/>
      <w:bookmarkStart w:id="6152" w:name="_Toc398279406"/>
      <w:bookmarkStart w:id="6153" w:name="_Toc398539301"/>
      <w:bookmarkStart w:id="6154" w:name="_Toc398544464"/>
      <w:bookmarkStart w:id="6155" w:name="_Toc398545461"/>
      <w:bookmarkStart w:id="6156" w:name="_Toc398546497"/>
      <w:bookmarkStart w:id="6157" w:name="_Toc398547533"/>
      <w:bookmarkStart w:id="6158" w:name="_Toc398548616"/>
      <w:bookmarkStart w:id="6159" w:name="_Toc398549698"/>
      <w:bookmarkStart w:id="6160" w:name="_Toc398550779"/>
      <w:bookmarkStart w:id="6161" w:name="_Toc398551860"/>
      <w:bookmarkStart w:id="6162" w:name="_Toc398552939"/>
      <w:bookmarkStart w:id="6163" w:name="_Toc398554018"/>
      <w:bookmarkStart w:id="6164" w:name="_Toc398555097"/>
      <w:bookmarkStart w:id="6165" w:name="_Toc398556176"/>
      <w:bookmarkStart w:id="6166" w:name="_Toc398557256"/>
      <w:bookmarkStart w:id="6167" w:name="_Toc398558334"/>
      <w:bookmarkStart w:id="6168" w:name="_Toc398559413"/>
      <w:bookmarkStart w:id="6169" w:name="_Toc398560492"/>
      <w:bookmarkStart w:id="6170" w:name="_Toc398561553"/>
      <w:bookmarkStart w:id="6171" w:name="_Toc398562614"/>
      <w:bookmarkStart w:id="6172" w:name="_Toc398563676"/>
      <w:bookmarkStart w:id="6173" w:name="_Toc398564747"/>
      <w:bookmarkStart w:id="6174" w:name="_Toc398565806"/>
      <w:bookmarkStart w:id="6175" w:name="_Toc398566865"/>
      <w:bookmarkStart w:id="6176" w:name="_Toc398556069"/>
      <w:bookmarkStart w:id="6177" w:name="_Toc398566013"/>
      <w:bookmarkStart w:id="6178" w:name="_Toc398568702"/>
      <w:bookmarkStart w:id="6179" w:name="_Toc398628314"/>
      <w:bookmarkStart w:id="6180" w:name="_Toc398629372"/>
      <w:bookmarkStart w:id="6181" w:name="_Toc398636351"/>
      <w:bookmarkStart w:id="6182" w:name="_Toc398640169"/>
      <w:bookmarkStart w:id="6183" w:name="_Toc398641250"/>
      <w:bookmarkStart w:id="6184" w:name="_Toc398646020"/>
      <w:bookmarkStart w:id="6185" w:name="_Toc42111019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r w:rsidRPr="002355A1">
        <w:lastRenderedPageBreak/>
        <w:t>2.A.8/P2 Categories of intervention</w:t>
      </w:r>
      <w:bookmarkEnd w:id="6185"/>
    </w:p>
    <w:p w:rsidR="00CF47ED" w:rsidRPr="002355A1" w:rsidRDefault="00CF47ED" w:rsidP="00CF47ED">
      <w:pPr>
        <w:rPr>
          <w:i/>
          <w:color w:val="000000" w:themeColor="text1"/>
        </w:rPr>
      </w:pPr>
      <w:r w:rsidRPr="002355A1">
        <w:rPr>
          <w:i/>
          <w:color w:val="000000" w:themeColor="text1"/>
        </w:rPr>
        <w:t>(Reference: point (b)(vii) of Article 8(2) of Regulation (EU) No 1299/</w:t>
      </w:r>
      <w:r w:rsidR="0040461F" w:rsidRPr="002355A1">
        <w:rPr>
          <w:i/>
          <w:color w:val="000000" w:themeColor="text1"/>
        </w:rPr>
        <w:t>2013</w:t>
      </w:r>
      <w:r w:rsidRPr="002355A1">
        <w:rPr>
          <w:i/>
          <w:color w:val="000000" w:themeColor="text1"/>
        </w:rPr>
        <w:t>)</w:t>
      </w:r>
    </w:p>
    <w:p w:rsidR="00CF47ED" w:rsidRPr="002355A1" w:rsidRDefault="003741FF" w:rsidP="005D15FF">
      <w:pPr>
        <w:pStyle w:val="mStandard"/>
        <w:rPr>
          <w:lang w:val="en-GB"/>
        </w:rPr>
      </w:pPr>
      <w:r w:rsidRPr="002355A1">
        <w:rPr>
          <w:lang w:val="en-GB"/>
        </w:rPr>
        <w:t>Tables 6-9</w:t>
      </w:r>
      <w:r w:rsidR="00CF47ED" w:rsidRPr="002355A1">
        <w:rPr>
          <w:lang w:val="en-GB"/>
        </w:rPr>
        <w:t>/P2: Categories of intervention</w:t>
      </w:r>
    </w:p>
    <w:p w:rsidR="00EE26B9" w:rsidRPr="002355A1" w:rsidRDefault="003741FF" w:rsidP="00431692">
      <w:pPr>
        <w:pStyle w:val="mberschrifttables"/>
        <w:rPr>
          <w:lang w:val="en-GB"/>
        </w:rPr>
      </w:pPr>
      <w:bookmarkStart w:id="6186" w:name="_Ref398542057"/>
      <w:r w:rsidRPr="002355A1">
        <w:rPr>
          <w:lang w:val="en-GB"/>
        </w:rPr>
        <w:t xml:space="preserve">Table 6: </w:t>
      </w:r>
      <w:r w:rsidR="00431692" w:rsidRPr="002355A1">
        <w:rPr>
          <w:lang w:val="en-GB"/>
        </w:rPr>
        <w:t>Dimension 1 Intervention field</w:t>
      </w:r>
      <w:bookmarkEnd w:id="6186"/>
    </w:p>
    <w:tbl>
      <w:tblPr>
        <w:tblStyle w:val="Mkatabulky"/>
        <w:tblW w:w="0" w:type="auto"/>
        <w:tblLook w:val="04A0" w:firstRow="1" w:lastRow="0" w:firstColumn="1" w:lastColumn="0" w:noHBand="0" w:noVBand="1"/>
      </w:tblPr>
      <w:tblGrid>
        <w:gridCol w:w="1101"/>
        <w:gridCol w:w="5103"/>
        <w:gridCol w:w="1722"/>
      </w:tblGrid>
      <w:tr w:rsidR="00CF47ED" w:rsidRPr="002355A1" w:rsidTr="00075305">
        <w:trPr>
          <w:tblHeader/>
        </w:trPr>
        <w:tc>
          <w:tcPr>
            <w:tcW w:w="1101" w:type="dxa"/>
            <w:shd w:val="clear" w:color="auto" w:fill="D9D9D9" w:themeFill="background1" w:themeFillShade="D9"/>
          </w:tcPr>
          <w:p w:rsidR="00CF47ED" w:rsidRPr="002355A1" w:rsidRDefault="00CF47ED" w:rsidP="0090341E">
            <w:pPr>
              <w:jc w:val="center"/>
              <w:rPr>
                <w:b/>
              </w:rPr>
            </w:pPr>
            <w:r w:rsidRPr="002355A1">
              <w:rPr>
                <w:b/>
              </w:rPr>
              <w:t>Priority axis</w:t>
            </w:r>
          </w:p>
        </w:tc>
        <w:tc>
          <w:tcPr>
            <w:tcW w:w="5103" w:type="dxa"/>
            <w:shd w:val="clear" w:color="auto" w:fill="D9D9D9" w:themeFill="background1" w:themeFillShade="D9"/>
          </w:tcPr>
          <w:p w:rsidR="00CF47ED" w:rsidRPr="002355A1" w:rsidRDefault="00CF47ED" w:rsidP="0090341E">
            <w:pPr>
              <w:jc w:val="center"/>
              <w:rPr>
                <w:b/>
              </w:rPr>
            </w:pPr>
            <w:r w:rsidRPr="002355A1">
              <w:rPr>
                <w:b/>
              </w:rPr>
              <w:t>Code</w:t>
            </w:r>
          </w:p>
        </w:tc>
        <w:tc>
          <w:tcPr>
            <w:tcW w:w="1722" w:type="dxa"/>
            <w:shd w:val="clear" w:color="auto" w:fill="D9D9D9" w:themeFill="background1" w:themeFillShade="D9"/>
          </w:tcPr>
          <w:p w:rsidR="00CF47ED" w:rsidRPr="002355A1" w:rsidRDefault="00CF47ED" w:rsidP="0090341E">
            <w:pPr>
              <w:jc w:val="center"/>
              <w:rPr>
                <w:b/>
              </w:rPr>
            </w:pPr>
            <w:r w:rsidRPr="002355A1">
              <w:rPr>
                <w:b/>
              </w:rPr>
              <w:t>Amount (EUR)</w:t>
            </w:r>
          </w:p>
        </w:tc>
      </w:tr>
      <w:tr w:rsidR="00614123" w:rsidRPr="002355A1" w:rsidTr="001D4D40">
        <w:tc>
          <w:tcPr>
            <w:tcW w:w="1101" w:type="dxa"/>
          </w:tcPr>
          <w:p w:rsidR="00614123" w:rsidRPr="002355A1" w:rsidRDefault="00614123" w:rsidP="0090341E">
            <w:pPr>
              <w:jc w:val="center"/>
            </w:pPr>
            <w:r w:rsidRPr="002355A1">
              <w:rPr>
                <w:szCs w:val="18"/>
              </w:rPr>
              <w:t>2</w:t>
            </w:r>
          </w:p>
        </w:tc>
        <w:tc>
          <w:tcPr>
            <w:tcW w:w="5103" w:type="dxa"/>
          </w:tcPr>
          <w:p w:rsidR="00614123" w:rsidRPr="002355A1" w:rsidRDefault="00614123" w:rsidP="00FF3E3C">
            <w:pPr>
              <w:jc w:val="left"/>
            </w:pPr>
            <w:r w:rsidRPr="002355A1">
              <w:t xml:space="preserve">91 Development and promotion of the tourism potential of natural areas </w:t>
            </w:r>
          </w:p>
        </w:tc>
        <w:tc>
          <w:tcPr>
            <w:tcW w:w="1722" w:type="dxa"/>
          </w:tcPr>
          <w:p w:rsidR="00614123" w:rsidRPr="002355A1" w:rsidRDefault="00614123" w:rsidP="00EE52D3">
            <w:pPr>
              <w:jc w:val="right"/>
            </w:pPr>
            <w:r w:rsidRPr="002355A1">
              <w:t>16</w:t>
            </w:r>
            <w:r w:rsidR="00EE52D3">
              <w:t>,619,591.00</w:t>
            </w:r>
          </w:p>
        </w:tc>
      </w:tr>
      <w:tr w:rsidR="00614123" w:rsidRPr="002355A1" w:rsidTr="001D4D40">
        <w:tc>
          <w:tcPr>
            <w:tcW w:w="1101" w:type="dxa"/>
          </w:tcPr>
          <w:p w:rsidR="00614123" w:rsidRPr="002355A1" w:rsidRDefault="00614123" w:rsidP="0090341E">
            <w:pPr>
              <w:jc w:val="center"/>
              <w:rPr>
                <w:szCs w:val="18"/>
              </w:rPr>
            </w:pPr>
            <w:r w:rsidRPr="002355A1">
              <w:rPr>
                <w:szCs w:val="18"/>
              </w:rPr>
              <w:t>2</w:t>
            </w:r>
          </w:p>
        </w:tc>
        <w:tc>
          <w:tcPr>
            <w:tcW w:w="5103" w:type="dxa"/>
          </w:tcPr>
          <w:p w:rsidR="00614123" w:rsidRPr="002355A1" w:rsidRDefault="00614123" w:rsidP="00FF3E3C">
            <w:pPr>
              <w:jc w:val="left"/>
            </w:pPr>
            <w:r w:rsidRPr="002355A1">
              <w:t xml:space="preserve">94 Protection, development and promotion of public cultural heritage assets </w:t>
            </w:r>
          </w:p>
        </w:tc>
        <w:tc>
          <w:tcPr>
            <w:tcW w:w="1722" w:type="dxa"/>
          </w:tcPr>
          <w:p w:rsidR="00614123" w:rsidRPr="002355A1" w:rsidRDefault="00614123" w:rsidP="00EE52D3">
            <w:pPr>
              <w:jc w:val="right"/>
            </w:pPr>
            <w:r w:rsidRPr="002355A1">
              <w:t>8</w:t>
            </w:r>
            <w:r w:rsidR="00EE52D3">
              <w:t>,309,795.00</w:t>
            </w:r>
          </w:p>
        </w:tc>
      </w:tr>
      <w:tr w:rsidR="00614123" w:rsidRPr="002355A1" w:rsidTr="001D4D40">
        <w:tc>
          <w:tcPr>
            <w:tcW w:w="1101" w:type="dxa"/>
          </w:tcPr>
          <w:p w:rsidR="00614123" w:rsidRPr="002355A1" w:rsidRDefault="00614123" w:rsidP="0090341E">
            <w:pPr>
              <w:jc w:val="center"/>
              <w:rPr>
                <w:szCs w:val="18"/>
              </w:rPr>
            </w:pPr>
            <w:r w:rsidRPr="002355A1">
              <w:rPr>
                <w:szCs w:val="18"/>
              </w:rPr>
              <w:t>2</w:t>
            </w:r>
          </w:p>
        </w:tc>
        <w:tc>
          <w:tcPr>
            <w:tcW w:w="5103" w:type="dxa"/>
          </w:tcPr>
          <w:p w:rsidR="00614123" w:rsidRPr="002355A1" w:rsidRDefault="00614123" w:rsidP="00FF3E3C">
            <w:pPr>
              <w:jc w:val="left"/>
            </w:pPr>
            <w:r w:rsidRPr="002355A1">
              <w:t>95 Development and promotion of public cultural and heritage services</w:t>
            </w:r>
          </w:p>
        </w:tc>
        <w:tc>
          <w:tcPr>
            <w:tcW w:w="1722" w:type="dxa"/>
          </w:tcPr>
          <w:p w:rsidR="00614123" w:rsidRPr="002355A1" w:rsidRDefault="00614123" w:rsidP="00EE52D3">
            <w:pPr>
              <w:jc w:val="right"/>
            </w:pPr>
            <w:r w:rsidRPr="002355A1">
              <w:t>8</w:t>
            </w:r>
            <w:r w:rsidR="00EE52D3">
              <w:t>,309,795.00</w:t>
            </w:r>
          </w:p>
        </w:tc>
      </w:tr>
      <w:tr w:rsidR="00614123" w:rsidRPr="002355A1" w:rsidTr="001D4D40">
        <w:tc>
          <w:tcPr>
            <w:tcW w:w="1101" w:type="dxa"/>
          </w:tcPr>
          <w:p w:rsidR="00614123" w:rsidRPr="002355A1" w:rsidRDefault="00614123" w:rsidP="0090341E">
            <w:pPr>
              <w:jc w:val="center"/>
              <w:rPr>
                <w:szCs w:val="18"/>
              </w:rPr>
            </w:pPr>
            <w:r w:rsidRPr="002355A1">
              <w:rPr>
                <w:szCs w:val="18"/>
              </w:rPr>
              <w:t>2</w:t>
            </w:r>
          </w:p>
        </w:tc>
        <w:tc>
          <w:tcPr>
            <w:tcW w:w="5103" w:type="dxa"/>
          </w:tcPr>
          <w:p w:rsidR="00614123" w:rsidRPr="002355A1" w:rsidRDefault="00614123" w:rsidP="00FF3E3C">
            <w:pPr>
              <w:jc w:val="left"/>
            </w:pPr>
            <w:r w:rsidRPr="002355A1">
              <w:t>21 Water management and drinking water conservation (including river basin management, water supply, specific climate change adaptation measures, district and consumer metering, charging systems and leak reduction)</w:t>
            </w:r>
          </w:p>
        </w:tc>
        <w:tc>
          <w:tcPr>
            <w:tcW w:w="1722" w:type="dxa"/>
          </w:tcPr>
          <w:p w:rsidR="00614123" w:rsidRPr="002355A1" w:rsidRDefault="00614123" w:rsidP="00EE52D3">
            <w:pPr>
              <w:jc w:val="right"/>
            </w:pPr>
            <w:r w:rsidRPr="002355A1">
              <w:t>12</w:t>
            </w:r>
            <w:r w:rsidR="00EE52D3">
              <w:t>,</w:t>
            </w:r>
            <w:r w:rsidRPr="002355A1">
              <w:t>5</w:t>
            </w:r>
            <w:r w:rsidR="00EE52D3">
              <w:t>64,411.00</w:t>
            </w:r>
          </w:p>
        </w:tc>
      </w:tr>
      <w:tr w:rsidR="00614123" w:rsidRPr="002355A1" w:rsidTr="001D4D40">
        <w:tc>
          <w:tcPr>
            <w:tcW w:w="1101" w:type="dxa"/>
          </w:tcPr>
          <w:p w:rsidR="00614123" w:rsidRPr="002355A1" w:rsidRDefault="00614123" w:rsidP="0090341E">
            <w:pPr>
              <w:jc w:val="center"/>
              <w:rPr>
                <w:szCs w:val="18"/>
              </w:rPr>
            </w:pPr>
            <w:r w:rsidRPr="002355A1">
              <w:rPr>
                <w:szCs w:val="18"/>
              </w:rPr>
              <w:t>2</w:t>
            </w:r>
          </w:p>
        </w:tc>
        <w:tc>
          <w:tcPr>
            <w:tcW w:w="5103" w:type="dxa"/>
          </w:tcPr>
          <w:p w:rsidR="00614123" w:rsidRPr="002355A1" w:rsidRDefault="00614123" w:rsidP="00FF3E3C">
            <w:pPr>
              <w:jc w:val="left"/>
            </w:pPr>
            <w:r w:rsidRPr="002355A1">
              <w:t xml:space="preserve">85 Protection and enhancement of biodiversity, nature protection and green infrastructure </w:t>
            </w:r>
          </w:p>
        </w:tc>
        <w:tc>
          <w:tcPr>
            <w:tcW w:w="1722" w:type="dxa"/>
          </w:tcPr>
          <w:p w:rsidR="00614123" w:rsidRPr="002355A1" w:rsidRDefault="00614123" w:rsidP="00EE52D3">
            <w:pPr>
              <w:jc w:val="right"/>
            </w:pPr>
            <w:r w:rsidRPr="002355A1">
              <w:t>6</w:t>
            </w:r>
            <w:r w:rsidR="00EE52D3">
              <w:t>,</w:t>
            </w:r>
            <w:r w:rsidRPr="002355A1">
              <w:t>2</w:t>
            </w:r>
            <w:r w:rsidR="00EE52D3">
              <w:t>76,665.00</w:t>
            </w:r>
          </w:p>
        </w:tc>
      </w:tr>
      <w:tr w:rsidR="00614123" w:rsidRPr="002355A1" w:rsidTr="001D4D40">
        <w:tc>
          <w:tcPr>
            <w:tcW w:w="1101" w:type="dxa"/>
          </w:tcPr>
          <w:p w:rsidR="00614123" w:rsidRPr="002355A1" w:rsidRDefault="00614123" w:rsidP="0090341E">
            <w:pPr>
              <w:jc w:val="center"/>
              <w:rPr>
                <w:szCs w:val="18"/>
              </w:rPr>
            </w:pPr>
            <w:r w:rsidRPr="002355A1">
              <w:rPr>
                <w:szCs w:val="18"/>
              </w:rPr>
              <w:t>2</w:t>
            </w:r>
          </w:p>
        </w:tc>
        <w:tc>
          <w:tcPr>
            <w:tcW w:w="5103" w:type="dxa"/>
          </w:tcPr>
          <w:p w:rsidR="00614123" w:rsidRPr="002355A1" w:rsidRDefault="00614123" w:rsidP="00FF3E3C">
            <w:pPr>
              <w:jc w:val="left"/>
            </w:pPr>
            <w:r w:rsidRPr="002355A1">
              <w:t>86 Protection, restoration and sustainable use of Natura 2000 sites</w:t>
            </w:r>
          </w:p>
        </w:tc>
        <w:tc>
          <w:tcPr>
            <w:tcW w:w="1722" w:type="dxa"/>
          </w:tcPr>
          <w:p w:rsidR="00614123" w:rsidRPr="002355A1" w:rsidRDefault="00614123" w:rsidP="00EE52D3">
            <w:pPr>
              <w:jc w:val="right"/>
            </w:pPr>
            <w:r w:rsidRPr="002355A1">
              <w:t>6</w:t>
            </w:r>
            <w:r w:rsidR="00EE52D3">
              <w:t>,</w:t>
            </w:r>
            <w:r w:rsidRPr="002355A1">
              <w:t>2</w:t>
            </w:r>
            <w:r w:rsidR="00EE52D3">
              <w:t>76,666.00</w:t>
            </w:r>
          </w:p>
        </w:tc>
      </w:tr>
      <w:tr w:rsidR="00614123" w:rsidRPr="002355A1" w:rsidTr="001D4D40">
        <w:tc>
          <w:tcPr>
            <w:tcW w:w="1101" w:type="dxa"/>
          </w:tcPr>
          <w:p w:rsidR="00614123" w:rsidRPr="002355A1" w:rsidRDefault="00614123" w:rsidP="0090341E">
            <w:pPr>
              <w:jc w:val="center"/>
              <w:rPr>
                <w:szCs w:val="18"/>
              </w:rPr>
            </w:pPr>
            <w:r w:rsidRPr="002355A1">
              <w:rPr>
                <w:szCs w:val="18"/>
              </w:rPr>
              <w:t>2</w:t>
            </w:r>
          </w:p>
        </w:tc>
        <w:tc>
          <w:tcPr>
            <w:tcW w:w="5103" w:type="dxa"/>
          </w:tcPr>
          <w:p w:rsidR="00614123" w:rsidRPr="002355A1" w:rsidRDefault="00614123" w:rsidP="00FF3E3C">
            <w:pPr>
              <w:jc w:val="left"/>
            </w:pPr>
            <w:r w:rsidRPr="002355A1">
              <w:t>87 Adaptation to climate change measures and prevention and management of climate related risks e.g. erosion, fires, flooding, storms and drought, including awareness raising, civil protection and disaster management systems and infrastructures</w:t>
            </w:r>
          </w:p>
        </w:tc>
        <w:tc>
          <w:tcPr>
            <w:tcW w:w="1722" w:type="dxa"/>
          </w:tcPr>
          <w:p w:rsidR="00614123" w:rsidRPr="002355A1" w:rsidRDefault="00614123" w:rsidP="00EE52D3">
            <w:pPr>
              <w:jc w:val="right"/>
            </w:pPr>
            <w:r w:rsidRPr="002355A1">
              <w:t>6</w:t>
            </w:r>
            <w:r w:rsidR="00EE52D3">
              <w:t>,</w:t>
            </w:r>
            <w:r w:rsidRPr="002355A1">
              <w:t>2</w:t>
            </w:r>
            <w:r w:rsidR="00EE52D3">
              <w:t>76,665.00</w:t>
            </w:r>
          </w:p>
        </w:tc>
      </w:tr>
      <w:tr w:rsidR="00614123" w:rsidRPr="002355A1" w:rsidTr="001D4D40">
        <w:tc>
          <w:tcPr>
            <w:tcW w:w="1101" w:type="dxa"/>
          </w:tcPr>
          <w:p w:rsidR="00614123" w:rsidRPr="002355A1" w:rsidRDefault="00614123" w:rsidP="0090341E">
            <w:pPr>
              <w:jc w:val="center"/>
              <w:rPr>
                <w:szCs w:val="18"/>
              </w:rPr>
            </w:pPr>
            <w:r w:rsidRPr="002355A1">
              <w:rPr>
                <w:szCs w:val="18"/>
              </w:rPr>
              <w:t>2</w:t>
            </w:r>
          </w:p>
        </w:tc>
        <w:tc>
          <w:tcPr>
            <w:tcW w:w="5103" w:type="dxa"/>
          </w:tcPr>
          <w:p w:rsidR="00614123" w:rsidRPr="002355A1" w:rsidRDefault="00614123" w:rsidP="00FF3E3C">
            <w:pPr>
              <w:jc w:val="left"/>
            </w:pPr>
            <w:r w:rsidRPr="002355A1">
              <w:t>88 Risk prevention and management of non-climate related natural risks (i.e. earthquakes) and risks linked to human activities (e.g. technological accidents), including awareness raising, civil protection and disaster management systems and infrastructures</w:t>
            </w:r>
          </w:p>
        </w:tc>
        <w:tc>
          <w:tcPr>
            <w:tcW w:w="1722" w:type="dxa"/>
          </w:tcPr>
          <w:p w:rsidR="00614123" w:rsidRPr="002355A1" w:rsidRDefault="00614123" w:rsidP="00EE52D3">
            <w:pPr>
              <w:jc w:val="right"/>
            </w:pPr>
            <w:r w:rsidRPr="002355A1">
              <w:t>6</w:t>
            </w:r>
            <w:r w:rsidR="00EE52D3">
              <w:t>,</w:t>
            </w:r>
            <w:r w:rsidRPr="002355A1">
              <w:t>2</w:t>
            </w:r>
            <w:r w:rsidR="00EE52D3">
              <w:t>76,666.00</w:t>
            </w:r>
          </w:p>
        </w:tc>
      </w:tr>
    </w:tbl>
    <w:p w:rsidR="001D4D40" w:rsidRPr="002355A1" w:rsidRDefault="003741FF" w:rsidP="00431692">
      <w:pPr>
        <w:pStyle w:val="mberschrifttables"/>
        <w:rPr>
          <w:bCs/>
          <w:lang w:val="en-GB"/>
        </w:rPr>
      </w:pPr>
      <w:r w:rsidRPr="002355A1">
        <w:rPr>
          <w:lang w:val="en-GB"/>
        </w:rPr>
        <w:t xml:space="preserve">Table 7: </w:t>
      </w:r>
      <w:r w:rsidR="00431692" w:rsidRPr="002355A1">
        <w:rPr>
          <w:lang w:val="en-GB"/>
        </w:rPr>
        <w:t>Dimension 2 Form of finance</w:t>
      </w:r>
    </w:p>
    <w:tbl>
      <w:tblPr>
        <w:tblStyle w:val="Mkatabulky"/>
        <w:tblW w:w="0" w:type="auto"/>
        <w:tblLook w:val="04A0" w:firstRow="1" w:lastRow="0" w:firstColumn="1" w:lastColumn="0" w:noHBand="0" w:noVBand="1"/>
      </w:tblPr>
      <w:tblGrid>
        <w:gridCol w:w="1101"/>
        <w:gridCol w:w="5103"/>
        <w:gridCol w:w="1722"/>
      </w:tblGrid>
      <w:tr w:rsidR="00CF47ED" w:rsidRPr="002355A1" w:rsidTr="00075305">
        <w:trPr>
          <w:tblHeader/>
        </w:trPr>
        <w:tc>
          <w:tcPr>
            <w:tcW w:w="1101" w:type="dxa"/>
            <w:shd w:val="clear" w:color="auto" w:fill="D9D9D9" w:themeFill="background1" w:themeFillShade="D9"/>
          </w:tcPr>
          <w:p w:rsidR="00CF47ED" w:rsidRPr="002355A1" w:rsidRDefault="00CF47ED" w:rsidP="0090341E">
            <w:pPr>
              <w:jc w:val="center"/>
              <w:rPr>
                <w:b/>
              </w:rPr>
            </w:pPr>
            <w:r w:rsidRPr="002355A1">
              <w:rPr>
                <w:b/>
              </w:rPr>
              <w:t>Priority axis</w:t>
            </w:r>
          </w:p>
        </w:tc>
        <w:tc>
          <w:tcPr>
            <w:tcW w:w="5103" w:type="dxa"/>
            <w:shd w:val="clear" w:color="auto" w:fill="D9D9D9" w:themeFill="background1" w:themeFillShade="D9"/>
          </w:tcPr>
          <w:p w:rsidR="00CF47ED" w:rsidRPr="002355A1" w:rsidRDefault="00CF47ED" w:rsidP="0090341E">
            <w:pPr>
              <w:jc w:val="center"/>
              <w:rPr>
                <w:b/>
              </w:rPr>
            </w:pPr>
            <w:r w:rsidRPr="002355A1">
              <w:rPr>
                <w:b/>
              </w:rPr>
              <w:t>Code</w:t>
            </w:r>
          </w:p>
        </w:tc>
        <w:tc>
          <w:tcPr>
            <w:tcW w:w="1722" w:type="dxa"/>
            <w:shd w:val="clear" w:color="auto" w:fill="D9D9D9" w:themeFill="background1" w:themeFillShade="D9"/>
          </w:tcPr>
          <w:p w:rsidR="00CF47ED" w:rsidRPr="002355A1" w:rsidRDefault="00CF47ED" w:rsidP="0090341E">
            <w:pPr>
              <w:jc w:val="center"/>
              <w:rPr>
                <w:b/>
              </w:rPr>
            </w:pPr>
            <w:r w:rsidRPr="002355A1">
              <w:rPr>
                <w:b/>
              </w:rPr>
              <w:t>Amount (EUR)</w:t>
            </w:r>
          </w:p>
        </w:tc>
      </w:tr>
      <w:tr w:rsidR="00CF47ED" w:rsidRPr="002355A1" w:rsidTr="001D4D40">
        <w:tc>
          <w:tcPr>
            <w:tcW w:w="1101" w:type="dxa"/>
          </w:tcPr>
          <w:p w:rsidR="00CF47ED" w:rsidRPr="002355A1" w:rsidRDefault="00CF47ED" w:rsidP="0090341E">
            <w:pPr>
              <w:jc w:val="center"/>
            </w:pPr>
            <w:r w:rsidRPr="002355A1">
              <w:rPr>
                <w:szCs w:val="18"/>
              </w:rPr>
              <w:t>2</w:t>
            </w:r>
          </w:p>
        </w:tc>
        <w:tc>
          <w:tcPr>
            <w:tcW w:w="5103" w:type="dxa"/>
          </w:tcPr>
          <w:p w:rsidR="00CF47ED" w:rsidRPr="002355A1" w:rsidRDefault="00CF47ED" w:rsidP="0090341E">
            <w:pPr>
              <w:jc w:val="center"/>
            </w:pPr>
            <w:r w:rsidRPr="002355A1">
              <w:rPr>
                <w:szCs w:val="18"/>
              </w:rPr>
              <w:t xml:space="preserve">01 </w:t>
            </w:r>
            <w:r w:rsidR="001521B1" w:rsidRPr="002355A1">
              <w:rPr>
                <w:szCs w:val="18"/>
              </w:rPr>
              <w:t>N</w:t>
            </w:r>
            <w:r w:rsidRPr="002355A1">
              <w:rPr>
                <w:szCs w:val="18"/>
              </w:rPr>
              <w:t>on-repayable grant</w:t>
            </w:r>
          </w:p>
        </w:tc>
        <w:tc>
          <w:tcPr>
            <w:tcW w:w="1722" w:type="dxa"/>
          </w:tcPr>
          <w:p w:rsidR="00CF47ED" w:rsidRPr="002355A1" w:rsidRDefault="00D02234" w:rsidP="00EE52D3">
            <w:pPr>
              <w:jc w:val="center"/>
            </w:pPr>
            <w:r w:rsidRPr="002355A1">
              <w:t>70,</w:t>
            </w:r>
            <w:r w:rsidR="00EE52D3">
              <w:t>910,255.00</w:t>
            </w:r>
          </w:p>
        </w:tc>
      </w:tr>
    </w:tbl>
    <w:p w:rsidR="00431692" w:rsidRPr="002355A1" w:rsidRDefault="00431692" w:rsidP="00431692">
      <w:pPr>
        <w:pStyle w:val="mberschrifttables"/>
        <w:numPr>
          <w:ilvl w:val="0"/>
          <w:numId w:val="0"/>
        </w:numPr>
        <w:rPr>
          <w:lang w:val="en-GB"/>
        </w:rPr>
      </w:pPr>
    </w:p>
    <w:p w:rsidR="00431692" w:rsidRPr="002355A1" w:rsidRDefault="00431692" w:rsidP="00431692">
      <w:pPr>
        <w:pStyle w:val="mStandard"/>
        <w:rPr>
          <w:color w:val="808080"/>
          <w:lang w:val="en-GB"/>
        </w:rPr>
      </w:pPr>
      <w:r w:rsidRPr="002355A1">
        <w:rPr>
          <w:lang w:val="en-GB"/>
        </w:rPr>
        <w:br w:type="page"/>
      </w:r>
    </w:p>
    <w:p w:rsidR="001D4D40" w:rsidRPr="002355A1" w:rsidRDefault="003741FF" w:rsidP="00431692">
      <w:pPr>
        <w:pStyle w:val="mberschrifttables"/>
        <w:rPr>
          <w:lang w:val="en-GB"/>
        </w:rPr>
      </w:pPr>
      <w:r w:rsidRPr="002355A1">
        <w:rPr>
          <w:lang w:val="en-GB"/>
        </w:rPr>
        <w:lastRenderedPageBreak/>
        <w:t xml:space="preserve">Table 8: </w:t>
      </w:r>
      <w:r w:rsidR="00431692" w:rsidRPr="002355A1">
        <w:rPr>
          <w:lang w:val="en-GB"/>
        </w:rPr>
        <w:t>Dimension 3 Territory Type</w:t>
      </w:r>
    </w:p>
    <w:tbl>
      <w:tblPr>
        <w:tblStyle w:val="Mkatabulky"/>
        <w:tblW w:w="0" w:type="auto"/>
        <w:tblLook w:val="04A0" w:firstRow="1" w:lastRow="0" w:firstColumn="1" w:lastColumn="0" w:noHBand="0" w:noVBand="1"/>
      </w:tblPr>
      <w:tblGrid>
        <w:gridCol w:w="1101"/>
        <w:gridCol w:w="5103"/>
        <w:gridCol w:w="1722"/>
      </w:tblGrid>
      <w:tr w:rsidR="00CF47ED" w:rsidRPr="002355A1" w:rsidTr="00075305">
        <w:trPr>
          <w:tblHeader/>
        </w:trPr>
        <w:tc>
          <w:tcPr>
            <w:tcW w:w="1101" w:type="dxa"/>
            <w:shd w:val="clear" w:color="auto" w:fill="D9D9D9" w:themeFill="background1" w:themeFillShade="D9"/>
          </w:tcPr>
          <w:p w:rsidR="00CF47ED" w:rsidRPr="002355A1" w:rsidRDefault="00CF47ED" w:rsidP="0090341E">
            <w:pPr>
              <w:jc w:val="center"/>
              <w:rPr>
                <w:b/>
              </w:rPr>
            </w:pPr>
            <w:r w:rsidRPr="002355A1">
              <w:rPr>
                <w:b/>
              </w:rPr>
              <w:t>Priority axis</w:t>
            </w:r>
          </w:p>
        </w:tc>
        <w:tc>
          <w:tcPr>
            <w:tcW w:w="5103" w:type="dxa"/>
            <w:shd w:val="clear" w:color="auto" w:fill="D9D9D9" w:themeFill="background1" w:themeFillShade="D9"/>
          </w:tcPr>
          <w:p w:rsidR="00CF47ED" w:rsidRPr="002355A1" w:rsidRDefault="00CF47ED" w:rsidP="0090341E">
            <w:pPr>
              <w:jc w:val="center"/>
              <w:rPr>
                <w:b/>
              </w:rPr>
            </w:pPr>
            <w:r w:rsidRPr="002355A1">
              <w:rPr>
                <w:b/>
              </w:rPr>
              <w:t>Code</w:t>
            </w:r>
          </w:p>
        </w:tc>
        <w:tc>
          <w:tcPr>
            <w:tcW w:w="1722" w:type="dxa"/>
            <w:shd w:val="clear" w:color="auto" w:fill="D9D9D9" w:themeFill="background1" w:themeFillShade="D9"/>
          </w:tcPr>
          <w:p w:rsidR="00CF47ED" w:rsidRPr="002355A1" w:rsidRDefault="00CF47ED" w:rsidP="0090341E">
            <w:pPr>
              <w:jc w:val="center"/>
              <w:rPr>
                <w:b/>
              </w:rPr>
            </w:pPr>
            <w:r w:rsidRPr="002355A1">
              <w:rPr>
                <w:b/>
              </w:rPr>
              <w:t>Amount (EUR)</w:t>
            </w:r>
          </w:p>
        </w:tc>
      </w:tr>
      <w:tr w:rsidR="00CF47ED" w:rsidRPr="002355A1" w:rsidTr="007C3D9C">
        <w:tc>
          <w:tcPr>
            <w:tcW w:w="1101" w:type="dxa"/>
          </w:tcPr>
          <w:p w:rsidR="00CF47ED" w:rsidRPr="002355A1" w:rsidRDefault="00CF47ED" w:rsidP="0090341E">
            <w:pPr>
              <w:jc w:val="center"/>
            </w:pPr>
            <w:r w:rsidRPr="002355A1">
              <w:rPr>
                <w:szCs w:val="18"/>
              </w:rPr>
              <w:t>2</w:t>
            </w:r>
          </w:p>
        </w:tc>
        <w:tc>
          <w:tcPr>
            <w:tcW w:w="5103" w:type="dxa"/>
          </w:tcPr>
          <w:p w:rsidR="00CF47ED" w:rsidRPr="002355A1" w:rsidRDefault="001521B1" w:rsidP="001521B1">
            <w:pPr>
              <w:jc w:val="center"/>
            </w:pPr>
            <w:r w:rsidRPr="002355A1">
              <w:rPr>
                <w:szCs w:val="18"/>
              </w:rPr>
              <w:t xml:space="preserve">07 </w:t>
            </w:r>
            <w:r w:rsidR="00CF47ED" w:rsidRPr="002355A1">
              <w:rPr>
                <w:szCs w:val="18"/>
              </w:rPr>
              <w:t>Not applicable</w:t>
            </w:r>
          </w:p>
        </w:tc>
        <w:tc>
          <w:tcPr>
            <w:tcW w:w="1722" w:type="dxa"/>
          </w:tcPr>
          <w:p w:rsidR="00CF47ED" w:rsidRPr="002355A1" w:rsidRDefault="00150091" w:rsidP="00A20E1C">
            <w:pPr>
              <w:jc w:val="center"/>
            </w:pPr>
            <w:r w:rsidRPr="002355A1">
              <w:t>70,</w:t>
            </w:r>
            <w:r w:rsidR="00EE52D3">
              <w:t xml:space="preserve"> 910,255.00</w:t>
            </w:r>
          </w:p>
        </w:tc>
      </w:tr>
    </w:tbl>
    <w:p w:rsidR="001D4D40" w:rsidRPr="002355A1" w:rsidRDefault="003741FF" w:rsidP="00431692">
      <w:pPr>
        <w:pStyle w:val="mberschrifttables"/>
        <w:rPr>
          <w:lang w:val="en-GB"/>
        </w:rPr>
      </w:pPr>
      <w:bookmarkStart w:id="6187" w:name="_Ref398542062"/>
      <w:r w:rsidRPr="002355A1">
        <w:rPr>
          <w:lang w:val="en-GB"/>
        </w:rPr>
        <w:t xml:space="preserve">Table 9: </w:t>
      </w:r>
      <w:r w:rsidR="00431692" w:rsidRPr="002355A1">
        <w:rPr>
          <w:lang w:val="en-GB"/>
        </w:rPr>
        <w:t>Dimension 6 Territorial delivery mechanisms</w:t>
      </w:r>
      <w:bookmarkEnd w:id="6187"/>
    </w:p>
    <w:tbl>
      <w:tblPr>
        <w:tblStyle w:val="Mkatabulky"/>
        <w:tblW w:w="0" w:type="auto"/>
        <w:tblLook w:val="04A0" w:firstRow="1" w:lastRow="0" w:firstColumn="1" w:lastColumn="0" w:noHBand="0" w:noVBand="1"/>
      </w:tblPr>
      <w:tblGrid>
        <w:gridCol w:w="1101"/>
        <w:gridCol w:w="5103"/>
        <w:gridCol w:w="1722"/>
      </w:tblGrid>
      <w:tr w:rsidR="00CF47ED" w:rsidRPr="002355A1" w:rsidTr="00075305">
        <w:trPr>
          <w:tblHeader/>
        </w:trPr>
        <w:tc>
          <w:tcPr>
            <w:tcW w:w="1101" w:type="dxa"/>
            <w:shd w:val="clear" w:color="auto" w:fill="D9D9D9" w:themeFill="background1" w:themeFillShade="D9"/>
          </w:tcPr>
          <w:p w:rsidR="00CF47ED" w:rsidRPr="002355A1" w:rsidRDefault="00CF47ED" w:rsidP="0090341E">
            <w:pPr>
              <w:jc w:val="center"/>
              <w:rPr>
                <w:b/>
              </w:rPr>
            </w:pPr>
            <w:r w:rsidRPr="002355A1">
              <w:rPr>
                <w:b/>
              </w:rPr>
              <w:t>Priority axis</w:t>
            </w:r>
          </w:p>
        </w:tc>
        <w:tc>
          <w:tcPr>
            <w:tcW w:w="5103" w:type="dxa"/>
            <w:shd w:val="clear" w:color="auto" w:fill="D9D9D9" w:themeFill="background1" w:themeFillShade="D9"/>
          </w:tcPr>
          <w:p w:rsidR="00CF47ED" w:rsidRPr="002355A1" w:rsidRDefault="00CF47ED" w:rsidP="0090341E">
            <w:pPr>
              <w:jc w:val="center"/>
              <w:rPr>
                <w:b/>
              </w:rPr>
            </w:pPr>
            <w:r w:rsidRPr="002355A1">
              <w:rPr>
                <w:b/>
              </w:rPr>
              <w:t>Code</w:t>
            </w:r>
          </w:p>
        </w:tc>
        <w:tc>
          <w:tcPr>
            <w:tcW w:w="1722" w:type="dxa"/>
            <w:shd w:val="clear" w:color="auto" w:fill="D9D9D9" w:themeFill="background1" w:themeFillShade="D9"/>
          </w:tcPr>
          <w:p w:rsidR="00CF47ED" w:rsidRPr="002355A1" w:rsidRDefault="00CF47ED" w:rsidP="0090341E">
            <w:pPr>
              <w:jc w:val="center"/>
              <w:rPr>
                <w:b/>
              </w:rPr>
            </w:pPr>
            <w:r w:rsidRPr="002355A1">
              <w:rPr>
                <w:b/>
              </w:rPr>
              <w:t>Amount (EUR)</w:t>
            </w:r>
          </w:p>
        </w:tc>
      </w:tr>
      <w:tr w:rsidR="00CF47ED" w:rsidRPr="002355A1" w:rsidTr="007C3D9C">
        <w:tc>
          <w:tcPr>
            <w:tcW w:w="1101" w:type="dxa"/>
          </w:tcPr>
          <w:p w:rsidR="00CF47ED" w:rsidRPr="002355A1" w:rsidRDefault="00CF47ED" w:rsidP="0090341E">
            <w:pPr>
              <w:jc w:val="center"/>
            </w:pPr>
            <w:r w:rsidRPr="002355A1">
              <w:rPr>
                <w:szCs w:val="18"/>
              </w:rPr>
              <w:t>2</w:t>
            </w:r>
          </w:p>
        </w:tc>
        <w:tc>
          <w:tcPr>
            <w:tcW w:w="5103" w:type="dxa"/>
          </w:tcPr>
          <w:p w:rsidR="00CF47ED" w:rsidRPr="002355A1" w:rsidRDefault="001521B1" w:rsidP="001521B1">
            <w:pPr>
              <w:jc w:val="center"/>
            </w:pPr>
            <w:r w:rsidRPr="002355A1">
              <w:rPr>
                <w:szCs w:val="18"/>
              </w:rPr>
              <w:t xml:space="preserve">07 </w:t>
            </w:r>
            <w:r w:rsidR="00CF47ED" w:rsidRPr="002355A1">
              <w:rPr>
                <w:szCs w:val="18"/>
              </w:rPr>
              <w:t>Not applicable</w:t>
            </w:r>
          </w:p>
        </w:tc>
        <w:tc>
          <w:tcPr>
            <w:tcW w:w="1722" w:type="dxa"/>
          </w:tcPr>
          <w:p w:rsidR="00CF47ED" w:rsidRPr="002355A1" w:rsidRDefault="00150091" w:rsidP="0090341E">
            <w:pPr>
              <w:jc w:val="center"/>
            </w:pPr>
            <w:r w:rsidRPr="002355A1">
              <w:t>70,</w:t>
            </w:r>
            <w:r w:rsidR="00EE52D3">
              <w:t xml:space="preserve"> 910,255.00</w:t>
            </w:r>
          </w:p>
        </w:tc>
      </w:tr>
    </w:tbl>
    <w:p w:rsidR="00CF47ED" w:rsidRPr="002355A1" w:rsidRDefault="00CF47ED" w:rsidP="006B723C">
      <w:pPr>
        <w:pStyle w:val="mberschrift4"/>
      </w:pPr>
      <w:bookmarkStart w:id="6188" w:name="_Toc398105096"/>
      <w:bookmarkStart w:id="6189" w:name="_Toc398106412"/>
      <w:bookmarkStart w:id="6190" w:name="_Toc398107724"/>
      <w:bookmarkStart w:id="6191" w:name="_Toc398109035"/>
      <w:bookmarkStart w:id="6192" w:name="_Toc398110325"/>
      <w:bookmarkStart w:id="6193" w:name="_Toc398111614"/>
      <w:bookmarkStart w:id="6194" w:name="_Toc398112902"/>
      <w:bookmarkStart w:id="6195" w:name="_Toc398114335"/>
      <w:bookmarkStart w:id="6196" w:name="_Toc398115626"/>
      <w:bookmarkStart w:id="6197" w:name="_Toc398116917"/>
      <w:bookmarkStart w:id="6198" w:name="_Toc398118207"/>
      <w:bookmarkStart w:id="6199" w:name="_Toc398119498"/>
      <w:bookmarkStart w:id="6200" w:name="_Toc398120789"/>
      <w:bookmarkStart w:id="6201" w:name="_Toc398279464"/>
      <w:bookmarkStart w:id="6202" w:name="_Toc398539359"/>
      <w:bookmarkStart w:id="6203" w:name="_Toc398544522"/>
      <w:bookmarkStart w:id="6204" w:name="_Toc398545519"/>
      <w:bookmarkStart w:id="6205" w:name="_Toc398546555"/>
      <w:bookmarkStart w:id="6206" w:name="_Toc398547591"/>
      <w:bookmarkStart w:id="6207" w:name="_Toc398548674"/>
      <w:bookmarkStart w:id="6208" w:name="_Toc398549756"/>
      <w:bookmarkStart w:id="6209" w:name="_Toc398550837"/>
      <w:bookmarkStart w:id="6210" w:name="_Toc398551918"/>
      <w:bookmarkStart w:id="6211" w:name="_Toc398552997"/>
      <w:bookmarkStart w:id="6212" w:name="_Toc398554076"/>
      <w:bookmarkStart w:id="6213" w:name="_Toc398555155"/>
      <w:bookmarkStart w:id="6214" w:name="_Toc398556234"/>
      <w:bookmarkStart w:id="6215" w:name="_Toc398557314"/>
      <w:bookmarkStart w:id="6216" w:name="_Toc398558392"/>
      <w:bookmarkStart w:id="6217" w:name="_Toc398559471"/>
      <w:bookmarkStart w:id="6218" w:name="_Toc398560550"/>
      <w:bookmarkStart w:id="6219" w:name="_Toc398561611"/>
      <w:bookmarkStart w:id="6220" w:name="_Toc398562672"/>
      <w:bookmarkStart w:id="6221" w:name="_Toc398563734"/>
      <w:bookmarkStart w:id="6222" w:name="_Toc398564805"/>
      <w:bookmarkStart w:id="6223" w:name="_Toc398565864"/>
      <w:bookmarkStart w:id="6224" w:name="_Toc398566923"/>
      <w:bookmarkStart w:id="6225" w:name="_Toc398556526"/>
      <w:bookmarkStart w:id="6226" w:name="_Toc398566491"/>
      <w:bookmarkStart w:id="6227" w:name="_Toc398568760"/>
      <w:bookmarkStart w:id="6228" w:name="_Toc398628372"/>
      <w:bookmarkStart w:id="6229" w:name="_Toc398629430"/>
      <w:bookmarkStart w:id="6230" w:name="_Toc398636409"/>
      <w:bookmarkStart w:id="6231" w:name="_Toc398640227"/>
      <w:bookmarkStart w:id="6232" w:name="_Toc398641308"/>
      <w:bookmarkStart w:id="6233" w:name="_Toc398646078"/>
      <w:bookmarkStart w:id="6234" w:name="_Toc398105097"/>
      <w:bookmarkStart w:id="6235" w:name="_Toc398106413"/>
      <w:bookmarkStart w:id="6236" w:name="_Toc398107725"/>
      <w:bookmarkStart w:id="6237" w:name="_Toc398109036"/>
      <w:bookmarkStart w:id="6238" w:name="_Toc398110326"/>
      <w:bookmarkStart w:id="6239" w:name="_Toc398111615"/>
      <w:bookmarkStart w:id="6240" w:name="_Toc398112903"/>
      <w:bookmarkStart w:id="6241" w:name="_Toc398114336"/>
      <w:bookmarkStart w:id="6242" w:name="_Toc398115627"/>
      <w:bookmarkStart w:id="6243" w:name="_Toc398116918"/>
      <w:bookmarkStart w:id="6244" w:name="_Toc398118208"/>
      <w:bookmarkStart w:id="6245" w:name="_Toc398119499"/>
      <w:bookmarkStart w:id="6246" w:name="_Toc398120790"/>
      <w:bookmarkStart w:id="6247" w:name="_Toc398279465"/>
      <w:bookmarkStart w:id="6248" w:name="_Toc398539360"/>
      <w:bookmarkStart w:id="6249" w:name="_Toc398544523"/>
      <w:bookmarkStart w:id="6250" w:name="_Toc398545520"/>
      <w:bookmarkStart w:id="6251" w:name="_Toc398546556"/>
      <w:bookmarkStart w:id="6252" w:name="_Toc398547592"/>
      <w:bookmarkStart w:id="6253" w:name="_Toc398548675"/>
      <w:bookmarkStart w:id="6254" w:name="_Toc398549757"/>
      <w:bookmarkStart w:id="6255" w:name="_Toc398550838"/>
      <w:bookmarkStart w:id="6256" w:name="_Toc398551919"/>
      <w:bookmarkStart w:id="6257" w:name="_Toc398552998"/>
      <w:bookmarkStart w:id="6258" w:name="_Toc398554077"/>
      <w:bookmarkStart w:id="6259" w:name="_Toc398555156"/>
      <w:bookmarkStart w:id="6260" w:name="_Toc398556235"/>
      <w:bookmarkStart w:id="6261" w:name="_Toc398557315"/>
      <w:bookmarkStart w:id="6262" w:name="_Toc398558393"/>
      <w:bookmarkStart w:id="6263" w:name="_Toc398559472"/>
      <w:bookmarkStart w:id="6264" w:name="_Toc398560551"/>
      <w:bookmarkStart w:id="6265" w:name="_Toc398561612"/>
      <w:bookmarkStart w:id="6266" w:name="_Toc398562673"/>
      <w:bookmarkStart w:id="6267" w:name="_Toc398563735"/>
      <w:bookmarkStart w:id="6268" w:name="_Toc398564806"/>
      <w:bookmarkStart w:id="6269" w:name="_Toc398565865"/>
      <w:bookmarkStart w:id="6270" w:name="_Toc398566924"/>
      <w:bookmarkStart w:id="6271" w:name="_Toc398556529"/>
      <w:bookmarkStart w:id="6272" w:name="_Toc398566492"/>
      <w:bookmarkStart w:id="6273" w:name="_Toc398568761"/>
      <w:bookmarkStart w:id="6274" w:name="_Toc398628373"/>
      <w:bookmarkStart w:id="6275" w:name="_Toc398629431"/>
      <w:bookmarkStart w:id="6276" w:name="_Toc398636410"/>
      <w:bookmarkStart w:id="6277" w:name="_Toc398640228"/>
      <w:bookmarkStart w:id="6278" w:name="_Toc398641309"/>
      <w:bookmarkStart w:id="6279" w:name="_Toc398646079"/>
      <w:bookmarkStart w:id="6280" w:name="_Toc398105134"/>
      <w:bookmarkStart w:id="6281" w:name="_Toc398106450"/>
      <w:bookmarkStart w:id="6282" w:name="_Toc398107762"/>
      <w:bookmarkStart w:id="6283" w:name="_Toc398109073"/>
      <w:bookmarkStart w:id="6284" w:name="_Toc398110363"/>
      <w:bookmarkStart w:id="6285" w:name="_Toc398111652"/>
      <w:bookmarkStart w:id="6286" w:name="_Toc398112940"/>
      <w:bookmarkStart w:id="6287" w:name="_Toc398114373"/>
      <w:bookmarkStart w:id="6288" w:name="_Toc398115664"/>
      <w:bookmarkStart w:id="6289" w:name="_Toc398116955"/>
      <w:bookmarkStart w:id="6290" w:name="_Toc398118245"/>
      <w:bookmarkStart w:id="6291" w:name="_Toc398119536"/>
      <w:bookmarkStart w:id="6292" w:name="_Toc398120827"/>
      <w:bookmarkStart w:id="6293" w:name="_Toc398279502"/>
      <w:bookmarkStart w:id="6294" w:name="_Toc398539397"/>
      <w:bookmarkStart w:id="6295" w:name="_Toc398544560"/>
      <w:bookmarkStart w:id="6296" w:name="_Toc398545557"/>
      <w:bookmarkStart w:id="6297" w:name="_Toc398546593"/>
      <w:bookmarkStart w:id="6298" w:name="_Toc398547629"/>
      <w:bookmarkStart w:id="6299" w:name="_Toc398548712"/>
      <w:bookmarkStart w:id="6300" w:name="_Toc398549794"/>
      <w:bookmarkStart w:id="6301" w:name="_Toc398550875"/>
      <w:bookmarkStart w:id="6302" w:name="_Toc398551956"/>
      <w:bookmarkStart w:id="6303" w:name="_Toc398553035"/>
      <w:bookmarkStart w:id="6304" w:name="_Toc398554114"/>
      <w:bookmarkStart w:id="6305" w:name="_Toc398555193"/>
      <w:bookmarkStart w:id="6306" w:name="_Toc398556272"/>
      <w:bookmarkStart w:id="6307" w:name="_Toc398557352"/>
      <w:bookmarkStart w:id="6308" w:name="_Toc398558430"/>
      <w:bookmarkStart w:id="6309" w:name="_Toc398559509"/>
      <w:bookmarkStart w:id="6310" w:name="_Toc398560588"/>
      <w:bookmarkStart w:id="6311" w:name="_Toc398561649"/>
      <w:bookmarkStart w:id="6312" w:name="_Toc398562710"/>
      <w:bookmarkStart w:id="6313" w:name="_Toc398563772"/>
      <w:bookmarkStart w:id="6314" w:name="_Toc398564843"/>
      <w:bookmarkStart w:id="6315" w:name="_Toc398565902"/>
      <w:bookmarkStart w:id="6316" w:name="_Toc398566961"/>
      <w:bookmarkStart w:id="6317" w:name="_Toc398556710"/>
      <w:bookmarkStart w:id="6318" w:name="_Toc398566598"/>
      <w:bookmarkStart w:id="6319" w:name="_Toc398568798"/>
      <w:bookmarkStart w:id="6320" w:name="_Toc398628410"/>
      <w:bookmarkStart w:id="6321" w:name="_Toc398629468"/>
      <w:bookmarkStart w:id="6322" w:name="_Toc398636447"/>
      <w:bookmarkStart w:id="6323" w:name="_Toc398640265"/>
      <w:bookmarkStart w:id="6324" w:name="_Toc398641346"/>
      <w:bookmarkStart w:id="6325" w:name="_Toc398646116"/>
      <w:bookmarkStart w:id="6326" w:name="_Toc398105143"/>
      <w:bookmarkStart w:id="6327" w:name="_Toc398106459"/>
      <w:bookmarkStart w:id="6328" w:name="_Toc398107771"/>
      <w:bookmarkStart w:id="6329" w:name="_Toc398109082"/>
      <w:bookmarkStart w:id="6330" w:name="_Toc398110372"/>
      <w:bookmarkStart w:id="6331" w:name="_Toc398111661"/>
      <w:bookmarkStart w:id="6332" w:name="_Toc398112949"/>
      <w:bookmarkStart w:id="6333" w:name="_Toc398114382"/>
      <w:bookmarkStart w:id="6334" w:name="_Toc398115673"/>
      <w:bookmarkStart w:id="6335" w:name="_Toc398116964"/>
      <w:bookmarkStart w:id="6336" w:name="_Toc398118254"/>
      <w:bookmarkStart w:id="6337" w:name="_Toc398119545"/>
      <w:bookmarkStart w:id="6338" w:name="_Toc398120836"/>
      <w:bookmarkStart w:id="6339" w:name="_Toc398279511"/>
      <w:bookmarkStart w:id="6340" w:name="_Toc398539406"/>
      <w:bookmarkStart w:id="6341" w:name="_Toc398544569"/>
      <w:bookmarkStart w:id="6342" w:name="_Toc398545566"/>
      <w:bookmarkStart w:id="6343" w:name="_Toc398546602"/>
      <w:bookmarkStart w:id="6344" w:name="_Toc398547638"/>
      <w:bookmarkStart w:id="6345" w:name="_Toc398548721"/>
      <w:bookmarkStart w:id="6346" w:name="_Toc398549803"/>
      <w:bookmarkStart w:id="6347" w:name="_Toc398550884"/>
      <w:bookmarkStart w:id="6348" w:name="_Toc398551965"/>
      <w:bookmarkStart w:id="6349" w:name="_Toc398553044"/>
      <w:bookmarkStart w:id="6350" w:name="_Toc398554123"/>
      <w:bookmarkStart w:id="6351" w:name="_Toc398555202"/>
      <w:bookmarkStart w:id="6352" w:name="_Toc398556281"/>
      <w:bookmarkStart w:id="6353" w:name="_Toc398557361"/>
      <w:bookmarkStart w:id="6354" w:name="_Toc398558439"/>
      <w:bookmarkStart w:id="6355" w:name="_Toc398559518"/>
      <w:bookmarkStart w:id="6356" w:name="_Toc398560597"/>
      <w:bookmarkStart w:id="6357" w:name="_Toc398561658"/>
      <w:bookmarkStart w:id="6358" w:name="_Toc398562719"/>
      <w:bookmarkStart w:id="6359" w:name="_Toc398563781"/>
      <w:bookmarkStart w:id="6360" w:name="_Toc398564852"/>
      <w:bookmarkStart w:id="6361" w:name="_Toc398565911"/>
      <w:bookmarkStart w:id="6362" w:name="_Toc398566970"/>
      <w:bookmarkStart w:id="6363" w:name="_Toc398556851"/>
      <w:bookmarkStart w:id="6364" w:name="_Toc398566758"/>
      <w:bookmarkStart w:id="6365" w:name="_Toc398568807"/>
      <w:bookmarkStart w:id="6366" w:name="_Toc398628419"/>
      <w:bookmarkStart w:id="6367" w:name="_Toc398629477"/>
      <w:bookmarkStart w:id="6368" w:name="_Toc398636456"/>
      <w:bookmarkStart w:id="6369" w:name="_Toc398640274"/>
      <w:bookmarkStart w:id="6370" w:name="_Toc398641355"/>
      <w:bookmarkStart w:id="6371" w:name="_Toc398646125"/>
      <w:bookmarkStart w:id="6372" w:name="_Toc398105152"/>
      <w:bookmarkStart w:id="6373" w:name="_Toc398106468"/>
      <w:bookmarkStart w:id="6374" w:name="_Toc398107780"/>
      <w:bookmarkStart w:id="6375" w:name="_Toc398109091"/>
      <w:bookmarkStart w:id="6376" w:name="_Toc398110381"/>
      <w:bookmarkStart w:id="6377" w:name="_Toc398111670"/>
      <w:bookmarkStart w:id="6378" w:name="_Toc398112958"/>
      <w:bookmarkStart w:id="6379" w:name="_Toc398114391"/>
      <w:bookmarkStart w:id="6380" w:name="_Toc398115682"/>
      <w:bookmarkStart w:id="6381" w:name="_Toc398116973"/>
      <w:bookmarkStart w:id="6382" w:name="_Toc398118263"/>
      <w:bookmarkStart w:id="6383" w:name="_Toc398119554"/>
      <w:bookmarkStart w:id="6384" w:name="_Toc398120845"/>
      <w:bookmarkStart w:id="6385" w:name="_Toc398279520"/>
      <w:bookmarkStart w:id="6386" w:name="_Toc398539415"/>
      <w:bookmarkStart w:id="6387" w:name="_Toc398544578"/>
      <w:bookmarkStart w:id="6388" w:name="_Toc398545575"/>
      <w:bookmarkStart w:id="6389" w:name="_Toc398546611"/>
      <w:bookmarkStart w:id="6390" w:name="_Toc398547647"/>
      <w:bookmarkStart w:id="6391" w:name="_Toc398548730"/>
      <w:bookmarkStart w:id="6392" w:name="_Toc398549812"/>
      <w:bookmarkStart w:id="6393" w:name="_Toc398550893"/>
      <w:bookmarkStart w:id="6394" w:name="_Toc398551974"/>
      <w:bookmarkStart w:id="6395" w:name="_Toc398553053"/>
      <w:bookmarkStart w:id="6396" w:name="_Toc398554132"/>
      <w:bookmarkStart w:id="6397" w:name="_Toc398555211"/>
      <w:bookmarkStart w:id="6398" w:name="_Toc398556290"/>
      <w:bookmarkStart w:id="6399" w:name="_Toc398557370"/>
      <w:bookmarkStart w:id="6400" w:name="_Toc398558448"/>
      <w:bookmarkStart w:id="6401" w:name="_Toc398559527"/>
      <w:bookmarkStart w:id="6402" w:name="_Toc398560606"/>
      <w:bookmarkStart w:id="6403" w:name="_Toc398561667"/>
      <w:bookmarkStart w:id="6404" w:name="_Toc398562728"/>
      <w:bookmarkStart w:id="6405" w:name="_Toc398563790"/>
      <w:bookmarkStart w:id="6406" w:name="_Toc398564861"/>
      <w:bookmarkStart w:id="6407" w:name="_Toc398565920"/>
      <w:bookmarkStart w:id="6408" w:name="_Toc398566979"/>
      <w:bookmarkStart w:id="6409" w:name="_Toc398556872"/>
      <w:bookmarkStart w:id="6410" w:name="_Toc398566770"/>
      <w:bookmarkStart w:id="6411" w:name="_Toc398568816"/>
      <w:bookmarkStart w:id="6412" w:name="_Toc398628428"/>
      <w:bookmarkStart w:id="6413" w:name="_Toc398629486"/>
      <w:bookmarkStart w:id="6414" w:name="_Toc398636465"/>
      <w:bookmarkStart w:id="6415" w:name="_Toc398640283"/>
      <w:bookmarkStart w:id="6416" w:name="_Toc398641364"/>
      <w:bookmarkStart w:id="6417" w:name="_Toc398646134"/>
      <w:bookmarkStart w:id="6418" w:name="_Toc398105153"/>
      <w:bookmarkStart w:id="6419" w:name="_Toc398106469"/>
      <w:bookmarkStart w:id="6420" w:name="_Toc398107781"/>
      <w:bookmarkStart w:id="6421" w:name="_Toc398109092"/>
      <w:bookmarkStart w:id="6422" w:name="_Toc398110382"/>
      <w:bookmarkStart w:id="6423" w:name="_Toc398111671"/>
      <w:bookmarkStart w:id="6424" w:name="_Toc398112959"/>
      <w:bookmarkStart w:id="6425" w:name="_Toc398114392"/>
      <w:bookmarkStart w:id="6426" w:name="_Toc398115683"/>
      <w:bookmarkStart w:id="6427" w:name="_Toc398116974"/>
      <w:bookmarkStart w:id="6428" w:name="_Toc398118264"/>
      <w:bookmarkStart w:id="6429" w:name="_Toc398119555"/>
      <w:bookmarkStart w:id="6430" w:name="_Toc398120846"/>
      <w:bookmarkStart w:id="6431" w:name="_Toc398279521"/>
      <w:bookmarkStart w:id="6432" w:name="_Toc398539416"/>
      <w:bookmarkStart w:id="6433" w:name="_Toc398544579"/>
      <w:bookmarkStart w:id="6434" w:name="_Toc398545576"/>
      <w:bookmarkStart w:id="6435" w:name="_Toc398546612"/>
      <w:bookmarkStart w:id="6436" w:name="_Toc398547648"/>
      <w:bookmarkStart w:id="6437" w:name="_Toc398548731"/>
      <w:bookmarkStart w:id="6438" w:name="_Toc398549813"/>
      <w:bookmarkStart w:id="6439" w:name="_Toc398550894"/>
      <w:bookmarkStart w:id="6440" w:name="_Toc398551975"/>
      <w:bookmarkStart w:id="6441" w:name="_Toc398553054"/>
      <w:bookmarkStart w:id="6442" w:name="_Toc398554133"/>
      <w:bookmarkStart w:id="6443" w:name="_Toc398555212"/>
      <w:bookmarkStart w:id="6444" w:name="_Toc398556291"/>
      <w:bookmarkStart w:id="6445" w:name="_Toc398557371"/>
      <w:bookmarkStart w:id="6446" w:name="_Toc398558449"/>
      <w:bookmarkStart w:id="6447" w:name="_Toc398559528"/>
      <w:bookmarkStart w:id="6448" w:name="_Toc398560607"/>
      <w:bookmarkStart w:id="6449" w:name="_Toc398561668"/>
      <w:bookmarkStart w:id="6450" w:name="_Toc398562729"/>
      <w:bookmarkStart w:id="6451" w:name="_Toc398563791"/>
      <w:bookmarkStart w:id="6452" w:name="_Toc398564862"/>
      <w:bookmarkStart w:id="6453" w:name="_Toc398565921"/>
      <w:bookmarkStart w:id="6454" w:name="_Toc398566980"/>
      <w:bookmarkStart w:id="6455" w:name="_Toc398556873"/>
      <w:bookmarkStart w:id="6456" w:name="_Toc398566776"/>
      <w:bookmarkStart w:id="6457" w:name="_Toc398568817"/>
      <w:bookmarkStart w:id="6458" w:name="_Toc398628429"/>
      <w:bookmarkStart w:id="6459" w:name="_Toc398629487"/>
      <w:bookmarkStart w:id="6460" w:name="_Toc398636466"/>
      <w:bookmarkStart w:id="6461" w:name="_Toc398640284"/>
      <w:bookmarkStart w:id="6462" w:name="_Toc398641365"/>
      <w:bookmarkStart w:id="6463" w:name="_Toc398646135"/>
      <w:bookmarkStart w:id="6464" w:name="_Toc398105162"/>
      <w:bookmarkStart w:id="6465" w:name="_Toc398106478"/>
      <w:bookmarkStart w:id="6466" w:name="_Toc398107790"/>
      <w:bookmarkStart w:id="6467" w:name="_Toc398109101"/>
      <w:bookmarkStart w:id="6468" w:name="_Toc398110391"/>
      <w:bookmarkStart w:id="6469" w:name="_Toc398111680"/>
      <w:bookmarkStart w:id="6470" w:name="_Toc398112968"/>
      <w:bookmarkStart w:id="6471" w:name="_Toc398114401"/>
      <w:bookmarkStart w:id="6472" w:name="_Toc398115692"/>
      <w:bookmarkStart w:id="6473" w:name="_Toc398116983"/>
      <w:bookmarkStart w:id="6474" w:name="_Toc398118273"/>
      <w:bookmarkStart w:id="6475" w:name="_Toc398119564"/>
      <w:bookmarkStart w:id="6476" w:name="_Toc398120855"/>
      <w:bookmarkStart w:id="6477" w:name="_Toc398279530"/>
      <w:bookmarkStart w:id="6478" w:name="_Toc398539425"/>
      <w:bookmarkStart w:id="6479" w:name="_Toc398544588"/>
      <w:bookmarkStart w:id="6480" w:name="_Toc398545585"/>
      <w:bookmarkStart w:id="6481" w:name="_Toc398546621"/>
      <w:bookmarkStart w:id="6482" w:name="_Toc398547657"/>
      <w:bookmarkStart w:id="6483" w:name="_Toc398548740"/>
      <w:bookmarkStart w:id="6484" w:name="_Toc398549822"/>
      <w:bookmarkStart w:id="6485" w:name="_Toc398550903"/>
      <w:bookmarkStart w:id="6486" w:name="_Toc398551984"/>
      <w:bookmarkStart w:id="6487" w:name="_Toc398553063"/>
      <w:bookmarkStart w:id="6488" w:name="_Toc398554142"/>
      <w:bookmarkStart w:id="6489" w:name="_Toc398555221"/>
      <w:bookmarkStart w:id="6490" w:name="_Toc398556300"/>
      <w:bookmarkStart w:id="6491" w:name="_Toc398557380"/>
      <w:bookmarkStart w:id="6492" w:name="_Toc398558458"/>
      <w:bookmarkStart w:id="6493" w:name="_Toc398559537"/>
      <w:bookmarkStart w:id="6494" w:name="_Toc398560616"/>
      <w:bookmarkStart w:id="6495" w:name="_Toc398561677"/>
      <w:bookmarkStart w:id="6496" w:name="_Toc398562738"/>
      <w:bookmarkStart w:id="6497" w:name="_Toc398563800"/>
      <w:bookmarkStart w:id="6498" w:name="_Toc398564871"/>
      <w:bookmarkStart w:id="6499" w:name="_Toc398565930"/>
      <w:bookmarkStart w:id="6500" w:name="_Toc398566989"/>
      <w:bookmarkStart w:id="6501" w:name="_Toc398556882"/>
      <w:bookmarkStart w:id="6502" w:name="_Toc398566855"/>
      <w:bookmarkStart w:id="6503" w:name="_Toc398568826"/>
      <w:bookmarkStart w:id="6504" w:name="_Toc398628438"/>
      <w:bookmarkStart w:id="6505" w:name="_Toc398629496"/>
      <w:bookmarkStart w:id="6506" w:name="_Toc398636475"/>
      <w:bookmarkStart w:id="6507" w:name="_Toc398640293"/>
      <w:bookmarkStart w:id="6508" w:name="_Toc398641374"/>
      <w:bookmarkStart w:id="6509" w:name="_Toc398646144"/>
      <w:bookmarkStart w:id="6510" w:name="_Toc398105164"/>
      <w:bookmarkStart w:id="6511" w:name="_Toc398106480"/>
      <w:bookmarkStart w:id="6512" w:name="_Toc398107792"/>
      <w:bookmarkStart w:id="6513" w:name="_Toc398109103"/>
      <w:bookmarkStart w:id="6514" w:name="_Toc398110393"/>
      <w:bookmarkStart w:id="6515" w:name="_Toc398111682"/>
      <w:bookmarkStart w:id="6516" w:name="_Toc398112970"/>
      <w:bookmarkStart w:id="6517" w:name="_Toc398114403"/>
      <w:bookmarkStart w:id="6518" w:name="_Toc398115694"/>
      <w:bookmarkStart w:id="6519" w:name="_Toc398116985"/>
      <w:bookmarkStart w:id="6520" w:name="_Toc398118275"/>
      <w:bookmarkStart w:id="6521" w:name="_Toc398119566"/>
      <w:bookmarkStart w:id="6522" w:name="_Toc398120857"/>
      <w:bookmarkStart w:id="6523" w:name="_Toc398279532"/>
      <w:bookmarkStart w:id="6524" w:name="_Toc398539427"/>
      <w:bookmarkStart w:id="6525" w:name="_Toc398544590"/>
      <w:bookmarkStart w:id="6526" w:name="_Toc398545587"/>
      <w:bookmarkStart w:id="6527" w:name="_Toc398546623"/>
      <w:bookmarkStart w:id="6528" w:name="_Toc398547659"/>
      <w:bookmarkStart w:id="6529" w:name="_Toc398548742"/>
      <w:bookmarkStart w:id="6530" w:name="_Toc398549824"/>
      <w:bookmarkStart w:id="6531" w:name="_Toc398550905"/>
      <w:bookmarkStart w:id="6532" w:name="_Toc398551986"/>
      <w:bookmarkStart w:id="6533" w:name="_Toc398553065"/>
      <w:bookmarkStart w:id="6534" w:name="_Toc398554144"/>
      <w:bookmarkStart w:id="6535" w:name="_Toc398555223"/>
      <w:bookmarkStart w:id="6536" w:name="_Toc398556302"/>
      <w:bookmarkStart w:id="6537" w:name="_Toc398557382"/>
      <w:bookmarkStart w:id="6538" w:name="_Toc398558460"/>
      <w:bookmarkStart w:id="6539" w:name="_Toc398559539"/>
      <w:bookmarkStart w:id="6540" w:name="_Toc398560618"/>
      <w:bookmarkStart w:id="6541" w:name="_Toc398561679"/>
      <w:bookmarkStart w:id="6542" w:name="_Toc398562740"/>
      <w:bookmarkStart w:id="6543" w:name="_Toc398563802"/>
      <w:bookmarkStart w:id="6544" w:name="_Toc398564873"/>
      <w:bookmarkStart w:id="6545" w:name="_Toc398565932"/>
      <w:bookmarkStart w:id="6546" w:name="_Toc398566991"/>
      <w:bookmarkStart w:id="6547" w:name="_Toc398556884"/>
      <w:bookmarkStart w:id="6548" w:name="_Toc398566859"/>
      <w:bookmarkStart w:id="6549" w:name="_Toc398568828"/>
      <w:bookmarkStart w:id="6550" w:name="_Toc398628440"/>
      <w:bookmarkStart w:id="6551" w:name="_Toc398629498"/>
      <w:bookmarkStart w:id="6552" w:name="_Toc398636477"/>
      <w:bookmarkStart w:id="6553" w:name="_Toc398640295"/>
      <w:bookmarkStart w:id="6554" w:name="_Toc398641376"/>
      <w:bookmarkStart w:id="6555" w:name="_Toc398646146"/>
      <w:bookmarkStart w:id="6556" w:name="_Toc421110199"/>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r w:rsidRPr="002355A1">
        <w:t>2.A.9/P2</w:t>
      </w:r>
      <w:r w:rsidR="00424489" w:rsidRPr="002355A1">
        <w:t xml:space="preserve"> </w:t>
      </w:r>
      <w:r w:rsidRPr="002355A1">
        <w:t>A summary of the planned use of technical assistance including, where necessary, actions to reinforce the administrative capacity of authorities involved in the management and control of the programmes and beneficiaries and, where necessary, actions to enhance the administrative capacity of relevant partners to participate in the implementation of programmes (where appropriate)</w:t>
      </w:r>
      <w:bookmarkEnd w:id="6556"/>
    </w:p>
    <w:p w:rsidR="00CF47ED" w:rsidRPr="002355A1" w:rsidRDefault="00CF47ED" w:rsidP="00CF47ED">
      <w:pPr>
        <w:ind w:left="1276" w:hanging="1276"/>
        <w:rPr>
          <w:i/>
          <w:color w:val="000000" w:themeColor="text1"/>
        </w:rPr>
      </w:pPr>
      <w:r w:rsidRPr="002355A1">
        <w:rPr>
          <w:i/>
          <w:color w:val="000000" w:themeColor="text1"/>
        </w:rPr>
        <w:t>(Reference: point (b)(vi) of Article 8(2) of Regulation (EU) No 1299/2013)</w:t>
      </w:r>
    </w:p>
    <w:tbl>
      <w:tblPr>
        <w:tblStyle w:val="Mkatabulky"/>
        <w:tblW w:w="0" w:type="auto"/>
        <w:tblLook w:val="04A0" w:firstRow="1" w:lastRow="0" w:firstColumn="1" w:lastColumn="0" w:noHBand="0" w:noVBand="1"/>
      </w:tblPr>
      <w:tblGrid>
        <w:gridCol w:w="1894"/>
        <w:gridCol w:w="6032"/>
      </w:tblGrid>
      <w:tr w:rsidR="00CF47ED" w:rsidRPr="002355A1" w:rsidTr="0090341E">
        <w:tc>
          <w:tcPr>
            <w:tcW w:w="2093" w:type="dxa"/>
            <w:shd w:val="clear" w:color="auto" w:fill="BFBFBF" w:themeFill="background1" w:themeFillShade="BF"/>
          </w:tcPr>
          <w:p w:rsidR="00CF47ED" w:rsidRPr="002355A1" w:rsidRDefault="00CF47ED" w:rsidP="0090341E">
            <w:pPr>
              <w:jc w:val="left"/>
              <w:rPr>
                <w:b/>
                <w:i/>
              </w:rPr>
            </w:pPr>
            <w:r w:rsidRPr="002355A1">
              <w:rPr>
                <w:b/>
                <w:i/>
              </w:rPr>
              <w:t>Priority axis</w:t>
            </w:r>
          </w:p>
        </w:tc>
        <w:tc>
          <w:tcPr>
            <w:tcW w:w="7119" w:type="dxa"/>
          </w:tcPr>
          <w:p w:rsidR="00CF47ED" w:rsidRPr="002355A1" w:rsidRDefault="00CF47ED" w:rsidP="0090341E">
            <w:pPr>
              <w:rPr>
                <w:b/>
                <w:color w:val="000000" w:themeColor="text1"/>
              </w:rPr>
            </w:pPr>
            <w:r w:rsidRPr="002355A1">
              <w:rPr>
                <w:b/>
                <w:color w:val="000000" w:themeColor="text1"/>
              </w:rPr>
              <w:t>2</w:t>
            </w:r>
          </w:p>
        </w:tc>
      </w:tr>
      <w:tr w:rsidR="00CF47ED" w:rsidRPr="002355A1" w:rsidTr="0090341E">
        <w:tc>
          <w:tcPr>
            <w:tcW w:w="9212" w:type="dxa"/>
            <w:gridSpan w:val="2"/>
          </w:tcPr>
          <w:p w:rsidR="00CF47ED" w:rsidRPr="002355A1" w:rsidRDefault="00CF47ED" w:rsidP="00CF47ED">
            <w:pPr>
              <w:pStyle w:val="mStandard"/>
              <w:rPr>
                <w:lang w:val="en-GB"/>
              </w:rPr>
            </w:pPr>
            <w:r w:rsidRPr="002355A1">
              <w:rPr>
                <w:lang w:val="en-GB"/>
              </w:rPr>
              <w:t>Not applicable</w:t>
            </w:r>
          </w:p>
        </w:tc>
      </w:tr>
    </w:tbl>
    <w:p w:rsidR="00FF3E3C" w:rsidRPr="002355A1" w:rsidRDefault="00FF3E3C" w:rsidP="00FF3E3C">
      <w:pPr>
        <w:pStyle w:val="mStandard"/>
        <w:rPr>
          <w:lang w:val="en-GB"/>
        </w:rPr>
      </w:pPr>
    </w:p>
    <w:p w:rsidR="00FF3E3C" w:rsidRPr="002355A1" w:rsidRDefault="00FF3E3C" w:rsidP="00FF3E3C">
      <w:pPr>
        <w:pStyle w:val="mStandard"/>
        <w:rPr>
          <w:sz w:val="24"/>
          <w:lang w:val="en-GB"/>
        </w:rPr>
      </w:pPr>
      <w:r w:rsidRPr="002355A1">
        <w:rPr>
          <w:lang w:val="en-GB"/>
        </w:rPr>
        <w:br w:type="page"/>
      </w:r>
    </w:p>
    <w:p w:rsidR="000B3D56" w:rsidRPr="002355A1" w:rsidRDefault="000B3D56" w:rsidP="00424489">
      <w:pPr>
        <w:pStyle w:val="mberschrift2"/>
      </w:pPr>
      <w:bookmarkStart w:id="6557" w:name="_Toc421110200"/>
      <w:r w:rsidRPr="002355A1">
        <w:lastRenderedPageBreak/>
        <w:t>2.A.1/P3</w:t>
      </w:r>
      <w:r w:rsidR="00C80B5C" w:rsidRPr="002355A1">
        <w:t xml:space="preserve"> </w:t>
      </w:r>
      <w:r w:rsidRPr="002355A1">
        <w:t>Priority Axis 3</w:t>
      </w:r>
      <w:bookmarkEnd w:id="6557"/>
    </w:p>
    <w:p w:rsidR="000B3D56" w:rsidRPr="002355A1" w:rsidRDefault="000B3D56" w:rsidP="000B3D56">
      <w:pPr>
        <w:rPr>
          <w:color w:val="000000" w:themeColor="text1"/>
        </w:rPr>
      </w:pPr>
      <w:r w:rsidRPr="002355A1">
        <w:rPr>
          <w:color w:val="000000" w:themeColor="text1"/>
        </w:rPr>
        <w:t>(repeated for each priority axis)</w:t>
      </w:r>
    </w:p>
    <w:tbl>
      <w:tblPr>
        <w:tblStyle w:val="Mkatabulky"/>
        <w:tblW w:w="0" w:type="auto"/>
        <w:tblLayout w:type="fixed"/>
        <w:tblLook w:val="04A0" w:firstRow="1" w:lastRow="0" w:firstColumn="1" w:lastColumn="0" w:noHBand="0" w:noVBand="1"/>
      </w:tblPr>
      <w:tblGrid>
        <w:gridCol w:w="364"/>
        <w:gridCol w:w="2154"/>
        <w:gridCol w:w="1106"/>
        <w:gridCol w:w="4302"/>
      </w:tblGrid>
      <w:tr w:rsidR="000B3D56" w:rsidRPr="002355A1" w:rsidTr="0090341E">
        <w:tc>
          <w:tcPr>
            <w:tcW w:w="2518" w:type="dxa"/>
            <w:gridSpan w:val="2"/>
            <w:shd w:val="clear" w:color="auto" w:fill="BFBFBF" w:themeFill="background1" w:themeFillShade="BF"/>
          </w:tcPr>
          <w:p w:rsidR="000B3D56" w:rsidRPr="002355A1" w:rsidRDefault="000B3D56" w:rsidP="0090341E">
            <w:pPr>
              <w:jc w:val="left"/>
              <w:rPr>
                <w:b/>
                <w:i/>
                <w:sz w:val="20"/>
              </w:rPr>
            </w:pPr>
            <w:r w:rsidRPr="002355A1">
              <w:rPr>
                <w:b/>
                <w:i/>
                <w:sz w:val="20"/>
              </w:rPr>
              <w:t>ID of the priority axis</w:t>
            </w:r>
          </w:p>
        </w:tc>
        <w:tc>
          <w:tcPr>
            <w:tcW w:w="5408" w:type="dxa"/>
            <w:gridSpan w:val="2"/>
            <w:vAlign w:val="center"/>
          </w:tcPr>
          <w:p w:rsidR="000B3D56" w:rsidRPr="002355A1" w:rsidRDefault="000B3D56" w:rsidP="0090341E">
            <w:pPr>
              <w:jc w:val="left"/>
              <w:rPr>
                <w:b/>
                <w:sz w:val="24"/>
              </w:rPr>
            </w:pPr>
            <w:r w:rsidRPr="002355A1">
              <w:rPr>
                <w:b/>
                <w:sz w:val="24"/>
              </w:rPr>
              <w:t>3</w:t>
            </w:r>
          </w:p>
        </w:tc>
      </w:tr>
      <w:tr w:rsidR="000B3D56" w:rsidRPr="002355A1" w:rsidTr="0090341E">
        <w:tc>
          <w:tcPr>
            <w:tcW w:w="2518" w:type="dxa"/>
            <w:gridSpan w:val="2"/>
            <w:tcBorders>
              <w:bottom w:val="single" w:sz="4" w:space="0" w:color="auto"/>
            </w:tcBorders>
            <w:shd w:val="clear" w:color="auto" w:fill="BFBFBF" w:themeFill="background1" w:themeFillShade="BF"/>
          </w:tcPr>
          <w:p w:rsidR="000B3D56" w:rsidRPr="002355A1" w:rsidRDefault="000B3D56" w:rsidP="0090341E">
            <w:pPr>
              <w:jc w:val="left"/>
              <w:rPr>
                <w:b/>
                <w:i/>
                <w:sz w:val="20"/>
              </w:rPr>
            </w:pPr>
            <w:r w:rsidRPr="002355A1">
              <w:rPr>
                <w:b/>
                <w:i/>
                <w:sz w:val="20"/>
              </w:rPr>
              <w:t>Title of the priority axis</w:t>
            </w:r>
          </w:p>
        </w:tc>
        <w:tc>
          <w:tcPr>
            <w:tcW w:w="5408" w:type="dxa"/>
            <w:gridSpan w:val="2"/>
            <w:tcBorders>
              <w:bottom w:val="single" w:sz="4" w:space="0" w:color="auto"/>
            </w:tcBorders>
            <w:vAlign w:val="center"/>
          </w:tcPr>
          <w:p w:rsidR="000B3D56" w:rsidRPr="002355A1" w:rsidRDefault="000B3D56" w:rsidP="0090341E">
            <w:pPr>
              <w:jc w:val="left"/>
              <w:rPr>
                <w:b/>
                <w:sz w:val="24"/>
              </w:rPr>
            </w:pPr>
            <w:r w:rsidRPr="002355A1">
              <w:rPr>
                <w:b/>
                <w:sz w:val="24"/>
              </w:rPr>
              <w:t xml:space="preserve">Better connected </w:t>
            </w:r>
            <w:r w:rsidR="00CC0BE5" w:rsidRPr="002355A1">
              <w:rPr>
                <w:b/>
                <w:sz w:val="24"/>
              </w:rPr>
              <w:t xml:space="preserve">and energy responsible </w:t>
            </w:r>
            <w:r w:rsidRPr="002355A1">
              <w:rPr>
                <w:b/>
                <w:sz w:val="24"/>
              </w:rPr>
              <w:t>Danube region</w:t>
            </w:r>
          </w:p>
        </w:tc>
      </w:tr>
      <w:tr w:rsidR="000B3D56" w:rsidRPr="002355A1" w:rsidTr="0090341E">
        <w:tc>
          <w:tcPr>
            <w:tcW w:w="364" w:type="dxa"/>
            <w:tcBorders>
              <w:left w:val="nil"/>
              <w:right w:val="nil"/>
            </w:tcBorders>
          </w:tcPr>
          <w:p w:rsidR="000B3D56" w:rsidRPr="002355A1" w:rsidRDefault="000B3D56" w:rsidP="0090341E">
            <w:pPr>
              <w:jc w:val="left"/>
            </w:pPr>
          </w:p>
        </w:tc>
        <w:tc>
          <w:tcPr>
            <w:tcW w:w="3260" w:type="dxa"/>
            <w:gridSpan w:val="2"/>
            <w:tcBorders>
              <w:left w:val="nil"/>
              <w:right w:val="nil"/>
            </w:tcBorders>
            <w:shd w:val="clear" w:color="auto" w:fill="auto"/>
            <w:vAlign w:val="center"/>
          </w:tcPr>
          <w:p w:rsidR="000B3D56" w:rsidRPr="002355A1" w:rsidRDefault="000B3D56" w:rsidP="0090341E">
            <w:pPr>
              <w:jc w:val="left"/>
            </w:pPr>
          </w:p>
        </w:tc>
        <w:tc>
          <w:tcPr>
            <w:tcW w:w="4302" w:type="dxa"/>
            <w:tcBorders>
              <w:left w:val="nil"/>
              <w:right w:val="nil"/>
            </w:tcBorders>
            <w:shd w:val="clear" w:color="auto" w:fill="auto"/>
            <w:vAlign w:val="center"/>
          </w:tcPr>
          <w:p w:rsidR="000B3D56" w:rsidRPr="002355A1" w:rsidRDefault="000B3D56" w:rsidP="0090341E">
            <w:pPr>
              <w:jc w:val="left"/>
              <w:rPr>
                <w:highlight w:val="cyan"/>
              </w:rPr>
            </w:pPr>
          </w:p>
        </w:tc>
      </w:tr>
      <w:tr w:rsidR="000B3D56" w:rsidRPr="002355A1" w:rsidTr="0090341E">
        <w:tc>
          <w:tcPr>
            <w:tcW w:w="364" w:type="dxa"/>
            <w:vAlign w:val="center"/>
          </w:tcPr>
          <w:p w:rsidR="000B3D56" w:rsidRPr="002355A1" w:rsidRDefault="000B3D56" w:rsidP="005F6506">
            <w:pPr>
              <w:spacing w:before="20" w:after="20" w:line="240" w:lineRule="auto"/>
              <w:jc w:val="center"/>
            </w:pPr>
            <w:r w:rsidRPr="002355A1">
              <w:sym w:font="Wingdings" w:char="F06F"/>
            </w:r>
          </w:p>
        </w:tc>
        <w:tc>
          <w:tcPr>
            <w:tcW w:w="3260" w:type="dxa"/>
            <w:gridSpan w:val="2"/>
            <w:vAlign w:val="center"/>
          </w:tcPr>
          <w:p w:rsidR="000B3D56" w:rsidRPr="002355A1" w:rsidRDefault="000B3D56" w:rsidP="005F6506">
            <w:pPr>
              <w:spacing w:before="20" w:after="20" w:line="240" w:lineRule="auto"/>
              <w:jc w:val="left"/>
            </w:pPr>
            <w:r w:rsidRPr="002355A1">
              <w:t>The entire priority axis will be implemented solely through financial instruments</w:t>
            </w:r>
          </w:p>
        </w:tc>
        <w:tc>
          <w:tcPr>
            <w:tcW w:w="4302" w:type="dxa"/>
            <w:vAlign w:val="center"/>
          </w:tcPr>
          <w:p w:rsidR="000B3D56" w:rsidRPr="002355A1" w:rsidRDefault="000B3D56" w:rsidP="005F6506">
            <w:pPr>
              <w:spacing w:before="20" w:after="20" w:line="240" w:lineRule="auto"/>
              <w:jc w:val="left"/>
              <w:rPr>
                <w:highlight w:val="cyan"/>
              </w:rPr>
            </w:pPr>
          </w:p>
        </w:tc>
      </w:tr>
      <w:tr w:rsidR="000B3D56" w:rsidRPr="002355A1" w:rsidTr="0090341E">
        <w:tc>
          <w:tcPr>
            <w:tcW w:w="364" w:type="dxa"/>
            <w:vAlign w:val="center"/>
          </w:tcPr>
          <w:p w:rsidR="000B3D56" w:rsidRPr="002355A1" w:rsidRDefault="000B3D56" w:rsidP="005F6506">
            <w:pPr>
              <w:spacing w:before="20" w:after="20" w:line="240" w:lineRule="auto"/>
              <w:jc w:val="center"/>
            </w:pPr>
            <w:r w:rsidRPr="002355A1">
              <w:sym w:font="Wingdings" w:char="F06F"/>
            </w:r>
          </w:p>
        </w:tc>
        <w:tc>
          <w:tcPr>
            <w:tcW w:w="3260" w:type="dxa"/>
            <w:gridSpan w:val="2"/>
            <w:vAlign w:val="center"/>
          </w:tcPr>
          <w:p w:rsidR="000B3D56" w:rsidRPr="002355A1" w:rsidRDefault="000B3D56" w:rsidP="005F6506">
            <w:pPr>
              <w:spacing w:before="20" w:after="20" w:line="240" w:lineRule="auto"/>
              <w:jc w:val="left"/>
            </w:pPr>
            <w:r w:rsidRPr="002355A1">
              <w:t>The entire priority axis will be implemented solely though financial instruments set up at Union level</w:t>
            </w:r>
          </w:p>
        </w:tc>
        <w:tc>
          <w:tcPr>
            <w:tcW w:w="4302" w:type="dxa"/>
            <w:vAlign w:val="center"/>
          </w:tcPr>
          <w:p w:rsidR="000B3D56" w:rsidRPr="002355A1" w:rsidRDefault="000B3D56" w:rsidP="005F6506">
            <w:pPr>
              <w:spacing w:before="20" w:after="20" w:line="240" w:lineRule="auto"/>
              <w:jc w:val="left"/>
              <w:rPr>
                <w:highlight w:val="cyan"/>
              </w:rPr>
            </w:pPr>
          </w:p>
        </w:tc>
      </w:tr>
      <w:tr w:rsidR="000B3D56" w:rsidRPr="002355A1" w:rsidTr="0090341E">
        <w:tc>
          <w:tcPr>
            <w:tcW w:w="364" w:type="dxa"/>
            <w:vAlign w:val="center"/>
          </w:tcPr>
          <w:p w:rsidR="000B3D56" w:rsidRPr="002355A1" w:rsidRDefault="000B3D56" w:rsidP="005F6506">
            <w:pPr>
              <w:spacing w:before="20" w:after="20" w:line="240" w:lineRule="auto"/>
              <w:jc w:val="center"/>
            </w:pPr>
            <w:r w:rsidRPr="002355A1">
              <w:sym w:font="Wingdings" w:char="F06F"/>
            </w:r>
          </w:p>
        </w:tc>
        <w:tc>
          <w:tcPr>
            <w:tcW w:w="3260" w:type="dxa"/>
            <w:gridSpan w:val="2"/>
            <w:vAlign w:val="center"/>
          </w:tcPr>
          <w:p w:rsidR="000B3D56" w:rsidRPr="002355A1" w:rsidRDefault="000B3D56" w:rsidP="005F6506">
            <w:pPr>
              <w:spacing w:before="20" w:after="20" w:line="240" w:lineRule="auto"/>
              <w:jc w:val="left"/>
            </w:pPr>
            <w:r w:rsidRPr="002355A1">
              <w:t>The entire priority axis will be implemented through community-led local development</w:t>
            </w:r>
          </w:p>
        </w:tc>
        <w:tc>
          <w:tcPr>
            <w:tcW w:w="4302" w:type="dxa"/>
            <w:vAlign w:val="center"/>
          </w:tcPr>
          <w:p w:rsidR="000B3D56" w:rsidRPr="002355A1" w:rsidRDefault="000B3D56" w:rsidP="005F6506">
            <w:pPr>
              <w:spacing w:before="20" w:after="20" w:line="240" w:lineRule="auto"/>
              <w:jc w:val="left"/>
              <w:rPr>
                <w:highlight w:val="cyan"/>
              </w:rPr>
            </w:pPr>
          </w:p>
        </w:tc>
      </w:tr>
    </w:tbl>
    <w:p w:rsidR="000B3D56" w:rsidRPr="002355A1" w:rsidRDefault="000B3D56" w:rsidP="007C1292">
      <w:pPr>
        <w:pStyle w:val="mberschrift3"/>
      </w:pPr>
      <w:bookmarkStart w:id="6558" w:name="_Toc398105167"/>
      <w:bookmarkStart w:id="6559" w:name="_Toc398106483"/>
      <w:bookmarkStart w:id="6560" w:name="_Toc398107795"/>
      <w:bookmarkStart w:id="6561" w:name="_Toc398109106"/>
      <w:bookmarkStart w:id="6562" w:name="_Toc398110396"/>
      <w:bookmarkStart w:id="6563" w:name="_Toc398111685"/>
      <w:bookmarkStart w:id="6564" w:name="_Toc398112973"/>
      <w:bookmarkStart w:id="6565" w:name="_Toc398114406"/>
      <w:bookmarkStart w:id="6566" w:name="_Toc398115697"/>
      <w:bookmarkStart w:id="6567" w:name="_Toc398116988"/>
      <w:bookmarkStart w:id="6568" w:name="_Toc398118278"/>
      <w:bookmarkStart w:id="6569" w:name="_Toc398119569"/>
      <w:bookmarkStart w:id="6570" w:name="_Toc398120860"/>
      <w:bookmarkStart w:id="6571" w:name="_Toc398279535"/>
      <w:bookmarkStart w:id="6572" w:name="_Toc398539430"/>
      <w:bookmarkStart w:id="6573" w:name="_Toc398544593"/>
      <w:bookmarkStart w:id="6574" w:name="_Toc398545590"/>
      <w:bookmarkStart w:id="6575" w:name="_Toc398546626"/>
      <w:bookmarkStart w:id="6576" w:name="_Toc398547662"/>
      <w:bookmarkStart w:id="6577" w:name="_Toc398548745"/>
      <w:bookmarkStart w:id="6578" w:name="_Toc398549827"/>
      <w:bookmarkStart w:id="6579" w:name="_Toc398550908"/>
      <w:bookmarkStart w:id="6580" w:name="_Toc398551989"/>
      <w:bookmarkStart w:id="6581" w:name="_Toc398553068"/>
      <w:bookmarkStart w:id="6582" w:name="_Toc398554147"/>
      <w:bookmarkStart w:id="6583" w:name="_Toc398555226"/>
      <w:bookmarkStart w:id="6584" w:name="_Toc398556305"/>
      <w:bookmarkStart w:id="6585" w:name="_Toc398557385"/>
      <w:bookmarkStart w:id="6586" w:name="_Toc398558463"/>
      <w:bookmarkStart w:id="6587" w:name="_Toc398559542"/>
      <w:bookmarkStart w:id="6588" w:name="_Toc398560621"/>
      <w:bookmarkStart w:id="6589" w:name="_Toc398561682"/>
      <w:bookmarkStart w:id="6590" w:name="_Toc398562743"/>
      <w:bookmarkStart w:id="6591" w:name="_Toc398563805"/>
      <w:bookmarkStart w:id="6592" w:name="_Toc398564876"/>
      <w:bookmarkStart w:id="6593" w:name="_Toc398565935"/>
      <w:bookmarkStart w:id="6594" w:name="_Toc398566994"/>
      <w:bookmarkStart w:id="6595" w:name="_Toc398556887"/>
      <w:bookmarkStart w:id="6596" w:name="_Toc398566992"/>
      <w:bookmarkStart w:id="6597" w:name="_Toc398568831"/>
      <w:bookmarkStart w:id="6598" w:name="_Toc398628443"/>
      <w:bookmarkStart w:id="6599" w:name="_Toc398629501"/>
      <w:bookmarkStart w:id="6600" w:name="_Toc398636480"/>
      <w:bookmarkStart w:id="6601" w:name="_Toc398640298"/>
      <w:bookmarkStart w:id="6602" w:name="_Toc398641379"/>
      <w:bookmarkStart w:id="6603" w:name="_Toc398646149"/>
      <w:bookmarkStart w:id="6604" w:name="_Toc421110201"/>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r w:rsidRPr="002355A1">
        <w:t>2.A.2/P3 Justification for the establishment of a priority axis covering more than one thematic objective (where applicable)</w:t>
      </w:r>
      <w:bookmarkEnd w:id="6604"/>
    </w:p>
    <w:p w:rsidR="000B3D56" w:rsidRPr="002355A1" w:rsidRDefault="000B3D56" w:rsidP="000B3D56">
      <w:pPr>
        <w:rPr>
          <w:i/>
        </w:rPr>
      </w:pPr>
      <w:r w:rsidRPr="002355A1">
        <w:rPr>
          <w:i/>
        </w:rPr>
        <w:t>(Reference: Article 8(1) of Regulation (EU) No 1299/2013)</w:t>
      </w:r>
    </w:p>
    <w:tbl>
      <w:tblPr>
        <w:tblStyle w:val="Mkatabulky"/>
        <w:tblW w:w="0" w:type="auto"/>
        <w:tblLayout w:type="fixed"/>
        <w:tblLook w:val="04A0" w:firstRow="1" w:lastRow="0" w:firstColumn="1" w:lastColumn="0" w:noHBand="0" w:noVBand="1"/>
      </w:tblPr>
      <w:tblGrid>
        <w:gridCol w:w="7926"/>
      </w:tblGrid>
      <w:tr w:rsidR="000B3D56" w:rsidRPr="002355A1" w:rsidTr="0090341E">
        <w:tc>
          <w:tcPr>
            <w:tcW w:w="7926" w:type="dxa"/>
            <w:tcBorders>
              <w:bottom w:val="single" w:sz="4" w:space="0" w:color="auto"/>
            </w:tcBorders>
          </w:tcPr>
          <w:p w:rsidR="000B3D56" w:rsidRPr="002355A1" w:rsidRDefault="000B3D56" w:rsidP="0090341E">
            <w:pPr>
              <w:jc w:val="left"/>
            </w:pPr>
            <w:r w:rsidRPr="002355A1">
              <w:t>Not applicable</w:t>
            </w:r>
          </w:p>
        </w:tc>
      </w:tr>
    </w:tbl>
    <w:p w:rsidR="000B3D56" w:rsidRPr="002355A1" w:rsidRDefault="000B3D56" w:rsidP="007C1292">
      <w:pPr>
        <w:pStyle w:val="mberschrift3"/>
      </w:pPr>
      <w:bookmarkStart w:id="6605" w:name="_Toc398105169"/>
      <w:bookmarkStart w:id="6606" w:name="_Toc398106485"/>
      <w:bookmarkStart w:id="6607" w:name="_Toc398107797"/>
      <w:bookmarkStart w:id="6608" w:name="_Toc398109108"/>
      <w:bookmarkStart w:id="6609" w:name="_Toc398110398"/>
      <w:bookmarkStart w:id="6610" w:name="_Toc398111687"/>
      <w:bookmarkStart w:id="6611" w:name="_Toc398112975"/>
      <w:bookmarkStart w:id="6612" w:name="_Toc398114408"/>
      <w:bookmarkStart w:id="6613" w:name="_Toc398115699"/>
      <w:bookmarkStart w:id="6614" w:name="_Toc398116990"/>
      <w:bookmarkStart w:id="6615" w:name="_Toc398118280"/>
      <w:bookmarkStart w:id="6616" w:name="_Toc398119571"/>
      <w:bookmarkStart w:id="6617" w:name="_Toc398120862"/>
      <w:bookmarkStart w:id="6618" w:name="_Toc398279537"/>
      <w:bookmarkStart w:id="6619" w:name="_Toc398539432"/>
      <w:bookmarkStart w:id="6620" w:name="_Toc398544595"/>
      <w:bookmarkStart w:id="6621" w:name="_Toc398545592"/>
      <w:bookmarkStart w:id="6622" w:name="_Toc398546628"/>
      <w:bookmarkStart w:id="6623" w:name="_Toc398547664"/>
      <w:bookmarkStart w:id="6624" w:name="_Toc398548747"/>
      <w:bookmarkStart w:id="6625" w:name="_Toc398549829"/>
      <w:bookmarkStart w:id="6626" w:name="_Toc398550910"/>
      <w:bookmarkStart w:id="6627" w:name="_Toc398551991"/>
      <w:bookmarkStart w:id="6628" w:name="_Toc398553070"/>
      <w:bookmarkStart w:id="6629" w:name="_Toc398554149"/>
      <w:bookmarkStart w:id="6630" w:name="_Toc398555228"/>
      <w:bookmarkStart w:id="6631" w:name="_Toc398556307"/>
      <w:bookmarkStart w:id="6632" w:name="_Toc398557387"/>
      <w:bookmarkStart w:id="6633" w:name="_Toc398558465"/>
      <w:bookmarkStart w:id="6634" w:name="_Toc398559544"/>
      <w:bookmarkStart w:id="6635" w:name="_Toc398560623"/>
      <w:bookmarkStart w:id="6636" w:name="_Toc398561684"/>
      <w:bookmarkStart w:id="6637" w:name="_Toc398562745"/>
      <w:bookmarkStart w:id="6638" w:name="_Toc398563807"/>
      <w:bookmarkStart w:id="6639" w:name="_Toc398564878"/>
      <w:bookmarkStart w:id="6640" w:name="_Toc398565937"/>
      <w:bookmarkStart w:id="6641" w:name="_Toc398566996"/>
      <w:bookmarkStart w:id="6642" w:name="_Toc398556889"/>
      <w:bookmarkStart w:id="6643" w:name="_Toc398566995"/>
      <w:bookmarkStart w:id="6644" w:name="_Toc398568833"/>
      <w:bookmarkStart w:id="6645" w:name="_Toc398628445"/>
      <w:bookmarkStart w:id="6646" w:name="_Toc398629503"/>
      <w:bookmarkStart w:id="6647" w:name="_Toc398636482"/>
      <w:bookmarkStart w:id="6648" w:name="_Toc398640300"/>
      <w:bookmarkStart w:id="6649" w:name="_Toc398641381"/>
      <w:bookmarkStart w:id="6650" w:name="_Toc398646151"/>
      <w:bookmarkStart w:id="6651" w:name="_Toc421110202"/>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r w:rsidRPr="002355A1">
        <w:t>2.A.3/P3 Fund and calculation basis for Union Support</w:t>
      </w:r>
      <w:bookmarkEnd w:id="6651"/>
    </w:p>
    <w:p w:rsidR="000B3D56" w:rsidRPr="002355A1" w:rsidRDefault="000B3D56" w:rsidP="000B3D56">
      <w:r w:rsidRPr="002355A1">
        <w:t>(repeated for each Fund under the priority axis)</w:t>
      </w:r>
    </w:p>
    <w:tbl>
      <w:tblPr>
        <w:tblStyle w:val="Mkatabulky"/>
        <w:tblW w:w="0" w:type="auto"/>
        <w:tblLook w:val="04A0" w:firstRow="1" w:lastRow="0" w:firstColumn="1" w:lastColumn="0" w:noHBand="0" w:noVBand="1"/>
      </w:tblPr>
      <w:tblGrid>
        <w:gridCol w:w="3652"/>
        <w:gridCol w:w="4253"/>
      </w:tblGrid>
      <w:tr w:rsidR="000B3D56" w:rsidRPr="002355A1" w:rsidTr="0090341E">
        <w:tc>
          <w:tcPr>
            <w:tcW w:w="3652" w:type="dxa"/>
            <w:shd w:val="clear" w:color="auto" w:fill="BFBFBF" w:themeFill="background1" w:themeFillShade="BF"/>
          </w:tcPr>
          <w:p w:rsidR="000B3D56" w:rsidRPr="002355A1" w:rsidRDefault="000B3D56" w:rsidP="0090341E">
            <w:pPr>
              <w:rPr>
                <w:b/>
                <w:i/>
              </w:rPr>
            </w:pPr>
            <w:r w:rsidRPr="002355A1">
              <w:rPr>
                <w:b/>
                <w:i/>
              </w:rPr>
              <w:t>Fund</w:t>
            </w:r>
          </w:p>
        </w:tc>
        <w:tc>
          <w:tcPr>
            <w:tcW w:w="4253" w:type="dxa"/>
          </w:tcPr>
          <w:p w:rsidR="000B3D56" w:rsidRPr="002355A1" w:rsidRDefault="00504A1E" w:rsidP="0090341E">
            <w:pPr>
              <w:rPr>
                <w:b/>
              </w:rPr>
            </w:pPr>
            <w:r w:rsidRPr="002355A1">
              <w:rPr>
                <w:b/>
              </w:rPr>
              <w:t>ERDF</w:t>
            </w:r>
          </w:p>
        </w:tc>
      </w:tr>
      <w:tr w:rsidR="000B3D56" w:rsidRPr="002355A1" w:rsidTr="0090341E">
        <w:tc>
          <w:tcPr>
            <w:tcW w:w="3652" w:type="dxa"/>
            <w:shd w:val="clear" w:color="auto" w:fill="BFBFBF" w:themeFill="background1" w:themeFillShade="BF"/>
          </w:tcPr>
          <w:p w:rsidR="000B3D56" w:rsidRPr="002355A1" w:rsidRDefault="000B3D56" w:rsidP="0090341E">
            <w:pPr>
              <w:rPr>
                <w:b/>
                <w:i/>
              </w:rPr>
            </w:pPr>
            <w:r w:rsidRPr="002355A1">
              <w:rPr>
                <w:b/>
                <w:i/>
              </w:rPr>
              <w:t>Calculation basis</w:t>
            </w:r>
          </w:p>
          <w:p w:rsidR="000B3D56" w:rsidRPr="002355A1" w:rsidRDefault="000B3D56" w:rsidP="0090341E">
            <w:r w:rsidRPr="002355A1">
              <w:t>(total eligible expenditure or eligible public expenditure)</w:t>
            </w:r>
          </w:p>
        </w:tc>
        <w:tc>
          <w:tcPr>
            <w:tcW w:w="4253" w:type="dxa"/>
          </w:tcPr>
          <w:p w:rsidR="000B3D56" w:rsidRPr="002355A1" w:rsidRDefault="00504A1E" w:rsidP="0090341E">
            <w:r w:rsidRPr="002355A1">
              <w:t>Total eligible expenditure</w:t>
            </w:r>
          </w:p>
        </w:tc>
      </w:tr>
    </w:tbl>
    <w:p w:rsidR="000B3D56" w:rsidRPr="002355A1" w:rsidRDefault="000B3D56" w:rsidP="007C1292">
      <w:pPr>
        <w:pStyle w:val="mberschrift3"/>
      </w:pPr>
      <w:bookmarkStart w:id="6652" w:name="_Toc398105171"/>
      <w:bookmarkStart w:id="6653" w:name="_Toc398106487"/>
      <w:bookmarkStart w:id="6654" w:name="_Toc398107799"/>
      <w:bookmarkStart w:id="6655" w:name="_Toc398109110"/>
      <w:bookmarkStart w:id="6656" w:name="_Toc398110400"/>
      <w:bookmarkStart w:id="6657" w:name="_Toc398111689"/>
      <w:bookmarkStart w:id="6658" w:name="_Toc398112977"/>
      <w:bookmarkStart w:id="6659" w:name="_Toc398114410"/>
      <w:bookmarkStart w:id="6660" w:name="_Toc398115701"/>
      <w:bookmarkStart w:id="6661" w:name="_Toc398116992"/>
      <w:bookmarkStart w:id="6662" w:name="_Toc398118282"/>
      <w:bookmarkStart w:id="6663" w:name="_Toc398119573"/>
      <w:bookmarkStart w:id="6664" w:name="_Toc398120864"/>
      <w:bookmarkStart w:id="6665" w:name="_Toc398279539"/>
      <w:bookmarkStart w:id="6666" w:name="_Toc398539434"/>
      <w:bookmarkStart w:id="6667" w:name="_Toc398544597"/>
      <w:bookmarkStart w:id="6668" w:name="_Toc398545594"/>
      <w:bookmarkStart w:id="6669" w:name="_Toc398546630"/>
      <w:bookmarkStart w:id="6670" w:name="_Toc398547666"/>
      <w:bookmarkStart w:id="6671" w:name="_Toc398548749"/>
      <w:bookmarkStart w:id="6672" w:name="_Toc398549831"/>
      <w:bookmarkStart w:id="6673" w:name="_Toc398550912"/>
      <w:bookmarkStart w:id="6674" w:name="_Toc398551993"/>
      <w:bookmarkStart w:id="6675" w:name="_Toc398553072"/>
      <w:bookmarkStart w:id="6676" w:name="_Toc398554151"/>
      <w:bookmarkStart w:id="6677" w:name="_Toc398555230"/>
      <w:bookmarkStart w:id="6678" w:name="_Toc398556309"/>
      <w:bookmarkStart w:id="6679" w:name="_Toc398557389"/>
      <w:bookmarkStart w:id="6680" w:name="_Toc398558467"/>
      <w:bookmarkStart w:id="6681" w:name="_Toc398559546"/>
      <w:bookmarkStart w:id="6682" w:name="_Toc398560625"/>
      <w:bookmarkStart w:id="6683" w:name="_Toc398561686"/>
      <w:bookmarkStart w:id="6684" w:name="_Toc398562747"/>
      <w:bookmarkStart w:id="6685" w:name="_Toc398563809"/>
      <w:bookmarkStart w:id="6686" w:name="_Toc398564880"/>
      <w:bookmarkStart w:id="6687" w:name="_Toc398565939"/>
      <w:bookmarkStart w:id="6688" w:name="_Toc398566998"/>
      <w:bookmarkStart w:id="6689" w:name="_Toc398556891"/>
      <w:bookmarkStart w:id="6690" w:name="_Toc398566999"/>
      <w:bookmarkStart w:id="6691" w:name="_Toc398568835"/>
      <w:bookmarkStart w:id="6692" w:name="_Toc398628447"/>
      <w:bookmarkStart w:id="6693" w:name="_Toc398629505"/>
      <w:bookmarkStart w:id="6694" w:name="_Toc398636484"/>
      <w:bookmarkStart w:id="6695" w:name="_Toc398640302"/>
      <w:bookmarkStart w:id="6696" w:name="_Toc398641383"/>
      <w:bookmarkStart w:id="6697" w:name="_Toc398646153"/>
      <w:bookmarkStart w:id="6698" w:name="_Toc421110203"/>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r w:rsidRPr="002355A1">
        <w:t>2.A.4/P3/7c Investment priority 7c</w:t>
      </w:r>
      <w:bookmarkEnd w:id="6698"/>
    </w:p>
    <w:p w:rsidR="000B3D56" w:rsidRPr="002355A1" w:rsidRDefault="000B3D56" w:rsidP="001D4D40">
      <w:r w:rsidRPr="002355A1">
        <w:t>(repeated for each investment priority under the priority axis)</w:t>
      </w:r>
    </w:p>
    <w:p w:rsidR="000B3D56" w:rsidRPr="002355A1" w:rsidRDefault="000B3D56" w:rsidP="000B3D56">
      <w:pPr>
        <w:rPr>
          <w:i/>
        </w:rPr>
      </w:pPr>
      <w:r w:rsidRPr="002355A1">
        <w:rPr>
          <w:i/>
        </w:rPr>
        <w:t>(Reference: point b(i) of Article 8(2) of Regulation (EU) No 1299/2013)</w:t>
      </w:r>
    </w:p>
    <w:tbl>
      <w:tblPr>
        <w:tblStyle w:val="Mkatabulky"/>
        <w:tblW w:w="0" w:type="auto"/>
        <w:tblLook w:val="04A0" w:firstRow="1" w:lastRow="0" w:firstColumn="1" w:lastColumn="0" w:noHBand="0" w:noVBand="1"/>
      </w:tblPr>
      <w:tblGrid>
        <w:gridCol w:w="1384"/>
        <w:gridCol w:w="6521"/>
      </w:tblGrid>
      <w:tr w:rsidR="000B3D56" w:rsidRPr="002355A1" w:rsidTr="001231B5">
        <w:tc>
          <w:tcPr>
            <w:tcW w:w="1384" w:type="dxa"/>
            <w:shd w:val="clear" w:color="auto" w:fill="BFBFBF" w:themeFill="background1" w:themeFillShade="BF"/>
          </w:tcPr>
          <w:p w:rsidR="000B3D56" w:rsidRPr="002355A1" w:rsidRDefault="000B3D56" w:rsidP="0090341E">
            <w:pPr>
              <w:rPr>
                <w:i/>
              </w:rPr>
            </w:pPr>
            <w:r w:rsidRPr="002355A1">
              <w:rPr>
                <w:b/>
                <w:i/>
              </w:rPr>
              <w:t>Investment</w:t>
            </w:r>
            <w:r w:rsidRPr="002355A1">
              <w:rPr>
                <w:i/>
              </w:rPr>
              <w:t xml:space="preserve"> </w:t>
            </w:r>
            <w:r w:rsidRPr="002355A1">
              <w:rPr>
                <w:b/>
                <w:i/>
              </w:rPr>
              <w:t>priority</w:t>
            </w:r>
          </w:p>
        </w:tc>
        <w:tc>
          <w:tcPr>
            <w:tcW w:w="6521" w:type="dxa"/>
          </w:tcPr>
          <w:p w:rsidR="000B3D56" w:rsidRPr="002355A1" w:rsidRDefault="000B3D56" w:rsidP="0090341E">
            <w:pPr>
              <w:rPr>
                <w:sz w:val="20"/>
              </w:rPr>
            </w:pPr>
            <w:r w:rsidRPr="002355A1">
              <w:rPr>
                <w:sz w:val="20"/>
              </w:rPr>
              <w:t>7c: Developing and improving environmentally-friendly (including low-noise) and low-carbon transport systems, including inland waterways and maritime transport, ports, multimodal links and airport infrastructure, in order to promote sustainable regional and local mobility</w:t>
            </w:r>
          </w:p>
        </w:tc>
      </w:tr>
    </w:tbl>
    <w:p w:rsidR="000B3D56" w:rsidRPr="002355A1" w:rsidRDefault="000B3D56" w:rsidP="006B723C">
      <w:pPr>
        <w:pStyle w:val="mberschrift4"/>
      </w:pPr>
      <w:bookmarkStart w:id="6699" w:name="_Toc398105173"/>
      <w:bookmarkStart w:id="6700" w:name="_Toc398106489"/>
      <w:bookmarkStart w:id="6701" w:name="_Toc398107801"/>
      <w:bookmarkStart w:id="6702" w:name="_Toc398109112"/>
      <w:bookmarkStart w:id="6703" w:name="_Toc398110402"/>
      <w:bookmarkStart w:id="6704" w:name="_Toc398111691"/>
      <w:bookmarkStart w:id="6705" w:name="_Toc398112979"/>
      <w:bookmarkStart w:id="6706" w:name="_Toc398114412"/>
      <w:bookmarkStart w:id="6707" w:name="_Toc398115703"/>
      <w:bookmarkStart w:id="6708" w:name="_Toc398116994"/>
      <w:bookmarkStart w:id="6709" w:name="_Toc398118284"/>
      <w:bookmarkStart w:id="6710" w:name="_Toc398119575"/>
      <w:bookmarkStart w:id="6711" w:name="_Toc398120866"/>
      <w:bookmarkStart w:id="6712" w:name="_Toc398279541"/>
      <w:bookmarkStart w:id="6713" w:name="_Toc398539436"/>
      <w:bookmarkStart w:id="6714" w:name="_Toc398544599"/>
      <w:bookmarkStart w:id="6715" w:name="_Toc398545596"/>
      <w:bookmarkStart w:id="6716" w:name="_Toc398546632"/>
      <w:bookmarkStart w:id="6717" w:name="_Toc398547668"/>
      <w:bookmarkStart w:id="6718" w:name="_Toc398548751"/>
      <w:bookmarkStart w:id="6719" w:name="_Toc398549833"/>
      <w:bookmarkStart w:id="6720" w:name="_Toc398550914"/>
      <w:bookmarkStart w:id="6721" w:name="_Toc398551995"/>
      <w:bookmarkStart w:id="6722" w:name="_Toc398553074"/>
      <w:bookmarkStart w:id="6723" w:name="_Toc398554153"/>
      <w:bookmarkStart w:id="6724" w:name="_Toc398555232"/>
      <w:bookmarkStart w:id="6725" w:name="_Toc398556311"/>
      <w:bookmarkStart w:id="6726" w:name="_Toc398557391"/>
      <w:bookmarkStart w:id="6727" w:name="_Toc398558469"/>
      <w:bookmarkStart w:id="6728" w:name="_Toc398559548"/>
      <w:bookmarkStart w:id="6729" w:name="_Toc398560627"/>
      <w:bookmarkStart w:id="6730" w:name="_Toc398561688"/>
      <w:bookmarkStart w:id="6731" w:name="_Toc398562749"/>
      <w:bookmarkStart w:id="6732" w:name="_Toc398563811"/>
      <w:bookmarkStart w:id="6733" w:name="_Toc398564882"/>
      <w:bookmarkStart w:id="6734" w:name="_Toc398565941"/>
      <w:bookmarkStart w:id="6735" w:name="_Toc398567000"/>
      <w:bookmarkStart w:id="6736" w:name="_Toc398556897"/>
      <w:bookmarkStart w:id="6737" w:name="_Toc398567012"/>
      <w:bookmarkStart w:id="6738" w:name="_Toc398568837"/>
      <w:bookmarkStart w:id="6739" w:name="_Toc398628449"/>
      <w:bookmarkStart w:id="6740" w:name="_Toc398629507"/>
      <w:bookmarkStart w:id="6741" w:name="_Toc398636486"/>
      <w:bookmarkStart w:id="6742" w:name="_Toc398640304"/>
      <w:bookmarkStart w:id="6743" w:name="_Toc398641385"/>
      <w:bookmarkStart w:id="6744" w:name="_Toc398646155"/>
      <w:bookmarkStart w:id="6745" w:name="_Toc421110204"/>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r w:rsidRPr="002355A1">
        <w:lastRenderedPageBreak/>
        <w:t>2.A.5/P3/7c Specific objectives corresponding to the investment priority and expected results</w:t>
      </w:r>
      <w:bookmarkEnd w:id="6745"/>
    </w:p>
    <w:p w:rsidR="000B3D56" w:rsidRPr="002355A1" w:rsidRDefault="000B3D56" w:rsidP="007C3D9C">
      <w:pPr>
        <w:ind w:firstLine="1"/>
      </w:pPr>
      <w:r w:rsidRPr="002355A1">
        <w:t>(repeated for each specific objective under the investment priority)</w:t>
      </w:r>
    </w:p>
    <w:p w:rsidR="000B3D56" w:rsidRPr="002355A1" w:rsidRDefault="000B3D56" w:rsidP="000B3D56">
      <w:pPr>
        <w:rPr>
          <w:i/>
        </w:rPr>
      </w:pPr>
      <w:r w:rsidRPr="002355A1">
        <w:rPr>
          <w:i/>
        </w:rPr>
        <w:t>(Reference: points (b)(i) and (ii) of Article 8(2) of Regulation (EU) No 1299/2013)</w:t>
      </w:r>
    </w:p>
    <w:tbl>
      <w:tblPr>
        <w:tblStyle w:val="Mkatabulky"/>
        <w:tblW w:w="0" w:type="auto"/>
        <w:tblLayout w:type="fixed"/>
        <w:tblLook w:val="04A0" w:firstRow="1" w:lastRow="0" w:firstColumn="1" w:lastColumn="0" w:noHBand="0" w:noVBand="1"/>
      </w:tblPr>
      <w:tblGrid>
        <w:gridCol w:w="1384"/>
        <w:gridCol w:w="6542"/>
      </w:tblGrid>
      <w:tr w:rsidR="000B3D56" w:rsidRPr="002355A1" w:rsidTr="00431692">
        <w:tc>
          <w:tcPr>
            <w:tcW w:w="1384" w:type="dxa"/>
            <w:shd w:val="clear" w:color="auto" w:fill="BFBFBF" w:themeFill="background1" w:themeFillShade="BF"/>
          </w:tcPr>
          <w:p w:rsidR="000B3D56" w:rsidRPr="002355A1" w:rsidRDefault="000B3D56" w:rsidP="0090341E">
            <w:pPr>
              <w:jc w:val="left"/>
              <w:rPr>
                <w:b/>
                <w:i/>
              </w:rPr>
            </w:pPr>
            <w:r w:rsidRPr="002355A1">
              <w:rPr>
                <w:b/>
                <w:i/>
              </w:rPr>
              <w:t>ID</w:t>
            </w:r>
          </w:p>
        </w:tc>
        <w:tc>
          <w:tcPr>
            <w:tcW w:w="6542" w:type="dxa"/>
            <w:vAlign w:val="center"/>
          </w:tcPr>
          <w:p w:rsidR="000B3D56" w:rsidRPr="002355A1" w:rsidRDefault="000B3D56" w:rsidP="0090341E">
            <w:pPr>
              <w:jc w:val="left"/>
              <w:rPr>
                <w:b/>
              </w:rPr>
            </w:pPr>
            <w:r w:rsidRPr="002355A1">
              <w:rPr>
                <w:b/>
              </w:rPr>
              <w:t>3.1</w:t>
            </w:r>
          </w:p>
        </w:tc>
      </w:tr>
      <w:tr w:rsidR="000B3D56" w:rsidRPr="002355A1" w:rsidTr="00431692">
        <w:tc>
          <w:tcPr>
            <w:tcW w:w="1384" w:type="dxa"/>
            <w:shd w:val="clear" w:color="auto" w:fill="BFBFBF" w:themeFill="background1" w:themeFillShade="BF"/>
          </w:tcPr>
          <w:p w:rsidR="000B3D56" w:rsidRPr="002355A1" w:rsidRDefault="000B3D56" w:rsidP="0090341E">
            <w:pPr>
              <w:jc w:val="left"/>
              <w:rPr>
                <w:b/>
                <w:i/>
              </w:rPr>
            </w:pPr>
            <w:r w:rsidRPr="002355A1">
              <w:rPr>
                <w:b/>
                <w:i/>
              </w:rPr>
              <w:t>Specific objective</w:t>
            </w:r>
          </w:p>
        </w:tc>
        <w:tc>
          <w:tcPr>
            <w:tcW w:w="6542" w:type="dxa"/>
            <w:vAlign w:val="center"/>
          </w:tcPr>
          <w:p w:rsidR="000B3D56" w:rsidRPr="002355A1" w:rsidRDefault="004A5ADF" w:rsidP="001D4D40">
            <w:pPr>
              <w:pStyle w:val="mStandard"/>
              <w:rPr>
                <w:b/>
                <w:lang w:val="en-GB"/>
              </w:rPr>
            </w:pPr>
            <w:r w:rsidRPr="002355A1">
              <w:rPr>
                <w:b/>
                <w:lang w:val="en-GB"/>
              </w:rPr>
              <w:t>Support e</w:t>
            </w:r>
            <w:r w:rsidR="000B3D56" w:rsidRPr="002355A1">
              <w:rPr>
                <w:b/>
                <w:lang w:val="en-GB"/>
              </w:rPr>
              <w:t xml:space="preserve">nvironmentally-friendly and safe transport systems and balanced accessibility of urban and rural areas </w:t>
            </w:r>
            <w:r w:rsidR="00E20CB6" w:rsidRPr="002355A1">
              <w:rPr>
                <w:b/>
                <w:lang w:val="en-GB"/>
              </w:rPr>
              <w:t>(short title)</w:t>
            </w:r>
            <w:r w:rsidR="00A804CE" w:rsidRPr="002355A1">
              <w:rPr>
                <w:b/>
                <w:lang w:val="en-GB"/>
              </w:rPr>
              <w:t>.</w:t>
            </w:r>
          </w:p>
          <w:p w:rsidR="00E20CB6" w:rsidRPr="002355A1" w:rsidRDefault="00E20CB6" w:rsidP="004A5ADF">
            <w:pPr>
              <w:pStyle w:val="mStandard"/>
              <w:rPr>
                <w:lang w:val="en-GB"/>
              </w:rPr>
            </w:pPr>
            <w:r w:rsidRPr="002355A1">
              <w:rPr>
                <w:b/>
                <w:lang w:val="en-GB"/>
              </w:rPr>
              <w:t xml:space="preserve">Improve planning, coordination and practical solutions for an environmentally-friendly, low-carbon and safer transport network and services in the programme area </w:t>
            </w:r>
            <w:r w:rsidR="004A5ADF" w:rsidRPr="002355A1">
              <w:rPr>
                <w:b/>
                <w:lang w:val="en-GB"/>
              </w:rPr>
              <w:t>contributing to a</w:t>
            </w:r>
            <w:r w:rsidRPr="002355A1">
              <w:rPr>
                <w:b/>
                <w:lang w:val="en-GB"/>
              </w:rPr>
              <w:t xml:space="preserve"> balanced accessibility of urban and rural areas</w:t>
            </w:r>
            <w:r w:rsidR="00A804CE" w:rsidRPr="002355A1">
              <w:rPr>
                <w:b/>
                <w:lang w:val="en-GB"/>
              </w:rPr>
              <w:t>.</w:t>
            </w:r>
            <w:r w:rsidRPr="002355A1">
              <w:rPr>
                <w:b/>
                <w:lang w:val="en-GB"/>
              </w:rPr>
              <w:t xml:space="preserve"> </w:t>
            </w:r>
          </w:p>
        </w:tc>
      </w:tr>
      <w:tr w:rsidR="000B3D56" w:rsidRPr="002355A1" w:rsidTr="00431692">
        <w:tc>
          <w:tcPr>
            <w:tcW w:w="1384" w:type="dxa"/>
            <w:tcBorders>
              <w:bottom w:val="single" w:sz="4" w:space="0" w:color="auto"/>
            </w:tcBorders>
            <w:shd w:val="clear" w:color="auto" w:fill="BFBFBF" w:themeFill="background1" w:themeFillShade="BF"/>
          </w:tcPr>
          <w:p w:rsidR="000B3D56" w:rsidRPr="002355A1" w:rsidRDefault="000B3D56" w:rsidP="0090341E">
            <w:pPr>
              <w:jc w:val="left"/>
              <w:rPr>
                <w:b/>
                <w:i/>
              </w:rPr>
            </w:pPr>
            <w:r w:rsidRPr="002355A1">
              <w:rPr>
                <w:b/>
                <w:i/>
              </w:rPr>
              <w:t>The results that the Member States seek to achieve with Union Support</w:t>
            </w:r>
          </w:p>
        </w:tc>
        <w:tc>
          <w:tcPr>
            <w:tcW w:w="6542" w:type="dxa"/>
            <w:tcBorders>
              <w:bottom w:val="single" w:sz="4" w:space="0" w:color="auto"/>
            </w:tcBorders>
            <w:vAlign w:val="center"/>
          </w:tcPr>
          <w:p w:rsidR="000B3D56" w:rsidRPr="002355A1" w:rsidRDefault="000B3D56" w:rsidP="000B3D56">
            <w:pPr>
              <w:pStyle w:val="mStandard"/>
              <w:rPr>
                <w:lang w:val="en-GB"/>
              </w:rPr>
            </w:pPr>
            <w:r w:rsidRPr="002355A1">
              <w:rPr>
                <w:lang w:val="en-GB"/>
              </w:rPr>
              <w:t>In general, there is a gap in transport infrastructure quality and safety from the western to the eastern countries of the Danube region. This is true for roads, railroads, ports and airports, with only a few exceptions. In addition to the existing problems, future development of transport brings about significant challenges for the region. It is expected that transport in the Danube region will increase over the next years. Economic growth has gone and will also in future go hand in hand with massive growth of transportation. The current trend is a massive growth of road transportation which increases energy consumption and environmental pollution.</w:t>
            </w:r>
          </w:p>
          <w:p w:rsidR="00E25F6B" w:rsidRPr="002355A1" w:rsidRDefault="000B3D56" w:rsidP="000B3D56">
            <w:pPr>
              <w:pStyle w:val="mStandard"/>
              <w:rPr>
                <w:lang w:val="en-GB"/>
              </w:rPr>
            </w:pPr>
            <w:r w:rsidRPr="002355A1">
              <w:rPr>
                <w:lang w:val="en-GB"/>
              </w:rPr>
              <w:t xml:space="preserve">Transport policy is required to channel the growing demand into </w:t>
            </w:r>
            <w:r w:rsidR="00A7542F" w:rsidRPr="002355A1">
              <w:rPr>
                <w:lang w:val="en-GB"/>
              </w:rPr>
              <w:t xml:space="preserve">more </w:t>
            </w:r>
            <w:r w:rsidR="001409A6" w:rsidRPr="002355A1">
              <w:rPr>
                <w:lang w:val="en-GB"/>
              </w:rPr>
              <w:t xml:space="preserve">environmentally-friendly low-carbon </w:t>
            </w:r>
            <w:r w:rsidRPr="002355A1">
              <w:rPr>
                <w:lang w:val="en-GB"/>
              </w:rPr>
              <w:t>mode</w:t>
            </w:r>
            <w:r w:rsidR="001409A6" w:rsidRPr="002355A1">
              <w:rPr>
                <w:lang w:val="en-GB"/>
              </w:rPr>
              <w:t>s</w:t>
            </w:r>
            <w:r w:rsidRPr="002355A1">
              <w:rPr>
                <w:lang w:val="en-GB"/>
              </w:rPr>
              <w:t xml:space="preserve"> of transportation</w:t>
            </w:r>
            <w:r w:rsidR="005640F1" w:rsidRPr="002355A1">
              <w:rPr>
                <w:lang w:val="en-GB"/>
              </w:rPr>
              <w:t xml:space="preserve">, e.g. more rail, inland waterways, modal integration, sustainable urban and rural mobility and intelligent transport. At the same time </w:t>
            </w:r>
            <w:r w:rsidR="00115333" w:rsidRPr="002355A1">
              <w:rPr>
                <w:lang w:val="en-GB"/>
              </w:rPr>
              <w:t xml:space="preserve">a </w:t>
            </w:r>
            <w:r w:rsidR="00E25F6B" w:rsidRPr="002355A1">
              <w:rPr>
                <w:lang w:val="en-GB"/>
              </w:rPr>
              <w:t xml:space="preserve">balanced accessibility of </w:t>
            </w:r>
            <w:r w:rsidR="003238AB" w:rsidRPr="002355A1">
              <w:rPr>
                <w:lang w:val="en-GB"/>
              </w:rPr>
              <w:t xml:space="preserve">urban and rural areas </w:t>
            </w:r>
            <w:r w:rsidR="00ED65F8" w:rsidRPr="002355A1">
              <w:rPr>
                <w:lang w:val="en-GB"/>
              </w:rPr>
              <w:t>needs</w:t>
            </w:r>
            <w:r w:rsidR="003238AB" w:rsidRPr="002355A1">
              <w:rPr>
                <w:lang w:val="en-GB"/>
              </w:rPr>
              <w:t xml:space="preserve"> to be ensured.</w:t>
            </w:r>
          </w:p>
          <w:p w:rsidR="000B3D56" w:rsidRPr="002355A1" w:rsidRDefault="00DC0988" w:rsidP="000B3D56">
            <w:pPr>
              <w:pStyle w:val="mStandard"/>
              <w:rPr>
                <w:lang w:val="en-GB"/>
              </w:rPr>
            </w:pPr>
            <w:r w:rsidRPr="002355A1">
              <w:rPr>
                <w:lang w:val="en-GB"/>
              </w:rPr>
              <w:t xml:space="preserve">One of the distinctive features of the region in terms of transportation is the Danube River as an important part of Rhine-Danube TEN-T Corridor. </w:t>
            </w:r>
            <w:r w:rsidR="000B3D56" w:rsidRPr="002355A1">
              <w:rPr>
                <w:lang w:val="en-GB"/>
              </w:rPr>
              <w:t xml:space="preserve">The Danube river is underutilized and has a large potential to create sustainable transportation in the future. In principle waterborne transport has the potential to manage parts of the growing transport volume. However, the quality of the Danube river shipping and its ports as multimodal hubs needs vast improvements. But increasing ship traffic will increase local ecological problems of the Danube River and its surroundings. Therefore fully exploit the economic potential of the Danube River as transport route and at the same time keep its ecological balance intact poses a specific challenge. </w:t>
            </w:r>
          </w:p>
          <w:p w:rsidR="000B3D56" w:rsidRPr="002355A1" w:rsidRDefault="000B3D56" w:rsidP="000B3D56">
            <w:pPr>
              <w:pStyle w:val="mStandard"/>
              <w:rPr>
                <w:lang w:val="en-GB"/>
              </w:rPr>
            </w:pPr>
            <w:r w:rsidRPr="002355A1">
              <w:rPr>
                <w:lang w:val="en-GB"/>
              </w:rPr>
              <w:t xml:space="preserve">Besides the major pathways, the Danube Region faces important accessibility problems especially for the areas situated outside the designated corridors. The connectivity of these regions to the TEN-T networks </w:t>
            </w:r>
            <w:r w:rsidR="00583241" w:rsidRPr="002355A1">
              <w:rPr>
                <w:lang w:val="en-GB"/>
              </w:rPr>
              <w:t xml:space="preserve">(as one aspect amonst others) </w:t>
            </w:r>
            <w:r w:rsidRPr="002355A1">
              <w:rPr>
                <w:lang w:val="en-GB"/>
              </w:rPr>
              <w:t>through the secondary and tertiary nodes is of special importance for ensuring the conditions for quality of life and economic growth in the area, especially in those regions affected by demographic change.</w:t>
            </w:r>
          </w:p>
          <w:p w:rsidR="000B3D56" w:rsidRPr="002355A1" w:rsidRDefault="000B3D56" w:rsidP="000B3D56">
            <w:pPr>
              <w:pStyle w:val="mStandard"/>
              <w:rPr>
                <w:lang w:val="en-GB"/>
              </w:rPr>
            </w:pPr>
            <w:r w:rsidRPr="002355A1">
              <w:rPr>
                <w:lang w:val="en-GB"/>
              </w:rPr>
              <w:t xml:space="preserve">Transnational action should complement (and not duplicate) initiatives </w:t>
            </w:r>
            <w:r w:rsidRPr="002355A1">
              <w:rPr>
                <w:lang w:val="en-GB"/>
              </w:rPr>
              <w:lastRenderedPageBreak/>
              <w:t xml:space="preserve">on the part of the </w:t>
            </w:r>
            <w:r w:rsidR="00E25F6B" w:rsidRPr="002355A1">
              <w:rPr>
                <w:lang w:val="en-GB"/>
              </w:rPr>
              <w:t>policy coordination at EU level</w:t>
            </w:r>
            <w:r w:rsidRPr="002355A1">
              <w:rPr>
                <w:lang w:val="en-GB"/>
              </w:rPr>
              <w:t xml:space="preserve"> and by the EUSDR Priority Areas 1a and 1b and envisages the following results:</w:t>
            </w:r>
          </w:p>
          <w:p w:rsidR="000B3D56" w:rsidRPr="002355A1" w:rsidRDefault="000B3D56" w:rsidP="000B3D56">
            <w:pPr>
              <w:pStyle w:val="maufzhlung"/>
              <w:rPr>
                <w:u w:val="single"/>
                <w:lang w:val="en-GB"/>
              </w:rPr>
            </w:pPr>
            <w:r w:rsidRPr="002355A1">
              <w:rPr>
                <w:lang w:val="en-GB"/>
              </w:rPr>
              <w:t xml:space="preserve">Contribute to the development of a </w:t>
            </w:r>
            <w:r w:rsidRPr="002355A1">
              <w:rPr>
                <w:b/>
                <w:lang w:val="en-GB"/>
              </w:rPr>
              <w:t>better connected and interoperable</w:t>
            </w:r>
            <w:r w:rsidRPr="002355A1">
              <w:rPr>
                <w:lang w:val="en-GB"/>
              </w:rPr>
              <w:t xml:space="preserve"> </w:t>
            </w:r>
            <w:r w:rsidR="0080331C" w:rsidRPr="002355A1">
              <w:rPr>
                <w:lang w:val="en-GB"/>
              </w:rPr>
              <w:t xml:space="preserve">environmentally-friendly </w:t>
            </w:r>
            <w:r w:rsidRPr="002355A1">
              <w:rPr>
                <w:lang w:val="en-GB"/>
              </w:rPr>
              <w:t>transport system.</w:t>
            </w:r>
          </w:p>
          <w:p w:rsidR="000B3D56" w:rsidRPr="002355A1" w:rsidRDefault="000B3D56" w:rsidP="000B3D56">
            <w:pPr>
              <w:pStyle w:val="maufzhlung"/>
              <w:rPr>
                <w:lang w:val="en-GB"/>
              </w:rPr>
            </w:pPr>
            <w:r w:rsidRPr="002355A1">
              <w:rPr>
                <w:lang w:val="en-GB"/>
              </w:rPr>
              <w:t xml:space="preserve">Better integrated policies and practical solutions to further developing </w:t>
            </w:r>
            <w:r w:rsidRPr="002355A1">
              <w:rPr>
                <w:b/>
                <w:lang w:val="en-GB"/>
              </w:rPr>
              <w:t xml:space="preserve">waterways </w:t>
            </w:r>
            <w:r w:rsidRPr="002355A1">
              <w:rPr>
                <w:lang w:val="en-GB"/>
              </w:rPr>
              <w:t>while limiting negative impacts of the transport systems on the Danube ecosystem.</w:t>
            </w:r>
          </w:p>
          <w:p w:rsidR="000B3D56" w:rsidRPr="002355A1" w:rsidRDefault="000B3D56" w:rsidP="000B3D56">
            <w:pPr>
              <w:pStyle w:val="maufzhlung"/>
              <w:rPr>
                <w:lang w:val="en-GB"/>
              </w:rPr>
            </w:pPr>
            <w:r w:rsidRPr="002355A1">
              <w:rPr>
                <w:lang w:val="en-GB"/>
              </w:rPr>
              <w:t xml:space="preserve">Improving coordination and transnational integration among transport stakeholders to further develop </w:t>
            </w:r>
            <w:r w:rsidRPr="002355A1">
              <w:rPr>
                <w:b/>
                <w:lang w:val="en-GB"/>
              </w:rPr>
              <w:t>multimodal hubs, terminals and links</w:t>
            </w:r>
            <w:r w:rsidRPr="002355A1">
              <w:rPr>
                <w:lang w:val="en-GB"/>
              </w:rPr>
              <w:t>.</w:t>
            </w:r>
          </w:p>
          <w:p w:rsidR="000B3D56" w:rsidRPr="002355A1" w:rsidRDefault="000B3D56" w:rsidP="000B3D56">
            <w:pPr>
              <w:pStyle w:val="maufzhlung"/>
              <w:rPr>
                <w:lang w:val="en-GB"/>
              </w:rPr>
            </w:pPr>
            <w:r w:rsidRPr="002355A1">
              <w:rPr>
                <w:lang w:val="en-GB"/>
              </w:rPr>
              <w:t xml:space="preserve">Contribute to a </w:t>
            </w:r>
            <w:r w:rsidRPr="002355A1">
              <w:rPr>
                <w:b/>
                <w:lang w:val="en-GB"/>
              </w:rPr>
              <w:t>safer</w:t>
            </w:r>
            <w:r w:rsidRPr="002355A1">
              <w:rPr>
                <w:lang w:val="en-GB"/>
              </w:rPr>
              <w:t xml:space="preserve"> transport network.</w:t>
            </w:r>
          </w:p>
          <w:p w:rsidR="000B3D56" w:rsidRPr="002355A1" w:rsidRDefault="000B3D56" w:rsidP="000B3D56">
            <w:pPr>
              <w:pStyle w:val="maufzhlung"/>
              <w:rPr>
                <w:lang w:val="en-GB"/>
              </w:rPr>
            </w:pPr>
            <w:r w:rsidRPr="002355A1">
              <w:rPr>
                <w:lang w:val="en-GB"/>
              </w:rPr>
              <w:t xml:space="preserve">Contribute to a </w:t>
            </w:r>
            <w:r w:rsidRPr="002355A1">
              <w:rPr>
                <w:b/>
                <w:lang w:val="en-GB"/>
              </w:rPr>
              <w:t>better organisation</w:t>
            </w:r>
            <w:r w:rsidRPr="002355A1">
              <w:rPr>
                <w:lang w:val="en-GB"/>
              </w:rPr>
              <w:t xml:space="preserve"> of public transport links </w:t>
            </w:r>
            <w:r w:rsidR="00CF73F0" w:rsidRPr="002355A1">
              <w:rPr>
                <w:shd w:val="clear" w:color="auto" w:fill="FFFFFF" w:themeFill="background1"/>
                <w:lang w:val="en-GB"/>
              </w:rPr>
              <w:t xml:space="preserve">and </w:t>
            </w:r>
            <w:r w:rsidR="0080331C" w:rsidRPr="002355A1">
              <w:rPr>
                <w:shd w:val="clear" w:color="auto" w:fill="FFFFFF" w:themeFill="background1"/>
                <w:lang w:val="en-GB"/>
              </w:rPr>
              <w:t>other sustainable</w:t>
            </w:r>
            <w:r w:rsidR="00CF73F0" w:rsidRPr="002355A1">
              <w:rPr>
                <w:shd w:val="clear" w:color="auto" w:fill="FFFFFF" w:themeFill="background1"/>
                <w:lang w:val="en-GB"/>
              </w:rPr>
              <w:t xml:space="preserve"> modes of transport </w:t>
            </w:r>
            <w:r w:rsidRPr="002355A1">
              <w:rPr>
                <w:lang w:val="en-GB"/>
              </w:rPr>
              <w:t xml:space="preserve">in functional urban and rural areas and contribute to a </w:t>
            </w:r>
            <w:r w:rsidRPr="002355A1">
              <w:rPr>
                <w:b/>
                <w:lang w:val="en-GB"/>
              </w:rPr>
              <w:t>better connectivity</w:t>
            </w:r>
            <w:r w:rsidRPr="002355A1">
              <w:rPr>
                <w:lang w:val="en-GB"/>
              </w:rPr>
              <w:t>.</w:t>
            </w:r>
          </w:p>
          <w:p w:rsidR="004A5ADF" w:rsidRPr="002355A1" w:rsidRDefault="000B3D56" w:rsidP="0006283A">
            <w:pPr>
              <w:pStyle w:val="mStandard"/>
              <w:spacing w:before="240"/>
              <w:rPr>
                <w:lang w:val="en-GB"/>
              </w:rPr>
            </w:pPr>
            <w:r w:rsidRPr="002355A1">
              <w:rPr>
                <w:lang w:val="en-GB"/>
              </w:rPr>
              <w:t>A description of the type and examples of actions to be supported is given in a separate section (according to the model for cooperation programmes).</w:t>
            </w:r>
            <w:r w:rsidR="00CB498F" w:rsidRPr="002355A1">
              <w:rPr>
                <w:lang w:val="en-GB"/>
              </w:rPr>
              <w:t xml:space="preserve"> </w:t>
            </w:r>
            <w:r w:rsidR="00F13240" w:rsidRPr="002355A1">
              <w:rPr>
                <w:lang w:val="en-GB"/>
              </w:rPr>
              <w:t>In general p</w:t>
            </w:r>
            <w:r w:rsidR="004A5ADF" w:rsidRPr="002355A1">
              <w:rPr>
                <w:lang w:val="en-GB"/>
              </w:rPr>
              <w:t>hysical construction work is out of the scope of the cooperation programme.</w:t>
            </w:r>
            <w:r w:rsidR="00F13240" w:rsidRPr="002355A1">
              <w:rPr>
                <w:lang w:val="en-GB"/>
              </w:rPr>
              <w:t xml:space="preserve"> In specific cases small-scale fixed investments of testing or demonstration nature may be considered.</w:t>
            </w:r>
          </w:p>
        </w:tc>
      </w:tr>
    </w:tbl>
    <w:p w:rsidR="000B3D56" w:rsidRPr="002355A1" w:rsidRDefault="007F28B8" w:rsidP="00806A16">
      <w:pPr>
        <w:pStyle w:val="mberschrifttables"/>
        <w:rPr>
          <w:lang w:val="en-GB"/>
        </w:rPr>
      </w:pPr>
      <w:bookmarkStart w:id="6746" w:name="_Toc398049891"/>
      <w:bookmarkStart w:id="6747" w:name="_Toc398051039"/>
      <w:bookmarkStart w:id="6748" w:name="_Toc398051251"/>
      <w:bookmarkStart w:id="6749" w:name="_Toc398049892"/>
      <w:bookmarkStart w:id="6750" w:name="_Toc398051040"/>
      <w:bookmarkStart w:id="6751" w:name="_Toc398051252"/>
      <w:bookmarkStart w:id="6752" w:name="_Toc398049893"/>
      <w:bookmarkStart w:id="6753" w:name="_Toc398051041"/>
      <w:bookmarkStart w:id="6754" w:name="_Toc398051253"/>
      <w:bookmarkStart w:id="6755" w:name="_Toc398049894"/>
      <w:bookmarkStart w:id="6756" w:name="_Toc398051042"/>
      <w:bookmarkStart w:id="6757" w:name="_Toc398051254"/>
      <w:bookmarkStart w:id="6758" w:name="_Toc398049895"/>
      <w:bookmarkStart w:id="6759" w:name="_Toc398051043"/>
      <w:bookmarkStart w:id="6760" w:name="_Toc398051255"/>
      <w:bookmarkStart w:id="6761" w:name="_Toc398049896"/>
      <w:bookmarkStart w:id="6762" w:name="_Toc398051044"/>
      <w:bookmarkStart w:id="6763" w:name="_Toc398051256"/>
      <w:bookmarkStart w:id="6764" w:name="_Toc398049897"/>
      <w:bookmarkStart w:id="6765" w:name="_Toc398051045"/>
      <w:bookmarkStart w:id="6766" w:name="_Toc398051257"/>
      <w:bookmarkStart w:id="6767" w:name="_Toc398049898"/>
      <w:bookmarkStart w:id="6768" w:name="_Toc398051046"/>
      <w:bookmarkStart w:id="6769" w:name="_Toc398051258"/>
      <w:bookmarkStart w:id="6770" w:name="_Toc398049899"/>
      <w:bookmarkStart w:id="6771" w:name="_Toc398051047"/>
      <w:bookmarkStart w:id="6772" w:name="_Toc398051259"/>
      <w:bookmarkStart w:id="6773" w:name="_Toc398049900"/>
      <w:bookmarkStart w:id="6774" w:name="_Toc398051048"/>
      <w:bookmarkStart w:id="6775" w:name="_Toc398051260"/>
      <w:bookmarkStart w:id="6776" w:name="_Toc398049901"/>
      <w:bookmarkStart w:id="6777" w:name="_Toc398051049"/>
      <w:bookmarkStart w:id="6778" w:name="_Toc398051261"/>
      <w:bookmarkStart w:id="6779" w:name="_Toc398049902"/>
      <w:bookmarkStart w:id="6780" w:name="_Toc398051050"/>
      <w:bookmarkStart w:id="6781" w:name="_Toc398051262"/>
      <w:bookmarkStart w:id="6782" w:name="_Toc398049903"/>
      <w:bookmarkStart w:id="6783" w:name="_Toc398051051"/>
      <w:bookmarkStart w:id="6784" w:name="_Toc398051263"/>
      <w:bookmarkStart w:id="6785" w:name="_Toc398049904"/>
      <w:bookmarkStart w:id="6786" w:name="_Toc398051052"/>
      <w:bookmarkStart w:id="6787" w:name="_Toc398051264"/>
      <w:bookmarkStart w:id="6788" w:name="_Toc398049905"/>
      <w:bookmarkStart w:id="6789" w:name="_Toc398051053"/>
      <w:bookmarkStart w:id="6790" w:name="_Toc398051265"/>
      <w:bookmarkStart w:id="6791" w:name="_Toc398049906"/>
      <w:bookmarkStart w:id="6792" w:name="_Toc398051054"/>
      <w:bookmarkStart w:id="6793" w:name="_Toc398051266"/>
      <w:bookmarkStart w:id="6794" w:name="_Toc398049907"/>
      <w:bookmarkStart w:id="6795" w:name="_Toc398051055"/>
      <w:bookmarkStart w:id="6796" w:name="_Toc398051267"/>
      <w:bookmarkStart w:id="6797" w:name="_Toc398032537"/>
      <w:bookmarkStart w:id="6798" w:name="_Toc398051268"/>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r w:rsidRPr="002355A1">
        <w:rPr>
          <w:lang w:val="en-GB"/>
        </w:rPr>
        <w:lastRenderedPageBreak/>
        <w:t>Table 3</w:t>
      </w:r>
      <w:r w:rsidR="000B3D56" w:rsidRPr="002355A1">
        <w:rPr>
          <w:lang w:val="en-GB"/>
        </w:rPr>
        <w:t>/P3/3.1: Programme-specific result indicators (by specific objective)</w:t>
      </w:r>
      <w:bookmarkEnd w:id="6797"/>
      <w:bookmarkEnd w:id="6798"/>
    </w:p>
    <w:p w:rsidR="000B3D56" w:rsidRPr="002355A1" w:rsidRDefault="000B3D56" w:rsidP="000B3D56">
      <w:pPr>
        <w:rPr>
          <w:i/>
        </w:rPr>
      </w:pPr>
      <w:r w:rsidRPr="002355A1">
        <w:rPr>
          <w:i/>
        </w:rPr>
        <w:t>(Reference: point (b)(ii) of Article 8(2) of Regulation (EU) No 1299/2013)</w:t>
      </w:r>
    </w:p>
    <w:tbl>
      <w:tblPr>
        <w:tblStyle w:val="Mkatabulky"/>
        <w:tblW w:w="10206" w:type="dxa"/>
        <w:jc w:val="center"/>
        <w:tblLayout w:type="fixed"/>
        <w:tblLook w:val="04A0" w:firstRow="1" w:lastRow="0" w:firstColumn="1" w:lastColumn="0" w:noHBand="0" w:noVBand="1"/>
      </w:tblPr>
      <w:tblGrid>
        <w:gridCol w:w="637"/>
        <w:gridCol w:w="1538"/>
        <w:gridCol w:w="1506"/>
        <w:gridCol w:w="1171"/>
        <w:gridCol w:w="1171"/>
        <w:gridCol w:w="1506"/>
        <w:gridCol w:w="1171"/>
        <w:gridCol w:w="1506"/>
      </w:tblGrid>
      <w:tr w:rsidR="000B3D56" w:rsidRPr="002355A1" w:rsidTr="00075305">
        <w:trPr>
          <w:tblHeader/>
          <w:jc w:val="center"/>
        </w:trPr>
        <w:tc>
          <w:tcPr>
            <w:tcW w:w="540" w:type="dxa"/>
            <w:shd w:val="clear" w:color="auto" w:fill="D9D9D9" w:themeFill="background1" w:themeFillShade="D9"/>
          </w:tcPr>
          <w:p w:rsidR="000B3D56" w:rsidRPr="002355A1" w:rsidRDefault="000B3D56" w:rsidP="00075305">
            <w:pPr>
              <w:pStyle w:val="tablelinks"/>
              <w:spacing w:line="220" w:lineRule="atLeast"/>
              <w:rPr>
                <w:b/>
                <w:szCs w:val="18"/>
                <w:lang w:val="en-GB"/>
              </w:rPr>
            </w:pPr>
            <w:r w:rsidRPr="002355A1">
              <w:rPr>
                <w:b/>
                <w:szCs w:val="18"/>
                <w:lang w:val="en-GB"/>
              </w:rPr>
              <w:t>ID</w:t>
            </w:r>
          </w:p>
        </w:tc>
        <w:tc>
          <w:tcPr>
            <w:tcW w:w="1303" w:type="dxa"/>
            <w:shd w:val="clear" w:color="auto" w:fill="D9D9D9" w:themeFill="background1" w:themeFillShade="D9"/>
          </w:tcPr>
          <w:p w:rsidR="000B3D56" w:rsidRPr="002355A1" w:rsidRDefault="000B3D56" w:rsidP="00075305">
            <w:pPr>
              <w:pStyle w:val="tablelinks"/>
              <w:spacing w:line="220" w:lineRule="atLeast"/>
              <w:rPr>
                <w:b/>
                <w:szCs w:val="18"/>
                <w:lang w:val="en-GB"/>
              </w:rPr>
            </w:pPr>
            <w:r w:rsidRPr="002355A1">
              <w:rPr>
                <w:b/>
                <w:szCs w:val="18"/>
                <w:lang w:val="en-GB"/>
              </w:rPr>
              <w:t xml:space="preserve">Indicator </w:t>
            </w:r>
          </w:p>
        </w:tc>
        <w:tc>
          <w:tcPr>
            <w:tcW w:w="1276" w:type="dxa"/>
            <w:shd w:val="clear" w:color="auto" w:fill="D9D9D9" w:themeFill="background1" w:themeFillShade="D9"/>
          </w:tcPr>
          <w:p w:rsidR="000B3D56" w:rsidRPr="002355A1" w:rsidRDefault="000B3D56" w:rsidP="00075305">
            <w:pPr>
              <w:pStyle w:val="tablelinks"/>
              <w:spacing w:line="220" w:lineRule="atLeast"/>
              <w:rPr>
                <w:b/>
                <w:szCs w:val="18"/>
                <w:lang w:val="en-GB"/>
              </w:rPr>
            </w:pPr>
            <w:r w:rsidRPr="002355A1">
              <w:rPr>
                <w:b/>
                <w:szCs w:val="18"/>
                <w:lang w:val="en-GB"/>
              </w:rPr>
              <w:t xml:space="preserve">Measurement Unit </w:t>
            </w:r>
          </w:p>
        </w:tc>
        <w:tc>
          <w:tcPr>
            <w:tcW w:w="992" w:type="dxa"/>
            <w:shd w:val="clear" w:color="auto" w:fill="D9D9D9" w:themeFill="background1" w:themeFillShade="D9"/>
          </w:tcPr>
          <w:p w:rsidR="000B3D56" w:rsidRPr="002355A1" w:rsidRDefault="000B3D56" w:rsidP="00075305">
            <w:pPr>
              <w:pStyle w:val="tablelinks"/>
              <w:spacing w:line="220" w:lineRule="atLeast"/>
              <w:rPr>
                <w:b/>
                <w:szCs w:val="18"/>
                <w:lang w:val="en-GB"/>
              </w:rPr>
            </w:pPr>
            <w:r w:rsidRPr="002355A1">
              <w:rPr>
                <w:b/>
                <w:szCs w:val="18"/>
                <w:lang w:val="en-GB"/>
              </w:rPr>
              <w:t>Baseline Value</w:t>
            </w:r>
          </w:p>
        </w:tc>
        <w:tc>
          <w:tcPr>
            <w:tcW w:w="992" w:type="dxa"/>
            <w:shd w:val="clear" w:color="auto" w:fill="D9D9D9" w:themeFill="background1" w:themeFillShade="D9"/>
          </w:tcPr>
          <w:p w:rsidR="000B3D56" w:rsidRPr="002355A1" w:rsidRDefault="000B3D56" w:rsidP="00075305">
            <w:pPr>
              <w:pStyle w:val="tablelinks"/>
              <w:spacing w:line="220" w:lineRule="atLeast"/>
              <w:rPr>
                <w:b/>
                <w:szCs w:val="18"/>
                <w:lang w:val="en-GB"/>
              </w:rPr>
            </w:pPr>
            <w:r w:rsidRPr="002355A1">
              <w:rPr>
                <w:b/>
                <w:szCs w:val="18"/>
                <w:lang w:val="en-GB"/>
              </w:rPr>
              <w:t>Baseline Year</w:t>
            </w:r>
          </w:p>
        </w:tc>
        <w:tc>
          <w:tcPr>
            <w:tcW w:w="1276" w:type="dxa"/>
            <w:shd w:val="clear" w:color="auto" w:fill="D9D9D9" w:themeFill="background1" w:themeFillShade="D9"/>
          </w:tcPr>
          <w:p w:rsidR="000B3D56" w:rsidRPr="002355A1" w:rsidRDefault="000B3D56" w:rsidP="00075305">
            <w:pPr>
              <w:pStyle w:val="tablelinks"/>
              <w:spacing w:line="220" w:lineRule="atLeast"/>
              <w:rPr>
                <w:b/>
                <w:szCs w:val="18"/>
                <w:lang w:val="en-GB"/>
              </w:rPr>
            </w:pPr>
            <w:r w:rsidRPr="002355A1">
              <w:rPr>
                <w:b/>
                <w:szCs w:val="18"/>
                <w:lang w:val="en-GB"/>
              </w:rPr>
              <w:t>Target Value</w:t>
            </w:r>
          </w:p>
        </w:tc>
        <w:tc>
          <w:tcPr>
            <w:tcW w:w="992" w:type="dxa"/>
            <w:shd w:val="clear" w:color="auto" w:fill="D9D9D9" w:themeFill="background1" w:themeFillShade="D9"/>
          </w:tcPr>
          <w:p w:rsidR="000B3D56" w:rsidRPr="002355A1" w:rsidRDefault="000B3D56" w:rsidP="00075305">
            <w:pPr>
              <w:pStyle w:val="tablelinks"/>
              <w:spacing w:line="220" w:lineRule="atLeast"/>
              <w:rPr>
                <w:b/>
                <w:szCs w:val="18"/>
                <w:lang w:val="en-GB"/>
              </w:rPr>
            </w:pPr>
            <w:r w:rsidRPr="002355A1">
              <w:rPr>
                <w:b/>
                <w:szCs w:val="18"/>
                <w:lang w:val="en-GB"/>
              </w:rPr>
              <w:t>Source of data</w:t>
            </w:r>
          </w:p>
        </w:tc>
        <w:tc>
          <w:tcPr>
            <w:tcW w:w="1276" w:type="dxa"/>
            <w:shd w:val="clear" w:color="auto" w:fill="D9D9D9" w:themeFill="background1" w:themeFillShade="D9"/>
          </w:tcPr>
          <w:p w:rsidR="000B3D56" w:rsidRPr="002355A1" w:rsidRDefault="000B3D56" w:rsidP="00075305">
            <w:pPr>
              <w:pStyle w:val="tablelinks"/>
              <w:spacing w:line="220" w:lineRule="atLeast"/>
              <w:rPr>
                <w:b/>
                <w:szCs w:val="18"/>
                <w:lang w:val="en-GB"/>
              </w:rPr>
            </w:pPr>
            <w:r w:rsidRPr="002355A1">
              <w:rPr>
                <w:b/>
                <w:szCs w:val="18"/>
                <w:lang w:val="en-GB"/>
              </w:rPr>
              <w:t>Frequency of reporting</w:t>
            </w:r>
          </w:p>
        </w:tc>
      </w:tr>
      <w:tr w:rsidR="000B3D56" w:rsidRPr="002355A1" w:rsidTr="00075305">
        <w:trPr>
          <w:jc w:val="center"/>
        </w:trPr>
        <w:tc>
          <w:tcPr>
            <w:tcW w:w="540" w:type="dxa"/>
          </w:tcPr>
          <w:p w:rsidR="000B3D56" w:rsidRPr="002355A1" w:rsidRDefault="000238FA" w:rsidP="0090341E">
            <w:pPr>
              <w:pStyle w:val="tablelinks"/>
              <w:spacing w:line="220" w:lineRule="atLeast"/>
              <w:rPr>
                <w:color w:val="000000" w:themeColor="text1"/>
                <w:sz w:val="16"/>
                <w:szCs w:val="16"/>
                <w:lang w:val="en-GB"/>
              </w:rPr>
            </w:pPr>
            <w:r w:rsidRPr="002355A1">
              <w:rPr>
                <w:color w:val="000000" w:themeColor="text1"/>
                <w:sz w:val="16"/>
                <w:szCs w:val="16"/>
                <w:lang w:val="en-GB"/>
              </w:rPr>
              <w:t>3.1</w:t>
            </w:r>
          </w:p>
        </w:tc>
        <w:tc>
          <w:tcPr>
            <w:tcW w:w="1303" w:type="dxa"/>
          </w:tcPr>
          <w:p w:rsidR="000B3D56" w:rsidRPr="002355A1" w:rsidRDefault="00797F5C" w:rsidP="0090341E">
            <w:pPr>
              <w:pStyle w:val="tablelinks"/>
              <w:spacing w:line="220" w:lineRule="atLeast"/>
              <w:rPr>
                <w:color w:val="000000" w:themeColor="text1"/>
                <w:sz w:val="16"/>
                <w:szCs w:val="16"/>
                <w:lang w:val="en-GB"/>
              </w:rPr>
            </w:pPr>
            <w:r w:rsidRPr="002355A1">
              <w:rPr>
                <w:color w:val="000000" w:themeColor="text1"/>
                <w:lang w:val="en-GB"/>
              </w:rPr>
              <w:t>Intensity</w:t>
            </w:r>
            <w:r w:rsidR="000B3D56" w:rsidRPr="002355A1">
              <w:rPr>
                <w:color w:val="000000" w:themeColor="text1"/>
                <w:lang w:val="en-GB"/>
              </w:rPr>
              <w:t xml:space="preserve"> of cooperation of key actors in the programme area in order to strengthen environmentally-friendly, safe and balanced transport systems (survey based composite indicator)</w:t>
            </w:r>
          </w:p>
        </w:tc>
        <w:tc>
          <w:tcPr>
            <w:tcW w:w="1276" w:type="dxa"/>
          </w:tcPr>
          <w:p w:rsidR="000B3D56" w:rsidRPr="002355A1" w:rsidRDefault="00CB7995" w:rsidP="009B6597">
            <w:pPr>
              <w:pStyle w:val="tablelinks"/>
              <w:spacing w:line="220" w:lineRule="atLeast"/>
              <w:rPr>
                <w:color w:val="000000" w:themeColor="text1"/>
                <w:sz w:val="16"/>
                <w:szCs w:val="16"/>
                <w:lang w:val="en-GB"/>
              </w:rPr>
            </w:pPr>
            <w:r w:rsidRPr="002355A1">
              <w:rPr>
                <w:color w:val="000000" w:themeColor="text1"/>
                <w:sz w:val="16"/>
                <w:szCs w:val="16"/>
                <w:lang w:val="en-GB"/>
              </w:rPr>
              <w:t>S</w:t>
            </w:r>
            <w:r w:rsidRPr="002355A1">
              <w:rPr>
                <w:color w:val="000000" w:themeColor="text1"/>
                <w:lang w:val="en-GB"/>
              </w:rPr>
              <w:t>emi-quantitative scale</w:t>
            </w:r>
          </w:p>
        </w:tc>
        <w:tc>
          <w:tcPr>
            <w:tcW w:w="992" w:type="dxa"/>
          </w:tcPr>
          <w:p w:rsidR="000B3D56" w:rsidRPr="002355A1" w:rsidRDefault="000B3D56" w:rsidP="0090341E">
            <w:pPr>
              <w:pStyle w:val="tablelinks"/>
              <w:spacing w:line="220" w:lineRule="atLeast"/>
              <w:rPr>
                <w:color w:val="000000" w:themeColor="text1"/>
                <w:sz w:val="16"/>
                <w:szCs w:val="16"/>
                <w:lang w:val="en-GB"/>
              </w:rPr>
            </w:pPr>
            <w:r w:rsidRPr="002355A1">
              <w:rPr>
                <w:color w:val="000000" w:themeColor="text1"/>
                <w:lang w:val="en-GB"/>
              </w:rPr>
              <w:t xml:space="preserve">Established through a survey among selected key actors  </w:t>
            </w:r>
          </w:p>
        </w:tc>
        <w:tc>
          <w:tcPr>
            <w:tcW w:w="992" w:type="dxa"/>
          </w:tcPr>
          <w:p w:rsidR="000B3D56" w:rsidRPr="002355A1" w:rsidRDefault="000B3D56" w:rsidP="0090341E">
            <w:pPr>
              <w:pStyle w:val="tablelinks"/>
              <w:spacing w:line="220" w:lineRule="atLeast"/>
              <w:rPr>
                <w:color w:val="000000" w:themeColor="text1"/>
                <w:sz w:val="16"/>
                <w:szCs w:val="16"/>
                <w:lang w:val="en-GB"/>
              </w:rPr>
            </w:pPr>
            <w:r w:rsidRPr="002355A1">
              <w:rPr>
                <w:color w:val="000000" w:themeColor="text1"/>
                <w:lang w:val="en-GB"/>
              </w:rPr>
              <w:t>2014</w:t>
            </w:r>
          </w:p>
        </w:tc>
        <w:tc>
          <w:tcPr>
            <w:tcW w:w="1276" w:type="dxa"/>
          </w:tcPr>
          <w:p w:rsidR="000B3D56" w:rsidRPr="002355A1" w:rsidRDefault="000B3D56" w:rsidP="008B74B4">
            <w:pPr>
              <w:pStyle w:val="tablelinks"/>
              <w:spacing w:line="220" w:lineRule="atLeast"/>
              <w:rPr>
                <w:color w:val="000000" w:themeColor="text1"/>
                <w:sz w:val="16"/>
                <w:szCs w:val="16"/>
                <w:lang w:val="en-GB"/>
              </w:rPr>
            </w:pPr>
            <w:r w:rsidRPr="002355A1">
              <w:rPr>
                <w:color w:val="000000" w:themeColor="text1"/>
                <w:lang w:val="en-GB"/>
              </w:rPr>
              <w:t xml:space="preserve">Increasing level of cooperation </w:t>
            </w:r>
            <w:r w:rsidR="008B74B4" w:rsidRPr="002355A1">
              <w:rPr>
                <w:color w:val="000000" w:themeColor="text1"/>
                <w:lang w:val="en-GB"/>
              </w:rPr>
              <w:t>(qualitative target)</w:t>
            </w:r>
          </w:p>
        </w:tc>
        <w:tc>
          <w:tcPr>
            <w:tcW w:w="992" w:type="dxa"/>
          </w:tcPr>
          <w:p w:rsidR="000B3D56" w:rsidRPr="002355A1" w:rsidRDefault="000B3D56" w:rsidP="0090341E">
            <w:pPr>
              <w:pStyle w:val="tablelinks"/>
              <w:spacing w:line="220" w:lineRule="atLeast"/>
              <w:rPr>
                <w:color w:val="000000" w:themeColor="text1"/>
                <w:sz w:val="16"/>
                <w:szCs w:val="16"/>
                <w:lang w:val="en-GB"/>
              </w:rPr>
            </w:pPr>
            <w:r w:rsidRPr="002355A1">
              <w:rPr>
                <w:color w:val="000000" w:themeColor="text1"/>
                <w:lang w:val="en-GB"/>
              </w:rPr>
              <w:t>Survey among selected key actors linked to the field of transport</w:t>
            </w:r>
          </w:p>
        </w:tc>
        <w:tc>
          <w:tcPr>
            <w:tcW w:w="1276" w:type="dxa"/>
          </w:tcPr>
          <w:p w:rsidR="000B3D56" w:rsidRPr="002355A1" w:rsidRDefault="000B3D56" w:rsidP="0090341E">
            <w:pPr>
              <w:pStyle w:val="tablelinks"/>
              <w:spacing w:line="220" w:lineRule="atLeast"/>
              <w:rPr>
                <w:color w:val="000000" w:themeColor="text1"/>
                <w:sz w:val="16"/>
                <w:szCs w:val="16"/>
                <w:lang w:val="en-GB"/>
              </w:rPr>
            </w:pPr>
            <w:r w:rsidRPr="002355A1">
              <w:rPr>
                <w:color w:val="000000" w:themeColor="text1"/>
                <w:lang w:val="en-GB"/>
              </w:rPr>
              <w:t xml:space="preserve">2018, </w:t>
            </w:r>
            <w:r w:rsidR="004204F9" w:rsidRPr="002355A1">
              <w:rPr>
                <w:color w:val="000000" w:themeColor="text1"/>
                <w:lang w:val="en-GB"/>
              </w:rPr>
              <w:t xml:space="preserve">2020, </w:t>
            </w:r>
            <w:r w:rsidRPr="002355A1">
              <w:rPr>
                <w:color w:val="000000" w:themeColor="text1"/>
                <w:lang w:val="en-GB"/>
              </w:rPr>
              <w:t>2023</w:t>
            </w:r>
          </w:p>
        </w:tc>
      </w:tr>
    </w:tbl>
    <w:p w:rsidR="00075305" w:rsidRPr="002355A1" w:rsidRDefault="00075305" w:rsidP="00F2035F">
      <w:pPr>
        <w:pStyle w:val="mStandard"/>
        <w:rPr>
          <w:lang w:val="en-GB"/>
        </w:rPr>
      </w:pPr>
    </w:p>
    <w:p w:rsidR="00075305" w:rsidRPr="002355A1" w:rsidRDefault="00075305">
      <w:pPr>
        <w:spacing w:before="0" w:after="0" w:line="240" w:lineRule="auto"/>
        <w:jc w:val="left"/>
        <w:rPr>
          <w:sz w:val="20"/>
          <w:szCs w:val="20"/>
        </w:rPr>
      </w:pPr>
      <w:r w:rsidRPr="002355A1">
        <w:br w:type="page"/>
      </w:r>
    </w:p>
    <w:p w:rsidR="00332C49" w:rsidRPr="002355A1" w:rsidRDefault="00332C49" w:rsidP="006B723C">
      <w:pPr>
        <w:pStyle w:val="mberschrift4"/>
      </w:pPr>
      <w:bookmarkStart w:id="6799" w:name="_Toc398105175"/>
      <w:bookmarkStart w:id="6800" w:name="_Toc398106491"/>
      <w:bookmarkStart w:id="6801" w:name="_Toc398107803"/>
      <w:bookmarkStart w:id="6802" w:name="_Toc398109114"/>
      <w:bookmarkStart w:id="6803" w:name="_Toc398110404"/>
      <w:bookmarkStart w:id="6804" w:name="_Toc398111693"/>
      <w:bookmarkStart w:id="6805" w:name="_Toc398112981"/>
      <w:bookmarkStart w:id="6806" w:name="_Toc398114414"/>
      <w:bookmarkStart w:id="6807" w:name="_Toc398115705"/>
      <w:bookmarkStart w:id="6808" w:name="_Toc398116996"/>
      <w:bookmarkStart w:id="6809" w:name="_Toc398118286"/>
      <w:bookmarkStart w:id="6810" w:name="_Toc398119577"/>
      <w:bookmarkStart w:id="6811" w:name="_Toc398120868"/>
      <w:bookmarkStart w:id="6812" w:name="_Toc398279543"/>
      <w:bookmarkStart w:id="6813" w:name="_Toc398539438"/>
      <w:bookmarkStart w:id="6814" w:name="_Toc398544601"/>
      <w:bookmarkStart w:id="6815" w:name="_Toc398545598"/>
      <w:bookmarkStart w:id="6816" w:name="_Toc398546634"/>
      <w:bookmarkStart w:id="6817" w:name="_Toc398547670"/>
      <w:bookmarkStart w:id="6818" w:name="_Toc398548753"/>
      <w:bookmarkStart w:id="6819" w:name="_Toc398549835"/>
      <w:bookmarkStart w:id="6820" w:name="_Toc398550916"/>
      <w:bookmarkStart w:id="6821" w:name="_Toc398551997"/>
      <w:bookmarkStart w:id="6822" w:name="_Toc398553076"/>
      <w:bookmarkStart w:id="6823" w:name="_Toc398554155"/>
      <w:bookmarkStart w:id="6824" w:name="_Toc398555234"/>
      <w:bookmarkStart w:id="6825" w:name="_Toc398556313"/>
      <w:bookmarkStart w:id="6826" w:name="_Toc398557393"/>
      <w:bookmarkStart w:id="6827" w:name="_Toc398558471"/>
      <w:bookmarkStart w:id="6828" w:name="_Toc398559550"/>
      <w:bookmarkStart w:id="6829" w:name="_Toc398560629"/>
      <w:bookmarkStart w:id="6830" w:name="_Toc398561690"/>
      <w:bookmarkStart w:id="6831" w:name="_Toc398562751"/>
      <w:bookmarkStart w:id="6832" w:name="_Toc398563813"/>
      <w:bookmarkStart w:id="6833" w:name="_Toc398564884"/>
      <w:bookmarkStart w:id="6834" w:name="_Toc398565943"/>
      <w:bookmarkStart w:id="6835" w:name="_Toc398567002"/>
      <w:bookmarkStart w:id="6836" w:name="_Toc398556959"/>
      <w:bookmarkStart w:id="6837" w:name="_Toc398567014"/>
      <w:bookmarkStart w:id="6838" w:name="_Toc398568839"/>
      <w:bookmarkStart w:id="6839" w:name="_Toc398628451"/>
      <w:bookmarkStart w:id="6840" w:name="_Toc398629509"/>
      <w:bookmarkStart w:id="6841" w:name="_Toc398636488"/>
      <w:bookmarkStart w:id="6842" w:name="_Toc398640306"/>
      <w:bookmarkStart w:id="6843" w:name="_Toc398641387"/>
      <w:bookmarkStart w:id="6844" w:name="_Toc398646157"/>
      <w:bookmarkStart w:id="6845" w:name="_Toc398105176"/>
      <w:bookmarkStart w:id="6846" w:name="_Toc398106492"/>
      <w:bookmarkStart w:id="6847" w:name="_Toc398107804"/>
      <w:bookmarkStart w:id="6848" w:name="_Toc398109115"/>
      <w:bookmarkStart w:id="6849" w:name="_Toc398110405"/>
      <w:bookmarkStart w:id="6850" w:name="_Toc398111694"/>
      <w:bookmarkStart w:id="6851" w:name="_Toc398112982"/>
      <w:bookmarkStart w:id="6852" w:name="_Toc398114415"/>
      <w:bookmarkStart w:id="6853" w:name="_Toc398115706"/>
      <w:bookmarkStart w:id="6854" w:name="_Toc398116997"/>
      <w:bookmarkStart w:id="6855" w:name="_Toc398118287"/>
      <w:bookmarkStart w:id="6856" w:name="_Toc398119578"/>
      <w:bookmarkStart w:id="6857" w:name="_Toc398120869"/>
      <w:bookmarkStart w:id="6858" w:name="_Toc398279544"/>
      <w:bookmarkStart w:id="6859" w:name="_Toc398539439"/>
      <w:bookmarkStart w:id="6860" w:name="_Toc398544602"/>
      <w:bookmarkStart w:id="6861" w:name="_Toc398545599"/>
      <w:bookmarkStart w:id="6862" w:name="_Toc398546635"/>
      <w:bookmarkStart w:id="6863" w:name="_Toc398547671"/>
      <w:bookmarkStart w:id="6864" w:name="_Toc398548754"/>
      <w:bookmarkStart w:id="6865" w:name="_Toc398549836"/>
      <w:bookmarkStart w:id="6866" w:name="_Toc398550917"/>
      <w:bookmarkStart w:id="6867" w:name="_Toc398551998"/>
      <w:bookmarkStart w:id="6868" w:name="_Toc398553077"/>
      <w:bookmarkStart w:id="6869" w:name="_Toc398554156"/>
      <w:bookmarkStart w:id="6870" w:name="_Toc398555235"/>
      <w:bookmarkStart w:id="6871" w:name="_Toc398556314"/>
      <w:bookmarkStart w:id="6872" w:name="_Toc398557394"/>
      <w:bookmarkStart w:id="6873" w:name="_Toc398558472"/>
      <w:bookmarkStart w:id="6874" w:name="_Toc398559551"/>
      <w:bookmarkStart w:id="6875" w:name="_Toc398560630"/>
      <w:bookmarkStart w:id="6876" w:name="_Toc398561691"/>
      <w:bookmarkStart w:id="6877" w:name="_Toc398562752"/>
      <w:bookmarkStart w:id="6878" w:name="_Toc398563814"/>
      <w:bookmarkStart w:id="6879" w:name="_Toc398564885"/>
      <w:bookmarkStart w:id="6880" w:name="_Toc398565944"/>
      <w:bookmarkStart w:id="6881" w:name="_Toc398567003"/>
      <w:bookmarkStart w:id="6882" w:name="_Toc398556960"/>
      <w:bookmarkStart w:id="6883" w:name="_Toc398567016"/>
      <w:bookmarkStart w:id="6884" w:name="_Toc398568840"/>
      <w:bookmarkStart w:id="6885" w:name="_Toc398628452"/>
      <w:bookmarkStart w:id="6886" w:name="_Toc398629510"/>
      <w:bookmarkStart w:id="6887" w:name="_Toc398636489"/>
      <w:bookmarkStart w:id="6888" w:name="_Toc398640307"/>
      <w:bookmarkStart w:id="6889" w:name="_Toc398641388"/>
      <w:bookmarkStart w:id="6890" w:name="_Toc398646158"/>
      <w:bookmarkStart w:id="6891" w:name="_Toc398048344"/>
      <w:bookmarkStart w:id="6892" w:name="_Toc398049251"/>
      <w:bookmarkStart w:id="6893" w:name="_Toc398050399"/>
      <w:bookmarkStart w:id="6894" w:name="_Toc398051746"/>
      <w:bookmarkStart w:id="6895" w:name="_Toc398052669"/>
      <w:bookmarkStart w:id="6896" w:name="_Toc398053592"/>
      <w:bookmarkStart w:id="6897" w:name="_Toc398105197"/>
      <w:bookmarkStart w:id="6898" w:name="_Toc398106513"/>
      <w:bookmarkStart w:id="6899" w:name="_Toc398107825"/>
      <w:bookmarkStart w:id="6900" w:name="_Toc398109136"/>
      <w:bookmarkStart w:id="6901" w:name="_Toc398110426"/>
      <w:bookmarkStart w:id="6902" w:name="_Toc398111715"/>
      <w:bookmarkStart w:id="6903" w:name="_Toc398113003"/>
      <w:bookmarkStart w:id="6904" w:name="_Toc398114436"/>
      <w:bookmarkStart w:id="6905" w:name="_Toc398115727"/>
      <w:bookmarkStart w:id="6906" w:name="_Toc398117018"/>
      <w:bookmarkStart w:id="6907" w:name="_Toc398118308"/>
      <w:bookmarkStart w:id="6908" w:name="_Toc398119599"/>
      <w:bookmarkStart w:id="6909" w:name="_Toc398120890"/>
      <w:bookmarkStart w:id="6910" w:name="_Toc398279566"/>
      <w:bookmarkStart w:id="6911" w:name="_Toc398105193"/>
      <w:bookmarkStart w:id="6912" w:name="_Toc398106509"/>
      <w:bookmarkStart w:id="6913" w:name="_Toc398107821"/>
      <w:bookmarkStart w:id="6914" w:name="_Toc398109132"/>
      <w:bookmarkStart w:id="6915" w:name="_Toc398110422"/>
      <w:bookmarkStart w:id="6916" w:name="_Toc398111711"/>
      <w:bookmarkStart w:id="6917" w:name="_Toc398112999"/>
      <w:bookmarkStart w:id="6918" w:name="_Toc398114432"/>
      <w:bookmarkStart w:id="6919" w:name="_Toc398115723"/>
      <w:bookmarkStart w:id="6920" w:name="_Toc398117014"/>
      <w:bookmarkStart w:id="6921" w:name="_Toc398118304"/>
      <w:bookmarkStart w:id="6922" w:name="_Toc398119595"/>
      <w:bookmarkStart w:id="6923" w:name="_Toc398120886"/>
      <w:bookmarkStart w:id="6924" w:name="_Toc398279561"/>
      <w:bookmarkStart w:id="6925" w:name="_Toc398048345"/>
      <w:bookmarkStart w:id="6926" w:name="_Toc398049252"/>
      <w:bookmarkStart w:id="6927" w:name="_Toc398050400"/>
      <w:bookmarkStart w:id="6928" w:name="_Toc398051747"/>
      <w:bookmarkStart w:id="6929" w:name="_Toc398052670"/>
      <w:bookmarkStart w:id="6930" w:name="_Toc398053593"/>
      <w:bookmarkStart w:id="6931" w:name="_Toc398105198"/>
      <w:bookmarkStart w:id="6932" w:name="_Toc398106514"/>
      <w:bookmarkStart w:id="6933" w:name="_Toc398107826"/>
      <w:bookmarkStart w:id="6934" w:name="_Toc398109137"/>
      <w:bookmarkStart w:id="6935" w:name="_Toc398110427"/>
      <w:bookmarkStart w:id="6936" w:name="_Toc398111716"/>
      <w:bookmarkStart w:id="6937" w:name="_Toc398113004"/>
      <w:bookmarkStart w:id="6938" w:name="_Toc398114437"/>
      <w:bookmarkStart w:id="6939" w:name="_Toc398115728"/>
      <w:bookmarkStart w:id="6940" w:name="_Toc398117019"/>
      <w:bookmarkStart w:id="6941" w:name="_Toc398118309"/>
      <w:bookmarkStart w:id="6942" w:name="_Toc398119600"/>
      <w:bookmarkStart w:id="6943" w:name="_Toc398120891"/>
      <w:bookmarkStart w:id="6944" w:name="_Toc398279567"/>
      <w:bookmarkStart w:id="6945" w:name="_Toc398048346"/>
      <w:bookmarkStart w:id="6946" w:name="_Toc398049253"/>
      <w:bookmarkStart w:id="6947" w:name="_Toc398050401"/>
      <w:bookmarkStart w:id="6948" w:name="_Toc398051748"/>
      <w:bookmarkStart w:id="6949" w:name="_Toc398052671"/>
      <w:bookmarkStart w:id="6950" w:name="_Toc398053594"/>
      <w:bookmarkStart w:id="6951" w:name="_Toc398105199"/>
      <w:bookmarkStart w:id="6952" w:name="_Toc398106515"/>
      <w:bookmarkStart w:id="6953" w:name="_Toc398107827"/>
      <w:bookmarkStart w:id="6954" w:name="_Toc398109138"/>
      <w:bookmarkStart w:id="6955" w:name="_Toc398110428"/>
      <w:bookmarkStart w:id="6956" w:name="_Toc398111717"/>
      <w:bookmarkStart w:id="6957" w:name="_Toc398113005"/>
      <w:bookmarkStart w:id="6958" w:name="_Toc398114438"/>
      <w:bookmarkStart w:id="6959" w:name="_Toc398115729"/>
      <w:bookmarkStart w:id="6960" w:name="_Toc398117020"/>
      <w:bookmarkStart w:id="6961" w:name="_Toc398118310"/>
      <w:bookmarkStart w:id="6962" w:name="_Toc398119601"/>
      <w:bookmarkStart w:id="6963" w:name="_Toc398120892"/>
      <w:bookmarkStart w:id="6964" w:name="_Toc398279568"/>
      <w:bookmarkStart w:id="6965" w:name="_Toc398048347"/>
      <w:bookmarkStart w:id="6966" w:name="_Toc398049254"/>
      <w:bookmarkStart w:id="6967" w:name="_Toc398050402"/>
      <w:bookmarkStart w:id="6968" w:name="_Toc398051749"/>
      <w:bookmarkStart w:id="6969" w:name="_Toc398052672"/>
      <w:bookmarkStart w:id="6970" w:name="_Toc398053595"/>
      <w:bookmarkStart w:id="6971" w:name="_Toc398105200"/>
      <w:bookmarkStart w:id="6972" w:name="_Toc398106516"/>
      <w:bookmarkStart w:id="6973" w:name="_Toc398107828"/>
      <w:bookmarkStart w:id="6974" w:name="_Toc398109139"/>
      <w:bookmarkStart w:id="6975" w:name="_Toc398110429"/>
      <w:bookmarkStart w:id="6976" w:name="_Toc398111718"/>
      <w:bookmarkStart w:id="6977" w:name="_Toc398113006"/>
      <w:bookmarkStart w:id="6978" w:name="_Toc398114439"/>
      <w:bookmarkStart w:id="6979" w:name="_Toc398115730"/>
      <w:bookmarkStart w:id="6980" w:name="_Toc398117021"/>
      <w:bookmarkStart w:id="6981" w:name="_Toc398118311"/>
      <w:bookmarkStart w:id="6982" w:name="_Toc398119602"/>
      <w:bookmarkStart w:id="6983" w:name="_Toc398120893"/>
      <w:bookmarkStart w:id="6984" w:name="_Toc398279569"/>
      <w:bookmarkStart w:id="6985" w:name="_Toc398048348"/>
      <w:bookmarkStart w:id="6986" w:name="_Toc398049255"/>
      <w:bookmarkStart w:id="6987" w:name="_Toc398050403"/>
      <w:bookmarkStart w:id="6988" w:name="_Toc398051750"/>
      <w:bookmarkStart w:id="6989" w:name="_Toc398052673"/>
      <w:bookmarkStart w:id="6990" w:name="_Toc398053596"/>
      <w:bookmarkStart w:id="6991" w:name="_Toc398105201"/>
      <w:bookmarkStart w:id="6992" w:name="_Toc398106517"/>
      <w:bookmarkStart w:id="6993" w:name="_Toc398107829"/>
      <w:bookmarkStart w:id="6994" w:name="_Toc398109140"/>
      <w:bookmarkStart w:id="6995" w:name="_Toc398110430"/>
      <w:bookmarkStart w:id="6996" w:name="_Toc398111719"/>
      <w:bookmarkStart w:id="6997" w:name="_Toc398113007"/>
      <w:bookmarkStart w:id="6998" w:name="_Toc398114440"/>
      <w:bookmarkStart w:id="6999" w:name="_Toc398115731"/>
      <w:bookmarkStart w:id="7000" w:name="_Toc398117022"/>
      <w:bookmarkStart w:id="7001" w:name="_Toc398118312"/>
      <w:bookmarkStart w:id="7002" w:name="_Toc398119603"/>
      <w:bookmarkStart w:id="7003" w:name="_Toc398120894"/>
      <w:bookmarkStart w:id="7004" w:name="_Toc398279570"/>
      <w:bookmarkStart w:id="7005" w:name="_Toc398048349"/>
      <w:bookmarkStart w:id="7006" w:name="_Toc398049256"/>
      <w:bookmarkStart w:id="7007" w:name="_Toc398050404"/>
      <w:bookmarkStart w:id="7008" w:name="_Toc398051751"/>
      <w:bookmarkStart w:id="7009" w:name="_Toc398052674"/>
      <w:bookmarkStart w:id="7010" w:name="_Toc398053597"/>
      <w:bookmarkStart w:id="7011" w:name="_Toc398105202"/>
      <w:bookmarkStart w:id="7012" w:name="_Toc398106518"/>
      <w:bookmarkStart w:id="7013" w:name="_Toc398107830"/>
      <w:bookmarkStart w:id="7014" w:name="_Toc398109141"/>
      <w:bookmarkStart w:id="7015" w:name="_Toc398110431"/>
      <w:bookmarkStart w:id="7016" w:name="_Toc398111720"/>
      <w:bookmarkStart w:id="7017" w:name="_Toc398113008"/>
      <w:bookmarkStart w:id="7018" w:name="_Toc398114441"/>
      <w:bookmarkStart w:id="7019" w:name="_Toc398115732"/>
      <w:bookmarkStart w:id="7020" w:name="_Toc398117023"/>
      <w:bookmarkStart w:id="7021" w:name="_Toc398118313"/>
      <w:bookmarkStart w:id="7022" w:name="_Toc398119604"/>
      <w:bookmarkStart w:id="7023" w:name="_Toc398120895"/>
      <w:bookmarkStart w:id="7024" w:name="_Toc398279571"/>
      <w:bookmarkStart w:id="7025" w:name="_Toc398048350"/>
      <w:bookmarkStart w:id="7026" w:name="_Toc398049257"/>
      <w:bookmarkStart w:id="7027" w:name="_Toc398050405"/>
      <w:bookmarkStart w:id="7028" w:name="_Toc398051752"/>
      <w:bookmarkStart w:id="7029" w:name="_Toc398052675"/>
      <w:bookmarkStart w:id="7030" w:name="_Toc398053598"/>
      <w:bookmarkStart w:id="7031" w:name="_Toc398105203"/>
      <w:bookmarkStart w:id="7032" w:name="_Toc398106519"/>
      <w:bookmarkStart w:id="7033" w:name="_Toc398107831"/>
      <w:bookmarkStart w:id="7034" w:name="_Toc398109142"/>
      <w:bookmarkStart w:id="7035" w:name="_Toc398110432"/>
      <w:bookmarkStart w:id="7036" w:name="_Toc398111721"/>
      <w:bookmarkStart w:id="7037" w:name="_Toc398113009"/>
      <w:bookmarkStart w:id="7038" w:name="_Toc398114442"/>
      <w:bookmarkStart w:id="7039" w:name="_Toc398115733"/>
      <w:bookmarkStart w:id="7040" w:name="_Toc398117024"/>
      <w:bookmarkStart w:id="7041" w:name="_Toc398118314"/>
      <w:bookmarkStart w:id="7042" w:name="_Toc398119605"/>
      <w:bookmarkStart w:id="7043" w:name="_Toc398120896"/>
      <w:bookmarkStart w:id="7044" w:name="_Toc398279572"/>
      <w:bookmarkStart w:id="7045" w:name="_Toc398048351"/>
      <w:bookmarkStart w:id="7046" w:name="_Toc398049258"/>
      <w:bookmarkStart w:id="7047" w:name="_Toc398050406"/>
      <w:bookmarkStart w:id="7048" w:name="_Toc398051753"/>
      <w:bookmarkStart w:id="7049" w:name="_Toc398052676"/>
      <w:bookmarkStart w:id="7050" w:name="_Toc398053599"/>
      <w:bookmarkStart w:id="7051" w:name="_Toc398105204"/>
      <w:bookmarkStart w:id="7052" w:name="_Toc398106520"/>
      <w:bookmarkStart w:id="7053" w:name="_Toc398107832"/>
      <w:bookmarkStart w:id="7054" w:name="_Toc398109143"/>
      <w:bookmarkStart w:id="7055" w:name="_Toc398110433"/>
      <w:bookmarkStart w:id="7056" w:name="_Toc398111722"/>
      <w:bookmarkStart w:id="7057" w:name="_Toc398113010"/>
      <w:bookmarkStart w:id="7058" w:name="_Toc398114443"/>
      <w:bookmarkStart w:id="7059" w:name="_Toc398115734"/>
      <w:bookmarkStart w:id="7060" w:name="_Toc398117025"/>
      <w:bookmarkStart w:id="7061" w:name="_Toc398118315"/>
      <w:bookmarkStart w:id="7062" w:name="_Toc398119606"/>
      <w:bookmarkStart w:id="7063" w:name="_Toc398120897"/>
      <w:bookmarkStart w:id="7064" w:name="_Toc398279573"/>
      <w:bookmarkStart w:id="7065" w:name="_Toc398048352"/>
      <w:bookmarkStart w:id="7066" w:name="_Toc398049259"/>
      <w:bookmarkStart w:id="7067" w:name="_Toc398050407"/>
      <w:bookmarkStart w:id="7068" w:name="_Toc398051754"/>
      <w:bookmarkStart w:id="7069" w:name="_Toc398052677"/>
      <w:bookmarkStart w:id="7070" w:name="_Toc398053600"/>
      <w:bookmarkStart w:id="7071" w:name="_Toc398105205"/>
      <w:bookmarkStart w:id="7072" w:name="_Toc398106521"/>
      <w:bookmarkStart w:id="7073" w:name="_Toc398107833"/>
      <w:bookmarkStart w:id="7074" w:name="_Toc398109144"/>
      <w:bookmarkStart w:id="7075" w:name="_Toc398110434"/>
      <w:bookmarkStart w:id="7076" w:name="_Toc398111723"/>
      <w:bookmarkStart w:id="7077" w:name="_Toc398113011"/>
      <w:bookmarkStart w:id="7078" w:name="_Toc398114444"/>
      <w:bookmarkStart w:id="7079" w:name="_Toc398115735"/>
      <w:bookmarkStart w:id="7080" w:name="_Toc398117026"/>
      <w:bookmarkStart w:id="7081" w:name="_Toc398118316"/>
      <w:bookmarkStart w:id="7082" w:name="_Toc398119607"/>
      <w:bookmarkStart w:id="7083" w:name="_Toc398120898"/>
      <w:bookmarkStart w:id="7084" w:name="_Toc398279574"/>
      <w:bookmarkStart w:id="7085" w:name="_Toc398048353"/>
      <w:bookmarkStart w:id="7086" w:name="_Toc398049260"/>
      <w:bookmarkStart w:id="7087" w:name="_Toc398050408"/>
      <w:bookmarkStart w:id="7088" w:name="_Toc398051755"/>
      <w:bookmarkStart w:id="7089" w:name="_Toc398052678"/>
      <w:bookmarkStart w:id="7090" w:name="_Toc398053601"/>
      <w:bookmarkStart w:id="7091" w:name="_Toc398105206"/>
      <w:bookmarkStart w:id="7092" w:name="_Toc398106522"/>
      <w:bookmarkStart w:id="7093" w:name="_Toc398107834"/>
      <w:bookmarkStart w:id="7094" w:name="_Toc398109145"/>
      <w:bookmarkStart w:id="7095" w:name="_Toc398110435"/>
      <w:bookmarkStart w:id="7096" w:name="_Toc398111724"/>
      <w:bookmarkStart w:id="7097" w:name="_Toc398113012"/>
      <w:bookmarkStart w:id="7098" w:name="_Toc398114445"/>
      <w:bookmarkStart w:id="7099" w:name="_Toc398115736"/>
      <w:bookmarkStart w:id="7100" w:name="_Toc398117027"/>
      <w:bookmarkStart w:id="7101" w:name="_Toc398118317"/>
      <w:bookmarkStart w:id="7102" w:name="_Toc398119608"/>
      <w:bookmarkStart w:id="7103" w:name="_Toc398120899"/>
      <w:bookmarkStart w:id="7104" w:name="_Toc398279575"/>
      <w:bookmarkStart w:id="7105" w:name="_Toc398048354"/>
      <w:bookmarkStart w:id="7106" w:name="_Toc398049261"/>
      <w:bookmarkStart w:id="7107" w:name="_Toc398050409"/>
      <w:bookmarkStart w:id="7108" w:name="_Toc398051756"/>
      <w:bookmarkStart w:id="7109" w:name="_Toc398052679"/>
      <w:bookmarkStart w:id="7110" w:name="_Toc398053602"/>
      <w:bookmarkStart w:id="7111" w:name="_Toc398105207"/>
      <w:bookmarkStart w:id="7112" w:name="_Toc398106523"/>
      <w:bookmarkStart w:id="7113" w:name="_Toc398107835"/>
      <w:bookmarkStart w:id="7114" w:name="_Toc398109146"/>
      <w:bookmarkStart w:id="7115" w:name="_Toc398110436"/>
      <w:bookmarkStart w:id="7116" w:name="_Toc398111725"/>
      <w:bookmarkStart w:id="7117" w:name="_Toc398113013"/>
      <w:bookmarkStart w:id="7118" w:name="_Toc398114446"/>
      <w:bookmarkStart w:id="7119" w:name="_Toc398115737"/>
      <w:bookmarkStart w:id="7120" w:name="_Toc398117028"/>
      <w:bookmarkStart w:id="7121" w:name="_Toc398118318"/>
      <w:bookmarkStart w:id="7122" w:name="_Toc398119609"/>
      <w:bookmarkStart w:id="7123" w:name="_Toc398120900"/>
      <w:bookmarkStart w:id="7124" w:name="_Toc398279576"/>
      <w:bookmarkStart w:id="7125" w:name="_Toc398048355"/>
      <w:bookmarkStart w:id="7126" w:name="_Toc398049262"/>
      <w:bookmarkStart w:id="7127" w:name="_Toc398050410"/>
      <w:bookmarkStart w:id="7128" w:name="_Toc398051757"/>
      <w:bookmarkStart w:id="7129" w:name="_Toc398052680"/>
      <w:bookmarkStart w:id="7130" w:name="_Toc398053603"/>
      <w:bookmarkStart w:id="7131" w:name="_Toc398105208"/>
      <w:bookmarkStart w:id="7132" w:name="_Toc398106524"/>
      <w:bookmarkStart w:id="7133" w:name="_Toc398107836"/>
      <w:bookmarkStart w:id="7134" w:name="_Toc398109147"/>
      <w:bookmarkStart w:id="7135" w:name="_Toc398110437"/>
      <w:bookmarkStart w:id="7136" w:name="_Toc398111726"/>
      <w:bookmarkStart w:id="7137" w:name="_Toc398113014"/>
      <w:bookmarkStart w:id="7138" w:name="_Toc398114447"/>
      <w:bookmarkStart w:id="7139" w:name="_Toc398115738"/>
      <w:bookmarkStart w:id="7140" w:name="_Toc398117029"/>
      <w:bookmarkStart w:id="7141" w:name="_Toc398118319"/>
      <w:bookmarkStart w:id="7142" w:name="_Toc398119610"/>
      <w:bookmarkStart w:id="7143" w:name="_Toc398120901"/>
      <w:bookmarkStart w:id="7144" w:name="_Toc398279577"/>
      <w:bookmarkStart w:id="7145" w:name="_Toc398048356"/>
      <w:bookmarkStart w:id="7146" w:name="_Toc398049263"/>
      <w:bookmarkStart w:id="7147" w:name="_Toc398050411"/>
      <w:bookmarkStart w:id="7148" w:name="_Toc398051758"/>
      <w:bookmarkStart w:id="7149" w:name="_Toc398052681"/>
      <w:bookmarkStart w:id="7150" w:name="_Toc398053604"/>
      <w:bookmarkStart w:id="7151" w:name="_Toc398105209"/>
      <w:bookmarkStart w:id="7152" w:name="_Toc398106525"/>
      <w:bookmarkStart w:id="7153" w:name="_Toc398107837"/>
      <w:bookmarkStart w:id="7154" w:name="_Toc398109148"/>
      <w:bookmarkStart w:id="7155" w:name="_Toc398110438"/>
      <w:bookmarkStart w:id="7156" w:name="_Toc398111727"/>
      <w:bookmarkStart w:id="7157" w:name="_Toc398113015"/>
      <w:bookmarkStart w:id="7158" w:name="_Toc398114448"/>
      <w:bookmarkStart w:id="7159" w:name="_Toc398115739"/>
      <w:bookmarkStart w:id="7160" w:name="_Toc398117030"/>
      <w:bookmarkStart w:id="7161" w:name="_Toc398118320"/>
      <w:bookmarkStart w:id="7162" w:name="_Toc398119611"/>
      <w:bookmarkStart w:id="7163" w:name="_Toc398120902"/>
      <w:bookmarkStart w:id="7164" w:name="_Toc398279578"/>
      <w:bookmarkStart w:id="7165" w:name="_Toc398048357"/>
      <w:bookmarkStart w:id="7166" w:name="_Toc398049264"/>
      <w:bookmarkStart w:id="7167" w:name="_Toc398050412"/>
      <w:bookmarkStart w:id="7168" w:name="_Toc398051759"/>
      <w:bookmarkStart w:id="7169" w:name="_Toc398052682"/>
      <w:bookmarkStart w:id="7170" w:name="_Toc398053605"/>
      <w:bookmarkStart w:id="7171" w:name="_Toc398105210"/>
      <w:bookmarkStart w:id="7172" w:name="_Toc398106526"/>
      <w:bookmarkStart w:id="7173" w:name="_Toc398107838"/>
      <w:bookmarkStart w:id="7174" w:name="_Toc398109149"/>
      <w:bookmarkStart w:id="7175" w:name="_Toc398110439"/>
      <w:bookmarkStart w:id="7176" w:name="_Toc398111728"/>
      <w:bookmarkStart w:id="7177" w:name="_Toc398113016"/>
      <w:bookmarkStart w:id="7178" w:name="_Toc398114449"/>
      <w:bookmarkStart w:id="7179" w:name="_Toc398115740"/>
      <w:bookmarkStart w:id="7180" w:name="_Toc398117031"/>
      <w:bookmarkStart w:id="7181" w:name="_Toc398118321"/>
      <w:bookmarkStart w:id="7182" w:name="_Toc398119612"/>
      <w:bookmarkStart w:id="7183" w:name="_Toc398120903"/>
      <w:bookmarkStart w:id="7184" w:name="_Toc398279579"/>
      <w:bookmarkStart w:id="7185" w:name="_Toc398048358"/>
      <w:bookmarkStart w:id="7186" w:name="_Toc398049265"/>
      <w:bookmarkStart w:id="7187" w:name="_Toc398050413"/>
      <w:bookmarkStart w:id="7188" w:name="_Toc398051760"/>
      <w:bookmarkStart w:id="7189" w:name="_Toc398052683"/>
      <w:bookmarkStart w:id="7190" w:name="_Toc398053606"/>
      <w:bookmarkStart w:id="7191" w:name="_Toc398105211"/>
      <w:bookmarkStart w:id="7192" w:name="_Toc398106527"/>
      <w:bookmarkStart w:id="7193" w:name="_Toc398107839"/>
      <w:bookmarkStart w:id="7194" w:name="_Toc398109150"/>
      <w:bookmarkStart w:id="7195" w:name="_Toc398110440"/>
      <w:bookmarkStart w:id="7196" w:name="_Toc398111729"/>
      <w:bookmarkStart w:id="7197" w:name="_Toc398113017"/>
      <w:bookmarkStart w:id="7198" w:name="_Toc398114450"/>
      <w:bookmarkStart w:id="7199" w:name="_Toc398115741"/>
      <w:bookmarkStart w:id="7200" w:name="_Toc398117032"/>
      <w:bookmarkStart w:id="7201" w:name="_Toc398118322"/>
      <w:bookmarkStart w:id="7202" w:name="_Toc398119613"/>
      <w:bookmarkStart w:id="7203" w:name="_Toc398120904"/>
      <w:bookmarkStart w:id="7204" w:name="_Toc398279580"/>
      <w:bookmarkStart w:id="7205" w:name="_Toc398048359"/>
      <w:bookmarkStart w:id="7206" w:name="_Toc398049266"/>
      <w:bookmarkStart w:id="7207" w:name="_Toc398050414"/>
      <w:bookmarkStart w:id="7208" w:name="_Toc398051761"/>
      <w:bookmarkStart w:id="7209" w:name="_Toc398052684"/>
      <w:bookmarkStart w:id="7210" w:name="_Toc398053607"/>
      <w:bookmarkStart w:id="7211" w:name="_Toc398105212"/>
      <w:bookmarkStart w:id="7212" w:name="_Toc398106528"/>
      <w:bookmarkStart w:id="7213" w:name="_Toc398107840"/>
      <w:bookmarkStart w:id="7214" w:name="_Toc398109151"/>
      <w:bookmarkStart w:id="7215" w:name="_Toc398110441"/>
      <w:bookmarkStart w:id="7216" w:name="_Toc398111730"/>
      <w:bookmarkStart w:id="7217" w:name="_Toc398113018"/>
      <w:bookmarkStart w:id="7218" w:name="_Toc398114451"/>
      <w:bookmarkStart w:id="7219" w:name="_Toc398115742"/>
      <w:bookmarkStart w:id="7220" w:name="_Toc398117033"/>
      <w:bookmarkStart w:id="7221" w:name="_Toc398118323"/>
      <w:bookmarkStart w:id="7222" w:name="_Toc398119614"/>
      <w:bookmarkStart w:id="7223" w:name="_Toc398120905"/>
      <w:bookmarkStart w:id="7224" w:name="_Toc398279581"/>
      <w:bookmarkStart w:id="7225" w:name="_Toc398048360"/>
      <w:bookmarkStart w:id="7226" w:name="_Toc398049267"/>
      <w:bookmarkStart w:id="7227" w:name="_Toc398050415"/>
      <w:bookmarkStart w:id="7228" w:name="_Toc398051762"/>
      <w:bookmarkStart w:id="7229" w:name="_Toc398052685"/>
      <w:bookmarkStart w:id="7230" w:name="_Toc398053608"/>
      <w:bookmarkStart w:id="7231" w:name="_Toc398105213"/>
      <w:bookmarkStart w:id="7232" w:name="_Toc398106529"/>
      <w:bookmarkStart w:id="7233" w:name="_Toc398107841"/>
      <w:bookmarkStart w:id="7234" w:name="_Toc398109152"/>
      <w:bookmarkStart w:id="7235" w:name="_Toc398110442"/>
      <w:bookmarkStart w:id="7236" w:name="_Toc398111731"/>
      <w:bookmarkStart w:id="7237" w:name="_Toc398113019"/>
      <w:bookmarkStart w:id="7238" w:name="_Toc398114452"/>
      <w:bookmarkStart w:id="7239" w:name="_Toc398115743"/>
      <w:bookmarkStart w:id="7240" w:name="_Toc398117034"/>
      <w:bookmarkStart w:id="7241" w:name="_Toc398118324"/>
      <w:bookmarkStart w:id="7242" w:name="_Toc398119615"/>
      <w:bookmarkStart w:id="7243" w:name="_Toc398120906"/>
      <w:bookmarkStart w:id="7244" w:name="_Toc398279582"/>
      <w:bookmarkStart w:id="7245" w:name="_Toc398048361"/>
      <w:bookmarkStart w:id="7246" w:name="_Toc398049268"/>
      <w:bookmarkStart w:id="7247" w:name="_Toc398050416"/>
      <w:bookmarkStart w:id="7248" w:name="_Toc398051763"/>
      <w:bookmarkStart w:id="7249" w:name="_Toc398052686"/>
      <w:bookmarkStart w:id="7250" w:name="_Toc398053609"/>
      <w:bookmarkStart w:id="7251" w:name="_Toc398105214"/>
      <w:bookmarkStart w:id="7252" w:name="_Toc398106530"/>
      <w:bookmarkStart w:id="7253" w:name="_Toc398107842"/>
      <w:bookmarkStart w:id="7254" w:name="_Toc398109153"/>
      <w:bookmarkStart w:id="7255" w:name="_Toc398110443"/>
      <w:bookmarkStart w:id="7256" w:name="_Toc398111732"/>
      <w:bookmarkStart w:id="7257" w:name="_Toc398113020"/>
      <w:bookmarkStart w:id="7258" w:name="_Toc398114453"/>
      <w:bookmarkStart w:id="7259" w:name="_Toc398115744"/>
      <w:bookmarkStart w:id="7260" w:name="_Toc398117035"/>
      <w:bookmarkStart w:id="7261" w:name="_Toc398118325"/>
      <w:bookmarkStart w:id="7262" w:name="_Toc398119616"/>
      <w:bookmarkStart w:id="7263" w:name="_Toc398120907"/>
      <w:bookmarkStart w:id="7264" w:name="_Toc398279583"/>
      <w:bookmarkStart w:id="7265" w:name="_Toc398048362"/>
      <w:bookmarkStart w:id="7266" w:name="_Toc398049269"/>
      <w:bookmarkStart w:id="7267" w:name="_Toc398050417"/>
      <w:bookmarkStart w:id="7268" w:name="_Toc398051764"/>
      <w:bookmarkStart w:id="7269" w:name="_Toc398052687"/>
      <w:bookmarkStart w:id="7270" w:name="_Toc398053610"/>
      <w:bookmarkStart w:id="7271" w:name="_Toc398105215"/>
      <w:bookmarkStart w:id="7272" w:name="_Toc398106531"/>
      <w:bookmarkStart w:id="7273" w:name="_Toc398107843"/>
      <w:bookmarkStart w:id="7274" w:name="_Toc398109154"/>
      <w:bookmarkStart w:id="7275" w:name="_Toc398110444"/>
      <w:bookmarkStart w:id="7276" w:name="_Toc398111733"/>
      <w:bookmarkStart w:id="7277" w:name="_Toc398113021"/>
      <w:bookmarkStart w:id="7278" w:name="_Toc398114454"/>
      <w:bookmarkStart w:id="7279" w:name="_Toc398115745"/>
      <w:bookmarkStart w:id="7280" w:name="_Toc398117036"/>
      <w:bookmarkStart w:id="7281" w:name="_Toc398118326"/>
      <w:bookmarkStart w:id="7282" w:name="_Toc398119617"/>
      <w:bookmarkStart w:id="7283" w:name="_Toc398120908"/>
      <w:bookmarkStart w:id="7284" w:name="_Toc398279584"/>
      <w:bookmarkStart w:id="7285" w:name="_Toc398048363"/>
      <w:bookmarkStart w:id="7286" w:name="_Toc398049270"/>
      <w:bookmarkStart w:id="7287" w:name="_Toc398050418"/>
      <w:bookmarkStart w:id="7288" w:name="_Toc398051765"/>
      <w:bookmarkStart w:id="7289" w:name="_Toc398052688"/>
      <w:bookmarkStart w:id="7290" w:name="_Toc398053611"/>
      <w:bookmarkStart w:id="7291" w:name="_Toc398105216"/>
      <w:bookmarkStart w:id="7292" w:name="_Toc398106532"/>
      <w:bookmarkStart w:id="7293" w:name="_Toc398107844"/>
      <w:bookmarkStart w:id="7294" w:name="_Toc398109155"/>
      <w:bookmarkStart w:id="7295" w:name="_Toc398110445"/>
      <w:bookmarkStart w:id="7296" w:name="_Toc398111734"/>
      <w:bookmarkStart w:id="7297" w:name="_Toc398113022"/>
      <w:bookmarkStart w:id="7298" w:name="_Toc398114455"/>
      <w:bookmarkStart w:id="7299" w:name="_Toc398115746"/>
      <w:bookmarkStart w:id="7300" w:name="_Toc398117037"/>
      <w:bookmarkStart w:id="7301" w:name="_Toc398118327"/>
      <w:bookmarkStart w:id="7302" w:name="_Toc398119618"/>
      <w:bookmarkStart w:id="7303" w:name="_Toc398120909"/>
      <w:bookmarkStart w:id="7304" w:name="_Toc398279585"/>
      <w:bookmarkStart w:id="7305" w:name="_Toc398048364"/>
      <w:bookmarkStart w:id="7306" w:name="_Toc398049271"/>
      <w:bookmarkStart w:id="7307" w:name="_Toc398050419"/>
      <w:bookmarkStart w:id="7308" w:name="_Toc398051766"/>
      <w:bookmarkStart w:id="7309" w:name="_Toc398052689"/>
      <w:bookmarkStart w:id="7310" w:name="_Toc398053612"/>
      <w:bookmarkStart w:id="7311" w:name="_Toc398105217"/>
      <w:bookmarkStart w:id="7312" w:name="_Toc398106533"/>
      <w:bookmarkStart w:id="7313" w:name="_Toc398107845"/>
      <w:bookmarkStart w:id="7314" w:name="_Toc398109156"/>
      <w:bookmarkStart w:id="7315" w:name="_Toc398110446"/>
      <w:bookmarkStart w:id="7316" w:name="_Toc398111735"/>
      <w:bookmarkStart w:id="7317" w:name="_Toc398113023"/>
      <w:bookmarkStart w:id="7318" w:name="_Toc398114456"/>
      <w:bookmarkStart w:id="7319" w:name="_Toc398115747"/>
      <w:bookmarkStart w:id="7320" w:name="_Toc398117038"/>
      <w:bookmarkStart w:id="7321" w:name="_Toc398118328"/>
      <w:bookmarkStart w:id="7322" w:name="_Toc398119619"/>
      <w:bookmarkStart w:id="7323" w:name="_Toc398120910"/>
      <w:bookmarkStart w:id="7324" w:name="_Toc398279586"/>
      <w:bookmarkStart w:id="7325" w:name="_Toc398048365"/>
      <w:bookmarkStart w:id="7326" w:name="_Toc398049272"/>
      <w:bookmarkStart w:id="7327" w:name="_Toc398050420"/>
      <w:bookmarkStart w:id="7328" w:name="_Toc398051767"/>
      <w:bookmarkStart w:id="7329" w:name="_Toc398052690"/>
      <w:bookmarkStart w:id="7330" w:name="_Toc398053613"/>
      <w:bookmarkStart w:id="7331" w:name="_Toc398105218"/>
      <w:bookmarkStart w:id="7332" w:name="_Toc398106534"/>
      <w:bookmarkStart w:id="7333" w:name="_Toc398107846"/>
      <w:bookmarkStart w:id="7334" w:name="_Toc398109157"/>
      <w:bookmarkStart w:id="7335" w:name="_Toc398110447"/>
      <w:bookmarkStart w:id="7336" w:name="_Toc398111736"/>
      <w:bookmarkStart w:id="7337" w:name="_Toc398113024"/>
      <w:bookmarkStart w:id="7338" w:name="_Toc398114457"/>
      <w:bookmarkStart w:id="7339" w:name="_Toc398115748"/>
      <w:bookmarkStart w:id="7340" w:name="_Toc398117039"/>
      <w:bookmarkStart w:id="7341" w:name="_Toc398118329"/>
      <w:bookmarkStart w:id="7342" w:name="_Toc398119620"/>
      <w:bookmarkStart w:id="7343" w:name="_Toc398120911"/>
      <w:bookmarkStart w:id="7344" w:name="_Toc398279587"/>
      <w:bookmarkStart w:id="7345" w:name="_Toc398048366"/>
      <w:bookmarkStart w:id="7346" w:name="_Toc398049273"/>
      <w:bookmarkStart w:id="7347" w:name="_Toc398050421"/>
      <w:bookmarkStart w:id="7348" w:name="_Toc398051768"/>
      <w:bookmarkStart w:id="7349" w:name="_Toc398052691"/>
      <w:bookmarkStart w:id="7350" w:name="_Toc398053614"/>
      <w:bookmarkStart w:id="7351" w:name="_Toc398105219"/>
      <w:bookmarkStart w:id="7352" w:name="_Toc398106535"/>
      <w:bookmarkStart w:id="7353" w:name="_Toc398107847"/>
      <w:bookmarkStart w:id="7354" w:name="_Toc398109158"/>
      <w:bookmarkStart w:id="7355" w:name="_Toc398110448"/>
      <w:bookmarkStart w:id="7356" w:name="_Toc398111737"/>
      <w:bookmarkStart w:id="7357" w:name="_Toc398113025"/>
      <w:bookmarkStart w:id="7358" w:name="_Toc398114458"/>
      <w:bookmarkStart w:id="7359" w:name="_Toc398115749"/>
      <w:bookmarkStart w:id="7360" w:name="_Toc398117040"/>
      <w:bookmarkStart w:id="7361" w:name="_Toc398118330"/>
      <w:bookmarkStart w:id="7362" w:name="_Toc398119621"/>
      <w:bookmarkStart w:id="7363" w:name="_Toc398120912"/>
      <w:bookmarkStart w:id="7364" w:name="_Toc398279588"/>
      <w:bookmarkStart w:id="7365" w:name="_Toc398048367"/>
      <w:bookmarkStart w:id="7366" w:name="_Toc398049274"/>
      <w:bookmarkStart w:id="7367" w:name="_Toc398050422"/>
      <w:bookmarkStart w:id="7368" w:name="_Toc398051769"/>
      <w:bookmarkStart w:id="7369" w:name="_Toc398052692"/>
      <w:bookmarkStart w:id="7370" w:name="_Toc398053615"/>
      <w:bookmarkStart w:id="7371" w:name="_Toc398105220"/>
      <w:bookmarkStart w:id="7372" w:name="_Toc398106536"/>
      <w:bookmarkStart w:id="7373" w:name="_Toc398107848"/>
      <w:bookmarkStart w:id="7374" w:name="_Toc398109159"/>
      <w:bookmarkStart w:id="7375" w:name="_Toc398110449"/>
      <w:bookmarkStart w:id="7376" w:name="_Toc398111738"/>
      <w:bookmarkStart w:id="7377" w:name="_Toc398113026"/>
      <w:bookmarkStart w:id="7378" w:name="_Toc398114459"/>
      <w:bookmarkStart w:id="7379" w:name="_Toc398115750"/>
      <w:bookmarkStart w:id="7380" w:name="_Toc398117041"/>
      <w:bookmarkStart w:id="7381" w:name="_Toc398118331"/>
      <w:bookmarkStart w:id="7382" w:name="_Toc398119622"/>
      <w:bookmarkStart w:id="7383" w:name="_Toc398120913"/>
      <w:bookmarkStart w:id="7384" w:name="_Toc398279589"/>
      <w:bookmarkStart w:id="7385" w:name="_Toc398048368"/>
      <w:bookmarkStart w:id="7386" w:name="_Toc398049275"/>
      <w:bookmarkStart w:id="7387" w:name="_Toc398050423"/>
      <w:bookmarkStart w:id="7388" w:name="_Toc398051770"/>
      <w:bookmarkStart w:id="7389" w:name="_Toc398052693"/>
      <w:bookmarkStart w:id="7390" w:name="_Toc398053616"/>
      <w:bookmarkStart w:id="7391" w:name="_Toc398105221"/>
      <w:bookmarkStart w:id="7392" w:name="_Toc398106537"/>
      <w:bookmarkStart w:id="7393" w:name="_Toc398107849"/>
      <w:bookmarkStart w:id="7394" w:name="_Toc398109160"/>
      <w:bookmarkStart w:id="7395" w:name="_Toc398110450"/>
      <w:bookmarkStart w:id="7396" w:name="_Toc398111739"/>
      <w:bookmarkStart w:id="7397" w:name="_Toc398113027"/>
      <w:bookmarkStart w:id="7398" w:name="_Toc398114460"/>
      <w:bookmarkStart w:id="7399" w:name="_Toc398115751"/>
      <w:bookmarkStart w:id="7400" w:name="_Toc398117042"/>
      <w:bookmarkStart w:id="7401" w:name="_Toc398118332"/>
      <w:bookmarkStart w:id="7402" w:name="_Toc398119623"/>
      <w:bookmarkStart w:id="7403" w:name="_Toc398120914"/>
      <w:bookmarkStart w:id="7404" w:name="_Toc398279590"/>
      <w:bookmarkStart w:id="7405" w:name="_Toc398048369"/>
      <w:bookmarkStart w:id="7406" w:name="_Toc398049276"/>
      <w:bookmarkStart w:id="7407" w:name="_Toc398050424"/>
      <w:bookmarkStart w:id="7408" w:name="_Toc398051771"/>
      <w:bookmarkStart w:id="7409" w:name="_Toc398052694"/>
      <w:bookmarkStart w:id="7410" w:name="_Toc398053617"/>
      <w:bookmarkStart w:id="7411" w:name="_Toc398105222"/>
      <w:bookmarkStart w:id="7412" w:name="_Toc398106538"/>
      <w:bookmarkStart w:id="7413" w:name="_Toc398107850"/>
      <w:bookmarkStart w:id="7414" w:name="_Toc398109161"/>
      <w:bookmarkStart w:id="7415" w:name="_Toc398110451"/>
      <w:bookmarkStart w:id="7416" w:name="_Toc398111740"/>
      <w:bookmarkStart w:id="7417" w:name="_Toc398113028"/>
      <w:bookmarkStart w:id="7418" w:name="_Toc398114461"/>
      <w:bookmarkStart w:id="7419" w:name="_Toc398115752"/>
      <w:bookmarkStart w:id="7420" w:name="_Toc398117043"/>
      <w:bookmarkStart w:id="7421" w:name="_Toc398118333"/>
      <w:bookmarkStart w:id="7422" w:name="_Toc398119624"/>
      <w:bookmarkStart w:id="7423" w:name="_Toc398120915"/>
      <w:bookmarkStart w:id="7424" w:name="_Toc398279591"/>
      <w:bookmarkStart w:id="7425" w:name="_Toc398048370"/>
      <w:bookmarkStart w:id="7426" w:name="_Toc398049277"/>
      <w:bookmarkStart w:id="7427" w:name="_Toc398050425"/>
      <w:bookmarkStart w:id="7428" w:name="_Toc398051772"/>
      <w:bookmarkStart w:id="7429" w:name="_Toc398052695"/>
      <w:bookmarkStart w:id="7430" w:name="_Toc398053618"/>
      <w:bookmarkStart w:id="7431" w:name="_Toc398105223"/>
      <w:bookmarkStart w:id="7432" w:name="_Toc398106539"/>
      <w:bookmarkStart w:id="7433" w:name="_Toc398107851"/>
      <w:bookmarkStart w:id="7434" w:name="_Toc398109162"/>
      <w:bookmarkStart w:id="7435" w:name="_Toc398110452"/>
      <w:bookmarkStart w:id="7436" w:name="_Toc398111741"/>
      <w:bookmarkStart w:id="7437" w:name="_Toc398113029"/>
      <w:bookmarkStart w:id="7438" w:name="_Toc398114462"/>
      <w:bookmarkStart w:id="7439" w:name="_Toc398115753"/>
      <w:bookmarkStart w:id="7440" w:name="_Toc398117044"/>
      <w:bookmarkStart w:id="7441" w:name="_Toc398118334"/>
      <w:bookmarkStart w:id="7442" w:name="_Toc398119625"/>
      <w:bookmarkStart w:id="7443" w:name="_Toc398120916"/>
      <w:bookmarkStart w:id="7444" w:name="_Toc398279592"/>
      <w:bookmarkStart w:id="7445" w:name="_Toc398539451"/>
      <w:bookmarkStart w:id="7446" w:name="_Toc398544614"/>
      <w:bookmarkStart w:id="7447" w:name="_Toc398545611"/>
      <w:bookmarkStart w:id="7448" w:name="_Toc398546647"/>
      <w:bookmarkStart w:id="7449" w:name="_Toc398547683"/>
      <w:bookmarkStart w:id="7450" w:name="_Toc398548766"/>
      <w:bookmarkStart w:id="7451" w:name="_Toc398549848"/>
      <w:bookmarkStart w:id="7452" w:name="_Toc398550929"/>
      <w:bookmarkStart w:id="7453" w:name="_Toc398552010"/>
      <w:bookmarkStart w:id="7454" w:name="_Toc398553089"/>
      <w:bookmarkStart w:id="7455" w:name="_Toc398554168"/>
      <w:bookmarkStart w:id="7456" w:name="_Toc398555247"/>
      <w:bookmarkStart w:id="7457" w:name="_Toc398556326"/>
      <w:bookmarkStart w:id="7458" w:name="_Toc398557406"/>
      <w:bookmarkStart w:id="7459" w:name="_Toc398558484"/>
      <w:bookmarkStart w:id="7460" w:name="_Toc398559563"/>
      <w:bookmarkStart w:id="7461" w:name="_Toc398560642"/>
      <w:bookmarkStart w:id="7462" w:name="_Toc398561703"/>
      <w:bookmarkStart w:id="7463" w:name="_Toc398562764"/>
      <w:bookmarkStart w:id="7464" w:name="_Toc398563826"/>
      <w:bookmarkStart w:id="7465" w:name="_Toc398564897"/>
      <w:bookmarkStart w:id="7466" w:name="_Toc398565956"/>
      <w:bookmarkStart w:id="7467" w:name="_Toc398567015"/>
      <w:bookmarkStart w:id="7468" w:name="_Toc398556972"/>
      <w:bookmarkStart w:id="7469" w:name="_Toc398567070"/>
      <w:bookmarkStart w:id="7470" w:name="_Toc398568852"/>
      <w:bookmarkStart w:id="7471" w:name="_Toc398628464"/>
      <w:bookmarkStart w:id="7472" w:name="_Toc398629522"/>
      <w:bookmarkStart w:id="7473" w:name="_Toc398636501"/>
      <w:bookmarkStart w:id="7474" w:name="_Toc398640319"/>
      <w:bookmarkStart w:id="7475" w:name="_Toc398641400"/>
      <w:bookmarkStart w:id="7476" w:name="_Toc398646170"/>
      <w:bookmarkStart w:id="7477" w:name="_Toc421110205"/>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r w:rsidRPr="002355A1">
        <w:lastRenderedPageBreak/>
        <w:t>2.A.6/P3/7c Actions to be supported under the investment priority (by investment priority)</w:t>
      </w:r>
      <w:bookmarkEnd w:id="7477"/>
    </w:p>
    <w:p w:rsidR="00332C49" w:rsidRPr="002355A1" w:rsidRDefault="00332C49" w:rsidP="00332C49">
      <w:pPr>
        <w:ind w:left="1276" w:hanging="1276"/>
        <w:rPr>
          <w:i/>
          <w:color w:val="000000" w:themeColor="text1"/>
          <w:sz w:val="20"/>
        </w:rPr>
      </w:pPr>
      <w:r w:rsidRPr="002355A1">
        <w:rPr>
          <w:i/>
          <w:color w:val="000000" w:themeColor="text1"/>
          <w:sz w:val="20"/>
        </w:rPr>
        <w:t xml:space="preserve">2.A.6.1/P3/7c </w:t>
      </w:r>
      <w:r w:rsidRPr="002355A1">
        <w:rPr>
          <w:i/>
          <w:color w:val="000000" w:themeColor="text1"/>
          <w:sz w:val="20"/>
        </w:rPr>
        <w:tab/>
        <w:t>A description of the type and examples of actions to be supported and their expected contribution to the specific objectives, including, where appropriate, identification of the main target groups, specific territories targeted and types of beneficiaries</w:t>
      </w:r>
    </w:p>
    <w:p w:rsidR="00332C49" w:rsidRPr="002355A1" w:rsidRDefault="00332C49" w:rsidP="00332C49">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68"/>
        <w:gridCol w:w="5958"/>
      </w:tblGrid>
      <w:tr w:rsidR="00332C49" w:rsidRPr="002355A1" w:rsidTr="00186385">
        <w:tc>
          <w:tcPr>
            <w:tcW w:w="2093" w:type="dxa"/>
            <w:shd w:val="clear" w:color="auto" w:fill="BFBFBF" w:themeFill="background1" w:themeFillShade="BF"/>
          </w:tcPr>
          <w:p w:rsidR="00332C49" w:rsidRPr="002355A1" w:rsidRDefault="00332C49" w:rsidP="00186385">
            <w:pPr>
              <w:jc w:val="left"/>
              <w:rPr>
                <w:b/>
                <w:i/>
              </w:rPr>
            </w:pPr>
            <w:r w:rsidRPr="002355A1">
              <w:rPr>
                <w:b/>
                <w:i/>
              </w:rPr>
              <w:t>Investment priority</w:t>
            </w:r>
          </w:p>
        </w:tc>
        <w:tc>
          <w:tcPr>
            <w:tcW w:w="7119" w:type="dxa"/>
          </w:tcPr>
          <w:p w:rsidR="00332C49" w:rsidRPr="002355A1" w:rsidRDefault="00332C49" w:rsidP="00186385">
            <w:pPr>
              <w:rPr>
                <w:color w:val="000000" w:themeColor="text1"/>
                <w:sz w:val="20"/>
                <w:szCs w:val="20"/>
              </w:rPr>
            </w:pPr>
            <w:r w:rsidRPr="002355A1">
              <w:rPr>
                <w:color w:val="000000" w:themeColor="text1"/>
                <w:sz w:val="20"/>
                <w:szCs w:val="20"/>
              </w:rPr>
              <w:t>7c</w:t>
            </w:r>
          </w:p>
        </w:tc>
      </w:tr>
      <w:tr w:rsidR="00332C49" w:rsidRPr="002355A1" w:rsidTr="00186385">
        <w:tc>
          <w:tcPr>
            <w:tcW w:w="9212" w:type="dxa"/>
            <w:gridSpan w:val="2"/>
          </w:tcPr>
          <w:p w:rsidR="00332C49" w:rsidRPr="002355A1" w:rsidRDefault="00332C49" w:rsidP="00186385">
            <w:pPr>
              <w:pStyle w:val="mStandard"/>
              <w:rPr>
                <w:lang w:val="en-GB"/>
              </w:rPr>
            </w:pPr>
            <w:r w:rsidRPr="002355A1">
              <w:rPr>
                <w:lang w:val="en-GB"/>
              </w:rPr>
              <w:t>In accordance with the SFC2014 model, the following part provides an overview of the types of actions planned to be supported by the cooperation programme. This overview is complemented by indicative thematic examples.</w:t>
            </w:r>
          </w:p>
          <w:p w:rsidR="00332C49" w:rsidRPr="002355A1" w:rsidRDefault="00332C49" w:rsidP="00186385">
            <w:pPr>
              <w:pStyle w:val="mStandard"/>
              <w:rPr>
                <w:lang w:val="en-GB"/>
              </w:rPr>
            </w:pPr>
            <w:r w:rsidRPr="002355A1">
              <w:rPr>
                <w:b/>
                <w:lang w:val="en-GB"/>
              </w:rPr>
              <w:t>The following types of action may be financed under the investment priority 7c</w:t>
            </w:r>
          </w:p>
          <w:p w:rsidR="00332C49" w:rsidRPr="002355A1" w:rsidRDefault="00332C49" w:rsidP="00186385">
            <w:pPr>
              <w:pStyle w:val="mStandard"/>
              <w:rPr>
                <w:lang w:val="en-GB"/>
              </w:rPr>
            </w:pPr>
            <w:r w:rsidRPr="002355A1">
              <w:rPr>
                <w:lang w:val="en-GB"/>
              </w:rPr>
              <w:t xml:space="preserve">Development of common orientations, frameworks and strategies, development and practical implementation of transnational tools and services, preparation of transnational investments, pilot activities including small-scale investments, development and practical implementation of training and capacity building, accompanying information, dissemination and publicity measures (see section </w:t>
            </w:r>
            <w:r w:rsidR="00813E91" w:rsidRPr="002355A1">
              <w:rPr>
                <w:highlight w:val="red"/>
                <w:lang w:val="en-GB"/>
              </w:rPr>
              <w:fldChar w:fldCharType="begin"/>
            </w:r>
            <w:r w:rsidRPr="002355A1">
              <w:rPr>
                <w:lang w:val="en-GB"/>
              </w:rPr>
              <w:instrText xml:space="preserve"> REF _Ref398548321 \r \h </w:instrText>
            </w:r>
            <w:r w:rsidR="00813E91" w:rsidRPr="002355A1">
              <w:rPr>
                <w:highlight w:val="red"/>
                <w:lang w:val="en-GB"/>
              </w:rPr>
            </w:r>
            <w:r w:rsidR="00813E91" w:rsidRPr="002355A1">
              <w:rPr>
                <w:highlight w:val="red"/>
                <w:lang w:val="en-GB"/>
              </w:rPr>
              <w:fldChar w:fldCharType="separate"/>
            </w:r>
            <w:r w:rsidR="00683A73" w:rsidRPr="002355A1">
              <w:rPr>
                <w:lang w:val="en-GB"/>
              </w:rPr>
              <w:t>1.1.1.12</w:t>
            </w:r>
            <w:r w:rsidR="00813E91" w:rsidRPr="002355A1">
              <w:rPr>
                <w:highlight w:val="red"/>
                <w:lang w:val="en-GB"/>
              </w:rPr>
              <w:fldChar w:fldCharType="end"/>
            </w:r>
            <w:r w:rsidRPr="002355A1">
              <w:rPr>
                <w:lang w:val="en-GB"/>
              </w:rPr>
              <w:t>).</w:t>
            </w:r>
          </w:p>
          <w:p w:rsidR="00332C49" w:rsidRPr="002355A1" w:rsidRDefault="00332C49" w:rsidP="00186385">
            <w:pPr>
              <w:pStyle w:val="mStandard"/>
              <w:rPr>
                <w:b/>
                <w:lang w:val="en-GB"/>
              </w:rPr>
            </w:pPr>
            <w:r w:rsidRPr="002355A1">
              <w:rPr>
                <w:b/>
                <w:lang w:val="en-GB"/>
              </w:rPr>
              <w:t xml:space="preserve">The following </w:t>
            </w:r>
            <w:r w:rsidRPr="002355A1">
              <w:rPr>
                <w:b/>
                <w:u w:val="single"/>
                <w:lang w:val="en-GB"/>
              </w:rPr>
              <w:t>indicative</w:t>
            </w:r>
            <w:r w:rsidRPr="002355A1">
              <w:rPr>
                <w:b/>
                <w:lang w:val="en-GB"/>
              </w:rPr>
              <w:t xml:space="preserve"> examples of action may be considered to contribute to specific objective No 3.1 </w:t>
            </w:r>
            <w:r w:rsidR="004A5ADF" w:rsidRPr="002355A1">
              <w:rPr>
                <w:b/>
                <w:lang w:val="en-GB"/>
              </w:rPr>
              <w:t>Support e</w:t>
            </w:r>
            <w:r w:rsidRPr="002355A1">
              <w:rPr>
                <w:b/>
                <w:lang w:val="en-GB"/>
              </w:rPr>
              <w:t>nvironmentally-friendly and safe transport systems and balanced accessibility of urban and rural areas.</w:t>
            </w:r>
          </w:p>
          <w:p w:rsidR="00332C49" w:rsidRPr="002355A1" w:rsidRDefault="00332C49" w:rsidP="00332C49">
            <w:pPr>
              <w:pStyle w:val="maufzhlung"/>
              <w:rPr>
                <w:lang w:val="en-GB"/>
              </w:rPr>
            </w:pPr>
            <w:r w:rsidRPr="002355A1">
              <w:rPr>
                <w:lang w:val="en-GB"/>
              </w:rPr>
              <w:t xml:space="preserve">Contribute to the development of integrated transport frameworks and other joint coordination measures for the Danube region. Improving coordination and trans-nationally integration among transport stakeholders for better governance and management of environment-friendly transport corridors. Establishing platforms which help to gather financing, planning and operating further emission reducing and energy efficient freight and passenger transport. Contribute </w:t>
            </w:r>
            <w:r w:rsidR="00DC7D5B" w:rsidRPr="002355A1">
              <w:rPr>
                <w:lang w:val="en-GB"/>
              </w:rPr>
              <w:t xml:space="preserve">through policy integration </w:t>
            </w:r>
            <w:r w:rsidRPr="002355A1">
              <w:rPr>
                <w:lang w:val="en-GB"/>
              </w:rPr>
              <w:t xml:space="preserve">to building a comprehensive, mutually inter-connected transport system, i.e. connect the lower-level transport routes to the TEN-T system. </w:t>
            </w:r>
          </w:p>
          <w:p w:rsidR="00332C49" w:rsidRPr="002355A1" w:rsidRDefault="00332C49" w:rsidP="00332C49">
            <w:pPr>
              <w:pStyle w:val="maufzhlung"/>
              <w:rPr>
                <w:lang w:val="en-GB"/>
              </w:rPr>
            </w:pPr>
            <w:r w:rsidRPr="002355A1">
              <w:rPr>
                <w:lang w:val="en-GB"/>
              </w:rPr>
              <w:t>Contribute to better integrated policies and practical solutions to further develop waterways by exchanging and transferring know-how and good practice in the scope of waterway infrastructure, waterway maintenance and management, fleet modernisation or port (infrastructure) development.</w:t>
            </w:r>
            <w:r w:rsidRPr="002355A1" w:rsidDel="008B53B1">
              <w:rPr>
                <w:lang w:val="en-GB"/>
              </w:rPr>
              <w:t xml:space="preserve"> </w:t>
            </w:r>
          </w:p>
          <w:p w:rsidR="00332C49" w:rsidRPr="002355A1" w:rsidRDefault="00332C49" w:rsidP="00332C49">
            <w:pPr>
              <w:pStyle w:val="maufzhlung"/>
              <w:rPr>
                <w:lang w:val="en-GB"/>
              </w:rPr>
            </w:pPr>
            <w:r w:rsidRPr="002355A1">
              <w:rPr>
                <w:lang w:val="en-GB"/>
              </w:rPr>
              <w:t>Contribute to more effective information sharing, dialogue and integrated approaches to limit impacts of transport systems on the Danube ecosystem,</w:t>
            </w:r>
            <w:r w:rsidRPr="002355A1" w:rsidDel="008B53B1">
              <w:rPr>
                <w:lang w:val="en-GB"/>
              </w:rPr>
              <w:t xml:space="preserve"> </w:t>
            </w:r>
            <w:r w:rsidRPr="002355A1">
              <w:rPr>
                <w:lang w:val="en-GB"/>
              </w:rPr>
              <w:t>taking into account the environmental legislation and promoting inter-sectoral cooperation, establishing more effective cooperation between waterway administrations and Protected Area administrations.</w:t>
            </w:r>
          </w:p>
          <w:p w:rsidR="00332C49" w:rsidRPr="002355A1" w:rsidRDefault="00332C49" w:rsidP="00332C49">
            <w:pPr>
              <w:pStyle w:val="maufzhlung"/>
              <w:rPr>
                <w:lang w:val="en-GB"/>
              </w:rPr>
            </w:pPr>
            <w:r w:rsidRPr="002355A1">
              <w:rPr>
                <w:lang w:val="en-GB"/>
              </w:rPr>
              <w:t xml:space="preserve">Improve coordination and transnational integration among transport stakeholders to further develop multimodal hubs, terminals and links; contribute to the development of efficient multimodal terminals at Danube river ports and dry ports to connect inland waterways with rail and road transport; exchange knowledge in port (hub) infrastructure development, identify of new markets and cargo flow, encourage modal shift from road to waterway (Danube), support the cooperation of multimodal terminals alongside the Danube; improve efficiency of </w:t>
            </w:r>
            <w:r w:rsidRPr="002355A1">
              <w:rPr>
                <w:lang w:val="en-GB"/>
              </w:rPr>
              <w:lastRenderedPageBreak/>
              <w:t>cross-border movements of cargo on the external EU-borders by tackling administrative and fiscal barriers; harmonise technical, safety, legal, organisational and other aspects of transport modes and networks.</w:t>
            </w:r>
          </w:p>
          <w:p w:rsidR="00F275BF" w:rsidRPr="002355A1" w:rsidRDefault="00F275BF" w:rsidP="00332C49">
            <w:pPr>
              <w:pStyle w:val="maufzhlung"/>
              <w:rPr>
                <w:lang w:val="en-GB"/>
              </w:rPr>
            </w:pPr>
            <w:r w:rsidRPr="002355A1">
              <w:rPr>
                <w:lang w:val="en-GB"/>
              </w:rPr>
              <w:t>Water transport must respect the Water Framework Directive and the Danube River Basin Management Plan (DRBMP). Navigation projects shall take a due account of the Water Framework Directive requirements, and in particular Article 4(7) conditions, if relevant.</w:t>
            </w:r>
          </w:p>
          <w:p w:rsidR="00332C49" w:rsidRPr="002355A1" w:rsidRDefault="00332C49" w:rsidP="00332C49">
            <w:pPr>
              <w:pStyle w:val="maufzhlung"/>
              <w:rPr>
                <w:lang w:val="en-GB"/>
              </w:rPr>
            </w:pPr>
            <w:r w:rsidRPr="002355A1">
              <w:rPr>
                <w:lang w:val="en-GB"/>
              </w:rPr>
              <w:t>Contribute to a safer transport network by improving frameworks, developing concrete environmentally-friendly and sustainable transport solutions and providing the training, technology and reporting tools to build and sustain national, regional and local capabilities and share experience and knowledge of effective road safety programmes in the region.</w:t>
            </w:r>
          </w:p>
          <w:p w:rsidR="00332C49" w:rsidRPr="002355A1" w:rsidRDefault="00332C49" w:rsidP="00332C49">
            <w:pPr>
              <w:pStyle w:val="maufzhlung"/>
              <w:rPr>
                <w:lang w:val="en-GB"/>
              </w:rPr>
            </w:pPr>
            <w:r w:rsidRPr="002355A1">
              <w:rPr>
                <w:lang w:val="en-GB"/>
              </w:rPr>
              <w:t xml:space="preserve">Contribute to a better organisation of public transport links </w:t>
            </w:r>
            <w:r w:rsidRPr="002355A1">
              <w:rPr>
                <w:shd w:val="clear" w:color="auto" w:fill="FFFFFF" w:themeFill="background1"/>
                <w:lang w:val="en-GB"/>
              </w:rPr>
              <w:t>and other sustainable modes of transport</w:t>
            </w:r>
            <w:r w:rsidRPr="002355A1">
              <w:rPr>
                <w:lang w:val="en-GB"/>
              </w:rPr>
              <w:t xml:space="preserve"> in functional urban and rural areas. Exchanging and transferring know-how and good practice for better organisation of public transport links in functional areas (e.g. by transport associations), mobility management, on demand public transport, promoting cycle and pedestrian traffic, e-mobility, road safety including pilot investments. Support the preparation of investments in mobility centres and bus terminals. Highlight the topic of accessibility regarding rural areas. </w:t>
            </w:r>
          </w:p>
          <w:p w:rsidR="00332C49" w:rsidRPr="002355A1" w:rsidRDefault="00332C49" w:rsidP="00332C49">
            <w:pPr>
              <w:pStyle w:val="maufzhlung"/>
              <w:rPr>
                <w:lang w:val="en-GB"/>
              </w:rPr>
            </w:pPr>
            <w:r w:rsidRPr="002355A1">
              <w:rPr>
                <w:lang w:val="en-GB"/>
              </w:rPr>
              <w:t xml:space="preserve">Encourage joint planning and development of urban, interurban and cross-border bicycle routes in the Danube region. Support multimodal bicycle tourism making the most of the growing trend in bicycle tourism - especially along rivers - and also due to the boom of e-bike. The Danube offers the unique possibility of combining bicycling with travelling by boat. Projects may cover cross-border multimodality including rail and including addressing organisational and legal barriers. </w:t>
            </w:r>
          </w:p>
          <w:p w:rsidR="00332C49" w:rsidRPr="002355A1" w:rsidRDefault="00332C49" w:rsidP="00332C49">
            <w:pPr>
              <w:pStyle w:val="maufzhlung"/>
              <w:rPr>
                <w:lang w:val="en-GB"/>
              </w:rPr>
            </w:pPr>
            <w:r w:rsidRPr="002355A1">
              <w:rPr>
                <w:lang w:val="en-GB"/>
              </w:rPr>
              <w:t>Contribute to ensure accessibility of rural areas, especially those affected by demographic change.</w:t>
            </w:r>
          </w:p>
          <w:p w:rsidR="00332C49" w:rsidRPr="002355A1" w:rsidRDefault="00332C49" w:rsidP="006B723C">
            <w:pPr>
              <w:pStyle w:val="mberschrift4"/>
            </w:pPr>
            <w:bookmarkStart w:id="7478" w:name="_Toc421110206"/>
            <w:r w:rsidRPr="002355A1">
              <w:t>Main target groups and types of beneficiaries supported under the investment priority</w:t>
            </w:r>
            <w:bookmarkEnd w:id="7478"/>
            <w:r w:rsidRPr="002355A1">
              <w:t xml:space="preserve"> </w:t>
            </w:r>
          </w:p>
          <w:p w:rsidR="00332C49" w:rsidRPr="002355A1" w:rsidRDefault="00332C49" w:rsidP="00186385">
            <w:pPr>
              <w:pStyle w:val="mStandard"/>
              <w:rPr>
                <w:lang w:val="en-GB"/>
              </w:rPr>
            </w:pPr>
            <w:r w:rsidRPr="002355A1">
              <w:rPr>
                <w:lang w:val="en-GB"/>
              </w:rPr>
              <w:t>The main target groups are public and private actors who benefit from transnational achievements such as policy integration, knowledge transfer and capacity building, concrete solutions in the fields of sustainable and better interconnected transport.</w:t>
            </w:r>
          </w:p>
          <w:p w:rsidR="00332C49" w:rsidRPr="002355A1" w:rsidRDefault="00332C49" w:rsidP="00186385">
            <w:pPr>
              <w:pStyle w:val="mStandard"/>
              <w:rPr>
                <w:lang w:val="en-GB"/>
              </w:rPr>
            </w:pPr>
            <w:r w:rsidRPr="002355A1">
              <w:rPr>
                <w:lang w:val="en-GB"/>
              </w:rPr>
              <w:t xml:space="preserve">Beneficiaries are according to their </w:t>
            </w:r>
            <w:r w:rsidRPr="002355A1">
              <w:rPr>
                <w:b/>
                <w:lang w:val="en-GB"/>
              </w:rPr>
              <w:t>legal form</w:t>
            </w:r>
            <w:r w:rsidRPr="002355A1">
              <w:rPr>
                <w:lang w:val="en-GB"/>
              </w:rPr>
              <w:t xml:space="preserve"> local, regional and national public authorities/institutions, bodies governed by public law, EGTC, international organisations and private bodies.</w:t>
            </w:r>
          </w:p>
          <w:p w:rsidR="00332C49" w:rsidRPr="002355A1" w:rsidRDefault="00332C49" w:rsidP="00186385">
            <w:pPr>
              <w:pStyle w:val="mStandard"/>
              <w:rPr>
                <w:lang w:val="en-GB"/>
              </w:rPr>
            </w:pPr>
            <w:r w:rsidRPr="002355A1">
              <w:rPr>
                <w:lang w:val="en-GB"/>
              </w:rPr>
              <w:t xml:space="preserve">Beneficiaries comprise according to their </w:t>
            </w:r>
            <w:r w:rsidRPr="002355A1">
              <w:rPr>
                <w:b/>
                <w:lang w:val="en-GB"/>
              </w:rPr>
              <w:t>thematic scope</w:t>
            </w:r>
            <w:r w:rsidRPr="002355A1">
              <w:rPr>
                <w:lang w:val="en-GB"/>
              </w:rPr>
              <w:t xml:space="preserve"> among others local, regional and national public authorities and organisations established and managed by public authorities responsible for transport and economic development, infrastructure and (public) service providers (e.g. for public transport), Public and private logistics and public transport operators, interest groups including NGOs (e.g. international organisation, environmental organisations, voluntary association, etc.), business support organisation (e.g. chamber of commerce, business innovations centres), research and development institutions, universities with research facilities, higher education, education/training centre and school.</w:t>
            </w:r>
          </w:p>
          <w:p w:rsidR="00332C49" w:rsidRPr="002355A1" w:rsidRDefault="00332C49" w:rsidP="006B723C">
            <w:pPr>
              <w:pStyle w:val="mberschrift4"/>
            </w:pPr>
            <w:bookmarkStart w:id="7479" w:name="_Toc398279564"/>
            <w:bookmarkStart w:id="7480" w:name="_Toc421110207"/>
            <w:bookmarkEnd w:id="7479"/>
            <w:r w:rsidRPr="002355A1">
              <w:lastRenderedPageBreak/>
              <w:t>Specific territories targeted under the investment priority</w:t>
            </w:r>
            <w:bookmarkEnd w:id="7480"/>
          </w:p>
          <w:p w:rsidR="00332C49" w:rsidRPr="002355A1" w:rsidRDefault="00332C49" w:rsidP="00186385">
            <w:pPr>
              <w:pStyle w:val="mStandard"/>
              <w:rPr>
                <w:lang w:val="en-GB"/>
              </w:rPr>
            </w:pPr>
            <w:r w:rsidRPr="002355A1">
              <w:rPr>
                <w:lang w:val="en-GB"/>
              </w:rPr>
              <w:t>No specific focus areas are defined. The entire programme area is eligible.</w:t>
            </w:r>
          </w:p>
        </w:tc>
      </w:tr>
    </w:tbl>
    <w:p w:rsidR="0090341E" w:rsidRPr="002355A1" w:rsidRDefault="0090341E" w:rsidP="006B723C">
      <w:pPr>
        <w:pStyle w:val="mberschrift4"/>
      </w:pPr>
      <w:bookmarkStart w:id="7481" w:name="_Toc421110208"/>
      <w:r w:rsidRPr="002355A1">
        <w:lastRenderedPageBreak/>
        <w:t>2.A.6.2/P3/7c Guiding principles for the selection of operations</w:t>
      </w:r>
      <w:bookmarkEnd w:id="7481"/>
    </w:p>
    <w:p w:rsidR="0090341E" w:rsidRPr="002355A1" w:rsidRDefault="0090341E" w:rsidP="0090341E">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37"/>
        <w:gridCol w:w="5989"/>
      </w:tblGrid>
      <w:tr w:rsidR="0090341E" w:rsidRPr="002355A1" w:rsidTr="0090341E">
        <w:tc>
          <w:tcPr>
            <w:tcW w:w="2093" w:type="dxa"/>
            <w:shd w:val="clear" w:color="auto" w:fill="BFBFBF" w:themeFill="background1" w:themeFillShade="BF"/>
          </w:tcPr>
          <w:p w:rsidR="0090341E" w:rsidRPr="002355A1" w:rsidRDefault="0090341E" w:rsidP="0090341E">
            <w:pPr>
              <w:jc w:val="left"/>
              <w:rPr>
                <w:b/>
                <w:i/>
              </w:rPr>
            </w:pPr>
            <w:r w:rsidRPr="002355A1">
              <w:rPr>
                <w:b/>
                <w:i/>
              </w:rPr>
              <w:t>Investment priority</w:t>
            </w:r>
          </w:p>
        </w:tc>
        <w:tc>
          <w:tcPr>
            <w:tcW w:w="7119" w:type="dxa"/>
          </w:tcPr>
          <w:p w:rsidR="0090341E" w:rsidRPr="002355A1" w:rsidRDefault="0090341E" w:rsidP="0090341E">
            <w:pPr>
              <w:rPr>
                <w:color w:val="000000" w:themeColor="text1"/>
              </w:rPr>
            </w:pPr>
            <w:r w:rsidRPr="002355A1">
              <w:rPr>
                <w:color w:val="000000" w:themeColor="text1"/>
              </w:rPr>
              <w:t>7c</w:t>
            </w:r>
          </w:p>
        </w:tc>
      </w:tr>
      <w:tr w:rsidR="0090341E" w:rsidRPr="002355A1" w:rsidTr="0090341E">
        <w:tc>
          <w:tcPr>
            <w:tcW w:w="9212" w:type="dxa"/>
            <w:gridSpan w:val="2"/>
          </w:tcPr>
          <w:p w:rsidR="00585B5F" w:rsidRPr="002355A1" w:rsidRDefault="00774DBA" w:rsidP="00A86A73">
            <w:pPr>
              <w:pStyle w:val="mStandard"/>
              <w:rPr>
                <w:lang w:val="en-GB"/>
              </w:rPr>
            </w:pPr>
            <w:r w:rsidRPr="002355A1">
              <w:rPr>
                <w:color w:val="000000" w:themeColor="text1"/>
                <w:lang w:val="en-GB"/>
              </w:rPr>
              <w:t>The selection of operations will be carried out in accordance with Article 12 of the ETC Regulation (EU) No 1299/2013. The guiding principles for project selection are described in section 5.3.3 of the cooperation programme and are not repeated here. The detailed assessment criteria will be laid down and made available to potential applicants in the Programme Manual and in the call-specific Application Packages.</w:t>
            </w:r>
          </w:p>
        </w:tc>
      </w:tr>
    </w:tbl>
    <w:p w:rsidR="0090341E" w:rsidRPr="002355A1" w:rsidRDefault="0090341E" w:rsidP="006B723C">
      <w:pPr>
        <w:pStyle w:val="mberschrift4"/>
      </w:pPr>
      <w:bookmarkStart w:id="7482" w:name="_Toc398048372"/>
      <w:bookmarkStart w:id="7483" w:name="_Toc398049279"/>
      <w:bookmarkStart w:id="7484" w:name="_Toc398050427"/>
      <w:bookmarkStart w:id="7485" w:name="_Toc398051774"/>
      <w:bookmarkStart w:id="7486" w:name="_Toc398052697"/>
      <w:bookmarkStart w:id="7487" w:name="_Toc398053620"/>
      <w:bookmarkStart w:id="7488" w:name="_Toc398105225"/>
      <w:bookmarkStart w:id="7489" w:name="_Toc398106541"/>
      <w:bookmarkStart w:id="7490" w:name="_Toc398107853"/>
      <w:bookmarkStart w:id="7491" w:name="_Toc398109164"/>
      <w:bookmarkStart w:id="7492" w:name="_Toc398110454"/>
      <w:bookmarkStart w:id="7493" w:name="_Toc398111743"/>
      <w:bookmarkStart w:id="7494" w:name="_Toc398113031"/>
      <w:bookmarkStart w:id="7495" w:name="_Toc398114464"/>
      <w:bookmarkStart w:id="7496" w:name="_Toc398115755"/>
      <w:bookmarkStart w:id="7497" w:name="_Toc398117046"/>
      <w:bookmarkStart w:id="7498" w:name="_Toc398118336"/>
      <w:bookmarkStart w:id="7499" w:name="_Toc398119627"/>
      <w:bookmarkStart w:id="7500" w:name="_Toc398120918"/>
      <w:bookmarkStart w:id="7501" w:name="_Toc398279594"/>
      <w:bookmarkStart w:id="7502" w:name="_Toc398539453"/>
      <w:bookmarkStart w:id="7503" w:name="_Toc398544616"/>
      <w:bookmarkStart w:id="7504" w:name="_Toc398545613"/>
      <w:bookmarkStart w:id="7505" w:name="_Toc398546649"/>
      <w:bookmarkStart w:id="7506" w:name="_Toc398547685"/>
      <w:bookmarkStart w:id="7507" w:name="_Toc398548768"/>
      <w:bookmarkStart w:id="7508" w:name="_Toc398549850"/>
      <w:bookmarkStart w:id="7509" w:name="_Toc398550931"/>
      <w:bookmarkStart w:id="7510" w:name="_Toc398552012"/>
      <w:bookmarkStart w:id="7511" w:name="_Toc398553091"/>
      <w:bookmarkStart w:id="7512" w:name="_Toc398554170"/>
      <w:bookmarkStart w:id="7513" w:name="_Toc398555249"/>
      <w:bookmarkStart w:id="7514" w:name="_Toc398556328"/>
      <w:bookmarkStart w:id="7515" w:name="_Toc398557408"/>
      <w:bookmarkStart w:id="7516" w:name="_Toc398558486"/>
      <w:bookmarkStart w:id="7517" w:name="_Toc398559565"/>
      <w:bookmarkStart w:id="7518" w:name="_Toc398560644"/>
      <w:bookmarkStart w:id="7519" w:name="_Toc398561705"/>
      <w:bookmarkStart w:id="7520" w:name="_Toc398562766"/>
      <w:bookmarkStart w:id="7521" w:name="_Toc398563828"/>
      <w:bookmarkStart w:id="7522" w:name="_Toc398564899"/>
      <w:bookmarkStart w:id="7523" w:name="_Toc398565958"/>
      <w:bookmarkStart w:id="7524" w:name="_Toc398567017"/>
      <w:bookmarkStart w:id="7525" w:name="_Toc398556974"/>
      <w:bookmarkStart w:id="7526" w:name="_Toc398567072"/>
      <w:bookmarkStart w:id="7527" w:name="_Toc398568854"/>
      <w:bookmarkStart w:id="7528" w:name="_Toc398628466"/>
      <w:bookmarkStart w:id="7529" w:name="_Toc398629524"/>
      <w:bookmarkStart w:id="7530" w:name="_Toc398636503"/>
      <w:bookmarkStart w:id="7531" w:name="_Toc398640321"/>
      <w:bookmarkStart w:id="7532" w:name="_Toc398641402"/>
      <w:bookmarkStart w:id="7533" w:name="_Toc398646172"/>
      <w:bookmarkStart w:id="7534" w:name="_Toc398048373"/>
      <w:bookmarkStart w:id="7535" w:name="_Toc398049280"/>
      <w:bookmarkStart w:id="7536" w:name="_Toc398050428"/>
      <w:bookmarkStart w:id="7537" w:name="_Toc398051775"/>
      <w:bookmarkStart w:id="7538" w:name="_Toc398052698"/>
      <w:bookmarkStart w:id="7539" w:name="_Toc398053621"/>
      <w:bookmarkStart w:id="7540" w:name="_Toc398105226"/>
      <w:bookmarkStart w:id="7541" w:name="_Toc398106542"/>
      <w:bookmarkStart w:id="7542" w:name="_Toc398107854"/>
      <w:bookmarkStart w:id="7543" w:name="_Toc398109165"/>
      <w:bookmarkStart w:id="7544" w:name="_Toc398110455"/>
      <w:bookmarkStart w:id="7545" w:name="_Toc398111744"/>
      <w:bookmarkStart w:id="7546" w:name="_Toc398113032"/>
      <w:bookmarkStart w:id="7547" w:name="_Toc398114465"/>
      <w:bookmarkStart w:id="7548" w:name="_Toc398115756"/>
      <w:bookmarkStart w:id="7549" w:name="_Toc398117047"/>
      <w:bookmarkStart w:id="7550" w:name="_Toc398118337"/>
      <w:bookmarkStart w:id="7551" w:name="_Toc398119628"/>
      <w:bookmarkStart w:id="7552" w:name="_Toc398120919"/>
      <w:bookmarkStart w:id="7553" w:name="_Toc398279595"/>
      <w:bookmarkStart w:id="7554" w:name="_Toc398539454"/>
      <w:bookmarkStart w:id="7555" w:name="_Toc398544617"/>
      <w:bookmarkStart w:id="7556" w:name="_Toc398545614"/>
      <w:bookmarkStart w:id="7557" w:name="_Toc398546650"/>
      <w:bookmarkStart w:id="7558" w:name="_Toc398547686"/>
      <w:bookmarkStart w:id="7559" w:name="_Toc398548769"/>
      <w:bookmarkStart w:id="7560" w:name="_Toc398549851"/>
      <w:bookmarkStart w:id="7561" w:name="_Toc398550932"/>
      <w:bookmarkStart w:id="7562" w:name="_Toc398552013"/>
      <w:bookmarkStart w:id="7563" w:name="_Toc398553092"/>
      <w:bookmarkStart w:id="7564" w:name="_Toc398554171"/>
      <w:bookmarkStart w:id="7565" w:name="_Toc398555250"/>
      <w:bookmarkStart w:id="7566" w:name="_Toc398556329"/>
      <w:bookmarkStart w:id="7567" w:name="_Toc398557409"/>
      <w:bookmarkStart w:id="7568" w:name="_Toc398558487"/>
      <w:bookmarkStart w:id="7569" w:name="_Toc398559566"/>
      <w:bookmarkStart w:id="7570" w:name="_Toc398560645"/>
      <w:bookmarkStart w:id="7571" w:name="_Toc398561706"/>
      <w:bookmarkStart w:id="7572" w:name="_Toc398562767"/>
      <w:bookmarkStart w:id="7573" w:name="_Toc398563829"/>
      <w:bookmarkStart w:id="7574" w:name="_Toc398564900"/>
      <w:bookmarkStart w:id="7575" w:name="_Toc398565959"/>
      <w:bookmarkStart w:id="7576" w:name="_Toc398567018"/>
      <w:bookmarkStart w:id="7577" w:name="_Toc398556975"/>
      <w:bookmarkStart w:id="7578" w:name="_Toc398567147"/>
      <w:bookmarkStart w:id="7579" w:name="_Toc398568855"/>
      <w:bookmarkStart w:id="7580" w:name="_Toc398628467"/>
      <w:bookmarkStart w:id="7581" w:name="_Toc398629525"/>
      <w:bookmarkStart w:id="7582" w:name="_Toc398636504"/>
      <w:bookmarkStart w:id="7583" w:name="_Toc398640322"/>
      <w:bookmarkStart w:id="7584" w:name="_Toc398641403"/>
      <w:bookmarkStart w:id="7585" w:name="_Toc398646173"/>
      <w:bookmarkStart w:id="7586" w:name="_Toc398048374"/>
      <w:bookmarkStart w:id="7587" w:name="_Toc398049281"/>
      <w:bookmarkStart w:id="7588" w:name="_Toc398050429"/>
      <w:bookmarkStart w:id="7589" w:name="_Toc398051776"/>
      <w:bookmarkStart w:id="7590" w:name="_Toc398052699"/>
      <w:bookmarkStart w:id="7591" w:name="_Toc398053622"/>
      <w:bookmarkStart w:id="7592" w:name="_Toc398105227"/>
      <w:bookmarkStart w:id="7593" w:name="_Toc398106543"/>
      <w:bookmarkStart w:id="7594" w:name="_Toc398107855"/>
      <w:bookmarkStart w:id="7595" w:name="_Toc398109166"/>
      <w:bookmarkStart w:id="7596" w:name="_Toc398110456"/>
      <w:bookmarkStart w:id="7597" w:name="_Toc398111745"/>
      <w:bookmarkStart w:id="7598" w:name="_Toc398113033"/>
      <w:bookmarkStart w:id="7599" w:name="_Toc398114466"/>
      <w:bookmarkStart w:id="7600" w:name="_Toc398115757"/>
      <w:bookmarkStart w:id="7601" w:name="_Toc398117048"/>
      <w:bookmarkStart w:id="7602" w:name="_Toc398118338"/>
      <w:bookmarkStart w:id="7603" w:name="_Toc398119629"/>
      <w:bookmarkStart w:id="7604" w:name="_Toc398120920"/>
      <w:bookmarkStart w:id="7605" w:name="_Toc398279596"/>
      <w:bookmarkStart w:id="7606" w:name="_Toc398539455"/>
      <w:bookmarkStart w:id="7607" w:name="_Toc398544618"/>
      <w:bookmarkStart w:id="7608" w:name="_Toc398545615"/>
      <w:bookmarkStart w:id="7609" w:name="_Toc398546651"/>
      <w:bookmarkStart w:id="7610" w:name="_Toc398547687"/>
      <w:bookmarkStart w:id="7611" w:name="_Toc398548770"/>
      <w:bookmarkStart w:id="7612" w:name="_Toc398549852"/>
      <w:bookmarkStart w:id="7613" w:name="_Toc398550933"/>
      <w:bookmarkStart w:id="7614" w:name="_Toc398552014"/>
      <w:bookmarkStart w:id="7615" w:name="_Toc398553093"/>
      <w:bookmarkStart w:id="7616" w:name="_Toc398554172"/>
      <w:bookmarkStart w:id="7617" w:name="_Toc398555251"/>
      <w:bookmarkStart w:id="7618" w:name="_Toc398556330"/>
      <w:bookmarkStart w:id="7619" w:name="_Toc398557410"/>
      <w:bookmarkStart w:id="7620" w:name="_Toc398558488"/>
      <w:bookmarkStart w:id="7621" w:name="_Toc398559567"/>
      <w:bookmarkStart w:id="7622" w:name="_Toc398560646"/>
      <w:bookmarkStart w:id="7623" w:name="_Toc398561707"/>
      <w:bookmarkStart w:id="7624" w:name="_Toc398562768"/>
      <w:bookmarkStart w:id="7625" w:name="_Toc398563830"/>
      <w:bookmarkStart w:id="7626" w:name="_Toc398564901"/>
      <w:bookmarkStart w:id="7627" w:name="_Toc398565960"/>
      <w:bookmarkStart w:id="7628" w:name="_Toc398567019"/>
      <w:bookmarkStart w:id="7629" w:name="_Toc398556976"/>
      <w:bookmarkStart w:id="7630" w:name="_Toc398567148"/>
      <w:bookmarkStart w:id="7631" w:name="_Toc398568856"/>
      <w:bookmarkStart w:id="7632" w:name="_Toc398628468"/>
      <w:bookmarkStart w:id="7633" w:name="_Toc398629526"/>
      <w:bookmarkStart w:id="7634" w:name="_Toc398636505"/>
      <w:bookmarkStart w:id="7635" w:name="_Toc398640323"/>
      <w:bookmarkStart w:id="7636" w:name="_Toc398641404"/>
      <w:bookmarkStart w:id="7637" w:name="_Toc398646174"/>
      <w:bookmarkStart w:id="7638" w:name="_Toc398048375"/>
      <w:bookmarkStart w:id="7639" w:name="_Toc398049282"/>
      <w:bookmarkStart w:id="7640" w:name="_Toc398050430"/>
      <w:bookmarkStart w:id="7641" w:name="_Toc398051777"/>
      <w:bookmarkStart w:id="7642" w:name="_Toc398052700"/>
      <w:bookmarkStart w:id="7643" w:name="_Toc398053623"/>
      <w:bookmarkStart w:id="7644" w:name="_Toc398105228"/>
      <w:bookmarkStart w:id="7645" w:name="_Toc398106544"/>
      <w:bookmarkStart w:id="7646" w:name="_Toc398107856"/>
      <w:bookmarkStart w:id="7647" w:name="_Toc398109167"/>
      <w:bookmarkStart w:id="7648" w:name="_Toc398110457"/>
      <w:bookmarkStart w:id="7649" w:name="_Toc398111746"/>
      <w:bookmarkStart w:id="7650" w:name="_Toc398113034"/>
      <w:bookmarkStart w:id="7651" w:name="_Toc398114467"/>
      <w:bookmarkStart w:id="7652" w:name="_Toc398115758"/>
      <w:bookmarkStart w:id="7653" w:name="_Toc398117049"/>
      <w:bookmarkStart w:id="7654" w:name="_Toc398118339"/>
      <w:bookmarkStart w:id="7655" w:name="_Toc398119630"/>
      <w:bookmarkStart w:id="7656" w:name="_Toc398120921"/>
      <w:bookmarkStart w:id="7657" w:name="_Toc398279597"/>
      <w:bookmarkStart w:id="7658" w:name="_Toc398539456"/>
      <w:bookmarkStart w:id="7659" w:name="_Toc398544619"/>
      <w:bookmarkStart w:id="7660" w:name="_Toc398545616"/>
      <w:bookmarkStart w:id="7661" w:name="_Toc398546652"/>
      <w:bookmarkStart w:id="7662" w:name="_Toc398547688"/>
      <w:bookmarkStart w:id="7663" w:name="_Toc398548771"/>
      <w:bookmarkStart w:id="7664" w:name="_Toc398549853"/>
      <w:bookmarkStart w:id="7665" w:name="_Toc398550934"/>
      <w:bookmarkStart w:id="7666" w:name="_Toc398552015"/>
      <w:bookmarkStart w:id="7667" w:name="_Toc398553094"/>
      <w:bookmarkStart w:id="7668" w:name="_Toc398554173"/>
      <w:bookmarkStart w:id="7669" w:name="_Toc398555252"/>
      <w:bookmarkStart w:id="7670" w:name="_Toc398556331"/>
      <w:bookmarkStart w:id="7671" w:name="_Toc398557411"/>
      <w:bookmarkStart w:id="7672" w:name="_Toc398558489"/>
      <w:bookmarkStart w:id="7673" w:name="_Toc398559568"/>
      <w:bookmarkStart w:id="7674" w:name="_Toc398560647"/>
      <w:bookmarkStart w:id="7675" w:name="_Toc398561708"/>
      <w:bookmarkStart w:id="7676" w:name="_Toc398562769"/>
      <w:bookmarkStart w:id="7677" w:name="_Toc398563831"/>
      <w:bookmarkStart w:id="7678" w:name="_Toc398564902"/>
      <w:bookmarkStart w:id="7679" w:name="_Toc398565961"/>
      <w:bookmarkStart w:id="7680" w:name="_Toc398567020"/>
      <w:bookmarkStart w:id="7681" w:name="_Toc398556977"/>
      <w:bookmarkStart w:id="7682" w:name="_Toc398567150"/>
      <w:bookmarkStart w:id="7683" w:name="_Toc398568857"/>
      <w:bookmarkStart w:id="7684" w:name="_Toc398628469"/>
      <w:bookmarkStart w:id="7685" w:name="_Toc398629527"/>
      <w:bookmarkStart w:id="7686" w:name="_Toc398636506"/>
      <w:bookmarkStart w:id="7687" w:name="_Toc398640324"/>
      <w:bookmarkStart w:id="7688" w:name="_Toc398641405"/>
      <w:bookmarkStart w:id="7689" w:name="_Toc398646175"/>
      <w:bookmarkStart w:id="7690" w:name="_Toc421110209"/>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r w:rsidRPr="002355A1">
        <w:t>2.A.6.3/P3/7c Planned use of financial instruments (where appropriate)</w:t>
      </w:r>
      <w:bookmarkEnd w:id="7690"/>
    </w:p>
    <w:p w:rsidR="0090341E" w:rsidRPr="002355A1" w:rsidRDefault="0090341E" w:rsidP="0090341E">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36"/>
        <w:gridCol w:w="5990"/>
      </w:tblGrid>
      <w:tr w:rsidR="0090341E" w:rsidRPr="002355A1" w:rsidTr="0090341E">
        <w:tc>
          <w:tcPr>
            <w:tcW w:w="2093" w:type="dxa"/>
            <w:tcBorders>
              <w:bottom w:val="nil"/>
            </w:tcBorders>
            <w:shd w:val="clear" w:color="auto" w:fill="BFBFBF" w:themeFill="background1" w:themeFillShade="BF"/>
          </w:tcPr>
          <w:p w:rsidR="0090341E" w:rsidRPr="002355A1" w:rsidRDefault="0090341E" w:rsidP="0090341E">
            <w:pPr>
              <w:jc w:val="left"/>
              <w:rPr>
                <w:b/>
                <w:i/>
              </w:rPr>
            </w:pPr>
            <w:r w:rsidRPr="002355A1">
              <w:rPr>
                <w:b/>
                <w:i/>
              </w:rPr>
              <w:t>Investment priority</w:t>
            </w:r>
          </w:p>
        </w:tc>
        <w:tc>
          <w:tcPr>
            <w:tcW w:w="7119" w:type="dxa"/>
          </w:tcPr>
          <w:p w:rsidR="0090341E" w:rsidRPr="002355A1" w:rsidRDefault="0090341E" w:rsidP="0090341E">
            <w:pPr>
              <w:rPr>
                <w:color w:val="000000" w:themeColor="text1"/>
              </w:rPr>
            </w:pPr>
            <w:r w:rsidRPr="002355A1">
              <w:rPr>
                <w:color w:val="000000" w:themeColor="text1"/>
              </w:rPr>
              <w:t>7c</w:t>
            </w:r>
          </w:p>
        </w:tc>
      </w:tr>
      <w:tr w:rsidR="0090341E" w:rsidRPr="002355A1" w:rsidTr="0090341E">
        <w:tc>
          <w:tcPr>
            <w:tcW w:w="2093" w:type="dxa"/>
            <w:tcBorders>
              <w:top w:val="nil"/>
            </w:tcBorders>
            <w:shd w:val="clear" w:color="auto" w:fill="BFBFBF" w:themeFill="background1" w:themeFillShade="BF"/>
          </w:tcPr>
          <w:p w:rsidR="0090341E" w:rsidRPr="002355A1" w:rsidRDefault="0090341E" w:rsidP="0090341E">
            <w:pPr>
              <w:jc w:val="left"/>
              <w:rPr>
                <w:b/>
                <w:i/>
              </w:rPr>
            </w:pPr>
            <w:r w:rsidRPr="002355A1">
              <w:rPr>
                <w:b/>
                <w:i/>
              </w:rPr>
              <w:t>Planned use of financial instruments</w:t>
            </w:r>
          </w:p>
        </w:tc>
        <w:tc>
          <w:tcPr>
            <w:tcW w:w="7119" w:type="dxa"/>
          </w:tcPr>
          <w:p w:rsidR="0090341E" w:rsidRPr="002355A1" w:rsidRDefault="0090341E" w:rsidP="0090341E">
            <w:pPr>
              <w:rPr>
                <w:color w:val="000000" w:themeColor="text1"/>
              </w:rPr>
            </w:pPr>
            <w:r w:rsidRPr="002355A1">
              <w:rPr>
                <w:color w:val="000000" w:themeColor="text1"/>
              </w:rPr>
              <w:t>Not applicable</w:t>
            </w:r>
          </w:p>
        </w:tc>
      </w:tr>
      <w:tr w:rsidR="0090341E" w:rsidRPr="002355A1" w:rsidTr="0090341E">
        <w:tc>
          <w:tcPr>
            <w:tcW w:w="9212" w:type="dxa"/>
            <w:gridSpan w:val="2"/>
          </w:tcPr>
          <w:p w:rsidR="0090341E" w:rsidRPr="002355A1" w:rsidRDefault="0090341E" w:rsidP="0090341E">
            <w:pPr>
              <w:rPr>
                <w:color w:val="000000" w:themeColor="text1"/>
              </w:rPr>
            </w:pPr>
            <w:r w:rsidRPr="002355A1">
              <w:rPr>
                <w:color w:val="000000" w:themeColor="text1"/>
              </w:rPr>
              <w:t>Not applicable</w:t>
            </w:r>
          </w:p>
        </w:tc>
      </w:tr>
    </w:tbl>
    <w:p w:rsidR="0090341E" w:rsidRPr="002355A1" w:rsidRDefault="0090341E" w:rsidP="006B723C">
      <w:pPr>
        <w:pStyle w:val="mberschrift4"/>
      </w:pPr>
      <w:bookmarkStart w:id="7691" w:name="_Toc398048377"/>
      <w:bookmarkStart w:id="7692" w:name="_Toc398049284"/>
      <w:bookmarkStart w:id="7693" w:name="_Toc398050432"/>
      <w:bookmarkStart w:id="7694" w:name="_Toc398051779"/>
      <w:bookmarkStart w:id="7695" w:name="_Toc398052702"/>
      <w:bookmarkStart w:id="7696" w:name="_Toc398053625"/>
      <w:bookmarkStart w:id="7697" w:name="_Toc398105230"/>
      <w:bookmarkStart w:id="7698" w:name="_Toc398106546"/>
      <w:bookmarkStart w:id="7699" w:name="_Toc398107858"/>
      <w:bookmarkStart w:id="7700" w:name="_Toc398109169"/>
      <w:bookmarkStart w:id="7701" w:name="_Toc398110459"/>
      <w:bookmarkStart w:id="7702" w:name="_Toc398111748"/>
      <w:bookmarkStart w:id="7703" w:name="_Toc398113036"/>
      <w:bookmarkStart w:id="7704" w:name="_Toc398114469"/>
      <w:bookmarkStart w:id="7705" w:name="_Toc398115760"/>
      <w:bookmarkStart w:id="7706" w:name="_Toc398117051"/>
      <w:bookmarkStart w:id="7707" w:name="_Toc398118341"/>
      <w:bookmarkStart w:id="7708" w:name="_Toc398119632"/>
      <w:bookmarkStart w:id="7709" w:name="_Toc398120923"/>
      <w:bookmarkStart w:id="7710" w:name="_Toc398279599"/>
      <w:bookmarkStart w:id="7711" w:name="_Toc398539458"/>
      <w:bookmarkStart w:id="7712" w:name="_Toc398544621"/>
      <w:bookmarkStart w:id="7713" w:name="_Toc398545618"/>
      <w:bookmarkStart w:id="7714" w:name="_Toc398546654"/>
      <w:bookmarkStart w:id="7715" w:name="_Toc398547690"/>
      <w:bookmarkStart w:id="7716" w:name="_Toc398548773"/>
      <w:bookmarkStart w:id="7717" w:name="_Toc398549855"/>
      <w:bookmarkStart w:id="7718" w:name="_Toc398550936"/>
      <w:bookmarkStart w:id="7719" w:name="_Toc398552017"/>
      <w:bookmarkStart w:id="7720" w:name="_Toc398553096"/>
      <w:bookmarkStart w:id="7721" w:name="_Toc398554175"/>
      <w:bookmarkStart w:id="7722" w:name="_Toc398555254"/>
      <w:bookmarkStart w:id="7723" w:name="_Toc398556333"/>
      <w:bookmarkStart w:id="7724" w:name="_Toc398557413"/>
      <w:bookmarkStart w:id="7725" w:name="_Toc398558491"/>
      <w:bookmarkStart w:id="7726" w:name="_Toc398559570"/>
      <w:bookmarkStart w:id="7727" w:name="_Toc398560649"/>
      <w:bookmarkStart w:id="7728" w:name="_Toc398561710"/>
      <w:bookmarkStart w:id="7729" w:name="_Toc398562771"/>
      <w:bookmarkStart w:id="7730" w:name="_Toc398563833"/>
      <w:bookmarkStart w:id="7731" w:name="_Toc398564904"/>
      <w:bookmarkStart w:id="7732" w:name="_Toc398565963"/>
      <w:bookmarkStart w:id="7733" w:name="_Toc398567022"/>
      <w:bookmarkStart w:id="7734" w:name="_Toc398556979"/>
      <w:bookmarkStart w:id="7735" w:name="_Toc398567154"/>
      <w:bookmarkStart w:id="7736" w:name="_Toc398568859"/>
      <w:bookmarkStart w:id="7737" w:name="_Toc398628471"/>
      <w:bookmarkStart w:id="7738" w:name="_Toc398629529"/>
      <w:bookmarkStart w:id="7739" w:name="_Toc398636508"/>
      <w:bookmarkStart w:id="7740" w:name="_Toc398640326"/>
      <w:bookmarkStart w:id="7741" w:name="_Toc398641407"/>
      <w:bookmarkStart w:id="7742" w:name="_Toc398646177"/>
      <w:bookmarkStart w:id="7743" w:name="_Toc42111021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r w:rsidRPr="002355A1">
        <w:t>2.A.6.4/P3/7c Planned use of major projects (where appropriate)</w:t>
      </w:r>
      <w:bookmarkEnd w:id="7743"/>
    </w:p>
    <w:p w:rsidR="0090341E" w:rsidRPr="002355A1" w:rsidRDefault="0090341E" w:rsidP="0090341E">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37"/>
        <w:gridCol w:w="5989"/>
      </w:tblGrid>
      <w:tr w:rsidR="0090341E" w:rsidRPr="002355A1" w:rsidTr="0090341E">
        <w:tc>
          <w:tcPr>
            <w:tcW w:w="2093" w:type="dxa"/>
            <w:shd w:val="clear" w:color="auto" w:fill="BFBFBF" w:themeFill="background1" w:themeFillShade="BF"/>
          </w:tcPr>
          <w:p w:rsidR="0090341E" w:rsidRPr="002355A1" w:rsidRDefault="0090341E" w:rsidP="0090341E">
            <w:pPr>
              <w:jc w:val="left"/>
              <w:rPr>
                <w:b/>
                <w:i/>
              </w:rPr>
            </w:pPr>
            <w:r w:rsidRPr="002355A1">
              <w:rPr>
                <w:b/>
                <w:i/>
              </w:rPr>
              <w:t>Investment priority</w:t>
            </w:r>
          </w:p>
        </w:tc>
        <w:tc>
          <w:tcPr>
            <w:tcW w:w="7119" w:type="dxa"/>
          </w:tcPr>
          <w:p w:rsidR="0090341E" w:rsidRPr="002355A1" w:rsidRDefault="0090341E" w:rsidP="0090341E">
            <w:pPr>
              <w:rPr>
                <w:color w:val="000000" w:themeColor="text1"/>
              </w:rPr>
            </w:pPr>
            <w:r w:rsidRPr="002355A1">
              <w:rPr>
                <w:color w:val="000000" w:themeColor="text1"/>
              </w:rPr>
              <w:t>7c</w:t>
            </w:r>
          </w:p>
        </w:tc>
      </w:tr>
      <w:tr w:rsidR="0090341E" w:rsidRPr="002355A1" w:rsidTr="0090341E">
        <w:tc>
          <w:tcPr>
            <w:tcW w:w="9212" w:type="dxa"/>
            <w:gridSpan w:val="2"/>
          </w:tcPr>
          <w:p w:rsidR="0090341E" w:rsidRPr="002355A1" w:rsidRDefault="0090341E" w:rsidP="0090341E">
            <w:pPr>
              <w:rPr>
                <w:color w:val="000000" w:themeColor="text1"/>
              </w:rPr>
            </w:pPr>
            <w:r w:rsidRPr="002355A1">
              <w:rPr>
                <w:color w:val="000000" w:themeColor="text1"/>
              </w:rPr>
              <w:t>Not applicable</w:t>
            </w:r>
          </w:p>
        </w:tc>
      </w:tr>
    </w:tbl>
    <w:p w:rsidR="0090341E" w:rsidRPr="002355A1" w:rsidRDefault="0090341E" w:rsidP="006B723C">
      <w:pPr>
        <w:pStyle w:val="mberschrift4"/>
      </w:pPr>
      <w:bookmarkStart w:id="7744" w:name="_Toc398048379"/>
      <w:bookmarkStart w:id="7745" w:name="_Toc398049286"/>
      <w:bookmarkStart w:id="7746" w:name="_Toc398050434"/>
      <w:bookmarkStart w:id="7747" w:name="_Toc398051781"/>
      <w:bookmarkStart w:id="7748" w:name="_Toc398052704"/>
      <w:bookmarkStart w:id="7749" w:name="_Toc398053627"/>
      <w:bookmarkStart w:id="7750" w:name="_Toc398105232"/>
      <w:bookmarkStart w:id="7751" w:name="_Toc398106548"/>
      <w:bookmarkStart w:id="7752" w:name="_Toc398107860"/>
      <w:bookmarkStart w:id="7753" w:name="_Toc398109171"/>
      <w:bookmarkStart w:id="7754" w:name="_Toc398110461"/>
      <w:bookmarkStart w:id="7755" w:name="_Toc398111750"/>
      <w:bookmarkStart w:id="7756" w:name="_Toc398113038"/>
      <w:bookmarkStart w:id="7757" w:name="_Toc398114471"/>
      <w:bookmarkStart w:id="7758" w:name="_Toc398115762"/>
      <w:bookmarkStart w:id="7759" w:name="_Toc398117053"/>
      <w:bookmarkStart w:id="7760" w:name="_Toc398118343"/>
      <w:bookmarkStart w:id="7761" w:name="_Toc398119634"/>
      <w:bookmarkStart w:id="7762" w:name="_Toc398120925"/>
      <w:bookmarkStart w:id="7763" w:name="_Toc398279601"/>
      <w:bookmarkStart w:id="7764" w:name="_Toc398539460"/>
      <w:bookmarkStart w:id="7765" w:name="_Toc398544623"/>
      <w:bookmarkStart w:id="7766" w:name="_Toc398545620"/>
      <w:bookmarkStart w:id="7767" w:name="_Toc398546656"/>
      <w:bookmarkStart w:id="7768" w:name="_Toc398547692"/>
      <w:bookmarkStart w:id="7769" w:name="_Toc398548775"/>
      <w:bookmarkStart w:id="7770" w:name="_Toc398549857"/>
      <w:bookmarkStart w:id="7771" w:name="_Toc398550938"/>
      <w:bookmarkStart w:id="7772" w:name="_Toc398552019"/>
      <w:bookmarkStart w:id="7773" w:name="_Toc398553098"/>
      <w:bookmarkStart w:id="7774" w:name="_Toc398554177"/>
      <w:bookmarkStart w:id="7775" w:name="_Toc398555256"/>
      <w:bookmarkStart w:id="7776" w:name="_Toc398556335"/>
      <w:bookmarkStart w:id="7777" w:name="_Toc398557415"/>
      <w:bookmarkStart w:id="7778" w:name="_Toc398558493"/>
      <w:bookmarkStart w:id="7779" w:name="_Toc398559572"/>
      <w:bookmarkStart w:id="7780" w:name="_Toc398560651"/>
      <w:bookmarkStart w:id="7781" w:name="_Toc398561712"/>
      <w:bookmarkStart w:id="7782" w:name="_Toc398562773"/>
      <w:bookmarkStart w:id="7783" w:name="_Toc398563835"/>
      <w:bookmarkStart w:id="7784" w:name="_Toc398564906"/>
      <w:bookmarkStart w:id="7785" w:name="_Toc398565965"/>
      <w:bookmarkStart w:id="7786" w:name="_Toc398567024"/>
      <w:bookmarkStart w:id="7787" w:name="_Toc398556981"/>
      <w:bookmarkStart w:id="7788" w:name="_Toc398567177"/>
      <w:bookmarkStart w:id="7789" w:name="_Toc398568861"/>
      <w:bookmarkStart w:id="7790" w:name="_Toc398628473"/>
      <w:bookmarkStart w:id="7791" w:name="_Toc398629531"/>
      <w:bookmarkStart w:id="7792" w:name="_Toc398636510"/>
      <w:bookmarkStart w:id="7793" w:name="_Toc398640328"/>
      <w:bookmarkStart w:id="7794" w:name="_Toc398641409"/>
      <w:bookmarkStart w:id="7795" w:name="_Toc398646179"/>
      <w:bookmarkStart w:id="7796" w:name="_Toc421110211"/>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r w:rsidRPr="002355A1">
        <w:t>2.A.6.5/P3/7c Output indicators (by investment priority)</w:t>
      </w:r>
      <w:bookmarkEnd w:id="7796"/>
    </w:p>
    <w:p w:rsidR="0090341E" w:rsidRPr="002355A1" w:rsidRDefault="0090341E" w:rsidP="0090341E">
      <w:pPr>
        <w:rPr>
          <w:i/>
          <w:color w:val="000000" w:themeColor="text1"/>
        </w:rPr>
      </w:pPr>
      <w:r w:rsidRPr="002355A1">
        <w:rPr>
          <w:i/>
          <w:color w:val="000000" w:themeColor="text1"/>
        </w:rPr>
        <w:t>(Reference: point (b)(iv) of Article 8(2) of Regulation (EU) No 1299/2013)</w:t>
      </w:r>
    </w:p>
    <w:p w:rsidR="00104E74" w:rsidRPr="002355A1" w:rsidRDefault="00104E74">
      <w:pPr>
        <w:spacing w:before="0" w:after="0" w:line="240" w:lineRule="auto"/>
        <w:jc w:val="left"/>
        <w:rPr>
          <w:b/>
          <w:color w:val="808080"/>
          <w:sz w:val="20"/>
          <w:szCs w:val="20"/>
        </w:rPr>
      </w:pPr>
      <w:bookmarkStart w:id="7797" w:name="_Toc398032538"/>
      <w:r w:rsidRPr="002355A1">
        <w:br w:type="page"/>
      </w:r>
    </w:p>
    <w:p w:rsidR="0090341E" w:rsidRPr="002355A1" w:rsidRDefault="007F28B8" w:rsidP="00806A16">
      <w:pPr>
        <w:pStyle w:val="mberschrifttables"/>
        <w:rPr>
          <w:lang w:val="en-GB"/>
        </w:rPr>
      </w:pPr>
      <w:r w:rsidRPr="002355A1">
        <w:rPr>
          <w:lang w:val="en-GB"/>
        </w:rPr>
        <w:lastRenderedPageBreak/>
        <w:t>Table 4</w:t>
      </w:r>
      <w:r w:rsidR="0090341E" w:rsidRPr="002355A1">
        <w:rPr>
          <w:lang w:val="en-GB"/>
        </w:rPr>
        <w:t>/</w:t>
      </w:r>
      <w:bookmarkStart w:id="7798" w:name="_Toc398051269"/>
      <w:r w:rsidR="0090341E" w:rsidRPr="002355A1">
        <w:rPr>
          <w:lang w:val="en-GB"/>
        </w:rPr>
        <w:t>P3/7c: Common and programme-specific output indicators</w:t>
      </w:r>
      <w:bookmarkEnd w:id="7797"/>
      <w:bookmarkEnd w:id="7798"/>
    </w:p>
    <w:tbl>
      <w:tblPr>
        <w:tblStyle w:val="Mkatabulky"/>
        <w:tblW w:w="0" w:type="auto"/>
        <w:tblLook w:val="04A0" w:firstRow="1" w:lastRow="0" w:firstColumn="1" w:lastColumn="0" w:noHBand="0" w:noVBand="1"/>
      </w:tblPr>
      <w:tblGrid>
        <w:gridCol w:w="1165"/>
        <w:gridCol w:w="1347"/>
        <w:gridCol w:w="1464"/>
        <w:gridCol w:w="1275"/>
        <w:gridCol w:w="1292"/>
        <w:gridCol w:w="1383"/>
      </w:tblGrid>
      <w:tr w:rsidR="0090341E" w:rsidRPr="002355A1" w:rsidTr="00075305">
        <w:trPr>
          <w:tblHeader/>
        </w:trPr>
        <w:tc>
          <w:tcPr>
            <w:tcW w:w="1165" w:type="dxa"/>
            <w:shd w:val="clear" w:color="auto" w:fill="D9D9D9" w:themeFill="background1" w:themeFillShade="D9"/>
          </w:tcPr>
          <w:p w:rsidR="0090341E" w:rsidRPr="002355A1" w:rsidRDefault="0090341E" w:rsidP="0093400B">
            <w:pPr>
              <w:spacing w:after="60" w:line="240" w:lineRule="auto"/>
              <w:jc w:val="left"/>
              <w:rPr>
                <w:b/>
              </w:rPr>
            </w:pPr>
            <w:r w:rsidRPr="002355A1">
              <w:rPr>
                <w:b/>
              </w:rPr>
              <w:t>ID</w:t>
            </w:r>
          </w:p>
        </w:tc>
        <w:tc>
          <w:tcPr>
            <w:tcW w:w="1347" w:type="dxa"/>
            <w:shd w:val="clear" w:color="auto" w:fill="D9D9D9" w:themeFill="background1" w:themeFillShade="D9"/>
          </w:tcPr>
          <w:p w:rsidR="0090341E" w:rsidRPr="002355A1" w:rsidRDefault="0090341E" w:rsidP="0093400B">
            <w:pPr>
              <w:spacing w:after="60" w:line="240" w:lineRule="auto"/>
              <w:jc w:val="left"/>
              <w:rPr>
                <w:b/>
              </w:rPr>
            </w:pPr>
            <w:r w:rsidRPr="002355A1">
              <w:rPr>
                <w:b/>
              </w:rPr>
              <w:t>Indicator</w:t>
            </w:r>
            <w:r w:rsidR="00075305" w:rsidRPr="002355A1">
              <w:rPr>
                <w:b/>
              </w:rPr>
              <w:t xml:space="preserve"> </w:t>
            </w:r>
            <w:r w:rsidRPr="002355A1">
              <w:rPr>
                <w:b/>
              </w:rPr>
              <w:t>(name of indicator)</w:t>
            </w:r>
          </w:p>
        </w:tc>
        <w:tc>
          <w:tcPr>
            <w:tcW w:w="1464" w:type="dxa"/>
            <w:shd w:val="clear" w:color="auto" w:fill="D9D9D9" w:themeFill="background1" w:themeFillShade="D9"/>
          </w:tcPr>
          <w:p w:rsidR="0090341E" w:rsidRPr="002355A1" w:rsidRDefault="0090341E" w:rsidP="0093400B">
            <w:pPr>
              <w:spacing w:after="60" w:line="240" w:lineRule="auto"/>
              <w:jc w:val="left"/>
              <w:rPr>
                <w:b/>
              </w:rPr>
            </w:pPr>
            <w:r w:rsidRPr="002355A1">
              <w:rPr>
                <w:b/>
              </w:rPr>
              <w:t>Measurement unit</w:t>
            </w:r>
          </w:p>
        </w:tc>
        <w:tc>
          <w:tcPr>
            <w:tcW w:w="1275" w:type="dxa"/>
            <w:shd w:val="clear" w:color="auto" w:fill="D9D9D9" w:themeFill="background1" w:themeFillShade="D9"/>
          </w:tcPr>
          <w:p w:rsidR="0090341E" w:rsidRPr="002355A1" w:rsidRDefault="0090341E" w:rsidP="0093400B">
            <w:pPr>
              <w:spacing w:after="60" w:line="240" w:lineRule="auto"/>
              <w:jc w:val="left"/>
              <w:rPr>
                <w:b/>
              </w:rPr>
            </w:pPr>
            <w:r w:rsidRPr="002355A1">
              <w:rPr>
                <w:b/>
              </w:rPr>
              <w:t>Target value (2023)</w:t>
            </w:r>
          </w:p>
        </w:tc>
        <w:tc>
          <w:tcPr>
            <w:tcW w:w="1292" w:type="dxa"/>
            <w:shd w:val="clear" w:color="auto" w:fill="D9D9D9" w:themeFill="background1" w:themeFillShade="D9"/>
          </w:tcPr>
          <w:p w:rsidR="0090341E" w:rsidRPr="002355A1" w:rsidRDefault="0090341E" w:rsidP="0093400B">
            <w:pPr>
              <w:spacing w:after="60" w:line="240" w:lineRule="auto"/>
              <w:jc w:val="left"/>
              <w:rPr>
                <w:b/>
              </w:rPr>
            </w:pPr>
            <w:r w:rsidRPr="002355A1">
              <w:rPr>
                <w:b/>
              </w:rPr>
              <w:t>Source of data</w:t>
            </w:r>
          </w:p>
        </w:tc>
        <w:tc>
          <w:tcPr>
            <w:tcW w:w="1383" w:type="dxa"/>
            <w:shd w:val="clear" w:color="auto" w:fill="D9D9D9" w:themeFill="background1" w:themeFillShade="D9"/>
          </w:tcPr>
          <w:p w:rsidR="0090341E" w:rsidRPr="002355A1" w:rsidRDefault="0090341E" w:rsidP="0093400B">
            <w:pPr>
              <w:spacing w:after="60" w:line="240" w:lineRule="auto"/>
              <w:jc w:val="left"/>
              <w:rPr>
                <w:b/>
              </w:rPr>
            </w:pPr>
            <w:r w:rsidRPr="002355A1">
              <w:rPr>
                <w:b/>
              </w:rPr>
              <w:t>Frequency of reporting</w:t>
            </w:r>
          </w:p>
        </w:tc>
      </w:tr>
      <w:tr w:rsidR="007075CF" w:rsidRPr="002355A1" w:rsidTr="0090341E">
        <w:tc>
          <w:tcPr>
            <w:tcW w:w="1165" w:type="dxa"/>
          </w:tcPr>
          <w:p w:rsidR="007075CF" w:rsidRPr="002355A1" w:rsidRDefault="007A5686" w:rsidP="007A5686">
            <w:pPr>
              <w:spacing w:after="60" w:line="240" w:lineRule="auto"/>
              <w:jc w:val="left"/>
            </w:pPr>
            <w:r>
              <w:t>P20</w:t>
            </w:r>
          </w:p>
        </w:tc>
        <w:tc>
          <w:tcPr>
            <w:tcW w:w="1347" w:type="dxa"/>
          </w:tcPr>
          <w:p w:rsidR="007075CF" w:rsidRPr="002355A1" w:rsidRDefault="007075CF" w:rsidP="0093400B">
            <w:pPr>
              <w:spacing w:after="60" w:line="240" w:lineRule="auto"/>
              <w:jc w:val="left"/>
              <w:rPr>
                <w:szCs w:val="18"/>
              </w:rPr>
            </w:pPr>
            <w:r w:rsidRPr="008F0505">
              <w:t>No of strategies for the improvement of transport and transport systems</w:t>
            </w:r>
          </w:p>
        </w:tc>
        <w:tc>
          <w:tcPr>
            <w:tcW w:w="1464" w:type="dxa"/>
          </w:tcPr>
          <w:p w:rsidR="007075CF" w:rsidRPr="002355A1" w:rsidRDefault="007075CF" w:rsidP="0093400B">
            <w:pPr>
              <w:spacing w:after="60" w:line="240" w:lineRule="auto"/>
              <w:jc w:val="left"/>
            </w:pPr>
            <w:r w:rsidRPr="002355A1">
              <w:t>Number</w:t>
            </w:r>
          </w:p>
        </w:tc>
        <w:tc>
          <w:tcPr>
            <w:tcW w:w="1275" w:type="dxa"/>
          </w:tcPr>
          <w:p w:rsidR="007075CF" w:rsidRPr="002355A1" w:rsidRDefault="000D4AE8" w:rsidP="00F72951">
            <w:pPr>
              <w:spacing w:after="60" w:line="240" w:lineRule="auto"/>
              <w:jc w:val="center"/>
            </w:pPr>
            <w:r>
              <w:t>1</w:t>
            </w:r>
            <w:r w:rsidR="00F72951">
              <w:t>3</w:t>
            </w:r>
          </w:p>
        </w:tc>
        <w:tc>
          <w:tcPr>
            <w:tcW w:w="1292" w:type="dxa"/>
          </w:tcPr>
          <w:p w:rsidR="007075CF" w:rsidRPr="002355A1" w:rsidRDefault="007075CF" w:rsidP="0093400B">
            <w:pPr>
              <w:spacing w:after="60" w:line="240" w:lineRule="auto"/>
              <w:jc w:val="left"/>
            </w:pPr>
            <w:r w:rsidRPr="002355A1">
              <w:t>Monitoring system</w:t>
            </w:r>
          </w:p>
        </w:tc>
        <w:tc>
          <w:tcPr>
            <w:tcW w:w="1383" w:type="dxa"/>
          </w:tcPr>
          <w:p w:rsidR="007075CF" w:rsidRPr="002355A1" w:rsidRDefault="007075CF" w:rsidP="0093400B">
            <w:pPr>
              <w:spacing w:after="60" w:line="240" w:lineRule="auto"/>
              <w:jc w:val="left"/>
              <w:rPr>
                <w:szCs w:val="18"/>
              </w:rPr>
            </w:pPr>
            <w:r w:rsidRPr="002355A1">
              <w:rPr>
                <w:szCs w:val="18"/>
              </w:rPr>
              <w:t>yearly</w:t>
            </w:r>
          </w:p>
        </w:tc>
      </w:tr>
      <w:tr w:rsidR="007075CF" w:rsidRPr="002355A1" w:rsidTr="0090341E">
        <w:tc>
          <w:tcPr>
            <w:tcW w:w="1165" w:type="dxa"/>
          </w:tcPr>
          <w:p w:rsidR="007075CF" w:rsidRPr="002355A1" w:rsidRDefault="007A5686" w:rsidP="007A5686">
            <w:pPr>
              <w:spacing w:after="60" w:line="240" w:lineRule="auto"/>
              <w:jc w:val="left"/>
            </w:pPr>
            <w:r>
              <w:t>P21</w:t>
            </w:r>
          </w:p>
        </w:tc>
        <w:tc>
          <w:tcPr>
            <w:tcW w:w="1347" w:type="dxa"/>
          </w:tcPr>
          <w:p w:rsidR="007075CF" w:rsidRPr="002355A1" w:rsidRDefault="007075CF" w:rsidP="0093400B">
            <w:pPr>
              <w:spacing w:after="60" w:line="240" w:lineRule="auto"/>
              <w:jc w:val="left"/>
              <w:rPr>
                <w:szCs w:val="18"/>
              </w:rPr>
            </w:pPr>
            <w:r w:rsidRPr="008F0505">
              <w:t>No of tools for the improvement of transport and transport systems</w:t>
            </w:r>
          </w:p>
        </w:tc>
        <w:tc>
          <w:tcPr>
            <w:tcW w:w="1464" w:type="dxa"/>
          </w:tcPr>
          <w:p w:rsidR="007075CF" w:rsidRPr="002355A1" w:rsidRDefault="007075CF" w:rsidP="0093400B">
            <w:pPr>
              <w:spacing w:after="60" w:line="240" w:lineRule="auto"/>
              <w:jc w:val="left"/>
            </w:pPr>
            <w:r w:rsidRPr="002355A1">
              <w:t>Number</w:t>
            </w:r>
          </w:p>
        </w:tc>
        <w:tc>
          <w:tcPr>
            <w:tcW w:w="1275" w:type="dxa"/>
          </w:tcPr>
          <w:p w:rsidR="007075CF" w:rsidRPr="002355A1" w:rsidRDefault="00F72951" w:rsidP="0093400B">
            <w:pPr>
              <w:spacing w:after="60" w:line="240" w:lineRule="auto"/>
              <w:jc w:val="center"/>
            </w:pPr>
            <w:r>
              <w:t>26</w:t>
            </w:r>
          </w:p>
        </w:tc>
        <w:tc>
          <w:tcPr>
            <w:tcW w:w="1292" w:type="dxa"/>
          </w:tcPr>
          <w:p w:rsidR="007075CF" w:rsidRPr="002355A1" w:rsidRDefault="007075CF" w:rsidP="0093400B">
            <w:pPr>
              <w:spacing w:after="60" w:line="240" w:lineRule="auto"/>
              <w:jc w:val="left"/>
            </w:pPr>
            <w:r w:rsidRPr="002355A1">
              <w:t>Monitoring system</w:t>
            </w:r>
          </w:p>
        </w:tc>
        <w:tc>
          <w:tcPr>
            <w:tcW w:w="1383" w:type="dxa"/>
          </w:tcPr>
          <w:p w:rsidR="007075CF" w:rsidRPr="002355A1" w:rsidRDefault="007075CF" w:rsidP="0093400B">
            <w:pPr>
              <w:spacing w:after="60" w:line="240" w:lineRule="auto"/>
              <w:jc w:val="left"/>
              <w:rPr>
                <w:szCs w:val="18"/>
              </w:rPr>
            </w:pPr>
            <w:r w:rsidRPr="002355A1">
              <w:rPr>
                <w:szCs w:val="18"/>
              </w:rPr>
              <w:t>yearly</w:t>
            </w:r>
          </w:p>
        </w:tc>
      </w:tr>
      <w:tr w:rsidR="007075CF" w:rsidRPr="002355A1" w:rsidTr="0090341E">
        <w:tc>
          <w:tcPr>
            <w:tcW w:w="1165" w:type="dxa"/>
          </w:tcPr>
          <w:p w:rsidR="007075CF" w:rsidRPr="002355A1" w:rsidRDefault="007A5686" w:rsidP="0093400B">
            <w:pPr>
              <w:spacing w:after="60" w:line="240" w:lineRule="auto"/>
              <w:jc w:val="left"/>
            </w:pPr>
            <w:r>
              <w:t>P22</w:t>
            </w:r>
          </w:p>
        </w:tc>
        <w:tc>
          <w:tcPr>
            <w:tcW w:w="1347" w:type="dxa"/>
          </w:tcPr>
          <w:p w:rsidR="007075CF" w:rsidRPr="002355A1" w:rsidRDefault="007075CF" w:rsidP="0093400B">
            <w:pPr>
              <w:spacing w:after="60" w:line="240" w:lineRule="auto"/>
              <w:jc w:val="left"/>
              <w:rPr>
                <w:szCs w:val="18"/>
              </w:rPr>
            </w:pPr>
            <w:r w:rsidRPr="008F0505">
              <w:t>No of developed and/or implemented pilot actions for the improvement of transport and transport systems</w:t>
            </w:r>
          </w:p>
        </w:tc>
        <w:tc>
          <w:tcPr>
            <w:tcW w:w="1464" w:type="dxa"/>
          </w:tcPr>
          <w:p w:rsidR="007075CF" w:rsidRPr="002355A1" w:rsidRDefault="007075CF" w:rsidP="0093400B">
            <w:pPr>
              <w:spacing w:after="60" w:line="240" w:lineRule="auto"/>
              <w:jc w:val="left"/>
            </w:pPr>
            <w:r w:rsidRPr="002355A1">
              <w:t>Number</w:t>
            </w:r>
          </w:p>
        </w:tc>
        <w:tc>
          <w:tcPr>
            <w:tcW w:w="1275" w:type="dxa"/>
          </w:tcPr>
          <w:p w:rsidR="007075CF" w:rsidRPr="002355A1" w:rsidRDefault="00F72951" w:rsidP="0093400B">
            <w:pPr>
              <w:spacing w:after="60" w:line="240" w:lineRule="auto"/>
              <w:jc w:val="center"/>
            </w:pPr>
            <w:r>
              <w:t>7</w:t>
            </w:r>
          </w:p>
        </w:tc>
        <w:tc>
          <w:tcPr>
            <w:tcW w:w="1292" w:type="dxa"/>
          </w:tcPr>
          <w:p w:rsidR="007075CF" w:rsidRPr="002355A1" w:rsidRDefault="007075CF" w:rsidP="0093400B">
            <w:pPr>
              <w:spacing w:after="60" w:line="240" w:lineRule="auto"/>
              <w:jc w:val="left"/>
            </w:pPr>
            <w:r w:rsidRPr="002355A1">
              <w:t>Monitoring system</w:t>
            </w:r>
          </w:p>
        </w:tc>
        <w:tc>
          <w:tcPr>
            <w:tcW w:w="1383" w:type="dxa"/>
          </w:tcPr>
          <w:p w:rsidR="007075CF" w:rsidRPr="002355A1" w:rsidRDefault="007075CF" w:rsidP="0093400B">
            <w:pPr>
              <w:spacing w:after="60" w:line="240" w:lineRule="auto"/>
              <w:jc w:val="left"/>
              <w:rPr>
                <w:szCs w:val="18"/>
              </w:rPr>
            </w:pPr>
            <w:r w:rsidRPr="002355A1">
              <w:rPr>
                <w:szCs w:val="18"/>
              </w:rPr>
              <w:t>yearly</w:t>
            </w:r>
          </w:p>
        </w:tc>
      </w:tr>
      <w:tr w:rsidR="007075CF" w:rsidRPr="002355A1" w:rsidTr="0090341E">
        <w:tc>
          <w:tcPr>
            <w:tcW w:w="1165" w:type="dxa"/>
          </w:tcPr>
          <w:p w:rsidR="007075CF" w:rsidRPr="002355A1" w:rsidRDefault="007A5686" w:rsidP="0093400B">
            <w:pPr>
              <w:spacing w:after="60" w:line="240" w:lineRule="auto"/>
              <w:jc w:val="left"/>
            </w:pPr>
            <w:r>
              <w:t>P07</w:t>
            </w:r>
          </w:p>
        </w:tc>
        <w:tc>
          <w:tcPr>
            <w:tcW w:w="1347" w:type="dxa"/>
          </w:tcPr>
          <w:p w:rsidR="007075CF" w:rsidRPr="002355A1" w:rsidRDefault="007075CF" w:rsidP="0093400B">
            <w:pPr>
              <w:spacing w:after="60" w:line="240" w:lineRule="auto"/>
              <w:jc w:val="left"/>
              <w:rPr>
                <w:szCs w:val="18"/>
              </w:rPr>
            </w:pPr>
            <w:r w:rsidRPr="008F0505">
              <w:t>No. of documented learning interactions in finalised operations</w:t>
            </w:r>
          </w:p>
        </w:tc>
        <w:tc>
          <w:tcPr>
            <w:tcW w:w="1464" w:type="dxa"/>
          </w:tcPr>
          <w:p w:rsidR="007075CF" w:rsidRPr="002355A1" w:rsidRDefault="007075CF" w:rsidP="0093400B">
            <w:pPr>
              <w:spacing w:after="60" w:line="240" w:lineRule="auto"/>
              <w:jc w:val="left"/>
            </w:pPr>
            <w:r w:rsidRPr="002355A1">
              <w:t>Number</w:t>
            </w:r>
          </w:p>
        </w:tc>
        <w:tc>
          <w:tcPr>
            <w:tcW w:w="1275" w:type="dxa"/>
          </w:tcPr>
          <w:p w:rsidR="007075CF" w:rsidRPr="002355A1" w:rsidRDefault="008D0B55" w:rsidP="00F72951">
            <w:pPr>
              <w:spacing w:after="60" w:line="240" w:lineRule="auto"/>
              <w:jc w:val="center"/>
            </w:pPr>
            <w:r>
              <w:t>39</w:t>
            </w:r>
          </w:p>
        </w:tc>
        <w:tc>
          <w:tcPr>
            <w:tcW w:w="1292" w:type="dxa"/>
          </w:tcPr>
          <w:p w:rsidR="007075CF" w:rsidRPr="002355A1" w:rsidRDefault="007075CF" w:rsidP="0093400B">
            <w:pPr>
              <w:spacing w:after="60" w:line="240" w:lineRule="auto"/>
              <w:jc w:val="left"/>
            </w:pPr>
            <w:r w:rsidRPr="002355A1">
              <w:t>Monitoring system</w:t>
            </w:r>
          </w:p>
        </w:tc>
        <w:tc>
          <w:tcPr>
            <w:tcW w:w="1383" w:type="dxa"/>
          </w:tcPr>
          <w:p w:rsidR="007075CF" w:rsidRPr="002355A1" w:rsidRDefault="007075CF" w:rsidP="0093400B">
            <w:pPr>
              <w:spacing w:after="60" w:line="240" w:lineRule="auto"/>
              <w:jc w:val="left"/>
              <w:rPr>
                <w:szCs w:val="18"/>
              </w:rPr>
            </w:pPr>
            <w:r w:rsidRPr="002355A1">
              <w:rPr>
                <w:szCs w:val="18"/>
              </w:rPr>
              <w:t>yearly</w:t>
            </w:r>
          </w:p>
        </w:tc>
      </w:tr>
    </w:tbl>
    <w:p w:rsidR="0090341E" w:rsidRPr="002355A1" w:rsidRDefault="0090341E" w:rsidP="00577BEC">
      <w:pPr>
        <w:pStyle w:val="mQuelle"/>
        <w:rPr>
          <w:lang w:val="en-GB"/>
        </w:rPr>
      </w:pPr>
      <w:r w:rsidRPr="002355A1">
        <w:rPr>
          <w:lang w:val="en-GB"/>
        </w:rPr>
        <w:t>(EU): EU common indicator (P): Programme specific indicator</w:t>
      </w:r>
    </w:p>
    <w:p w:rsidR="007E70D5" w:rsidRDefault="007E70D5">
      <w:pPr>
        <w:spacing w:before="0" w:after="0" w:line="240" w:lineRule="auto"/>
        <w:jc w:val="left"/>
        <w:rPr>
          <w:b/>
          <w:color w:val="5F5F5F"/>
          <w:sz w:val="22"/>
          <w:szCs w:val="22"/>
        </w:rPr>
      </w:pPr>
      <w:bookmarkStart w:id="7799" w:name="_Toc398048381"/>
      <w:bookmarkStart w:id="7800" w:name="_Toc398049288"/>
      <w:bookmarkStart w:id="7801" w:name="_Toc398050436"/>
      <w:bookmarkStart w:id="7802" w:name="_Toc398051783"/>
      <w:bookmarkStart w:id="7803" w:name="_Toc398052706"/>
      <w:bookmarkStart w:id="7804" w:name="_Toc398053629"/>
      <w:bookmarkStart w:id="7805" w:name="_Toc398105234"/>
      <w:bookmarkStart w:id="7806" w:name="_Toc398106550"/>
      <w:bookmarkStart w:id="7807" w:name="_Toc398107862"/>
      <w:bookmarkStart w:id="7808" w:name="_Toc398109173"/>
      <w:bookmarkStart w:id="7809" w:name="_Toc398110463"/>
      <w:bookmarkStart w:id="7810" w:name="_Toc398111752"/>
      <w:bookmarkStart w:id="7811" w:name="_Toc398113040"/>
      <w:bookmarkStart w:id="7812" w:name="_Toc398114473"/>
      <w:bookmarkStart w:id="7813" w:name="_Toc398115764"/>
      <w:bookmarkStart w:id="7814" w:name="_Toc398117055"/>
      <w:bookmarkStart w:id="7815" w:name="_Toc398118345"/>
      <w:bookmarkStart w:id="7816" w:name="_Toc398119636"/>
      <w:bookmarkStart w:id="7817" w:name="_Toc398120927"/>
      <w:bookmarkStart w:id="7818" w:name="_Toc398279603"/>
      <w:bookmarkStart w:id="7819" w:name="_Toc398539462"/>
      <w:bookmarkStart w:id="7820" w:name="_Toc398544625"/>
      <w:bookmarkStart w:id="7821" w:name="_Toc398545622"/>
      <w:bookmarkStart w:id="7822" w:name="_Toc398546658"/>
      <w:bookmarkStart w:id="7823" w:name="_Toc398547694"/>
      <w:bookmarkStart w:id="7824" w:name="_Toc398548777"/>
      <w:bookmarkStart w:id="7825" w:name="_Toc398549859"/>
      <w:bookmarkStart w:id="7826" w:name="_Toc398550940"/>
      <w:bookmarkStart w:id="7827" w:name="_Toc398552021"/>
      <w:bookmarkStart w:id="7828" w:name="_Toc398553100"/>
      <w:bookmarkStart w:id="7829" w:name="_Toc398554179"/>
      <w:bookmarkStart w:id="7830" w:name="_Toc398555258"/>
      <w:bookmarkStart w:id="7831" w:name="_Toc398556337"/>
      <w:bookmarkStart w:id="7832" w:name="_Toc398557417"/>
      <w:bookmarkStart w:id="7833" w:name="_Toc398558495"/>
      <w:bookmarkStart w:id="7834" w:name="_Toc398559574"/>
      <w:bookmarkStart w:id="7835" w:name="_Toc398560653"/>
      <w:bookmarkStart w:id="7836" w:name="_Toc398561714"/>
      <w:bookmarkStart w:id="7837" w:name="_Toc398562775"/>
      <w:bookmarkStart w:id="7838" w:name="_Toc398563837"/>
      <w:bookmarkStart w:id="7839" w:name="_Toc398564908"/>
      <w:bookmarkStart w:id="7840" w:name="_Toc398565967"/>
      <w:bookmarkStart w:id="7841" w:name="_Toc398567026"/>
      <w:bookmarkStart w:id="7842" w:name="_Toc398556984"/>
      <w:bookmarkStart w:id="7843" w:name="_Toc398567180"/>
      <w:bookmarkStart w:id="7844" w:name="_Toc398568863"/>
      <w:bookmarkStart w:id="7845" w:name="_Toc398628475"/>
      <w:bookmarkStart w:id="7846" w:name="_Toc398629533"/>
      <w:bookmarkStart w:id="7847" w:name="_Toc398636512"/>
      <w:bookmarkStart w:id="7848" w:name="_Toc398640330"/>
      <w:bookmarkStart w:id="7849" w:name="_Toc398641411"/>
      <w:bookmarkStart w:id="7850" w:name="_Toc398646181"/>
      <w:bookmarkStart w:id="7851" w:name="_Toc398048382"/>
      <w:bookmarkStart w:id="7852" w:name="_Toc398049289"/>
      <w:bookmarkStart w:id="7853" w:name="_Toc398050437"/>
      <w:bookmarkStart w:id="7854" w:name="_Toc398051784"/>
      <w:bookmarkStart w:id="7855" w:name="_Toc398052707"/>
      <w:bookmarkStart w:id="7856" w:name="_Toc398053630"/>
      <w:bookmarkStart w:id="7857" w:name="_Toc398105235"/>
      <w:bookmarkStart w:id="7858" w:name="_Toc398106551"/>
      <w:bookmarkStart w:id="7859" w:name="_Toc398107863"/>
      <w:bookmarkStart w:id="7860" w:name="_Toc398109174"/>
      <w:bookmarkStart w:id="7861" w:name="_Toc398110464"/>
      <w:bookmarkStart w:id="7862" w:name="_Toc398111753"/>
      <w:bookmarkStart w:id="7863" w:name="_Toc398113041"/>
      <w:bookmarkStart w:id="7864" w:name="_Toc398114474"/>
      <w:bookmarkStart w:id="7865" w:name="_Toc398115765"/>
      <w:bookmarkStart w:id="7866" w:name="_Toc398117056"/>
      <w:bookmarkStart w:id="7867" w:name="_Toc398118346"/>
      <w:bookmarkStart w:id="7868" w:name="_Toc398119637"/>
      <w:bookmarkStart w:id="7869" w:name="_Toc398120928"/>
      <w:bookmarkStart w:id="7870" w:name="_Toc398279604"/>
      <w:bookmarkStart w:id="7871" w:name="_Toc398539463"/>
      <w:bookmarkStart w:id="7872" w:name="_Toc398544626"/>
      <w:bookmarkStart w:id="7873" w:name="_Toc398545623"/>
      <w:bookmarkStart w:id="7874" w:name="_Toc398546659"/>
      <w:bookmarkStart w:id="7875" w:name="_Toc398547695"/>
      <w:bookmarkStart w:id="7876" w:name="_Toc398548778"/>
      <w:bookmarkStart w:id="7877" w:name="_Toc398549860"/>
      <w:bookmarkStart w:id="7878" w:name="_Toc398550941"/>
      <w:bookmarkStart w:id="7879" w:name="_Toc398552022"/>
      <w:bookmarkStart w:id="7880" w:name="_Toc398553101"/>
      <w:bookmarkStart w:id="7881" w:name="_Toc398554180"/>
      <w:bookmarkStart w:id="7882" w:name="_Toc398555259"/>
      <w:bookmarkStart w:id="7883" w:name="_Toc398556338"/>
      <w:bookmarkStart w:id="7884" w:name="_Toc398557418"/>
      <w:bookmarkStart w:id="7885" w:name="_Toc398558496"/>
      <w:bookmarkStart w:id="7886" w:name="_Toc398559575"/>
      <w:bookmarkStart w:id="7887" w:name="_Toc398560654"/>
      <w:bookmarkStart w:id="7888" w:name="_Toc398561715"/>
      <w:bookmarkStart w:id="7889" w:name="_Toc398562776"/>
      <w:bookmarkStart w:id="7890" w:name="_Toc398563838"/>
      <w:bookmarkStart w:id="7891" w:name="_Toc398564909"/>
      <w:bookmarkStart w:id="7892" w:name="_Toc398565968"/>
      <w:bookmarkStart w:id="7893" w:name="_Toc398567027"/>
      <w:bookmarkStart w:id="7894" w:name="_Toc398556986"/>
      <w:bookmarkStart w:id="7895" w:name="_Toc398567209"/>
      <w:bookmarkStart w:id="7896" w:name="_Toc398568864"/>
      <w:bookmarkStart w:id="7897" w:name="_Toc398628476"/>
      <w:bookmarkStart w:id="7898" w:name="_Toc398629534"/>
      <w:bookmarkStart w:id="7899" w:name="_Toc398636513"/>
      <w:bookmarkStart w:id="7900" w:name="_Toc398640331"/>
      <w:bookmarkStart w:id="7901" w:name="_Toc398641412"/>
      <w:bookmarkStart w:id="7902" w:name="_Toc398646182"/>
      <w:bookmarkStart w:id="7903" w:name="_Toc398048396"/>
      <w:bookmarkStart w:id="7904" w:name="_Toc398049303"/>
      <w:bookmarkStart w:id="7905" w:name="_Toc398050451"/>
      <w:bookmarkStart w:id="7906" w:name="_Toc398051798"/>
      <w:bookmarkStart w:id="7907" w:name="_Toc398052721"/>
      <w:bookmarkStart w:id="7908" w:name="_Toc398053644"/>
      <w:bookmarkStart w:id="7909" w:name="_Toc398105249"/>
      <w:bookmarkStart w:id="7910" w:name="_Toc398106565"/>
      <w:bookmarkStart w:id="7911" w:name="_Toc398107877"/>
      <w:bookmarkStart w:id="7912" w:name="_Toc398109188"/>
      <w:bookmarkStart w:id="7913" w:name="_Toc398110478"/>
      <w:bookmarkStart w:id="7914" w:name="_Toc398111767"/>
      <w:bookmarkStart w:id="7915" w:name="_Toc398113055"/>
      <w:bookmarkStart w:id="7916" w:name="_Toc398114488"/>
      <w:bookmarkStart w:id="7917" w:name="_Toc398115779"/>
      <w:bookmarkStart w:id="7918" w:name="_Toc398117070"/>
      <w:bookmarkStart w:id="7919" w:name="_Toc398118360"/>
      <w:bookmarkStart w:id="7920" w:name="_Toc398119651"/>
      <w:bookmarkStart w:id="7921" w:name="_Toc398120942"/>
      <w:bookmarkStart w:id="7922" w:name="_Toc398279618"/>
      <w:bookmarkStart w:id="7923" w:name="_Toc398539477"/>
      <w:bookmarkStart w:id="7924" w:name="_Toc398544640"/>
      <w:bookmarkStart w:id="7925" w:name="_Toc398545637"/>
      <w:bookmarkStart w:id="7926" w:name="_Toc398546673"/>
      <w:bookmarkStart w:id="7927" w:name="_Toc398547709"/>
      <w:bookmarkStart w:id="7928" w:name="_Toc398548792"/>
      <w:bookmarkStart w:id="7929" w:name="_Toc398549874"/>
      <w:bookmarkStart w:id="7930" w:name="_Toc398550955"/>
      <w:bookmarkStart w:id="7931" w:name="_Toc398552036"/>
      <w:bookmarkStart w:id="7932" w:name="_Toc398553115"/>
      <w:bookmarkStart w:id="7933" w:name="_Toc398554194"/>
      <w:bookmarkStart w:id="7934" w:name="_Toc398555273"/>
      <w:bookmarkStart w:id="7935" w:name="_Toc398556352"/>
      <w:bookmarkStart w:id="7936" w:name="_Toc398557432"/>
      <w:bookmarkStart w:id="7937" w:name="_Toc398558510"/>
      <w:bookmarkStart w:id="7938" w:name="_Toc398559589"/>
      <w:bookmarkStart w:id="7939" w:name="_Toc398560668"/>
      <w:bookmarkStart w:id="7940" w:name="_Toc398561729"/>
      <w:bookmarkStart w:id="7941" w:name="_Toc398562790"/>
      <w:bookmarkStart w:id="7942" w:name="_Toc398563852"/>
      <w:bookmarkStart w:id="7943" w:name="_Toc398564923"/>
      <w:bookmarkStart w:id="7944" w:name="_Toc398565982"/>
      <w:bookmarkStart w:id="7945" w:name="_Toc398567041"/>
      <w:bookmarkStart w:id="7946" w:name="_Toc398557154"/>
      <w:bookmarkStart w:id="7947" w:name="_Toc398567372"/>
      <w:bookmarkStart w:id="7948" w:name="_Toc398568878"/>
      <w:bookmarkStart w:id="7949" w:name="_Toc398628490"/>
      <w:bookmarkStart w:id="7950" w:name="_Toc398629548"/>
      <w:bookmarkStart w:id="7951" w:name="_Toc398636527"/>
      <w:bookmarkStart w:id="7952" w:name="_Toc398640345"/>
      <w:bookmarkStart w:id="7953" w:name="_Toc398641426"/>
      <w:bookmarkStart w:id="7954" w:name="_Toc398646196"/>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r>
        <w:br w:type="page"/>
      </w:r>
    </w:p>
    <w:p w:rsidR="005606E9" w:rsidRPr="002355A1" w:rsidRDefault="005606E9" w:rsidP="007C1292">
      <w:pPr>
        <w:pStyle w:val="mberschrift3"/>
      </w:pPr>
      <w:bookmarkStart w:id="7955" w:name="_Toc421110212"/>
      <w:r w:rsidRPr="002355A1">
        <w:lastRenderedPageBreak/>
        <w:t>2.A.4/P3/7e Investment priority 7e</w:t>
      </w:r>
      <w:bookmarkEnd w:id="7955"/>
    </w:p>
    <w:p w:rsidR="005606E9" w:rsidRPr="002355A1" w:rsidRDefault="005606E9" w:rsidP="007C3D9C">
      <w:pPr>
        <w:ind w:firstLine="1"/>
      </w:pPr>
      <w:r w:rsidRPr="002355A1">
        <w:t>(repeated for each investment priority under the priority axis)</w:t>
      </w:r>
    </w:p>
    <w:p w:rsidR="005606E9" w:rsidRPr="002355A1" w:rsidRDefault="005606E9" w:rsidP="005606E9">
      <w:pPr>
        <w:rPr>
          <w:i/>
        </w:rPr>
      </w:pPr>
      <w:r w:rsidRPr="002355A1">
        <w:rPr>
          <w:i/>
        </w:rPr>
        <w:t>(Reference: point b(i) of Article 8(2) of Regulation (EU) No 1299/2013)</w:t>
      </w:r>
    </w:p>
    <w:tbl>
      <w:tblPr>
        <w:tblStyle w:val="Mkatabulky"/>
        <w:tblW w:w="0" w:type="auto"/>
        <w:tblLook w:val="04A0" w:firstRow="1" w:lastRow="0" w:firstColumn="1" w:lastColumn="0" w:noHBand="0" w:noVBand="1"/>
      </w:tblPr>
      <w:tblGrid>
        <w:gridCol w:w="1951"/>
        <w:gridCol w:w="5954"/>
      </w:tblGrid>
      <w:tr w:rsidR="005606E9" w:rsidRPr="002355A1" w:rsidTr="0081500A">
        <w:tc>
          <w:tcPr>
            <w:tcW w:w="1951" w:type="dxa"/>
            <w:shd w:val="clear" w:color="auto" w:fill="BFBFBF" w:themeFill="background1" w:themeFillShade="BF"/>
          </w:tcPr>
          <w:p w:rsidR="005606E9" w:rsidRPr="002355A1" w:rsidRDefault="005606E9" w:rsidP="0081500A">
            <w:pPr>
              <w:rPr>
                <w:i/>
              </w:rPr>
            </w:pPr>
            <w:r w:rsidRPr="002355A1">
              <w:rPr>
                <w:b/>
                <w:i/>
              </w:rPr>
              <w:t>Investment</w:t>
            </w:r>
            <w:r w:rsidRPr="002355A1">
              <w:rPr>
                <w:i/>
              </w:rPr>
              <w:t xml:space="preserve"> </w:t>
            </w:r>
            <w:r w:rsidRPr="002355A1">
              <w:rPr>
                <w:b/>
                <w:i/>
              </w:rPr>
              <w:t>priority</w:t>
            </w:r>
          </w:p>
        </w:tc>
        <w:tc>
          <w:tcPr>
            <w:tcW w:w="5954" w:type="dxa"/>
          </w:tcPr>
          <w:p w:rsidR="005606E9" w:rsidRPr="002355A1" w:rsidRDefault="005606E9" w:rsidP="005606E9">
            <w:pPr>
              <w:rPr>
                <w:sz w:val="20"/>
              </w:rPr>
            </w:pPr>
            <w:r w:rsidRPr="002355A1">
              <w:rPr>
                <w:sz w:val="20"/>
              </w:rPr>
              <w:t>7e: Improving energy efficiency and security of supply through the development of smart energy distribution, storage and transmission systems and through the integration of distributed generation from renewable sources</w:t>
            </w:r>
          </w:p>
        </w:tc>
      </w:tr>
    </w:tbl>
    <w:p w:rsidR="005606E9" w:rsidRPr="002355A1" w:rsidRDefault="005606E9" w:rsidP="006B723C">
      <w:pPr>
        <w:pStyle w:val="mberschrift4"/>
      </w:pPr>
      <w:bookmarkStart w:id="7956" w:name="_Toc398048398"/>
      <w:bookmarkStart w:id="7957" w:name="_Toc398049305"/>
      <w:bookmarkStart w:id="7958" w:name="_Toc398050453"/>
      <w:bookmarkStart w:id="7959" w:name="_Toc398051800"/>
      <w:bookmarkStart w:id="7960" w:name="_Toc398052723"/>
      <w:bookmarkStart w:id="7961" w:name="_Toc398053646"/>
      <w:bookmarkStart w:id="7962" w:name="_Toc398105251"/>
      <w:bookmarkStart w:id="7963" w:name="_Toc398106567"/>
      <w:bookmarkStart w:id="7964" w:name="_Toc398107879"/>
      <w:bookmarkStart w:id="7965" w:name="_Toc398109190"/>
      <w:bookmarkStart w:id="7966" w:name="_Toc398110480"/>
      <w:bookmarkStart w:id="7967" w:name="_Toc398111769"/>
      <w:bookmarkStart w:id="7968" w:name="_Toc398113057"/>
      <w:bookmarkStart w:id="7969" w:name="_Toc398114490"/>
      <w:bookmarkStart w:id="7970" w:name="_Toc398115781"/>
      <w:bookmarkStart w:id="7971" w:name="_Toc398117072"/>
      <w:bookmarkStart w:id="7972" w:name="_Toc398118362"/>
      <w:bookmarkStart w:id="7973" w:name="_Toc398119653"/>
      <w:bookmarkStart w:id="7974" w:name="_Toc398120944"/>
      <w:bookmarkStart w:id="7975" w:name="_Toc398279620"/>
      <w:bookmarkStart w:id="7976" w:name="_Toc398539479"/>
      <w:bookmarkStart w:id="7977" w:name="_Toc398544642"/>
      <w:bookmarkStart w:id="7978" w:name="_Toc398545639"/>
      <w:bookmarkStart w:id="7979" w:name="_Toc398546675"/>
      <w:bookmarkStart w:id="7980" w:name="_Toc398547711"/>
      <w:bookmarkStart w:id="7981" w:name="_Toc398548794"/>
      <w:bookmarkStart w:id="7982" w:name="_Toc398549876"/>
      <w:bookmarkStart w:id="7983" w:name="_Toc398550957"/>
      <w:bookmarkStart w:id="7984" w:name="_Toc398552038"/>
      <w:bookmarkStart w:id="7985" w:name="_Toc398553117"/>
      <w:bookmarkStart w:id="7986" w:name="_Toc398554196"/>
      <w:bookmarkStart w:id="7987" w:name="_Toc398555275"/>
      <w:bookmarkStart w:id="7988" w:name="_Toc398556354"/>
      <w:bookmarkStart w:id="7989" w:name="_Toc398557434"/>
      <w:bookmarkStart w:id="7990" w:name="_Toc398558512"/>
      <w:bookmarkStart w:id="7991" w:name="_Toc398559591"/>
      <w:bookmarkStart w:id="7992" w:name="_Toc398560670"/>
      <w:bookmarkStart w:id="7993" w:name="_Toc398561731"/>
      <w:bookmarkStart w:id="7994" w:name="_Toc398562792"/>
      <w:bookmarkStart w:id="7995" w:name="_Toc398563854"/>
      <w:bookmarkStart w:id="7996" w:name="_Toc398564925"/>
      <w:bookmarkStart w:id="7997" w:name="_Toc398565984"/>
      <w:bookmarkStart w:id="7998" w:name="_Toc398567043"/>
      <w:bookmarkStart w:id="7999" w:name="_Toc398557157"/>
      <w:bookmarkStart w:id="8000" w:name="_Toc398567374"/>
      <w:bookmarkStart w:id="8001" w:name="_Toc398568880"/>
      <w:bookmarkStart w:id="8002" w:name="_Toc398628492"/>
      <w:bookmarkStart w:id="8003" w:name="_Toc398629550"/>
      <w:bookmarkStart w:id="8004" w:name="_Toc398636529"/>
      <w:bookmarkStart w:id="8005" w:name="_Toc398640347"/>
      <w:bookmarkStart w:id="8006" w:name="_Toc398641428"/>
      <w:bookmarkStart w:id="8007" w:name="_Toc398646198"/>
      <w:bookmarkStart w:id="8008" w:name="_Toc421110213"/>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r w:rsidRPr="002355A1">
        <w:t>2.A.5/P3/7e Specific objectives corresponding to the investment priority and expected results</w:t>
      </w:r>
      <w:bookmarkEnd w:id="8008"/>
    </w:p>
    <w:p w:rsidR="005606E9" w:rsidRPr="002355A1" w:rsidRDefault="005606E9" w:rsidP="007C3D9C">
      <w:pPr>
        <w:ind w:firstLine="1"/>
      </w:pPr>
      <w:r w:rsidRPr="002355A1">
        <w:t>(repeated for each specific objective under the investment priority)</w:t>
      </w:r>
    </w:p>
    <w:p w:rsidR="005606E9" w:rsidRPr="002355A1" w:rsidRDefault="005606E9" w:rsidP="005606E9">
      <w:pPr>
        <w:rPr>
          <w:i/>
        </w:rPr>
      </w:pPr>
      <w:r w:rsidRPr="002355A1">
        <w:rPr>
          <w:i/>
        </w:rPr>
        <w:t>(Reference: points (b)(i) and (ii) of Article 8(2) of Regulation (EU) No 1299/2013)</w:t>
      </w:r>
    </w:p>
    <w:tbl>
      <w:tblPr>
        <w:tblStyle w:val="Mkatabulky"/>
        <w:tblW w:w="0" w:type="auto"/>
        <w:tblLayout w:type="fixed"/>
        <w:tblLook w:val="04A0" w:firstRow="1" w:lastRow="0" w:firstColumn="1" w:lastColumn="0" w:noHBand="0" w:noVBand="1"/>
      </w:tblPr>
      <w:tblGrid>
        <w:gridCol w:w="1384"/>
        <w:gridCol w:w="6542"/>
      </w:tblGrid>
      <w:tr w:rsidR="005606E9" w:rsidRPr="002355A1" w:rsidTr="00431692">
        <w:tc>
          <w:tcPr>
            <w:tcW w:w="1384" w:type="dxa"/>
            <w:shd w:val="clear" w:color="auto" w:fill="BFBFBF" w:themeFill="background1" w:themeFillShade="BF"/>
          </w:tcPr>
          <w:p w:rsidR="005606E9" w:rsidRPr="002355A1" w:rsidRDefault="005606E9" w:rsidP="0081500A">
            <w:pPr>
              <w:jc w:val="left"/>
              <w:rPr>
                <w:b/>
                <w:i/>
              </w:rPr>
            </w:pPr>
            <w:r w:rsidRPr="002355A1">
              <w:rPr>
                <w:b/>
                <w:i/>
              </w:rPr>
              <w:t>ID</w:t>
            </w:r>
          </w:p>
        </w:tc>
        <w:tc>
          <w:tcPr>
            <w:tcW w:w="6542" w:type="dxa"/>
            <w:vAlign w:val="center"/>
          </w:tcPr>
          <w:p w:rsidR="005606E9" w:rsidRPr="002355A1" w:rsidRDefault="005606E9" w:rsidP="0081500A">
            <w:pPr>
              <w:jc w:val="left"/>
              <w:rPr>
                <w:b/>
                <w:sz w:val="20"/>
                <w:szCs w:val="20"/>
              </w:rPr>
            </w:pPr>
            <w:r w:rsidRPr="002355A1">
              <w:rPr>
                <w:b/>
                <w:sz w:val="20"/>
                <w:szCs w:val="20"/>
              </w:rPr>
              <w:t>3.2</w:t>
            </w:r>
          </w:p>
        </w:tc>
      </w:tr>
      <w:tr w:rsidR="005606E9" w:rsidRPr="002355A1" w:rsidTr="00431692">
        <w:tc>
          <w:tcPr>
            <w:tcW w:w="1384" w:type="dxa"/>
            <w:shd w:val="clear" w:color="auto" w:fill="BFBFBF" w:themeFill="background1" w:themeFillShade="BF"/>
          </w:tcPr>
          <w:p w:rsidR="005606E9" w:rsidRPr="002355A1" w:rsidRDefault="005606E9" w:rsidP="0081500A">
            <w:pPr>
              <w:jc w:val="left"/>
              <w:rPr>
                <w:b/>
                <w:i/>
              </w:rPr>
            </w:pPr>
            <w:r w:rsidRPr="002355A1">
              <w:rPr>
                <w:b/>
                <w:i/>
              </w:rPr>
              <w:t>Specific objective</w:t>
            </w:r>
          </w:p>
        </w:tc>
        <w:tc>
          <w:tcPr>
            <w:tcW w:w="6542" w:type="dxa"/>
            <w:vAlign w:val="center"/>
          </w:tcPr>
          <w:p w:rsidR="005606E9" w:rsidRPr="002355A1" w:rsidRDefault="005606E9" w:rsidP="001D4D40">
            <w:pPr>
              <w:pStyle w:val="mStandard"/>
              <w:rPr>
                <w:b/>
                <w:lang w:val="en-GB"/>
              </w:rPr>
            </w:pPr>
            <w:r w:rsidRPr="002355A1">
              <w:rPr>
                <w:b/>
                <w:lang w:val="en-GB"/>
              </w:rPr>
              <w:t xml:space="preserve">Improve energy security and energy efficiency </w:t>
            </w:r>
            <w:r w:rsidR="00EC18A6" w:rsidRPr="002355A1">
              <w:rPr>
                <w:b/>
                <w:lang w:val="en-GB"/>
              </w:rPr>
              <w:t>(short title)</w:t>
            </w:r>
            <w:r w:rsidR="00223C3F" w:rsidRPr="002355A1">
              <w:rPr>
                <w:b/>
                <w:lang w:val="en-GB"/>
              </w:rPr>
              <w:t>.</w:t>
            </w:r>
          </w:p>
          <w:p w:rsidR="005606E9" w:rsidRPr="002355A1" w:rsidRDefault="00EC18A6" w:rsidP="00EC18A6">
            <w:pPr>
              <w:pStyle w:val="mStandard"/>
              <w:rPr>
                <w:b/>
                <w:lang w:val="en-GB"/>
              </w:rPr>
            </w:pPr>
            <w:r w:rsidRPr="002355A1">
              <w:rPr>
                <w:b/>
                <w:lang w:val="en-GB"/>
              </w:rPr>
              <w:t>Contribute to the energy security and energy efficiency of the region by supporting the development of joint regional storage and distribution solutions and strategies for increasing energy efficiency and renewable energy usage.</w:t>
            </w:r>
          </w:p>
        </w:tc>
      </w:tr>
      <w:tr w:rsidR="005606E9" w:rsidRPr="002355A1" w:rsidTr="00431692">
        <w:tc>
          <w:tcPr>
            <w:tcW w:w="1384" w:type="dxa"/>
            <w:tcBorders>
              <w:bottom w:val="single" w:sz="4" w:space="0" w:color="auto"/>
            </w:tcBorders>
            <w:shd w:val="clear" w:color="auto" w:fill="BFBFBF" w:themeFill="background1" w:themeFillShade="BF"/>
          </w:tcPr>
          <w:p w:rsidR="005606E9" w:rsidRPr="002355A1" w:rsidRDefault="005606E9" w:rsidP="0081500A">
            <w:pPr>
              <w:jc w:val="left"/>
              <w:rPr>
                <w:b/>
                <w:i/>
              </w:rPr>
            </w:pPr>
            <w:r w:rsidRPr="002355A1">
              <w:rPr>
                <w:b/>
                <w:i/>
              </w:rPr>
              <w:t>The results that the Member States seek to achieve with Union Support</w:t>
            </w:r>
          </w:p>
        </w:tc>
        <w:tc>
          <w:tcPr>
            <w:tcW w:w="6542" w:type="dxa"/>
            <w:tcBorders>
              <w:bottom w:val="single" w:sz="4" w:space="0" w:color="auto"/>
            </w:tcBorders>
            <w:vAlign w:val="center"/>
          </w:tcPr>
          <w:p w:rsidR="005606E9" w:rsidRPr="002355A1" w:rsidRDefault="005606E9" w:rsidP="001D4D40">
            <w:pPr>
              <w:pStyle w:val="mStandard"/>
              <w:rPr>
                <w:lang w:val="en-GB"/>
              </w:rPr>
            </w:pPr>
            <w:r w:rsidRPr="002355A1">
              <w:rPr>
                <w:lang w:val="en-GB"/>
              </w:rPr>
              <w:t>Energy is a typical issue in which a transnational approach is essential in order to ensure the security of supply of the countries, market integration and more effective regional planning, as well as to jointly identify the most critical infrastructure developments.</w:t>
            </w:r>
          </w:p>
          <w:p w:rsidR="005606E9" w:rsidRPr="002355A1" w:rsidRDefault="005606E9" w:rsidP="001D4D40">
            <w:pPr>
              <w:pStyle w:val="mStandard"/>
              <w:rPr>
                <w:lang w:val="en-GB"/>
              </w:rPr>
            </w:pPr>
            <w:r w:rsidRPr="002355A1">
              <w:rPr>
                <w:lang w:val="en-GB"/>
              </w:rPr>
              <w:t>Danube countries (both EU and non-EU member states) are increasingly dependent on the import of primary energy sources - mainly gas and oil - and these imports are often imported exclusively from one source.</w:t>
            </w:r>
            <w:r w:rsidRPr="002355A1">
              <w:rPr>
                <w:rStyle w:val="Znakapoznpodarou"/>
                <w:sz w:val="20"/>
                <w:lang w:val="en-GB"/>
              </w:rPr>
              <w:t xml:space="preserve"> </w:t>
            </w:r>
            <w:r w:rsidRPr="002355A1">
              <w:rPr>
                <w:lang w:val="en-GB"/>
              </w:rPr>
              <w:t>Domestic production of fossil fuels (oil, gas, coal) and uranium is either insufficient or in decline, while the development of renewable energy resources is generally still underdeveloped with the exception of the Western Balkan States where hydro-power plays a significant role and Austria and Germany.</w:t>
            </w:r>
          </w:p>
          <w:p w:rsidR="005606E9" w:rsidRPr="002355A1" w:rsidRDefault="005606E9" w:rsidP="001D4D40">
            <w:pPr>
              <w:pStyle w:val="mStandard"/>
              <w:rPr>
                <w:lang w:val="en-GB"/>
              </w:rPr>
            </w:pPr>
            <w:r w:rsidRPr="002355A1">
              <w:rPr>
                <w:lang w:val="en-GB"/>
              </w:rPr>
              <w:t xml:space="preserve">Most of the power and heat generation facilities in the region are obsolete, inefficient and highly pollutant. A large part of the region’s energy transportation and distribution infrastructure (pipelines, power lines, etc.) have reached and even exceeded their life expectancy and need major replacement. </w:t>
            </w:r>
          </w:p>
          <w:p w:rsidR="000226FF" w:rsidRPr="002355A1" w:rsidRDefault="000226FF" w:rsidP="000226FF">
            <w:pPr>
              <w:pStyle w:val="mStandard"/>
              <w:rPr>
                <w:lang w:val="en-GB"/>
              </w:rPr>
            </w:pPr>
            <w:r w:rsidRPr="002355A1">
              <w:rPr>
                <w:lang w:val="en-GB"/>
              </w:rPr>
              <w:t>Only a few countries of the Danube region have an important share of their energy generation from the use of renewable sources and from efficient energy use.</w:t>
            </w:r>
          </w:p>
          <w:p w:rsidR="005606E9" w:rsidRPr="002355A1" w:rsidRDefault="005606E9" w:rsidP="001D4D40">
            <w:pPr>
              <w:pStyle w:val="mStandard"/>
              <w:rPr>
                <w:lang w:val="en-GB"/>
              </w:rPr>
            </w:pPr>
            <w:r w:rsidRPr="002355A1">
              <w:rPr>
                <w:lang w:val="en-GB"/>
              </w:rPr>
              <w:t xml:space="preserve">Moreover there is a general lack of cooperation in the energy field among the Danube region countries and the absence of functional regional energy markets. </w:t>
            </w:r>
          </w:p>
          <w:p w:rsidR="005606E9" w:rsidRPr="002355A1" w:rsidRDefault="005606E9" w:rsidP="001D4D40">
            <w:pPr>
              <w:pStyle w:val="mStandard"/>
              <w:rPr>
                <w:lang w:val="en-GB"/>
              </w:rPr>
            </w:pPr>
            <w:r w:rsidRPr="002355A1">
              <w:rPr>
                <w:lang w:val="en-GB"/>
              </w:rPr>
              <w:lastRenderedPageBreak/>
              <w:t xml:space="preserve">Most of the national energy transportation networks in the Danube region have few interconnections and many of the gas interconnectors are not bi-directional (do not allow reversible energy flows), which makes them vulnerable to supply. The Balkan countries of the Danube region still have relatively low energy efficiency in all sectors of the economy: from industry to household energy consumption. </w:t>
            </w:r>
          </w:p>
          <w:p w:rsidR="005606E9" w:rsidRPr="002355A1" w:rsidRDefault="00B12C7F" w:rsidP="001D4D40">
            <w:pPr>
              <w:pStyle w:val="mStandard"/>
              <w:rPr>
                <w:lang w:val="en-GB"/>
              </w:rPr>
            </w:pPr>
            <w:r w:rsidRPr="002355A1">
              <w:rPr>
                <w:lang w:val="en-GB"/>
              </w:rPr>
              <w:t>Related to these challenges f</w:t>
            </w:r>
            <w:r w:rsidR="005606E9" w:rsidRPr="002355A1">
              <w:rPr>
                <w:lang w:val="en-GB"/>
              </w:rPr>
              <w:t xml:space="preserve">urther steps </w:t>
            </w:r>
            <w:r w:rsidRPr="002355A1">
              <w:rPr>
                <w:lang w:val="en-GB"/>
              </w:rPr>
              <w:t xml:space="preserve">have to </w:t>
            </w:r>
            <w:r w:rsidR="005606E9" w:rsidRPr="002355A1">
              <w:rPr>
                <w:lang w:val="en-GB"/>
              </w:rPr>
              <w:t>be taken to improve policy coordination in the Danube region within the wider context of EU energy policy-making.</w:t>
            </w:r>
          </w:p>
          <w:p w:rsidR="005606E9" w:rsidRPr="002355A1" w:rsidRDefault="005606E9" w:rsidP="001D4D40">
            <w:pPr>
              <w:pStyle w:val="mStandard"/>
              <w:rPr>
                <w:lang w:val="en-GB"/>
              </w:rPr>
            </w:pPr>
            <w:r w:rsidRPr="002355A1">
              <w:rPr>
                <w:lang w:val="en-GB"/>
              </w:rPr>
              <w:t xml:space="preserve">Furthermore, the Danube region is still in the early stages of the actual deployment of smart distribution systems. All regions will have to invest a significant amount of ERDF funding in sustainable energy, including renewable energy sources (RES), energy efficiency and smart grids. Smart grids can manage direct interaction and communication among consumers, households or companies, other grid users and energy suppliers. Moreover smart grids can form the backbone of a future decarbonised power system. They enable the integration of RES and electric vehicles while maintaining availability for conventional power generation and power system adequacy. </w:t>
            </w:r>
          </w:p>
          <w:p w:rsidR="005606E9" w:rsidRPr="002355A1" w:rsidRDefault="005606E9" w:rsidP="001D4D40">
            <w:pPr>
              <w:pStyle w:val="mStandard"/>
              <w:rPr>
                <w:lang w:val="en-GB"/>
              </w:rPr>
            </w:pPr>
            <w:r w:rsidRPr="002355A1">
              <w:rPr>
                <w:lang w:val="en-GB"/>
              </w:rPr>
              <w:t>Energy production, storage and distribution and consumption also mean finding a proper balance between centralized (highly concentrated) and decentralized (small, close to customer) solutions. S</w:t>
            </w:r>
            <w:r w:rsidRPr="002355A1">
              <w:rPr>
                <w:bCs/>
                <w:lang w:val="en-GB"/>
              </w:rPr>
              <w:t>uch a balance between centralized and decentralized energy systems is desirable.</w:t>
            </w:r>
          </w:p>
          <w:p w:rsidR="005606E9" w:rsidRPr="002355A1" w:rsidRDefault="005606E9" w:rsidP="001D4D40">
            <w:pPr>
              <w:pStyle w:val="mStandard"/>
              <w:rPr>
                <w:lang w:val="en-GB"/>
              </w:rPr>
            </w:pPr>
            <w:r w:rsidRPr="002355A1">
              <w:rPr>
                <w:lang w:val="en-GB"/>
              </w:rPr>
              <w:t xml:space="preserve">Overall, the main envisaged results </w:t>
            </w:r>
            <w:r w:rsidR="00B12C7F" w:rsidRPr="002355A1">
              <w:rPr>
                <w:lang w:val="en-GB"/>
              </w:rPr>
              <w:t xml:space="preserve">of transnational action </w:t>
            </w:r>
            <w:r w:rsidRPr="002355A1">
              <w:rPr>
                <w:lang w:val="en-GB"/>
              </w:rPr>
              <w:t>are:</w:t>
            </w:r>
          </w:p>
          <w:p w:rsidR="005606E9" w:rsidRPr="002355A1" w:rsidRDefault="005606E9" w:rsidP="00FF6CE5">
            <w:pPr>
              <w:pStyle w:val="maufzhlung"/>
              <w:rPr>
                <w:lang w:val="en-GB"/>
              </w:rPr>
            </w:pPr>
            <w:r w:rsidRPr="002355A1">
              <w:rPr>
                <w:lang w:val="en-GB"/>
              </w:rPr>
              <w:t>Improved information sharing and practical coordination of regional energy planning to achieve effective energy distribution, energy storage, diversification of energy sources including promotion of all kinds of renewable energy sources and higher energy efficiency in order to contribute to the security of energy supply.</w:t>
            </w:r>
          </w:p>
          <w:p w:rsidR="005606E9" w:rsidRPr="002355A1" w:rsidRDefault="005606E9" w:rsidP="000226FF">
            <w:pPr>
              <w:pStyle w:val="mStandard"/>
              <w:spacing w:before="120"/>
              <w:rPr>
                <w:lang w:val="en-GB"/>
              </w:rPr>
            </w:pPr>
            <w:r w:rsidRPr="002355A1">
              <w:rPr>
                <w:lang w:val="en-GB"/>
              </w:rPr>
              <w:t>A description of the type and examples of actions to be supported is given in a separate section</w:t>
            </w:r>
            <w:r w:rsidR="000226FF" w:rsidRPr="002355A1">
              <w:rPr>
                <w:lang w:val="en-GB"/>
              </w:rPr>
              <w:t>.</w:t>
            </w:r>
          </w:p>
        </w:tc>
      </w:tr>
    </w:tbl>
    <w:p w:rsidR="005606E9" w:rsidRPr="002355A1" w:rsidRDefault="007F28B8" w:rsidP="00806A16">
      <w:pPr>
        <w:pStyle w:val="mberschrifttables"/>
        <w:rPr>
          <w:lang w:val="en-GB"/>
        </w:rPr>
      </w:pPr>
      <w:bookmarkStart w:id="8009" w:name="_Toc398049910"/>
      <w:bookmarkStart w:id="8010" w:name="_Toc398051058"/>
      <w:bookmarkStart w:id="8011" w:name="_Toc398051270"/>
      <w:bookmarkStart w:id="8012" w:name="_Toc398049911"/>
      <w:bookmarkStart w:id="8013" w:name="_Toc398051059"/>
      <w:bookmarkStart w:id="8014" w:name="_Toc398051271"/>
      <w:bookmarkStart w:id="8015" w:name="_Toc398049912"/>
      <w:bookmarkStart w:id="8016" w:name="_Toc398051060"/>
      <w:bookmarkStart w:id="8017" w:name="_Toc398051272"/>
      <w:bookmarkStart w:id="8018" w:name="_Toc398049913"/>
      <w:bookmarkStart w:id="8019" w:name="_Toc398051061"/>
      <w:bookmarkStart w:id="8020" w:name="_Toc398051273"/>
      <w:bookmarkStart w:id="8021" w:name="_Toc398049919"/>
      <w:bookmarkStart w:id="8022" w:name="_Toc398051067"/>
      <w:bookmarkStart w:id="8023" w:name="_Toc398051279"/>
      <w:bookmarkStart w:id="8024" w:name="_Toc398049920"/>
      <w:bookmarkStart w:id="8025" w:name="_Toc398051068"/>
      <w:bookmarkStart w:id="8026" w:name="_Toc398051280"/>
      <w:bookmarkStart w:id="8027" w:name="_Toc398049921"/>
      <w:bookmarkStart w:id="8028" w:name="_Toc398051069"/>
      <w:bookmarkStart w:id="8029" w:name="_Toc398051281"/>
      <w:bookmarkStart w:id="8030" w:name="_Toc398049923"/>
      <w:bookmarkStart w:id="8031" w:name="_Toc398051071"/>
      <w:bookmarkStart w:id="8032" w:name="_Toc398051283"/>
      <w:bookmarkStart w:id="8033" w:name="_Toc398032539"/>
      <w:bookmarkStart w:id="8034" w:name="_Toc398051285"/>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r w:rsidRPr="002355A1">
        <w:rPr>
          <w:lang w:val="en-GB"/>
        </w:rPr>
        <w:lastRenderedPageBreak/>
        <w:t>Table 3</w:t>
      </w:r>
      <w:r w:rsidR="005606E9" w:rsidRPr="002355A1">
        <w:rPr>
          <w:lang w:val="en-GB"/>
        </w:rPr>
        <w:t>/P3/3.2: Programme-specific result indicators (by specific objective)</w:t>
      </w:r>
      <w:bookmarkEnd w:id="8033"/>
      <w:bookmarkEnd w:id="8034"/>
    </w:p>
    <w:p w:rsidR="005606E9" w:rsidRPr="002355A1" w:rsidRDefault="005606E9" w:rsidP="005606E9">
      <w:pPr>
        <w:rPr>
          <w:i/>
        </w:rPr>
      </w:pPr>
      <w:r w:rsidRPr="002355A1">
        <w:rPr>
          <w:i/>
        </w:rPr>
        <w:t>(Reference: point (b)(ii) of Article 8(2) of Regulation (EU) No 1299/2013)</w:t>
      </w:r>
    </w:p>
    <w:tbl>
      <w:tblPr>
        <w:tblStyle w:val="Mkatabulky"/>
        <w:tblW w:w="10206" w:type="dxa"/>
        <w:jc w:val="center"/>
        <w:tblLayout w:type="fixed"/>
        <w:tblLook w:val="04A0" w:firstRow="1" w:lastRow="0" w:firstColumn="1" w:lastColumn="0" w:noHBand="0" w:noVBand="1"/>
      </w:tblPr>
      <w:tblGrid>
        <w:gridCol w:w="638"/>
        <w:gridCol w:w="1538"/>
        <w:gridCol w:w="1506"/>
        <w:gridCol w:w="1171"/>
        <w:gridCol w:w="1171"/>
        <w:gridCol w:w="1004"/>
        <w:gridCol w:w="1506"/>
        <w:gridCol w:w="1672"/>
      </w:tblGrid>
      <w:tr w:rsidR="005606E9" w:rsidRPr="002355A1" w:rsidTr="00075305">
        <w:trPr>
          <w:tblHeader/>
          <w:jc w:val="center"/>
        </w:trPr>
        <w:tc>
          <w:tcPr>
            <w:tcW w:w="540" w:type="dxa"/>
            <w:shd w:val="clear" w:color="auto" w:fill="D9D9D9" w:themeFill="background1" w:themeFillShade="D9"/>
          </w:tcPr>
          <w:p w:rsidR="005606E9" w:rsidRPr="002355A1" w:rsidRDefault="005606E9" w:rsidP="00075305">
            <w:pPr>
              <w:pStyle w:val="tablelinks"/>
              <w:spacing w:line="220" w:lineRule="atLeast"/>
              <w:rPr>
                <w:b/>
                <w:szCs w:val="18"/>
                <w:lang w:val="en-GB"/>
              </w:rPr>
            </w:pPr>
            <w:r w:rsidRPr="002355A1">
              <w:rPr>
                <w:b/>
                <w:szCs w:val="18"/>
                <w:lang w:val="en-GB"/>
              </w:rPr>
              <w:t>ID</w:t>
            </w:r>
          </w:p>
        </w:tc>
        <w:tc>
          <w:tcPr>
            <w:tcW w:w="1303" w:type="dxa"/>
            <w:shd w:val="clear" w:color="auto" w:fill="D9D9D9" w:themeFill="background1" w:themeFillShade="D9"/>
          </w:tcPr>
          <w:p w:rsidR="005606E9" w:rsidRPr="002355A1" w:rsidRDefault="005606E9" w:rsidP="00075305">
            <w:pPr>
              <w:pStyle w:val="tablelinks"/>
              <w:spacing w:line="220" w:lineRule="atLeast"/>
              <w:rPr>
                <w:b/>
                <w:szCs w:val="18"/>
                <w:lang w:val="en-GB"/>
              </w:rPr>
            </w:pPr>
            <w:r w:rsidRPr="002355A1">
              <w:rPr>
                <w:b/>
                <w:szCs w:val="18"/>
                <w:lang w:val="en-GB"/>
              </w:rPr>
              <w:t xml:space="preserve">Indicator </w:t>
            </w:r>
          </w:p>
        </w:tc>
        <w:tc>
          <w:tcPr>
            <w:tcW w:w="1276" w:type="dxa"/>
            <w:shd w:val="clear" w:color="auto" w:fill="D9D9D9" w:themeFill="background1" w:themeFillShade="D9"/>
          </w:tcPr>
          <w:p w:rsidR="005606E9" w:rsidRPr="002355A1" w:rsidRDefault="005606E9" w:rsidP="00075305">
            <w:pPr>
              <w:pStyle w:val="tablelinks"/>
              <w:spacing w:line="220" w:lineRule="atLeast"/>
              <w:rPr>
                <w:b/>
                <w:szCs w:val="18"/>
                <w:lang w:val="en-GB"/>
              </w:rPr>
            </w:pPr>
            <w:r w:rsidRPr="002355A1">
              <w:rPr>
                <w:b/>
                <w:szCs w:val="18"/>
                <w:lang w:val="en-GB"/>
              </w:rPr>
              <w:t xml:space="preserve">Measurement Unit </w:t>
            </w:r>
          </w:p>
        </w:tc>
        <w:tc>
          <w:tcPr>
            <w:tcW w:w="992" w:type="dxa"/>
            <w:shd w:val="clear" w:color="auto" w:fill="D9D9D9" w:themeFill="background1" w:themeFillShade="D9"/>
          </w:tcPr>
          <w:p w:rsidR="005606E9" w:rsidRPr="002355A1" w:rsidRDefault="005606E9" w:rsidP="00075305">
            <w:pPr>
              <w:pStyle w:val="tablelinks"/>
              <w:spacing w:line="220" w:lineRule="atLeast"/>
              <w:rPr>
                <w:b/>
                <w:szCs w:val="18"/>
                <w:lang w:val="en-GB"/>
              </w:rPr>
            </w:pPr>
            <w:r w:rsidRPr="002355A1">
              <w:rPr>
                <w:b/>
                <w:szCs w:val="18"/>
                <w:lang w:val="en-GB"/>
              </w:rPr>
              <w:t>Baseline Value</w:t>
            </w:r>
          </w:p>
        </w:tc>
        <w:tc>
          <w:tcPr>
            <w:tcW w:w="992" w:type="dxa"/>
            <w:shd w:val="clear" w:color="auto" w:fill="D9D9D9" w:themeFill="background1" w:themeFillShade="D9"/>
          </w:tcPr>
          <w:p w:rsidR="005606E9" w:rsidRPr="002355A1" w:rsidRDefault="005606E9" w:rsidP="00075305">
            <w:pPr>
              <w:pStyle w:val="tablelinks"/>
              <w:spacing w:line="220" w:lineRule="atLeast"/>
              <w:rPr>
                <w:b/>
                <w:szCs w:val="18"/>
                <w:lang w:val="en-GB"/>
              </w:rPr>
            </w:pPr>
            <w:r w:rsidRPr="002355A1">
              <w:rPr>
                <w:b/>
                <w:szCs w:val="18"/>
                <w:lang w:val="en-GB"/>
              </w:rPr>
              <w:t>Baseline Year</w:t>
            </w:r>
          </w:p>
        </w:tc>
        <w:tc>
          <w:tcPr>
            <w:tcW w:w="851" w:type="dxa"/>
            <w:shd w:val="clear" w:color="auto" w:fill="D9D9D9" w:themeFill="background1" w:themeFillShade="D9"/>
          </w:tcPr>
          <w:p w:rsidR="005606E9" w:rsidRPr="002355A1" w:rsidRDefault="005606E9" w:rsidP="00075305">
            <w:pPr>
              <w:pStyle w:val="tablelinks"/>
              <w:spacing w:line="220" w:lineRule="atLeast"/>
              <w:rPr>
                <w:b/>
                <w:szCs w:val="18"/>
                <w:lang w:val="en-GB"/>
              </w:rPr>
            </w:pPr>
            <w:r w:rsidRPr="002355A1">
              <w:rPr>
                <w:b/>
                <w:szCs w:val="18"/>
                <w:lang w:val="en-GB"/>
              </w:rPr>
              <w:t>Target Value</w:t>
            </w:r>
          </w:p>
        </w:tc>
        <w:tc>
          <w:tcPr>
            <w:tcW w:w="1276" w:type="dxa"/>
            <w:shd w:val="clear" w:color="auto" w:fill="D9D9D9" w:themeFill="background1" w:themeFillShade="D9"/>
          </w:tcPr>
          <w:p w:rsidR="005606E9" w:rsidRPr="002355A1" w:rsidRDefault="005606E9" w:rsidP="00075305">
            <w:pPr>
              <w:pStyle w:val="tablelinks"/>
              <w:spacing w:line="220" w:lineRule="atLeast"/>
              <w:rPr>
                <w:b/>
                <w:szCs w:val="18"/>
                <w:lang w:val="en-GB"/>
              </w:rPr>
            </w:pPr>
            <w:r w:rsidRPr="002355A1">
              <w:rPr>
                <w:b/>
                <w:szCs w:val="18"/>
                <w:lang w:val="en-GB"/>
              </w:rPr>
              <w:t>Source of data</w:t>
            </w:r>
          </w:p>
        </w:tc>
        <w:tc>
          <w:tcPr>
            <w:tcW w:w="1417" w:type="dxa"/>
            <w:shd w:val="clear" w:color="auto" w:fill="D9D9D9" w:themeFill="background1" w:themeFillShade="D9"/>
          </w:tcPr>
          <w:p w:rsidR="005606E9" w:rsidRPr="002355A1" w:rsidRDefault="005606E9" w:rsidP="00075305">
            <w:pPr>
              <w:pStyle w:val="tablelinks"/>
              <w:spacing w:line="220" w:lineRule="atLeast"/>
              <w:rPr>
                <w:b/>
                <w:szCs w:val="18"/>
                <w:lang w:val="en-GB"/>
              </w:rPr>
            </w:pPr>
            <w:r w:rsidRPr="002355A1">
              <w:rPr>
                <w:b/>
                <w:szCs w:val="18"/>
                <w:lang w:val="en-GB"/>
              </w:rPr>
              <w:t>Frequency of reporting</w:t>
            </w:r>
          </w:p>
        </w:tc>
      </w:tr>
      <w:tr w:rsidR="005606E9" w:rsidRPr="002355A1" w:rsidTr="00075305">
        <w:trPr>
          <w:jc w:val="center"/>
        </w:trPr>
        <w:tc>
          <w:tcPr>
            <w:tcW w:w="540" w:type="dxa"/>
          </w:tcPr>
          <w:p w:rsidR="005606E9" w:rsidRPr="002355A1" w:rsidRDefault="008B59F8" w:rsidP="0081500A">
            <w:pPr>
              <w:pStyle w:val="tablelinks"/>
              <w:spacing w:line="220" w:lineRule="atLeast"/>
              <w:rPr>
                <w:color w:val="000000" w:themeColor="text1"/>
                <w:sz w:val="16"/>
                <w:szCs w:val="16"/>
                <w:lang w:val="en-GB"/>
              </w:rPr>
            </w:pPr>
            <w:r w:rsidRPr="002355A1">
              <w:rPr>
                <w:color w:val="000000" w:themeColor="text1"/>
                <w:sz w:val="16"/>
                <w:szCs w:val="16"/>
                <w:lang w:val="en-GB"/>
              </w:rPr>
              <w:t>3.2</w:t>
            </w:r>
          </w:p>
        </w:tc>
        <w:tc>
          <w:tcPr>
            <w:tcW w:w="1303" w:type="dxa"/>
          </w:tcPr>
          <w:p w:rsidR="005606E9" w:rsidRPr="002355A1" w:rsidRDefault="00C96180" w:rsidP="0081500A">
            <w:pPr>
              <w:pStyle w:val="tablelinks"/>
              <w:spacing w:line="220" w:lineRule="atLeast"/>
              <w:rPr>
                <w:color w:val="000000" w:themeColor="text1"/>
                <w:sz w:val="16"/>
                <w:szCs w:val="16"/>
                <w:lang w:val="en-GB"/>
              </w:rPr>
            </w:pPr>
            <w:r w:rsidRPr="002355A1">
              <w:rPr>
                <w:color w:val="000000" w:themeColor="text1"/>
                <w:szCs w:val="18"/>
                <w:lang w:val="en-GB"/>
              </w:rPr>
              <w:t>Intensity</w:t>
            </w:r>
            <w:r w:rsidR="005606E9" w:rsidRPr="002355A1">
              <w:rPr>
                <w:color w:val="000000" w:themeColor="text1"/>
                <w:szCs w:val="18"/>
                <w:lang w:val="en-GB"/>
              </w:rPr>
              <w:t xml:space="preserve"> of cooperation of key actors in the programme area in order to contribute to energy security </w:t>
            </w:r>
            <w:r w:rsidR="005606E9" w:rsidRPr="002355A1">
              <w:rPr>
                <w:color w:val="000000" w:themeColor="text1"/>
                <w:szCs w:val="18"/>
                <w:lang w:val="en-GB"/>
              </w:rPr>
              <w:lastRenderedPageBreak/>
              <w:t>and energy efficiency (survey based composite indicator)</w:t>
            </w:r>
          </w:p>
        </w:tc>
        <w:tc>
          <w:tcPr>
            <w:tcW w:w="1276" w:type="dxa"/>
          </w:tcPr>
          <w:p w:rsidR="005606E9" w:rsidRPr="002355A1" w:rsidRDefault="008B59F8" w:rsidP="0081500A">
            <w:pPr>
              <w:pStyle w:val="tablelinks"/>
              <w:spacing w:line="220" w:lineRule="atLeast"/>
              <w:rPr>
                <w:color w:val="000000" w:themeColor="text1"/>
                <w:sz w:val="16"/>
                <w:szCs w:val="16"/>
                <w:lang w:val="en-GB"/>
              </w:rPr>
            </w:pPr>
            <w:r w:rsidRPr="002355A1">
              <w:rPr>
                <w:color w:val="000000" w:themeColor="text1"/>
                <w:szCs w:val="18"/>
                <w:lang w:val="en-GB"/>
              </w:rPr>
              <w:lastRenderedPageBreak/>
              <w:t>Ordinal scale</w:t>
            </w:r>
          </w:p>
        </w:tc>
        <w:tc>
          <w:tcPr>
            <w:tcW w:w="992" w:type="dxa"/>
          </w:tcPr>
          <w:p w:rsidR="005606E9" w:rsidRPr="002355A1" w:rsidRDefault="005606E9" w:rsidP="0081500A">
            <w:pPr>
              <w:pStyle w:val="tablelinks"/>
              <w:spacing w:line="220" w:lineRule="atLeast"/>
              <w:rPr>
                <w:color w:val="000000" w:themeColor="text1"/>
                <w:sz w:val="16"/>
                <w:szCs w:val="16"/>
                <w:lang w:val="en-GB"/>
              </w:rPr>
            </w:pPr>
            <w:r w:rsidRPr="002355A1">
              <w:rPr>
                <w:color w:val="000000" w:themeColor="text1"/>
                <w:szCs w:val="18"/>
                <w:lang w:val="en-GB"/>
              </w:rPr>
              <w:t xml:space="preserve">Established through a survey among selected key actors  </w:t>
            </w:r>
          </w:p>
        </w:tc>
        <w:tc>
          <w:tcPr>
            <w:tcW w:w="992" w:type="dxa"/>
          </w:tcPr>
          <w:p w:rsidR="005606E9" w:rsidRPr="002355A1" w:rsidRDefault="005606E9" w:rsidP="0081500A">
            <w:pPr>
              <w:pStyle w:val="tablelinks"/>
              <w:spacing w:line="220" w:lineRule="atLeast"/>
              <w:rPr>
                <w:color w:val="000000" w:themeColor="text1"/>
                <w:sz w:val="16"/>
                <w:szCs w:val="16"/>
                <w:lang w:val="en-GB"/>
              </w:rPr>
            </w:pPr>
            <w:r w:rsidRPr="002355A1">
              <w:rPr>
                <w:color w:val="000000" w:themeColor="text1"/>
                <w:szCs w:val="18"/>
                <w:lang w:val="en-GB"/>
              </w:rPr>
              <w:t>2014</w:t>
            </w:r>
          </w:p>
        </w:tc>
        <w:tc>
          <w:tcPr>
            <w:tcW w:w="851" w:type="dxa"/>
          </w:tcPr>
          <w:p w:rsidR="005606E9" w:rsidRPr="002355A1" w:rsidRDefault="005606E9" w:rsidP="008B59F8">
            <w:pPr>
              <w:pStyle w:val="tablelinks"/>
              <w:spacing w:line="220" w:lineRule="atLeast"/>
              <w:rPr>
                <w:color w:val="000000" w:themeColor="text1"/>
                <w:sz w:val="16"/>
                <w:szCs w:val="16"/>
                <w:lang w:val="en-GB"/>
              </w:rPr>
            </w:pPr>
            <w:r w:rsidRPr="002355A1">
              <w:rPr>
                <w:color w:val="000000" w:themeColor="text1"/>
                <w:szCs w:val="18"/>
                <w:lang w:val="en-GB"/>
              </w:rPr>
              <w:t xml:space="preserve">Increasing </w:t>
            </w:r>
            <w:r w:rsidR="008B59F8" w:rsidRPr="002355A1">
              <w:rPr>
                <w:color w:val="000000" w:themeColor="text1"/>
                <w:szCs w:val="18"/>
                <w:lang w:val="en-GB"/>
              </w:rPr>
              <w:t>intensity</w:t>
            </w:r>
            <w:r w:rsidRPr="002355A1">
              <w:rPr>
                <w:color w:val="000000" w:themeColor="text1"/>
                <w:szCs w:val="18"/>
                <w:lang w:val="en-GB"/>
              </w:rPr>
              <w:t xml:space="preserve"> of cooperation </w:t>
            </w:r>
          </w:p>
        </w:tc>
        <w:tc>
          <w:tcPr>
            <w:tcW w:w="1276" w:type="dxa"/>
          </w:tcPr>
          <w:p w:rsidR="005606E9" w:rsidRPr="002355A1" w:rsidRDefault="005606E9" w:rsidP="0081500A">
            <w:pPr>
              <w:pStyle w:val="tablelinks"/>
              <w:spacing w:line="220" w:lineRule="atLeast"/>
              <w:rPr>
                <w:color w:val="000000" w:themeColor="text1"/>
                <w:sz w:val="16"/>
                <w:szCs w:val="16"/>
                <w:lang w:val="en-GB"/>
              </w:rPr>
            </w:pPr>
            <w:r w:rsidRPr="002355A1">
              <w:rPr>
                <w:color w:val="000000" w:themeColor="text1"/>
                <w:szCs w:val="18"/>
                <w:lang w:val="en-GB"/>
              </w:rPr>
              <w:t>Survey among selected key actors linked to the field of energy policy, Joint Research Centre</w:t>
            </w:r>
          </w:p>
        </w:tc>
        <w:tc>
          <w:tcPr>
            <w:tcW w:w="1417" w:type="dxa"/>
          </w:tcPr>
          <w:p w:rsidR="005606E9" w:rsidRPr="002355A1" w:rsidRDefault="005606E9" w:rsidP="0081500A">
            <w:pPr>
              <w:pStyle w:val="tablelinks"/>
              <w:spacing w:line="220" w:lineRule="atLeast"/>
              <w:rPr>
                <w:color w:val="000000" w:themeColor="text1"/>
                <w:sz w:val="16"/>
                <w:szCs w:val="16"/>
                <w:lang w:val="en-GB"/>
              </w:rPr>
            </w:pPr>
            <w:r w:rsidRPr="002355A1">
              <w:rPr>
                <w:color w:val="000000" w:themeColor="text1"/>
                <w:szCs w:val="18"/>
                <w:lang w:val="en-GB"/>
              </w:rPr>
              <w:t xml:space="preserve">2018, </w:t>
            </w:r>
            <w:r w:rsidR="004204F9" w:rsidRPr="002355A1">
              <w:rPr>
                <w:color w:val="000000" w:themeColor="text1"/>
                <w:szCs w:val="18"/>
                <w:lang w:val="en-GB"/>
              </w:rPr>
              <w:t xml:space="preserve">2020, </w:t>
            </w:r>
            <w:r w:rsidRPr="002355A1">
              <w:rPr>
                <w:color w:val="000000" w:themeColor="text1"/>
                <w:szCs w:val="18"/>
                <w:lang w:val="en-GB"/>
              </w:rPr>
              <w:t>2023</w:t>
            </w:r>
          </w:p>
        </w:tc>
      </w:tr>
    </w:tbl>
    <w:p w:rsidR="00B82879" w:rsidRPr="002355A1" w:rsidRDefault="00B82879" w:rsidP="006B723C">
      <w:pPr>
        <w:pStyle w:val="mberschrift4"/>
      </w:pPr>
      <w:bookmarkStart w:id="8035" w:name="_Toc398279622"/>
      <w:bookmarkStart w:id="8036" w:name="_Toc398539481"/>
      <w:bookmarkStart w:id="8037" w:name="_Toc398544644"/>
      <w:bookmarkStart w:id="8038" w:name="_Toc398545641"/>
      <w:bookmarkStart w:id="8039" w:name="_Toc398546677"/>
      <w:bookmarkStart w:id="8040" w:name="_Toc398547713"/>
      <w:bookmarkStart w:id="8041" w:name="_Toc398548796"/>
      <w:bookmarkStart w:id="8042" w:name="_Toc398549878"/>
      <w:bookmarkStart w:id="8043" w:name="_Toc398550959"/>
      <w:bookmarkStart w:id="8044" w:name="_Toc398552040"/>
      <w:bookmarkStart w:id="8045" w:name="_Toc398553119"/>
      <w:bookmarkStart w:id="8046" w:name="_Toc398554198"/>
      <w:bookmarkStart w:id="8047" w:name="_Toc398555277"/>
      <w:bookmarkStart w:id="8048" w:name="_Toc398556356"/>
      <w:bookmarkStart w:id="8049" w:name="_Toc398557436"/>
      <w:bookmarkStart w:id="8050" w:name="_Toc398558514"/>
      <w:bookmarkStart w:id="8051" w:name="_Toc398559593"/>
      <w:bookmarkStart w:id="8052" w:name="_Toc398560672"/>
      <w:bookmarkStart w:id="8053" w:name="_Toc398561733"/>
      <w:bookmarkStart w:id="8054" w:name="_Toc398562794"/>
      <w:bookmarkStart w:id="8055" w:name="_Toc398563856"/>
      <w:bookmarkStart w:id="8056" w:name="_Toc398564927"/>
      <w:bookmarkStart w:id="8057" w:name="_Toc398565986"/>
      <w:bookmarkStart w:id="8058" w:name="_Toc398567045"/>
      <w:bookmarkStart w:id="8059" w:name="_Toc398557159"/>
      <w:bookmarkStart w:id="8060" w:name="_Toc398567377"/>
      <w:bookmarkStart w:id="8061" w:name="_Toc398568882"/>
      <w:bookmarkStart w:id="8062" w:name="_Toc398628494"/>
      <w:bookmarkStart w:id="8063" w:name="_Toc398629552"/>
      <w:bookmarkStart w:id="8064" w:name="_Toc398636531"/>
      <w:bookmarkStart w:id="8065" w:name="_Toc398640349"/>
      <w:bookmarkStart w:id="8066" w:name="_Toc398641430"/>
      <w:bookmarkStart w:id="8067" w:name="_Toc398646200"/>
      <w:bookmarkStart w:id="8068" w:name="_Toc398048400"/>
      <w:bookmarkStart w:id="8069" w:name="_Toc398049307"/>
      <w:bookmarkStart w:id="8070" w:name="_Toc398050455"/>
      <w:bookmarkStart w:id="8071" w:name="_Toc398051802"/>
      <w:bookmarkStart w:id="8072" w:name="_Toc398052725"/>
      <w:bookmarkStart w:id="8073" w:name="_Toc398053648"/>
      <w:bookmarkStart w:id="8074" w:name="_Toc398105253"/>
      <w:bookmarkStart w:id="8075" w:name="_Toc398106569"/>
      <w:bookmarkStart w:id="8076" w:name="_Toc398107881"/>
      <w:bookmarkStart w:id="8077" w:name="_Toc398109192"/>
      <w:bookmarkStart w:id="8078" w:name="_Toc398110482"/>
      <w:bookmarkStart w:id="8079" w:name="_Toc398111771"/>
      <w:bookmarkStart w:id="8080" w:name="_Toc398113059"/>
      <w:bookmarkStart w:id="8081" w:name="_Toc398114492"/>
      <w:bookmarkStart w:id="8082" w:name="_Toc398115783"/>
      <w:bookmarkStart w:id="8083" w:name="_Toc398117074"/>
      <w:bookmarkStart w:id="8084" w:name="_Toc398118364"/>
      <w:bookmarkStart w:id="8085" w:name="_Toc398119655"/>
      <w:bookmarkStart w:id="8086" w:name="_Toc398120946"/>
      <w:bookmarkStart w:id="8087" w:name="_Toc398048401"/>
      <w:bookmarkStart w:id="8088" w:name="_Toc398049308"/>
      <w:bookmarkStart w:id="8089" w:name="_Toc398050456"/>
      <w:bookmarkStart w:id="8090" w:name="_Toc398051803"/>
      <w:bookmarkStart w:id="8091" w:name="_Toc398052726"/>
      <w:bookmarkStart w:id="8092" w:name="_Toc398053649"/>
      <w:bookmarkStart w:id="8093" w:name="_Toc398105254"/>
      <w:bookmarkStart w:id="8094" w:name="_Toc398106570"/>
      <w:bookmarkStart w:id="8095" w:name="_Toc398107882"/>
      <w:bookmarkStart w:id="8096" w:name="_Toc398109193"/>
      <w:bookmarkStart w:id="8097" w:name="_Toc398110483"/>
      <w:bookmarkStart w:id="8098" w:name="_Toc398111772"/>
      <w:bookmarkStart w:id="8099" w:name="_Toc398113060"/>
      <w:bookmarkStart w:id="8100" w:name="_Toc398114493"/>
      <w:bookmarkStart w:id="8101" w:name="_Toc398115784"/>
      <w:bookmarkStart w:id="8102" w:name="_Toc398117075"/>
      <w:bookmarkStart w:id="8103" w:name="_Toc398118365"/>
      <w:bookmarkStart w:id="8104" w:name="_Toc398119656"/>
      <w:bookmarkStart w:id="8105" w:name="_Toc398120947"/>
      <w:bookmarkStart w:id="8106" w:name="_Toc398048418"/>
      <w:bookmarkStart w:id="8107" w:name="_Toc398049325"/>
      <w:bookmarkStart w:id="8108" w:name="_Toc398050473"/>
      <w:bookmarkStart w:id="8109" w:name="_Toc398051820"/>
      <w:bookmarkStart w:id="8110" w:name="_Toc398052743"/>
      <w:bookmarkStart w:id="8111" w:name="_Toc398053666"/>
      <w:bookmarkStart w:id="8112" w:name="_Toc398105271"/>
      <w:bookmarkStart w:id="8113" w:name="_Toc398106587"/>
      <w:bookmarkStart w:id="8114" w:name="_Toc398107899"/>
      <w:bookmarkStart w:id="8115" w:name="_Toc398109210"/>
      <w:bookmarkStart w:id="8116" w:name="_Toc398110500"/>
      <w:bookmarkStart w:id="8117" w:name="_Toc398111789"/>
      <w:bookmarkStart w:id="8118" w:name="_Toc398113077"/>
      <w:bookmarkStart w:id="8119" w:name="_Toc398114510"/>
      <w:bookmarkStart w:id="8120" w:name="_Toc398115801"/>
      <w:bookmarkStart w:id="8121" w:name="_Toc398117092"/>
      <w:bookmarkStart w:id="8122" w:name="_Toc398118382"/>
      <w:bookmarkStart w:id="8123" w:name="_Toc398119673"/>
      <w:bookmarkStart w:id="8124" w:name="_Toc398120964"/>
      <w:bookmarkStart w:id="8125" w:name="_Toc398048419"/>
      <w:bookmarkStart w:id="8126" w:name="_Toc398049326"/>
      <w:bookmarkStart w:id="8127" w:name="_Toc398050474"/>
      <w:bookmarkStart w:id="8128" w:name="_Toc398051821"/>
      <w:bookmarkStart w:id="8129" w:name="_Toc398052744"/>
      <w:bookmarkStart w:id="8130" w:name="_Toc398053667"/>
      <w:bookmarkStart w:id="8131" w:name="_Toc398105272"/>
      <w:bookmarkStart w:id="8132" w:name="_Toc398106588"/>
      <w:bookmarkStart w:id="8133" w:name="_Toc398107900"/>
      <w:bookmarkStart w:id="8134" w:name="_Toc398109211"/>
      <w:bookmarkStart w:id="8135" w:name="_Toc398110501"/>
      <w:bookmarkStart w:id="8136" w:name="_Toc398111790"/>
      <w:bookmarkStart w:id="8137" w:name="_Toc398113078"/>
      <w:bookmarkStart w:id="8138" w:name="_Toc398114511"/>
      <w:bookmarkStart w:id="8139" w:name="_Toc398115802"/>
      <w:bookmarkStart w:id="8140" w:name="_Toc398117093"/>
      <w:bookmarkStart w:id="8141" w:name="_Toc398118383"/>
      <w:bookmarkStart w:id="8142" w:name="_Toc398119674"/>
      <w:bookmarkStart w:id="8143" w:name="_Toc398120965"/>
      <w:bookmarkStart w:id="8144" w:name="_Toc42111021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r w:rsidRPr="002355A1">
        <w:lastRenderedPageBreak/>
        <w:t>2.A.6/P3/7e Actions to be supported under the investment priority (by investment priority)</w:t>
      </w:r>
      <w:bookmarkEnd w:id="8144"/>
    </w:p>
    <w:p w:rsidR="00B82879" w:rsidRPr="002355A1" w:rsidRDefault="00B82879" w:rsidP="00B82879">
      <w:pPr>
        <w:ind w:left="1276" w:hanging="1276"/>
        <w:rPr>
          <w:i/>
          <w:color w:val="000000" w:themeColor="text1"/>
          <w:sz w:val="20"/>
        </w:rPr>
      </w:pPr>
      <w:r w:rsidRPr="002355A1">
        <w:rPr>
          <w:i/>
          <w:color w:val="000000" w:themeColor="text1"/>
          <w:sz w:val="20"/>
        </w:rPr>
        <w:t xml:space="preserve">2.A.6.1/P3/7e </w:t>
      </w:r>
      <w:r w:rsidRPr="002355A1">
        <w:rPr>
          <w:i/>
          <w:color w:val="000000" w:themeColor="text1"/>
          <w:sz w:val="20"/>
        </w:rPr>
        <w:tab/>
        <w:t>A description of the type and examples of actions to be supported and their expected contribution to the specific objectives, including, where appropriate, identification of the main target groups, specific territories targeted and types of beneficiaries</w:t>
      </w:r>
    </w:p>
    <w:p w:rsidR="00B82879" w:rsidRPr="002355A1" w:rsidRDefault="00B82879" w:rsidP="00B82879">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67"/>
        <w:gridCol w:w="5959"/>
      </w:tblGrid>
      <w:tr w:rsidR="00B82879" w:rsidRPr="002355A1" w:rsidTr="0081500A">
        <w:tc>
          <w:tcPr>
            <w:tcW w:w="2093" w:type="dxa"/>
            <w:shd w:val="clear" w:color="auto" w:fill="BFBFBF" w:themeFill="background1" w:themeFillShade="BF"/>
          </w:tcPr>
          <w:p w:rsidR="00B82879" w:rsidRPr="002355A1" w:rsidRDefault="00B82879" w:rsidP="0081500A">
            <w:pPr>
              <w:jc w:val="left"/>
              <w:rPr>
                <w:b/>
                <w:i/>
              </w:rPr>
            </w:pPr>
            <w:r w:rsidRPr="002355A1">
              <w:rPr>
                <w:b/>
                <w:i/>
              </w:rPr>
              <w:t>Investment priority</w:t>
            </w:r>
          </w:p>
        </w:tc>
        <w:tc>
          <w:tcPr>
            <w:tcW w:w="7119" w:type="dxa"/>
          </w:tcPr>
          <w:p w:rsidR="00B82879" w:rsidRPr="002355A1" w:rsidRDefault="00B82879" w:rsidP="0081500A">
            <w:pPr>
              <w:rPr>
                <w:color w:val="000000" w:themeColor="text1"/>
                <w:sz w:val="20"/>
                <w:szCs w:val="20"/>
              </w:rPr>
            </w:pPr>
            <w:r w:rsidRPr="002355A1">
              <w:rPr>
                <w:color w:val="000000" w:themeColor="text1"/>
                <w:sz w:val="20"/>
                <w:szCs w:val="20"/>
              </w:rPr>
              <w:t>7e</w:t>
            </w:r>
          </w:p>
        </w:tc>
      </w:tr>
      <w:tr w:rsidR="00B82879" w:rsidRPr="002355A1" w:rsidTr="0081500A">
        <w:tc>
          <w:tcPr>
            <w:tcW w:w="9212" w:type="dxa"/>
            <w:gridSpan w:val="2"/>
          </w:tcPr>
          <w:p w:rsidR="00F756F7" w:rsidRPr="002355A1" w:rsidRDefault="00211A84" w:rsidP="00B82879">
            <w:pPr>
              <w:pStyle w:val="mStandard"/>
              <w:rPr>
                <w:lang w:val="en-GB"/>
              </w:rPr>
            </w:pPr>
            <w:r w:rsidRPr="002355A1">
              <w:rPr>
                <w:lang w:val="en-GB"/>
              </w:rPr>
              <w:t>In accordance with the SFC2014 model, the following part provides an overview of the types of actions planned to be supported by the cooperation programme. This overview is complemented by indicative thematic examples.</w:t>
            </w:r>
          </w:p>
          <w:p w:rsidR="00211A84" w:rsidRPr="002355A1" w:rsidRDefault="00211A84" w:rsidP="00B82879">
            <w:pPr>
              <w:pStyle w:val="mStandard"/>
              <w:rPr>
                <w:b/>
                <w:lang w:val="en-GB"/>
              </w:rPr>
            </w:pPr>
            <w:r w:rsidRPr="002355A1">
              <w:rPr>
                <w:b/>
                <w:lang w:val="en-GB"/>
              </w:rPr>
              <w:t>The following types of action may be financed under the investment priority 7e</w:t>
            </w:r>
          </w:p>
          <w:p w:rsidR="00B82879" w:rsidRPr="002355A1" w:rsidRDefault="00B82879" w:rsidP="00B82879">
            <w:pPr>
              <w:pStyle w:val="mStandard"/>
              <w:rPr>
                <w:lang w:val="en-GB"/>
              </w:rPr>
            </w:pPr>
            <w:r w:rsidRPr="002355A1">
              <w:rPr>
                <w:lang w:val="en-GB"/>
              </w:rPr>
              <w:t xml:space="preserve">Development of common orientations, frameworks and strategies, development and practical implementation of transnational tools and services, preparation of transnational investments, pilot activities including small-scale investments, development and practical implementation of training and capacity building, accompanying information, dissemination and publicity measures </w:t>
            </w:r>
            <w:r w:rsidR="00DF44AA" w:rsidRPr="002355A1">
              <w:rPr>
                <w:lang w:val="en-GB"/>
              </w:rPr>
              <w:t xml:space="preserve">(see section </w:t>
            </w:r>
            <w:r w:rsidR="00813E91" w:rsidRPr="002355A1">
              <w:rPr>
                <w:highlight w:val="red"/>
                <w:lang w:val="en-GB"/>
              </w:rPr>
              <w:fldChar w:fldCharType="begin"/>
            </w:r>
            <w:r w:rsidR="00DF44AA" w:rsidRPr="002355A1">
              <w:rPr>
                <w:lang w:val="en-GB"/>
              </w:rPr>
              <w:instrText xml:space="preserve"> REF _Ref398548321 \r \h </w:instrText>
            </w:r>
            <w:r w:rsidR="00813E91" w:rsidRPr="002355A1">
              <w:rPr>
                <w:highlight w:val="red"/>
                <w:lang w:val="en-GB"/>
              </w:rPr>
            </w:r>
            <w:r w:rsidR="00813E91" w:rsidRPr="002355A1">
              <w:rPr>
                <w:highlight w:val="red"/>
                <w:lang w:val="en-GB"/>
              </w:rPr>
              <w:fldChar w:fldCharType="separate"/>
            </w:r>
            <w:r w:rsidR="00683A73" w:rsidRPr="002355A1">
              <w:rPr>
                <w:lang w:val="en-GB"/>
              </w:rPr>
              <w:t>1.1.1.12</w:t>
            </w:r>
            <w:r w:rsidR="00813E91" w:rsidRPr="002355A1">
              <w:rPr>
                <w:highlight w:val="red"/>
                <w:lang w:val="en-GB"/>
              </w:rPr>
              <w:fldChar w:fldCharType="end"/>
            </w:r>
            <w:r w:rsidR="00DF44AA" w:rsidRPr="002355A1">
              <w:rPr>
                <w:lang w:val="en-GB"/>
              </w:rPr>
              <w:t>)</w:t>
            </w:r>
            <w:r w:rsidRPr="002355A1">
              <w:rPr>
                <w:lang w:val="en-GB"/>
              </w:rPr>
              <w:t>.</w:t>
            </w:r>
          </w:p>
          <w:p w:rsidR="00B82879" w:rsidRPr="002355A1" w:rsidRDefault="00B82879" w:rsidP="00B82879">
            <w:pPr>
              <w:pStyle w:val="mStandard"/>
              <w:rPr>
                <w:b/>
                <w:lang w:val="en-GB"/>
              </w:rPr>
            </w:pPr>
            <w:r w:rsidRPr="002355A1">
              <w:rPr>
                <w:b/>
                <w:lang w:val="en-GB"/>
              </w:rPr>
              <w:t xml:space="preserve">The following </w:t>
            </w:r>
            <w:r w:rsidRPr="002355A1">
              <w:rPr>
                <w:b/>
                <w:u w:val="single"/>
                <w:lang w:val="en-GB"/>
              </w:rPr>
              <w:t>indicative</w:t>
            </w:r>
            <w:r w:rsidRPr="002355A1">
              <w:rPr>
                <w:b/>
                <w:lang w:val="en-GB"/>
              </w:rPr>
              <w:t xml:space="preserve"> examples of action may be considered to contribute to specific objective No 3.2 Improve energy security and energy efficiency.</w:t>
            </w:r>
          </w:p>
          <w:p w:rsidR="00B82879" w:rsidRPr="002355A1" w:rsidRDefault="00505D36" w:rsidP="00B82879">
            <w:pPr>
              <w:pStyle w:val="maufzhlung"/>
              <w:rPr>
                <w:lang w:val="en-GB"/>
              </w:rPr>
            </w:pPr>
            <w:r w:rsidRPr="002355A1">
              <w:rPr>
                <w:lang w:val="en-GB"/>
              </w:rPr>
              <w:t>Contribute to</w:t>
            </w:r>
            <w:r w:rsidR="00B82879" w:rsidRPr="002355A1">
              <w:rPr>
                <w:lang w:val="en-GB"/>
              </w:rPr>
              <w:t xml:space="preserve"> the transnational integration of different energy networks and explore the development opportunities for a joint energy infrastructure in the Danube region. Energy interconnection of the Danube region is of utmost relevance in order to ensure its energy security. </w:t>
            </w:r>
          </w:p>
          <w:p w:rsidR="00505D36" w:rsidRPr="002355A1" w:rsidRDefault="00505D36" w:rsidP="00B82879">
            <w:pPr>
              <w:pStyle w:val="maufzhlung"/>
              <w:rPr>
                <w:lang w:val="en-GB"/>
              </w:rPr>
            </w:pPr>
            <w:r w:rsidRPr="002355A1">
              <w:rPr>
                <w:lang w:val="en-GB"/>
              </w:rPr>
              <w:t>Contribute to</w:t>
            </w:r>
            <w:r w:rsidR="00B82879" w:rsidRPr="002355A1">
              <w:rPr>
                <w:lang w:val="en-GB"/>
              </w:rPr>
              <w:t xml:space="preserve"> the development of </w:t>
            </w:r>
            <w:r w:rsidRPr="002355A1">
              <w:rPr>
                <w:lang w:val="en-GB"/>
              </w:rPr>
              <w:t xml:space="preserve">Smart Grids in the </w:t>
            </w:r>
            <w:r w:rsidR="00B82879" w:rsidRPr="002355A1">
              <w:rPr>
                <w:lang w:val="en-GB"/>
              </w:rPr>
              <w:t xml:space="preserve">Danube Region </w:t>
            </w:r>
            <w:r w:rsidRPr="002355A1">
              <w:rPr>
                <w:lang w:val="en-GB"/>
              </w:rPr>
              <w:t>by supporting smart grid policy integration and joint action plans.</w:t>
            </w:r>
          </w:p>
          <w:p w:rsidR="001C599C" w:rsidRPr="002355A1" w:rsidRDefault="00505D36" w:rsidP="00B82879">
            <w:pPr>
              <w:pStyle w:val="maufzhlung"/>
              <w:rPr>
                <w:lang w:val="en-GB"/>
              </w:rPr>
            </w:pPr>
            <w:r w:rsidRPr="002355A1">
              <w:rPr>
                <w:lang w:val="en-GB"/>
              </w:rPr>
              <w:t>Contribute to</w:t>
            </w:r>
            <w:r w:rsidR="00B82879" w:rsidRPr="002355A1">
              <w:rPr>
                <w:lang w:val="en-GB"/>
              </w:rPr>
              <w:t xml:space="preserve"> regional energy planning and -coordination of transnational relevance across the Danube region within the wider context of EU energy policy in order to diversify energy sources and contribute to the security of energy supplies; improve policy learning and develop practical strategies and solutions to increase the use of renewable energy sources </w:t>
            </w:r>
            <w:r w:rsidR="001C599C" w:rsidRPr="002355A1">
              <w:rPr>
                <w:rFonts w:eastAsia="Arial" w:cs="Arial"/>
                <w:lang w:val="en-GB"/>
              </w:rPr>
              <w:t>(e.g. biom</w:t>
            </w:r>
            <w:r w:rsidR="001C599C" w:rsidRPr="002355A1">
              <w:rPr>
                <w:rFonts w:eastAsia="Arial" w:cs="Arial"/>
                <w:spacing w:val="-1"/>
                <w:lang w:val="en-GB"/>
              </w:rPr>
              <w:t>a</w:t>
            </w:r>
            <w:r w:rsidR="001C599C" w:rsidRPr="002355A1">
              <w:rPr>
                <w:rFonts w:eastAsia="Arial" w:cs="Arial"/>
                <w:lang w:val="en-GB"/>
              </w:rPr>
              <w:t>ss, hy</w:t>
            </w:r>
            <w:r w:rsidR="001C599C" w:rsidRPr="002355A1">
              <w:rPr>
                <w:rFonts w:eastAsia="Arial" w:cs="Arial"/>
                <w:spacing w:val="-1"/>
                <w:lang w:val="en-GB"/>
              </w:rPr>
              <w:t>d</w:t>
            </w:r>
            <w:r w:rsidR="001C599C" w:rsidRPr="002355A1">
              <w:rPr>
                <w:rFonts w:eastAsia="Arial" w:cs="Arial"/>
                <w:lang w:val="en-GB"/>
              </w:rPr>
              <w:t>ro-p</w:t>
            </w:r>
            <w:r w:rsidR="001C599C" w:rsidRPr="002355A1">
              <w:rPr>
                <w:rFonts w:eastAsia="Arial" w:cs="Arial"/>
                <w:spacing w:val="-1"/>
                <w:lang w:val="en-GB"/>
              </w:rPr>
              <w:t>o</w:t>
            </w:r>
            <w:r w:rsidR="001C599C" w:rsidRPr="002355A1">
              <w:rPr>
                <w:rFonts w:eastAsia="Arial" w:cs="Arial"/>
                <w:lang w:val="en-GB"/>
              </w:rPr>
              <w:t>wer, so</w:t>
            </w:r>
            <w:r w:rsidR="001C599C" w:rsidRPr="002355A1">
              <w:rPr>
                <w:rFonts w:eastAsia="Arial" w:cs="Arial"/>
                <w:spacing w:val="-1"/>
                <w:lang w:val="en-GB"/>
              </w:rPr>
              <w:t>l</w:t>
            </w:r>
            <w:r w:rsidR="001C599C" w:rsidRPr="002355A1">
              <w:rPr>
                <w:rFonts w:eastAsia="Arial" w:cs="Arial"/>
                <w:lang w:val="en-GB"/>
              </w:rPr>
              <w:t>ar/photovolta</w:t>
            </w:r>
            <w:r w:rsidR="001C599C" w:rsidRPr="002355A1">
              <w:rPr>
                <w:rFonts w:eastAsia="Arial" w:cs="Arial"/>
                <w:spacing w:val="-1"/>
                <w:lang w:val="en-GB"/>
              </w:rPr>
              <w:t>i</w:t>
            </w:r>
            <w:r w:rsidR="001C599C" w:rsidRPr="002355A1">
              <w:rPr>
                <w:rFonts w:eastAsia="Arial" w:cs="Arial"/>
                <w:lang w:val="en-GB"/>
              </w:rPr>
              <w:t>c</w:t>
            </w:r>
            <w:r w:rsidR="001C599C" w:rsidRPr="002355A1">
              <w:rPr>
                <w:rFonts w:eastAsia="Arial" w:cs="Arial"/>
                <w:spacing w:val="2"/>
                <w:lang w:val="en-GB"/>
              </w:rPr>
              <w:t xml:space="preserve"> </w:t>
            </w:r>
            <w:r w:rsidR="001C599C" w:rsidRPr="002355A1">
              <w:rPr>
                <w:rFonts w:eastAsia="Arial" w:cs="Arial"/>
                <w:lang w:val="en-GB"/>
              </w:rPr>
              <w:t>en</w:t>
            </w:r>
            <w:r w:rsidR="001C599C" w:rsidRPr="002355A1">
              <w:rPr>
                <w:rFonts w:eastAsia="Arial" w:cs="Arial"/>
                <w:spacing w:val="-1"/>
                <w:lang w:val="en-GB"/>
              </w:rPr>
              <w:t>e</w:t>
            </w:r>
            <w:r w:rsidR="001C599C" w:rsidRPr="002355A1">
              <w:rPr>
                <w:rFonts w:eastAsia="Arial" w:cs="Arial"/>
                <w:lang w:val="en-GB"/>
              </w:rPr>
              <w:t>rgy, ge</w:t>
            </w:r>
            <w:r w:rsidR="001C599C" w:rsidRPr="002355A1">
              <w:rPr>
                <w:rFonts w:eastAsia="Arial" w:cs="Arial"/>
                <w:spacing w:val="-1"/>
                <w:lang w:val="en-GB"/>
              </w:rPr>
              <w:t>o</w:t>
            </w:r>
            <w:r w:rsidR="001C599C" w:rsidRPr="002355A1">
              <w:rPr>
                <w:rFonts w:eastAsia="Arial" w:cs="Arial"/>
                <w:lang w:val="en-GB"/>
              </w:rPr>
              <w:t xml:space="preserve">thermal </w:t>
            </w:r>
            <w:r w:rsidR="001C599C" w:rsidRPr="002355A1">
              <w:rPr>
                <w:rFonts w:eastAsia="Arial" w:cs="Arial"/>
                <w:spacing w:val="-1"/>
                <w:lang w:val="en-GB"/>
              </w:rPr>
              <w:t>a</w:t>
            </w:r>
            <w:r w:rsidR="001C599C" w:rsidRPr="002355A1">
              <w:rPr>
                <w:rFonts w:eastAsia="Arial" w:cs="Arial"/>
                <w:lang w:val="en-GB"/>
              </w:rPr>
              <w:t>nd</w:t>
            </w:r>
            <w:r w:rsidR="001C599C" w:rsidRPr="002355A1">
              <w:rPr>
                <w:rFonts w:eastAsia="Arial" w:cs="Arial"/>
                <w:spacing w:val="-2"/>
                <w:lang w:val="en-GB"/>
              </w:rPr>
              <w:t xml:space="preserve"> </w:t>
            </w:r>
            <w:r w:rsidR="001C599C" w:rsidRPr="002355A1">
              <w:rPr>
                <w:rFonts w:eastAsia="Arial" w:cs="Arial"/>
                <w:lang w:val="en-GB"/>
              </w:rPr>
              <w:t xml:space="preserve">wind </w:t>
            </w:r>
            <w:r w:rsidR="001C599C" w:rsidRPr="002355A1">
              <w:rPr>
                <w:rFonts w:eastAsia="Arial" w:cs="Arial"/>
                <w:spacing w:val="-1"/>
                <w:lang w:val="en-GB"/>
              </w:rPr>
              <w:t>e</w:t>
            </w:r>
            <w:r w:rsidR="001C599C" w:rsidRPr="002355A1">
              <w:rPr>
                <w:rFonts w:eastAsia="Arial" w:cs="Arial"/>
                <w:lang w:val="en-GB"/>
              </w:rPr>
              <w:t>nergy)</w:t>
            </w:r>
            <w:r w:rsidR="001C599C" w:rsidRPr="002355A1">
              <w:rPr>
                <w:rFonts w:eastAsia="Arial" w:cs="Arial"/>
                <w:spacing w:val="1"/>
                <w:lang w:val="en-GB"/>
              </w:rPr>
              <w:t xml:space="preserve"> </w:t>
            </w:r>
            <w:r w:rsidR="00B82879" w:rsidRPr="002355A1">
              <w:rPr>
                <w:lang w:val="en-GB"/>
              </w:rPr>
              <w:t>based on the given potentials</w:t>
            </w:r>
            <w:r w:rsidR="001C599C" w:rsidRPr="002355A1">
              <w:rPr>
                <w:lang w:val="en-GB"/>
              </w:rPr>
              <w:t>.</w:t>
            </w:r>
            <w:r w:rsidR="00B82879" w:rsidRPr="002355A1">
              <w:rPr>
                <w:lang w:val="en-GB"/>
              </w:rPr>
              <w:t xml:space="preserve"> </w:t>
            </w:r>
            <w:r w:rsidR="004A6B44">
              <w:rPr>
                <w:lang w:val="en-GB"/>
              </w:rPr>
              <w:t>Due attention has to be paid to t</w:t>
            </w:r>
            <w:r w:rsidR="004A6B44" w:rsidRPr="004A6B44">
              <w:rPr>
                <w:lang w:val="en-GB"/>
              </w:rPr>
              <w:t xml:space="preserve">he Hydropower Guiding Principles developed by the International Commission for the Protection of the Danube River (ICPDR) </w:t>
            </w:r>
            <w:r w:rsidR="00AF5903">
              <w:rPr>
                <w:lang w:val="en-GB"/>
              </w:rPr>
              <w:t xml:space="preserve">as they make </w:t>
            </w:r>
            <w:r w:rsidR="004A6B44" w:rsidRPr="004A6B44">
              <w:rPr>
                <w:lang w:val="en-GB"/>
              </w:rPr>
              <w:t>direct link to the Water Framework Directive requirements.</w:t>
            </w:r>
          </w:p>
          <w:p w:rsidR="001C599C" w:rsidRPr="002355A1" w:rsidRDefault="001C599C" w:rsidP="001C599C">
            <w:pPr>
              <w:pStyle w:val="maufzhlung"/>
              <w:rPr>
                <w:lang w:val="en-GB"/>
              </w:rPr>
            </w:pPr>
            <w:r w:rsidRPr="002355A1">
              <w:rPr>
                <w:lang w:val="en-GB"/>
              </w:rPr>
              <w:t xml:space="preserve">Contribute to practical transnational coordination of developing energy efficiency </w:t>
            </w:r>
            <w:r w:rsidRPr="002355A1">
              <w:rPr>
                <w:lang w:val="en-GB"/>
              </w:rPr>
              <w:lastRenderedPageBreak/>
              <w:t>concepts.</w:t>
            </w:r>
          </w:p>
          <w:p w:rsidR="00B82879" w:rsidRPr="002355A1" w:rsidRDefault="00B82879" w:rsidP="00B82879">
            <w:pPr>
              <w:pStyle w:val="maufzhlung"/>
              <w:rPr>
                <w:lang w:val="en-GB"/>
              </w:rPr>
            </w:pPr>
            <w:r w:rsidRPr="002355A1">
              <w:rPr>
                <w:lang w:val="en-GB"/>
              </w:rPr>
              <w:t xml:space="preserve">Promote </w:t>
            </w:r>
            <w:r w:rsidR="0007683C" w:rsidRPr="002355A1">
              <w:rPr>
                <w:lang w:val="en-GB"/>
              </w:rPr>
              <w:t xml:space="preserve">joint efforts to </w:t>
            </w:r>
            <w:r w:rsidRPr="002355A1">
              <w:rPr>
                <w:lang w:val="en-GB"/>
              </w:rPr>
              <w:t>comprehensive spatial planning in order to position adequately generation and transmission capacities;</w:t>
            </w:r>
          </w:p>
          <w:p w:rsidR="00B82879" w:rsidRPr="002355A1" w:rsidRDefault="00B82879" w:rsidP="00B82879">
            <w:pPr>
              <w:pStyle w:val="maufzhlung"/>
              <w:rPr>
                <w:lang w:val="en-GB"/>
              </w:rPr>
            </w:pPr>
            <w:r w:rsidRPr="002355A1">
              <w:rPr>
                <w:lang w:val="en-GB"/>
              </w:rPr>
              <w:t>Support human resource development and the exchange of related knowledge and experience accompanying policy and technology development.</w:t>
            </w:r>
          </w:p>
          <w:p w:rsidR="00B82879" w:rsidRPr="002355A1" w:rsidRDefault="00B82879" w:rsidP="006B723C">
            <w:pPr>
              <w:pStyle w:val="mberschrift4"/>
            </w:pPr>
            <w:bookmarkStart w:id="8145" w:name="_Toc400310378"/>
            <w:bookmarkStart w:id="8146" w:name="_Toc400353343"/>
            <w:bookmarkStart w:id="8147" w:name="_Toc400367322"/>
            <w:bookmarkStart w:id="8148" w:name="_Toc421110215"/>
            <w:bookmarkEnd w:id="8145"/>
            <w:bookmarkEnd w:id="8146"/>
            <w:bookmarkEnd w:id="8147"/>
            <w:r w:rsidRPr="002355A1">
              <w:t>Main target groups and types of beneficiaries supported under the investment priority</w:t>
            </w:r>
            <w:bookmarkEnd w:id="8148"/>
            <w:r w:rsidRPr="002355A1">
              <w:t xml:space="preserve"> </w:t>
            </w:r>
          </w:p>
          <w:p w:rsidR="002946DD" w:rsidRPr="002355A1" w:rsidRDefault="001D22F8" w:rsidP="001D22F8">
            <w:pPr>
              <w:pStyle w:val="mStandard"/>
              <w:rPr>
                <w:lang w:val="en-GB"/>
              </w:rPr>
            </w:pPr>
            <w:r w:rsidRPr="002355A1">
              <w:rPr>
                <w:lang w:val="en-GB"/>
              </w:rPr>
              <w:t xml:space="preserve">The main target groups are public and private actors who benefit from transnational achievements such as policy integration, knowledge transfer and capacity building, concrete solutions in the </w:t>
            </w:r>
            <w:r w:rsidR="002946DD" w:rsidRPr="002355A1">
              <w:rPr>
                <w:lang w:val="en-GB"/>
              </w:rPr>
              <w:t>diversification of energy sources, higher energy efficiency and more effective energy distribution.</w:t>
            </w:r>
          </w:p>
          <w:p w:rsidR="00B82879" w:rsidRPr="002355A1" w:rsidRDefault="00B82879" w:rsidP="00B82879">
            <w:pPr>
              <w:pStyle w:val="mStandard"/>
              <w:rPr>
                <w:lang w:val="en-GB"/>
              </w:rPr>
            </w:pPr>
            <w:r w:rsidRPr="002355A1">
              <w:rPr>
                <w:lang w:val="en-GB"/>
              </w:rPr>
              <w:t xml:space="preserve">Beneficiaries are according to their </w:t>
            </w:r>
            <w:r w:rsidRPr="002355A1">
              <w:rPr>
                <w:b/>
                <w:lang w:val="en-GB"/>
              </w:rPr>
              <w:t>legal form</w:t>
            </w:r>
            <w:r w:rsidRPr="002355A1">
              <w:rPr>
                <w:lang w:val="en-GB"/>
              </w:rPr>
              <w:t xml:space="preserve"> local, regional and national public authorities/institutions, bodies governed by public law,</w:t>
            </w:r>
            <w:r w:rsidR="001D22F8" w:rsidRPr="002355A1">
              <w:rPr>
                <w:lang w:val="en-GB"/>
              </w:rPr>
              <w:t xml:space="preserve"> EGTC, </w:t>
            </w:r>
            <w:r w:rsidRPr="002355A1">
              <w:rPr>
                <w:lang w:val="en-GB"/>
              </w:rPr>
              <w:t>international organisations and private bodies.</w:t>
            </w:r>
          </w:p>
          <w:p w:rsidR="009E45FB" w:rsidRPr="002355A1" w:rsidRDefault="00B82879" w:rsidP="009E45FB">
            <w:pPr>
              <w:pStyle w:val="mStandard"/>
              <w:rPr>
                <w:lang w:val="en-GB"/>
              </w:rPr>
            </w:pPr>
            <w:r w:rsidRPr="002355A1">
              <w:rPr>
                <w:lang w:val="en-GB"/>
              </w:rPr>
              <w:t xml:space="preserve">Beneficiaries comprise according to their </w:t>
            </w:r>
            <w:r w:rsidRPr="002355A1">
              <w:rPr>
                <w:b/>
                <w:lang w:val="en-GB"/>
              </w:rPr>
              <w:t>thematic scope</w:t>
            </w:r>
            <w:r w:rsidRPr="002355A1">
              <w:rPr>
                <w:lang w:val="en-GB"/>
              </w:rPr>
              <w:t xml:space="preserve"> among others local, regional and national public authorities and organisations established and managed by public authorities responsible for energy issues, sectoral agencies,</w:t>
            </w:r>
            <w:r w:rsidRPr="002355A1" w:rsidDel="009D4531">
              <w:rPr>
                <w:lang w:val="en-GB"/>
              </w:rPr>
              <w:t xml:space="preserve"> </w:t>
            </w:r>
            <w:r w:rsidRPr="002355A1">
              <w:rPr>
                <w:lang w:val="en-GB"/>
              </w:rPr>
              <w:t xml:space="preserve"> regional development agencies, infrastructure and (public) service providers (e.g. for energy supply), grid operators and suppliers, research and development institutions, universities with research facilities, business support organisation (e.g. chamber of commerce, business innovations centres), </w:t>
            </w:r>
            <w:r w:rsidRPr="002355A1">
              <w:rPr>
                <w:rFonts w:cs="Arial"/>
                <w:lang w:val="en-GB"/>
              </w:rPr>
              <w:t>higher education</w:t>
            </w:r>
            <w:r w:rsidRPr="002355A1">
              <w:rPr>
                <w:lang w:val="en-GB"/>
              </w:rPr>
              <w:t>, education/training centre and school, private enterprises including SME</w:t>
            </w:r>
            <w:r w:rsidR="001D22F8" w:rsidRPr="002355A1">
              <w:rPr>
                <w:lang w:val="en-GB"/>
              </w:rPr>
              <w:t>.</w:t>
            </w:r>
          </w:p>
          <w:p w:rsidR="00B82879" w:rsidRPr="002355A1" w:rsidRDefault="00B82879" w:rsidP="006B723C">
            <w:pPr>
              <w:pStyle w:val="mberschrift4"/>
            </w:pPr>
            <w:bookmarkStart w:id="8149" w:name="_Toc421110216"/>
            <w:r w:rsidRPr="002355A1">
              <w:t>Specific territories targeted under the investment priority</w:t>
            </w:r>
            <w:bookmarkEnd w:id="8149"/>
          </w:p>
          <w:p w:rsidR="00B82879" w:rsidRPr="002355A1" w:rsidRDefault="00B82879" w:rsidP="00B82879">
            <w:pPr>
              <w:rPr>
                <w:color w:val="000000" w:themeColor="text1"/>
                <w:sz w:val="20"/>
                <w:szCs w:val="20"/>
              </w:rPr>
            </w:pPr>
            <w:r w:rsidRPr="002355A1">
              <w:rPr>
                <w:sz w:val="20"/>
                <w:szCs w:val="20"/>
              </w:rPr>
              <w:t>No specific focus areas are defined. The entire programme area is eligible.</w:t>
            </w:r>
          </w:p>
        </w:tc>
      </w:tr>
    </w:tbl>
    <w:p w:rsidR="00B82879" w:rsidRPr="002355A1" w:rsidRDefault="00B82879" w:rsidP="006B723C">
      <w:pPr>
        <w:pStyle w:val="mberschrift4"/>
      </w:pPr>
      <w:bookmarkStart w:id="8150" w:name="_Toc398048423"/>
      <w:bookmarkStart w:id="8151" w:name="_Toc398049330"/>
      <w:bookmarkStart w:id="8152" w:name="_Toc398050478"/>
      <w:bookmarkStart w:id="8153" w:name="_Toc398051825"/>
      <w:bookmarkStart w:id="8154" w:name="_Toc398052748"/>
      <w:bookmarkStart w:id="8155" w:name="_Toc398053671"/>
      <w:bookmarkStart w:id="8156" w:name="_Toc398105276"/>
      <w:bookmarkStart w:id="8157" w:name="_Toc398106592"/>
      <w:bookmarkStart w:id="8158" w:name="_Toc398107904"/>
      <w:bookmarkStart w:id="8159" w:name="_Toc398109215"/>
      <w:bookmarkStart w:id="8160" w:name="_Toc398110505"/>
      <w:bookmarkStart w:id="8161" w:name="_Toc398111794"/>
      <w:bookmarkStart w:id="8162" w:name="_Toc398113082"/>
      <w:bookmarkStart w:id="8163" w:name="_Toc398114515"/>
      <w:bookmarkStart w:id="8164" w:name="_Toc398115806"/>
      <w:bookmarkStart w:id="8165" w:name="_Toc398117097"/>
      <w:bookmarkStart w:id="8166" w:name="_Toc398118387"/>
      <w:bookmarkStart w:id="8167" w:name="_Toc398119678"/>
      <w:bookmarkStart w:id="8168" w:name="_Toc398120969"/>
      <w:bookmarkStart w:id="8169" w:name="_Toc398279626"/>
      <w:bookmarkStart w:id="8170" w:name="_Toc398539485"/>
      <w:bookmarkStart w:id="8171" w:name="_Toc398544648"/>
      <w:bookmarkStart w:id="8172" w:name="_Toc398545645"/>
      <w:bookmarkStart w:id="8173" w:name="_Toc398546681"/>
      <w:bookmarkStart w:id="8174" w:name="_Toc398547717"/>
      <w:bookmarkStart w:id="8175" w:name="_Toc398548800"/>
      <w:bookmarkStart w:id="8176" w:name="_Toc398549882"/>
      <w:bookmarkStart w:id="8177" w:name="_Toc398550963"/>
      <w:bookmarkStart w:id="8178" w:name="_Toc398552044"/>
      <w:bookmarkStart w:id="8179" w:name="_Toc398553123"/>
      <w:bookmarkStart w:id="8180" w:name="_Toc398554202"/>
      <w:bookmarkStart w:id="8181" w:name="_Toc398555281"/>
      <w:bookmarkStart w:id="8182" w:name="_Toc398556360"/>
      <w:bookmarkStart w:id="8183" w:name="_Toc398557440"/>
      <w:bookmarkStart w:id="8184" w:name="_Toc398558518"/>
      <w:bookmarkStart w:id="8185" w:name="_Toc398559597"/>
      <w:bookmarkStart w:id="8186" w:name="_Toc398560676"/>
      <w:bookmarkStart w:id="8187" w:name="_Toc398561737"/>
      <w:bookmarkStart w:id="8188" w:name="_Toc398562798"/>
      <w:bookmarkStart w:id="8189" w:name="_Toc398563860"/>
      <w:bookmarkStart w:id="8190" w:name="_Toc398564931"/>
      <w:bookmarkStart w:id="8191" w:name="_Toc398565990"/>
      <w:bookmarkStart w:id="8192" w:name="_Toc398567049"/>
      <w:bookmarkStart w:id="8193" w:name="_Toc398557169"/>
      <w:bookmarkStart w:id="8194" w:name="_Toc398567381"/>
      <w:bookmarkStart w:id="8195" w:name="_Toc398568886"/>
      <w:bookmarkStart w:id="8196" w:name="_Toc398628498"/>
      <w:bookmarkStart w:id="8197" w:name="_Toc398629556"/>
      <w:bookmarkStart w:id="8198" w:name="_Toc398636535"/>
      <w:bookmarkStart w:id="8199" w:name="_Toc398640353"/>
      <w:bookmarkStart w:id="8200" w:name="_Toc398641434"/>
      <w:bookmarkStart w:id="8201" w:name="_Toc398646204"/>
      <w:bookmarkStart w:id="8202" w:name="_Toc398048424"/>
      <w:bookmarkStart w:id="8203" w:name="_Toc398049331"/>
      <w:bookmarkStart w:id="8204" w:name="_Toc398050479"/>
      <w:bookmarkStart w:id="8205" w:name="_Toc398051826"/>
      <w:bookmarkStart w:id="8206" w:name="_Toc398052749"/>
      <w:bookmarkStart w:id="8207" w:name="_Toc398053672"/>
      <w:bookmarkStart w:id="8208" w:name="_Toc398105277"/>
      <w:bookmarkStart w:id="8209" w:name="_Toc398106593"/>
      <w:bookmarkStart w:id="8210" w:name="_Toc398107905"/>
      <w:bookmarkStart w:id="8211" w:name="_Toc398109216"/>
      <w:bookmarkStart w:id="8212" w:name="_Toc398110506"/>
      <w:bookmarkStart w:id="8213" w:name="_Toc398111795"/>
      <w:bookmarkStart w:id="8214" w:name="_Toc398113083"/>
      <w:bookmarkStart w:id="8215" w:name="_Toc398114516"/>
      <w:bookmarkStart w:id="8216" w:name="_Toc398115807"/>
      <w:bookmarkStart w:id="8217" w:name="_Toc398117098"/>
      <w:bookmarkStart w:id="8218" w:name="_Toc398118388"/>
      <w:bookmarkStart w:id="8219" w:name="_Toc398119679"/>
      <w:bookmarkStart w:id="8220" w:name="_Toc398120970"/>
      <w:bookmarkStart w:id="8221" w:name="_Toc398279627"/>
      <w:bookmarkStart w:id="8222" w:name="_Toc398539486"/>
      <w:bookmarkStart w:id="8223" w:name="_Toc398544649"/>
      <w:bookmarkStart w:id="8224" w:name="_Toc398545646"/>
      <w:bookmarkStart w:id="8225" w:name="_Toc398546682"/>
      <w:bookmarkStart w:id="8226" w:name="_Toc398547718"/>
      <w:bookmarkStart w:id="8227" w:name="_Toc398548801"/>
      <w:bookmarkStart w:id="8228" w:name="_Toc398549883"/>
      <w:bookmarkStart w:id="8229" w:name="_Toc398550964"/>
      <w:bookmarkStart w:id="8230" w:name="_Toc398552045"/>
      <w:bookmarkStart w:id="8231" w:name="_Toc398553124"/>
      <w:bookmarkStart w:id="8232" w:name="_Toc398554203"/>
      <w:bookmarkStart w:id="8233" w:name="_Toc398555282"/>
      <w:bookmarkStart w:id="8234" w:name="_Toc398556361"/>
      <w:bookmarkStart w:id="8235" w:name="_Toc398557441"/>
      <w:bookmarkStart w:id="8236" w:name="_Toc398558519"/>
      <w:bookmarkStart w:id="8237" w:name="_Toc398559598"/>
      <w:bookmarkStart w:id="8238" w:name="_Toc398560677"/>
      <w:bookmarkStart w:id="8239" w:name="_Toc398561738"/>
      <w:bookmarkStart w:id="8240" w:name="_Toc398562799"/>
      <w:bookmarkStart w:id="8241" w:name="_Toc398563861"/>
      <w:bookmarkStart w:id="8242" w:name="_Toc398564932"/>
      <w:bookmarkStart w:id="8243" w:name="_Toc398565991"/>
      <w:bookmarkStart w:id="8244" w:name="_Toc398567050"/>
      <w:bookmarkStart w:id="8245" w:name="_Toc398557171"/>
      <w:bookmarkStart w:id="8246" w:name="_Toc398567382"/>
      <w:bookmarkStart w:id="8247" w:name="_Toc398568887"/>
      <w:bookmarkStart w:id="8248" w:name="_Toc398628499"/>
      <w:bookmarkStart w:id="8249" w:name="_Toc398629557"/>
      <w:bookmarkStart w:id="8250" w:name="_Toc398636536"/>
      <w:bookmarkStart w:id="8251" w:name="_Toc398640354"/>
      <w:bookmarkStart w:id="8252" w:name="_Toc398641435"/>
      <w:bookmarkStart w:id="8253" w:name="_Toc398646205"/>
      <w:bookmarkStart w:id="8254" w:name="_Toc398048425"/>
      <w:bookmarkStart w:id="8255" w:name="_Toc398049332"/>
      <w:bookmarkStart w:id="8256" w:name="_Toc398050480"/>
      <w:bookmarkStart w:id="8257" w:name="_Toc398051827"/>
      <w:bookmarkStart w:id="8258" w:name="_Toc398052750"/>
      <w:bookmarkStart w:id="8259" w:name="_Toc398053673"/>
      <w:bookmarkStart w:id="8260" w:name="_Toc398105278"/>
      <w:bookmarkStart w:id="8261" w:name="_Toc398106594"/>
      <w:bookmarkStart w:id="8262" w:name="_Toc398107906"/>
      <w:bookmarkStart w:id="8263" w:name="_Toc398109217"/>
      <w:bookmarkStart w:id="8264" w:name="_Toc398110507"/>
      <w:bookmarkStart w:id="8265" w:name="_Toc398111796"/>
      <w:bookmarkStart w:id="8266" w:name="_Toc398113084"/>
      <w:bookmarkStart w:id="8267" w:name="_Toc398114517"/>
      <w:bookmarkStart w:id="8268" w:name="_Toc398115808"/>
      <w:bookmarkStart w:id="8269" w:name="_Toc398117099"/>
      <w:bookmarkStart w:id="8270" w:name="_Toc398118389"/>
      <w:bookmarkStart w:id="8271" w:name="_Toc398119680"/>
      <w:bookmarkStart w:id="8272" w:name="_Toc398120971"/>
      <w:bookmarkStart w:id="8273" w:name="_Toc398279628"/>
      <w:bookmarkStart w:id="8274" w:name="_Toc398539487"/>
      <w:bookmarkStart w:id="8275" w:name="_Toc398544650"/>
      <w:bookmarkStart w:id="8276" w:name="_Toc398545647"/>
      <w:bookmarkStart w:id="8277" w:name="_Toc398546683"/>
      <w:bookmarkStart w:id="8278" w:name="_Toc398547719"/>
      <w:bookmarkStart w:id="8279" w:name="_Toc398548802"/>
      <w:bookmarkStart w:id="8280" w:name="_Toc398549884"/>
      <w:bookmarkStart w:id="8281" w:name="_Toc398550965"/>
      <w:bookmarkStart w:id="8282" w:name="_Toc398552046"/>
      <w:bookmarkStart w:id="8283" w:name="_Toc398553125"/>
      <w:bookmarkStart w:id="8284" w:name="_Toc398554204"/>
      <w:bookmarkStart w:id="8285" w:name="_Toc398555283"/>
      <w:bookmarkStart w:id="8286" w:name="_Toc398556362"/>
      <w:bookmarkStart w:id="8287" w:name="_Toc398557442"/>
      <w:bookmarkStart w:id="8288" w:name="_Toc398558520"/>
      <w:bookmarkStart w:id="8289" w:name="_Toc398559599"/>
      <w:bookmarkStart w:id="8290" w:name="_Toc398560678"/>
      <w:bookmarkStart w:id="8291" w:name="_Toc398561739"/>
      <w:bookmarkStart w:id="8292" w:name="_Toc398562800"/>
      <w:bookmarkStart w:id="8293" w:name="_Toc398563862"/>
      <w:bookmarkStart w:id="8294" w:name="_Toc398564933"/>
      <w:bookmarkStart w:id="8295" w:name="_Toc398565992"/>
      <w:bookmarkStart w:id="8296" w:name="_Toc398567051"/>
      <w:bookmarkStart w:id="8297" w:name="_Toc398557172"/>
      <w:bookmarkStart w:id="8298" w:name="_Toc398567383"/>
      <w:bookmarkStart w:id="8299" w:name="_Toc398568888"/>
      <w:bookmarkStart w:id="8300" w:name="_Toc398628500"/>
      <w:bookmarkStart w:id="8301" w:name="_Toc398629558"/>
      <w:bookmarkStart w:id="8302" w:name="_Toc398636537"/>
      <w:bookmarkStart w:id="8303" w:name="_Toc398640355"/>
      <w:bookmarkStart w:id="8304" w:name="_Toc398641436"/>
      <w:bookmarkStart w:id="8305" w:name="_Toc398646206"/>
      <w:bookmarkStart w:id="8306" w:name="_Toc398048426"/>
      <w:bookmarkStart w:id="8307" w:name="_Toc398049333"/>
      <w:bookmarkStart w:id="8308" w:name="_Toc398050481"/>
      <w:bookmarkStart w:id="8309" w:name="_Toc398051828"/>
      <w:bookmarkStart w:id="8310" w:name="_Toc398052751"/>
      <w:bookmarkStart w:id="8311" w:name="_Toc398053674"/>
      <w:bookmarkStart w:id="8312" w:name="_Toc398105279"/>
      <w:bookmarkStart w:id="8313" w:name="_Toc398106595"/>
      <w:bookmarkStart w:id="8314" w:name="_Toc398107907"/>
      <w:bookmarkStart w:id="8315" w:name="_Toc398109218"/>
      <w:bookmarkStart w:id="8316" w:name="_Toc398110508"/>
      <w:bookmarkStart w:id="8317" w:name="_Toc398111797"/>
      <w:bookmarkStart w:id="8318" w:name="_Toc398113085"/>
      <w:bookmarkStart w:id="8319" w:name="_Toc398114518"/>
      <w:bookmarkStart w:id="8320" w:name="_Toc398115809"/>
      <w:bookmarkStart w:id="8321" w:name="_Toc398117100"/>
      <w:bookmarkStart w:id="8322" w:name="_Toc398118390"/>
      <w:bookmarkStart w:id="8323" w:name="_Toc398119681"/>
      <w:bookmarkStart w:id="8324" w:name="_Toc398120972"/>
      <w:bookmarkStart w:id="8325" w:name="_Toc398279629"/>
      <w:bookmarkStart w:id="8326" w:name="_Toc398539488"/>
      <w:bookmarkStart w:id="8327" w:name="_Toc398544651"/>
      <w:bookmarkStart w:id="8328" w:name="_Toc398545648"/>
      <w:bookmarkStart w:id="8329" w:name="_Toc398546684"/>
      <w:bookmarkStart w:id="8330" w:name="_Toc398547720"/>
      <w:bookmarkStart w:id="8331" w:name="_Toc398548803"/>
      <w:bookmarkStart w:id="8332" w:name="_Toc398549885"/>
      <w:bookmarkStart w:id="8333" w:name="_Toc398550966"/>
      <w:bookmarkStart w:id="8334" w:name="_Toc398552047"/>
      <w:bookmarkStart w:id="8335" w:name="_Toc398553126"/>
      <w:bookmarkStart w:id="8336" w:name="_Toc398554205"/>
      <w:bookmarkStart w:id="8337" w:name="_Toc398555284"/>
      <w:bookmarkStart w:id="8338" w:name="_Toc398556363"/>
      <w:bookmarkStart w:id="8339" w:name="_Toc398557443"/>
      <w:bookmarkStart w:id="8340" w:name="_Toc398558521"/>
      <w:bookmarkStart w:id="8341" w:name="_Toc398559600"/>
      <w:bookmarkStart w:id="8342" w:name="_Toc398560679"/>
      <w:bookmarkStart w:id="8343" w:name="_Toc398561740"/>
      <w:bookmarkStart w:id="8344" w:name="_Toc398562801"/>
      <w:bookmarkStart w:id="8345" w:name="_Toc398563863"/>
      <w:bookmarkStart w:id="8346" w:name="_Toc398564934"/>
      <w:bookmarkStart w:id="8347" w:name="_Toc398565993"/>
      <w:bookmarkStart w:id="8348" w:name="_Toc398567052"/>
      <w:bookmarkStart w:id="8349" w:name="_Toc398557174"/>
      <w:bookmarkStart w:id="8350" w:name="_Toc398567384"/>
      <w:bookmarkStart w:id="8351" w:name="_Toc398568889"/>
      <w:bookmarkStart w:id="8352" w:name="_Toc398628501"/>
      <w:bookmarkStart w:id="8353" w:name="_Toc398629559"/>
      <w:bookmarkStart w:id="8354" w:name="_Toc398636538"/>
      <w:bookmarkStart w:id="8355" w:name="_Toc398640356"/>
      <w:bookmarkStart w:id="8356" w:name="_Toc398641437"/>
      <w:bookmarkStart w:id="8357" w:name="_Toc398646207"/>
      <w:bookmarkStart w:id="8358" w:name="_Toc398048427"/>
      <w:bookmarkStart w:id="8359" w:name="_Toc398049334"/>
      <w:bookmarkStart w:id="8360" w:name="_Toc398050482"/>
      <w:bookmarkStart w:id="8361" w:name="_Toc398051829"/>
      <w:bookmarkStart w:id="8362" w:name="_Toc398052752"/>
      <w:bookmarkStart w:id="8363" w:name="_Toc398053675"/>
      <w:bookmarkStart w:id="8364" w:name="_Toc398105280"/>
      <w:bookmarkStart w:id="8365" w:name="_Toc398106596"/>
      <w:bookmarkStart w:id="8366" w:name="_Toc398107908"/>
      <w:bookmarkStart w:id="8367" w:name="_Toc398109219"/>
      <w:bookmarkStart w:id="8368" w:name="_Toc398110509"/>
      <w:bookmarkStart w:id="8369" w:name="_Toc398111798"/>
      <w:bookmarkStart w:id="8370" w:name="_Toc398113086"/>
      <w:bookmarkStart w:id="8371" w:name="_Toc398114519"/>
      <w:bookmarkStart w:id="8372" w:name="_Toc398115810"/>
      <w:bookmarkStart w:id="8373" w:name="_Toc398117101"/>
      <w:bookmarkStart w:id="8374" w:name="_Toc398118391"/>
      <w:bookmarkStart w:id="8375" w:name="_Toc398119682"/>
      <w:bookmarkStart w:id="8376" w:name="_Toc398120973"/>
      <w:bookmarkStart w:id="8377" w:name="_Toc398279630"/>
      <w:bookmarkStart w:id="8378" w:name="_Toc398539489"/>
      <w:bookmarkStart w:id="8379" w:name="_Toc398544652"/>
      <w:bookmarkStart w:id="8380" w:name="_Toc398545649"/>
      <w:bookmarkStart w:id="8381" w:name="_Toc398546685"/>
      <w:bookmarkStart w:id="8382" w:name="_Toc398547721"/>
      <w:bookmarkStart w:id="8383" w:name="_Toc398548804"/>
      <w:bookmarkStart w:id="8384" w:name="_Toc398549886"/>
      <w:bookmarkStart w:id="8385" w:name="_Toc398550967"/>
      <w:bookmarkStart w:id="8386" w:name="_Toc398552048"/>
      <w:bookmarkStart w:id="8387" w:name="_Toc398553127"/>
      <w:bookmarkStart w:id="8388" w:name="_Toc398554206"/>
      <w:bookmarkStart w:id="8389" w:name="_Toc398555285"/>
      <w:bookmarkStart w:id="8390" w:name="_Toc398556364"/>
      <w:bookmarkStart w:id="8391" w:name="_Toc398557444"/>
      <w:bookmarkStart w:id="8392" w:name="_Toc398558522"/>
      <w:bookmarkStart w:id="8393" w:name="_Toc398559601"/>
      <w:bookmarkStart w:id="8394" w:name="_Toc398560680"/>
      <w:bookmarkStart w:id="8395" w:name="_Toc398561741"/>
      <w:bookmarkStart w:id="8396" w:name="_Toc398562802"/>
      <w:bookmarkStart w:id="8397" w:name="_Toc398563864"/>
      <w:bookmarkStart w:id="8398" w:name="_Toc398564935"/>
      <w:bookmarkStart w:id="8399" w:name="_Toc398565994"/>
      <w:bookmarkStart w:id="8400" w:name="_Toc398567053"/>
      <w:bookmarkStart w:id="8401" w:name="_Toc398557175"/>
      <w:bookmarkStart w:id="8402" w:name="_Toc398567386"/>
      <w:bookmarkStart w:id="8403" w:name="_Toc398568890"/>
      <w:bookmarkStart w:id="8404" w:name="_Toc398628502"/>
      <w:bookmarkStart w:id="8405" w:name="_Toc398629560"/>
      <w:bookmarkStart w:id="8406" w:name="_Toc398636539"/>
      <w:bookmarkStart w:id="8407" w:name="_Toc398640357"/>
      <w:bookmarkStart w:id="8408" w:name="_Toc398641438"/>
      <w:bookmarkStart w:id="8409" w:name="_Toc398646208"/>
      <w:bookmarkStart w:id="8410" w:name="_Toc398048428"/>
      <w:bookmarkStart w:id="8411" w:name="_Toc398049335"/>
      <w:bookmarkStart w:id="8412" w:name="_Toc398050483"/>
      <w:bookmarkStart w:id="8413" w:name="_Toc398051830"/>
      <w:bookmarkStart w:id="8414" w:name="_Toc398052753"/>
      <w:bookmarkStart w:id="8415" w:name="_Toc398053676"/>
      <w:bookmarkStart w:id="8416" w:name="_Toc398105281"/>
      <w:bookmarkStart w:id="8417" w:name="_Toc398106597"/>
      <w:bookmarkStart w:id="8418" w:name="_Toc398107909"/>
      <w:bookmarkStart w:id="8419" w:name="_Toc398109220"/>
      <w:bookmarkStart w:id="8420" w:name="_Toc398110510"/>
      <w:bookmarkStart w:id="8421" w:name="_Toc398111799"/>
      <w:bookmarkStart w:id="8422" w:name="_Toc398113087"/>
      <w:bookmarkStart w:id="8423" w:name="_Toc398114520"/>
      <w:bookmarkStart w:id="8424" w:name="_Toc398115811"/>
      <w:bookmarkStart w:id="8425" w:name="_Toc398117102"/>
      <w:bookmarkStart w:id="8426" w:name="_Toc398118392"/>
      <w:bookmarkStart w:id="8427" w:name="_Toc398119683"/>
      <w:bookmarkStart w:id="8428" w:name="_Toc398120974"/>
      <w:bookmarkStart w:id="8429" w:name="_Toc398279631"/>
      <w:bookmarkStart w:id="8430" w:name="_Toc398539490"/>
      <w:bookmarkStart w:id="8431" w:name="_Toc398544653"/>
      <w:bookmarkStart w:id="8432" w:name="_Toc398545650"/>
      <w:bookmarkStart w:id="8433" w:name="_Toc398546686"/>
      <w:bookmarkStart w:id="8434" w:name="_Toc398547722"/>
      <w:bookmarkStart w:id="8435" w:name="_Toc398548805"/>
      <w:bookmarkStart w:id="8436" w:name="_Toc398549887"/>
      <w:bookmarkStart w:id="8437" w:name="_Toc398550968"/>
      <w:bookmarkStart w:id="8438" w:name="_Toc398552049"/>
      <w:bookmarkStart w:id="8439" w:name="_Toc398553128"/>
      <w:bookmarkStart w:id="8440" w:name="_Toc398554207"/>
      <w:bookmarkStart w:id="8441" w:name="_Toc398555286"/>
      <w:bookmarkStart w:id="8442" w:name="_Toc398556365"/>
      <w:bookmarkStart w:id="8443" w:name="_Toc398557445"/>
      <w:bookmarkStart w:id="8444" w:name="_Toc398558523"/>
      <w:bookmarkStart w:id="8445" w:name="_Toc398559602"/>
      <w:bookmarkStart w:id="8446" w:name="_Toc398560681"/>
      <w:bookmarkStart w:id="8447" w:name="_Toc398561742"/>
      <w:bookmarkStart w:id="8448" w:name="_Toc398562803"/>
      <w:bookmarkStart w:id="8449" w:name="_Toc398563865"/>
      <w:bookmarkStart w:id="8450" w:name="_Toc398564936"/>
      <w:bookmarkStart w:id="8451" w:name="_Toc398565995"/>
      <w:bookmarkStart w:id="8452" w:name="_Toc398567054"/>
      <w:bookmarkStart w:id="8453" w:name="_Toc398557176"/>
      <w:bookmarkStart w:id="8454" w:name="_Toc398567387"/>
      <w:bookmarkStart w:id="8455" w:name="_Toc398568891"/>
      <w:bookmarkStart w:id="8456" w:name="_Toc398628503"/>
      <w:bookmarkStart w:id="8457" w:name="_Toc398629561"/>
      <w:bookmarkStart w:id="8458" w:name="_Toc398636540"/>
      <w:bookmarkStart w:id="8459" w:name="_Toc398640358"/>
      <w:bookmarkStart w:id="8460" w:name="_Toc398641439"/>
      <w:bookmarkStart w:id="8461" w:name="_Toc398646209"/>
      <w:bookmarkStart w:id="8462" w:name="_Toc398048429"/>
      <w:bookmarkStart w:id="8463" w:name="_Toc398049336"/>
      <w:bookmarkStart w:id="8464" w:name="_Toc398050484"/>
      <w:bookmarkStart w:id="8465" w:name="_Toc398051831"/>
      <w:bookmarkStart w:id="8466" w:name="_Toc398052754"/>
      <w:bookmarkStart w:id="8467" w:name="_Toc398053677"/>
      <w:bookmarkStart w:id="8468" w:name="_Toc398105282"/>
      <w:bookmarkStart w:id="8469" w:name="_Toc398106598"/>
      <w:bookmarkStart w:id="8470" w:name="_Toc398107910"/>
      <w:bookmarkStart w:id="8471" w:name="_Toc398109221"/>
      <w:bookmarkStart w:id="8472" w:name="_Toc398110511"/>
      <w:bookmarkStart w:id="8473" w:name="_Toc398111800"/>
      <w:bookmarkStart w:id="8474" w:name="_Toc398113088"/>
      <w:bookmarkStart w:id="8475" w:name="_Toc398114521"/>
      <w:bookmarkStart w:id="8476" w:name="_Toc398115812"/>
      <w:bookmarkStart w:id="8477" w:name="_Toc398117103"/>
      <w:bookmarkStart w:id="8478" w:name="_Toc398118393"/>
      <w:bookmarkStart w:id="8479" w:name="_Toc398119684"/>
      <w:bookmarkStart w:id="8480" w:name="_Toc398120975"/>
      <w:bookmarkStart w:id="8481" w:name="_Toc398279632"/>
      <w:bookmarkStart w:id="8482" w:name="_Toc398539491"/>
      <w:bookmarkStart w:id="8483" w:name="_Toc398544654"/>
      <w:bookmarkStart w:id="8484" w:name="_Toc398545651"/>
      <w:bookmarkStart w:id="8485" w:name="_Toc398546687"/>
      <w:bookmarkStart w:id="8486" w:name="_Toc398547723"/>
      <w:bookmarkStart w:id="8487" w:name="_Toc398548806"/>
      <w:bookmarkStart w:id="8488" w:name="_Toc398549888"/>
      <w:bookmarkStart w:id="8489" w:name="_Toc398550969"/>
      <w:bookmarkStart w:id="8490" w:name="_Toc398552050"/>
      <w:bookmarkStart w:id="8491" w:name="_Toc398553129"/>
      <w:bookmarkStart w:id="8492" w:name="_Toc398554208"/>
      <w:bookmarkStart w:id="8493" w:name="_Toc398555287"/>
      <w:bookmarkStart w:id="8494" w:name="_Toc398556366"/>
      <w:bookmarkStart w:id="8495" w:name="_Toc398557446"/>
      <w:bookmarkStart w:id="8496" w:name="_Toc398558524"/>
      <w:bookmarkStart w:id="8497" w:name="_Toc398559603"/>
      <w:bookmarkStart w:id="8498" w:name="_Toc398560682"/>
      <w:bookmarkStart w:id="8499" w:name="_Toc398561743"/>
      <w:bookmarkStart w:id="8500" w:name="_Toc398562804"/>
      <w:bookmarkStart w:id="8501" w:name="_Toc398563866"/>
      <w:bookmarkStart w:id="8502" w:name="_Toc398564937"/>
      <w:bookmarkStart w:id="8503" w:name="_Toc398565996"/>
      <w:bookmarkStart w:id="8504" w:name="_Toc398567055"/>
      <w:bookmarkStart w:id="8505" w:name="_Toc398557177"/>
      <w:bookmarkStart w:id="8506" w:name="_Toc398567388"/>
      <w:bookmarkStart w:id="8507" w:name="_Toc398568892"/>
      <w:bookmarkStart w:id="8508" w:name="_Toc398628504"/>
      <w:bookmarkStart w:id="8509" w:name="_Toc398629562"/>
      <w:bookmarkStart w:id="8510" w:name="_Toc398636541"/>
      <w:bookmarkStart w:id="8511" w:name="_Toc398640359"/>
      <w:bookmarkStart w:id="8512" w:name="_Toc398641440"/>
      <w:bookmarkStart w:id="8513" w:name="_Toc398646210"/>
      <w:bookmarkStart w:id="8514" w:name="_Toc398048430"/>
      <w:bookmarkStart w:id="8515" w:name="_Toc398049337"/>
      <w:bookmarkStart w:id="8516" w:name="_Toc398050485"/>
      <w:bookmarkStart w:id="8517" w:name="_Toc398051832"/>
      <w:bookmarkStart w:id="8518" w:name="_Toc398052755"/>
      <w:bookmarkStart w:id="8519" w:name="_Toc398053678"/>
      <w:bookmarkStart w:id="8520" w:name="_Toc398105283"/>
      <w:bookmarkStart w:id="8521" w:name="_Toc398106599"/>
      <w:bookmarkStart w:id="8522" w:name="_Toc398107911"/>
      <w:bookmarkStart w:id="8523" w:name="_Toc398109222"/>
      <w:bookmarkStart w:id="8524" w:name="_Toc398110512"/>
      <w:bookmarkStart w:id="8525" w:name="_Toc398111801"/>
      <w:bookmarkStart w:id="8526" w:name="_Toc398113089"/>
      <w:bookmarkStart w:id="8527" w:name="_Toc398114522"/>
      <w:bookmarkStart w:id="8528" w:name="_Toc398115813"/>
      <w:bookmarkStart w:id="8529" w:name="_Toc398117104"/>
      <w:bookmarkStart w:id="8530" w:name="_Toc398118394"/>
      <w:bookmarkStart w:id="8531" w:name="_Toc398119685"/>
      <w:bookmarkStart w:id="8532" w:name="_Toc398120976"/>
      <w:bookmarkStart w:id="8533" w:name="_Toc398279633"/>
      <w:bookmarkStart w:id="8534" w:name="_Toc398539492"/>
      <w:bookmarkStart w:id="8535" w:name="_Toc398544655"/>
      <w:bookmarkStart w:id="8536" w:name="_Toc398545652"/>
      <w:bookmarkStart w:id="8537" w:name="_Toc398546688"/>
      <w:bookmarkStart w:id="8538" w:name="_Toc398547724"/>
      <w:bookmarkStart w:id="8539" w:name="_Toc398548807"/>
      <w:bookmarkStart w:id="8540" w:name="_Toc398549889"/>
      <w:bookmarkStart w:id="8541" w:name="_Toc398550970"/>
      <w:bookmarkStart w:id="8542" w:name="_Toc398552051"/>
      <w:bookmarkStart w:id="8543" w:name="_Toc398553130"/>
      <w:bookmarkStart w:id="8544" w:name="_Toc398554209"/>
      <w:bookmarkStart w:id="8545" w:name="_Toc398555288"/>
      <w:bookmarkStart w:id="8546" w:name="_Toc398556367"/>
      <w:bookmarkStart w:id="8547" w:name="_Toc398557447"/>
      <w:bookmarkStart w:id="8548" w:name="_Toc398558525"/>
      <w:bookmarkStart w:id="8549" w:name="_Toc398559604"/>
      <w:bookmarkStart w:id="8550" w:name="_Toc398560683"/>
      <w:bookmarkStart w:id="8551" w:name="_Toc398561744"/>
      <w:bookmarkStart w:id="8552" w:name="_Toc398562805"/>
      <w:bookmarkStart w:id="8553" w:name="_Toc398563867"/>
      <w:bookmarkStart w:id="8554" w:name="_Toc398564938"/>
      <w:bookmarkStart w:id="8555" w:name="_Toc398565997"/>
      <w:bookmarkStart w:id="8556" w:name="_Toc398567056"/>
      <w:bookmarkStart w:id="8557" w:name="_Toc398557240"/>
      <w:bookmarkStart w:id="8558" w:name="_Toc398567389"/>
      <w:bookmarkStart w:id="8559" w:name="_Toc398568893"/>
      <w:bookmarkStart w:id="8560" w:name="_Toc398628505"/>
      <w:bookmarkStart w:id="8561" w:name="_Toc398629563"/>
      <w:bookmarkStart w:id="8562" w:name="_Toc398636542"/>
      <w:bookmarkStart w:id="8563" w:name="_Toc398640360"/>
      <w:bookmarkStart w:id="8564" w:name="_Toc398641441"/>
      <w:bookmarkStart w:id="8565" w:name="_Toc398646211"/>
      <w:bookmarkStart w:id="8566" w:name="_Toc398048431"/>
      <w:bookmarkStart w:id="8567" w:name="_Toc398049338"/>
      <w:bookmarkStart w:id="8568" w:name="_Toc398050486"/>
      <w:bookmarkStart w:id="8569" w:name="_Toc398051833"/>
      <w:bookmarkStart w:id="8570" w:name="_Toc398052756"/>
      <w:bookmarkStart w:id="8571" w:name="_Toc398053679"/>
      <w:bookmarkStart w:id="8572" w:name="_Toc398105284"/>
      <w:bookmarkStart w:id="8573" w:name="_Toc398106600"/>
      <w:bookmarkStart w:id="8574" w:name="_Toc398107912"/>
      <w:bookmarkStart w:id="8575" w:name="_Toc398109223"/>
      <w:bookmarkStart w:id="8576" w:name="_Toc398110513"/>
      <w:bookmarkStart w:id="8577" w:name="_Toc398111802"/>
      <w:bookmarkStart w:id="8578" w:name="_Toc398113090"/>
      <w:bookmarkStart w:id="8579" w:name="_Toc398114523"/>
      <w:bookmarkStart w:id="8580" w:name="_Toc398115814"/>
      <w:bookmarkStart w:id="8581" w:name="_Toc398117105"/>
      <w:bookmarkStart w:id="8582" w:name="_Toc398118395"/>
      <w:bookmarkStart w:id="8583" w:name="_Toc398119686"/>
      <w:bookmarkStart w:id="8584" w:name="_Toc398120977"/>
      <w:bookmarkStart w:id="8585" w:name="_Toc398279634"/>
      <w:bookmarkStart w:id="8586" w:name="_Toc398539493"/>
      <w:bookmarkStart w:id="8587" w:name="_Toc398544656"/>
      <w:bookmarkStart w:id="8588" w:name="_Toc398545653"/>
      <w:bookmarkStart w:id="8589" w:name="_Toc398546689"/>
      <w:bookmarkStart w:id="8590" w:name="_Toc398547725"/>
      <w:bookmarkStart w:id="8591" w:name="_Toc398548808"/>
      <w:bookmarkStart w:id="8592" w:name="_Toc398549890"/>
      <w:bookmarkStart w:id="8593" w:name="_Toc398550971"/>
      <w:bookmarkStart w:id="8594" w:name="_Toc398552052"/>
      <w:bookmarkStart w:id="8595" w:name="_Toc398553131"/>
      <w:bookmarkStart w:id="8596" w:name="_Toc398554210"/>
      <w:bookmarkStart w:id="8597" w:name="_Toc398555289"/>
      <w:bookmarkStart w:id="8598" w:name="_Toc398556368"/>
      <w:bookmarkStart w:id="8599" w:name="_Toc398557448"/>
      <w:bookmarkStart w:id="8600" w:name="_Toc398558526"/>
      <w:bookmarkStart w:id="8601" w:name="_Toc398559605"/>
      <w:bookmarkStart w:id="8602" w:name="_Toc398560684"/>
      <w:bookmarkStart w:id="8603" w:name="_Toc398561745"/>
      <w:bookmarkStart w:id="8604" w:name="_Toc398562806"/>
      <w:bookmarkStart w:id="8605" w:name="_Toc398563868"/>
      <w:bookmarkStart w:id="8606" w:name="_Toc398564939"/>
      <w:bookmarkStart w:id="8607" w:name="_Toc398565998"/>
      <w:bookmarkStart w:id="8608" w:name="_Toc398567057"/>
      <w:bookmarkStart w:id="8609" w:name="_Toc398557246"/>
      <w:bookmarkStart w:id="8610" w:name="_Toc398567390"/>
      <w:bookmarkStart w:id="8611" w:name="_Toc398568894"/>
      <w:bookmarkStart w:id="8612" w:name="_Toc398628506"/>
      <w:bookmarkStart w:id="8613" w:name="_Toc398629564"/>
      <w:bookmarkStart w:id="8614" w:name="_Toc398636543"/>
      <w:bookmarkStart w:id="8615" w:name="_Toc398640361"/>
      <w:bookmarkStart w:id="8616" w:name="_Toc398641442"/>
      <w:bookmarkStart w:id="8617" w:name="_Toc398646212"/>
      <w:bookmarkStart w:id="8618" w:name="_Toc398048432"/>
      <w:bookmarkStart w:id="8619" w:name="_Toc398049339"/>
      <w:bookmarkStart w:id="8620" w:name="_Toc398050487"/>
      <w:bookmarkStart w:id="8621" w:name="_Toc398051834"/>
      <w:bookmarkStart w:id="8622" w:name="_Toc398052757"/>
      <w:bookmarkStart w:id="8623" w:name="_Toc398053680"/>
      <w:bookmarkStart w:id="8624" w:name="_Toc398105285"/>
      <w:bookmarkStart w:id="8625" w:name="_Toc398106601"/>
      <w:bookmarkStart w:id="8626" w:name="_Toc398107913"/>
      <w:bookmarkStart w:id="8627" w:name="_Toc398109224"/>
      <w:bookmarkStart w:id="8628" w:name="_Toc398110514"/>
      <w:bookmarkStart w:id="8629" w:name="_Toc398111803"/>
      <w:bookmarkStart w:id="8630" w:name="_Toc398113091"/>
      <w:bookmarkStart w:id="8631" w:name="_Toc398114524"/>
      <w:bookmarkStart w:id="8632" w:name="_Toc398115815"/>
      <w:bookmarkStart w:id="8633" w:name="_Toc398117106"/>
      <w:bookmarkStart w:id="8634" w:name="_Toc398118396"/>
      <w:bookmarkStart w:id="8635" w:name="_Toc398119687"/>
      <w:bookmarkStart w:id="8636" w:name="_Toc398120978"/>
      <w:bookmarkStart w:id="8637" w:name="_Toc398279635"/>
      <w:bookmarkStart w:id="8638" w:name="_Toc398539494"/>
      <w:bookmarkStart w:id="8639" w:name="_Toc398544657"/>
      <w:bookmarkStart w:id="8640" w:name="_Toc398545654"/>
      <w:bookmarkStart w:id="8641" w:name="_Toc398546690"/>
      <w:bookmarkStart w:id="8642" w:name="_Toc398547726"/>
      <w:bookmarkStart w:id="8643" w:name="_Toc398548809"/>
      <w:bookmarkStart w:id="8644" w:name="_Toc398549891"/>
      <w:bookmarkStart w:id="8645" w:name="_Toc398550972"/>
      <w:bookmarkStart w:id="8646" w:name="_Toc398552053"/>
      <w:bookmarkStart w:id="8647" w:name="_Toc398553132"/>
      <w:bookmarkStart w:id="8648" w:name="_Toc398554211"/>
      <w:bookmarkStart w:id="8649" w:name="_Toc398555290"/>
      <w:bookmarkStart w:id="8650" w:name="_Toc398556369"/>
      <w:bookmarkStart w:id="8651" w:name="_Toc398557449"/>
      <w:bookmarkStart w:id="8652" w:name="_Toc398558527"/>
      <w:bookmarkStart w:id="8653" w:name="_Toc398559606"/>
      <w:bookmarkStart w:id="8654" w:name="_Toc398560685"/>
      <w:bookmarkStart w:id="8655" w:name="_Toc398561746"/>
      <w:bookmarkStart w:id="8656" w:name="_Toc398562807"/>
      <w:bookmarkStart w:id="8657" w:name="_Toc398563869"/>
      <w:bookmarkStart w:id="8658" w:name="_Toc398564940"/>
      <w:bookmarkStart w:id="8659" w:name="_Toc398565999"/>
      <w:bookmarkStart w:id="8660" w:name="_Toc398567058"/>
      <w:bookmarkStart w:id="8661" w:name="_Toc398557248"/>
      <w:bookmarkStart w:id="8662" w:name="_Toc398567391"/>
      <w:bookmarkStart w:id="8663" w:name="_Toc398568895"/>
      <w:bookmarkStart w:id="8664" w:name="_Toc398628507"/>
      <w:bookmarkStart w:id="8665" w:name="_Toc398629565"/>
      <w:bookmarkStart w:id="8666" w:name="_Toc398636544"/>
      <w:bookmarkStart w:id="8667" w:name="_Toc398640362"/>
      <w:bookmarkStart w:id="8668" w:name="_Toc398641443"/>
      <w:bookmarkStart w:id="8669" w:name="_Toc398646213"/>
      <w:bookmarkStart w:id="8670" w:name="_Toc398048433"/>
      <w:bookmarkStart w:id="8671" w:name="_Toc398049340"/>
      <w:bookmarkStart w:id="8672" w:name="_Toc398050488"/>
      <w:bookmarkStart w:id="8673" w:name="_Toc398051835"/>
      <w:bookmarkStart w:id="8674" w:name="_Toc398052758"/>
      <w:bookmarkStart w:id="8675" w:name="_Toc398053681"/>
      <w:bookmarkStart w:id="8676" w:name="_Toc398105286"/>
      <w:bookmarkStart w:id="8677" w:name="_Toc398106602"/>
      <w:bookmarkStart w:id="8678" w:name="_Toc398107914"/>
      <w:bookmarkStart w:id="8679" w:name="_Toc398109225"/>
      <w:bookmarkStart w:id="8680" w:name="_Toc398110515"/>
      <w:bookmarkStart w:id="8681" w:name="_Toc398111804"/>
      <w:bookmarkStart w:id="8682" w:name="_Toc398113092"/>
      <w:bookmarkStart w:id="8683" w:name="_Toc398114525"/>
      <w:bookmarkStart w:id="8684" w:name="_Toc398115816"/>
      <w:bookmarkStart w:id="8685" w:name="_Toc398117107"/>
      <w:bookmarkStart w:id="8686" w:name="_Toc398118397"/>
      <w:bookmarkStart w:id="8687" w:name="_Toc398119688"/>
      <w:bookmarkStart w:id="8688" w:name="_Toc398120979"/>
      <w:bookmarkStart w:id="8689" w:name="_Toc398279636"/>
      <w:bookmarkStart w:id="8690" w:name="_Toc398539495"/>
      <w:bookmarkStart w:id="8691" w:name="_Toc398544658"/>
      <w:bookmarkStart w:id="8692" w:name="_Toc398545655"/>
      <w:bookmarkStart w:id="8693" w:name="_Toc398546691"/>
      <w:bookmarkStart w:id="8694" w:name="_Toc398547727"/>
      <w:bookmarkStart w:id="8695" w:name="_Toc398548810"/>
      <w:bookmarkStart w:id="8696" w:name="_Toc398549892"/>
      <w:bookmarkStart w:id="8697" w:name="_Toc398550973"/>
      <w:bookmarkStart w:id="8698" w:name="_Toc398552054"/>
      <w:bookmarkStart w:id="8699" w:name="_Toc398553133"/>
      <w:bookmarkStart w:id="8700" w:name="_Toc398554212"/>
      <w:bookmarkStart w:id="8701" w:name="_Toc398555291"/>
      <w:bookmarkStart w:id="8702" w:name="_Toc398556370"/>
      <w:bookmarkStart w:id="8703" w:name="_Toc398557450"/>
      <w:bookmarkStart w:id="8704" w:name="_Toc398558528"/>
      <w:bookmarkStart w:id="8705" w:name="_Toc398559607"/>
      <w:bookmarkStart w:id="8706" w:name="_Toc398560686"/>
      <w:bookmarkStart w:id="8707" w:name="_Toc398561747"/>
      <w:bookmarkStart w:id="8708" w:name="_Toc398562808"/>
      <w:bookmarkStart w:id="8709" w:name="_Toc398563870"/>
      <w:bookmarkStart w:id="8710" w:name="_Toc398564941"/>
      <w:bookmarkStart w:id="8711" w:name="_Toc398566000"/>
      <w:bookmarkStart w:id="8712" w:name="_Toc398567059"/>
      <w:bookmarkStart w:id="8713" w:name="_Toc398557250"/>
      <w:bookmarkStart w:id="8714" w:name="_Toc398567392"/>
      <w:bookmarkStart w:id="8715" w:name="_Toc398568896"/>
      <w:bookmarkStart w:id="8716" w:name="_Toc398628508"/>
      <w:bookmarkStart w:id="8717" w:name="_Toc398629566"/>
      <w:bookmarkStart w:id="8718" w:name="_Toc398636545"/>
      <w:bookmarkStart w:id="8719" w:name="_Toc398640363"/>
      <w:bookmarkStart w:id="8720" w:name="_Toc398641444"/>
      <w:bookmarkStart w:id="8721" w:name="_Toc398646214"/>
      <w:bookmarkStart w:id="8722" w:name="_Toc398048434"/>
      <w:bookmarkStart w:id="8723" w:name="_Toc398049341"/>
      <w:bookmarkStart w:id="8724" w:name="_Toc398050489"/>
      <w:bookmarkStart w:id="8725" w:name="_Toc398051836"/>
      <w:bookmarkStart w:id="8726" w:name="_Toc398052759"/>
      <w:bookmarkStart w:id="8727" w:name="_Toc398053682"/>
      <w:bookmarkStart w:id="8728" w:name="_Toc398105287"/>
      <w:bookmarkStart w:id="8729" w:name="_Toc398106603"/>
      <w:bookmarkStart w:id="8730" w:name="_Toc398107915"/>
      <w:bookmarkStart w:id="8731" w:name="_Toc398109226"/>
      <w:bookmarkStart w:id="8732" w:name="_Toc398110516"/>
      <w:bookmarkStart w:id="8733" w:name="_Toc398111805"/>
      <w:bookmarkStart w:id="8734" w:name="_Toc398113093"/>
      <w:bookmarkStart w:id="8735" w:name="_Toc398114526"/>
      <w:bookmarkStart w:id="8736" w:name="_Toc398115817"/>
      <w:bookmarkStart w:id="8737" w:name="_Toc398117108"/>
      <w:bookmarkStart w:id="8738" w:name="_Toc398118398"/>
      <w:bookmarkStart w:id="8739" w:name="_Toc398119689"/>
      <w:bookmarkStart w:id="8740" w:name="_Toc398120980"/>
      <w:bookmarkStart w:id="8741" w:name="_Toc398279637"/>
      <w:bookmarkStart w:id="8742" w:name="_Toc398539496"/>
      <w:bookmarkStart w:id="8743" w:name="_Toc398544659"/>
      <w:bookmarkStart w:id="8744" w:name="_Toc398545656"/>
      <w:bookmarkStart w:id="8745" w:name="_Toc398546692"/>
      <w:bookmarkStart w:id="8746" w:name="_Toc398547728"/>
      <w:bookmarkStart w:id="8747" w:name="_Toc398548811"/>
      <w:bookmarkStart w:id="8748" w:name="_Toc398549893"/>
      <w:bookmarkStart w:id="8749" w:name="_Toc398550974"/>
      <w:bookmarkStart w:id="8750" w:name="_Toc398552055"/>
      <w:bookmarkStart w:id="8751" w:name="_Toc398553134"/>
      <w:bookmarkStart w:id="8752" w:name="_Toc398554213"/>
      <w:bookmarkStart w:id="8753" w:name="_Toc398555292"/>
      <w:bookmarkStart w:id="8754" w:name="_Toc398556371"/>
      <w:bookmarkStart w:id="8755" w:name="_Toc398557451"/>
      <w:bookmarkStart w:id="8756" w:name="_Toc398558529"/>
      <w:bookmarkStart w:id="8757" w:name="_Toc398559608"/>
      <w:bookmarkStart w:id="8758" w:name="_Toc398560687"/>
      <w:bookmarkStart w:id="8759" w:name="_Toc398561748"/>
      <w:bookmarkStart w:id="8760" w:name="_Toc398562809"/>
      <w:bookmarkStart w:id="8761" w:name="_Toc398563871"/>
      <w:bookmarkStart w:id="8762" w:name="_Toc398564942"/>
      <w:bookmarkStart w:id="8763" w:name="_Toc398566001"/>
      <w:bookmarkStart w:id="8764" w:name="_Toc398567060"/>
      <w:bookmarkStart w:id="8765" w:name="_Toc398557253"/>
      <w:bookmarkStart w:id="8766" w:name="_Toc398567393"/>
      <w:bookmarkStart w:id="8767" w:name="_Toc398568897"/>
      <w:bookmarkStart w:id="8768" w:name="_Toc398628509"/>
      <w:bookmarkStart w:id="8769" w:name="_Toc398629567"/>
      <w:bookmarkStart w:id="8770" w:name="_Toc398636546"/>
      <w:bookmarkStart w:id="8771" w:name="_Toc398640364"/>
      <w:bookmarkStart w:id="8772" w:name="_Toc398641445"/>
      <w:bookmarkStart w:id="8773" w:name="_Toc398646215"/>
      <w:bookmarkStart w:id="8774" w:name="_Toc398048435"/>
      <w:bookmarkStart w:id="8775" w:name="_Toc398049342"/>
      <w:bookmarkStart w:id="8776" w:name="_Toc398050490"/>
      <w:bookmarkStart w:id="8777" w:name="_Toc398051837"/>
      <w:bookmarkStart w:id="8778" w:name="_Toc398052760"/>
      <w:bookmarkStart w:id="8779" w:name="_Toc398053683"/>
      <w:bookmarkStart w:id="8780" w:name="_Toc398105288"/>
      <w:bookmarkStart w:id="8781" w:name="_Toc398106604"/>
      <w:bookmarkStart w:id="8782" w:name="_Toc398107916"/>
      <w:bookmarkStart w:id="8783" w:name="_Toc398109227"/>
      <w:bookmarkStart w:id="8784" w:name="_Toc398110517"/>
      <w:bookmarkStart w:id="8785" w:name="_Toc398111806"/>
      <w:bookmarkStart w:id="8786" w:name="_Toc398113094"/>
      <w:bookmarkStart w:id="8787" w:name="_Toc398114527"/>
      <w:bookmarkStart w:id="8788" w:name="_Toc398115818"/>
      <w:bookmarkStart w:id="8789" w:name="_Toc398117109"/>
      <w:bookmarkStart w:id="8790" w:name="_Toc398118399"/>
      <w:bookmarkStart w:id="8791" w:name="_Toc398119690"/>
      <w:bookmarkStart w:id="8792" w:name="_Toc398120981"/>
      <w:bookmarkStart w:id="8793" w:name="_Toc398279638"/>
      <w:bookmarkStart w:id="8794" w:name="_Toc398539497"/>
      <w:bookmarkStart w:id="8795" w:name="_Toc398544660"/>
      <w:bookmarkStart w:id="8796" w:name="_Toc398545657"/>
      <w:bookmarkStart w:id="8797" w:name="_Toc398546693"/>
      <w:bookmarkStart w:id="8798" w:name="_Toc398547729"/>
      <w:bookmarkStart w:id="8799" w:name="_Toc398548812"/>
      <w:bookmarkStart w:id="8800" w:name="_Toc398549894"/>
      <w:bookmarkStart w:id="8801" w:name="_Toc398550975"/>
      <w:bookmarkStart w:id="8802" w:name="_Toc398552056"/>
      <w:bookmarkStart w:id="8803" w:name="_Toc398553135"/>
      <w:bookmarkStart w:id="8804" w:name="_Toc398554214"/>
      <w:bookmarkStart w:id="8805" w:name="_Toc398555293"/>
      <w:bookmarkStart w:id="8806" w:name="_Toc398556372"/>
      <w:bookmarkStart w:id="8807" w:name="_Toc398557452"/>
      <w:bookmarkStart w:id="8808" w:name="_Toc398558530"/>
      <w:bookmarkStart w:id="8809" w:name="_Toc398559609"/>
      <w:bookmarkStart w:id="8810" w:name="_Toc398560688"/>
      <w:bookmarkStart w:id="8811" w:name="_Toc398561749"/>
      <w:bookmarkStart w:id="8812" w:name="_Toc398562810"/>
      <w:bookmarkStart w:id="8813" w:name="_Toc398563872"/>
      <w:bookmarkStart w:id="8814" w:name="_Toc398564943"/>
      <w:bookmarkStart w:id="8815" w:name="_Toc398566002"/>
      <w:bookmarkStart w:id="8816" w:name="_Toc398567061"/>
      <w:bookmarkStart w:id="8817" w:name="_Toc398557313"/>
      <w:bookmarkStart w:id="8818" w:name="_Toc398567394"/>
      <w:bookmarkStart w:id="8819" w:name="_Toc398568898"/>
      <w:bookmarkStart w:id="8820" w:name="_Toc398628510"/>
      <w:bookmarkStart w:id="8821" w:name="_Toc398629568"/>
      <w:bookmarkStart w:id="8822" w:name="_Toc398636547"/>
      <w:bookmarkStart w:id="8823" w:name="_Toc398640365"/>
      <w:bookmarkStart w:id="8824" w:name="_Toc398641446"/>
      <w:bookmarkStart w:id="8825" w:name="_Toc398646216"/>
      <w:bookmarkStart w:id="8826" w:name="_Toc398048436"/>
      <w:bookmarkStart w:id="8827" w:name="_Toc398049343"/>
      <w:bookmarkStart w:id="8828" w:name="_Toc398050491"/>
      <w:bookmarkStart w:id="8829" w:name="_Toc398051838"/>
      <w:bookmarkStart w:id="8830" w:name="_Toc398052761"/>
      <w:bookmarkStart w:id="8831" w:name="_Toc398053684"/>
      <w:bookmarkStart w:id="8832" w:name="_Toc398105289"/>
      <w:bookmarkStart w:id="8833" w:name="_Toc398106605"/>
      <w:bookmarkStart w:id="8834" w:name="_Toc398107917"/>
      <w:bookmarkStart w:id="8835" w:name="_Toc398109228"/>
      <w:bookmarkStart w:id="8836" w:name="_Toc398110518"/>
      <w:bookmarkStart w:id="8837" w:name="_Toc398111807"/>
      <w:bookmarkStart w:id="8838" w:name="_Toc398113095"/>
      <w:bookmarkStart w:id="8839" w:name="_Toc398114528"/>
      <w:bookmarkStart w:id="8840" w:name="_Toc398115819"/>
      <w:bookmarkStart w:id="8841" w:name="_Toc398117110"/>
      <w:bookmarkStart w:id="8842" w:name="_Toc398118400"/>
      <w:bookmarkStart w:id="8843" w:name="_Toc398119691"/>
      <w:bookmarkStart w:id="8844" w:name="_Toc398120982"/>
      <w:bookmarkStart w:id="8845" w:name="_Toc398279639"/>
      <w:bookmarkStart w:id="8846" w:name="_Toc398539498"/>
      <w:bookmarkStart w:id="8847" w:name="_Toc398544661"/>
      <w:bookmarkStart w:id="8848" w:name="_Toc398545658"/>
      <w:bookmarkStart w:id="8849" w:name="_Toc398546694"/>
      <w:bookmarkStart w:id="8850" w:name="_Toc398547730"/>
      <w:bookmarkStart w:id="8851" w:name="_Toc398548813"/>
      <w:bookmarkStart w:id="8852" w:name="_Toc398549895"/>
      <w:bookmarkStart w:id="8853" w:name="_Toc398550976"/>
      <w:bookmarkStart w:id="8854" w:name="_Toc398552057"/>
      <w:bookmarkStart w:id="8855" w:name="_Toc398553136"/>
      <w:bookmarkStart w:id="8856" w:name="_Toc398554215"/>
      <w:bookmarkStart w:id="8857" w:name="_Toc398555294"/>
      <w:bookmarkStart w:id="8858" w:name="_Toc398556373"/>
      <w:bookmarkStart w:id="8859" w:name="_Toc398557453"/>
      <w:bookmarkStart w:id="8860" w:name="_Toc398558531"/>
      <w:bookmarkStart w:id="8861" w:name="_Toc398559610"/>
      <w:bookmarkStart w:id="8862" w:name="_Toc398560689"/>
      <w:bookmarkStart w:id="8863" w:name="_Toc398561750"/>
      <w:bookmarkStart w:id="8864" w:name="_Toc398562811"/>
      <w:bookmarkStart w:id="8865" w:name="_Toc398563873"/>
      <w:bookmarkStart w:id="8866" w:name="_Toc398564944"/>
      <w:bookmarkStart w:id="8867" w:name="_Toc398566003"/>
      <w:bookmarkStart w:id="8868" w:name="_Toc398567062"/>
      <w:bookmarkStart w:id="8869" w:name="_Toc398557383"/>
      <w:bookmarkStart w:id="8870" w:name="_Toc398567395"/>
      <w:bookmarkStart w:id="8871" w:name="_Toc398568899"/>
      <w:bookmarkStart w:id="8872" w:name="_Toc398628511"/>
      <w:bookmarkStart w:id="8873" w:name="_Toc398629569"/>
      <w:bookmarkStart w:id="8874" w:name="_Toc398636548"/>
      <w:bookmarkStart w:id="8875" w:name="_Toc398640366"/>
      <w:bookmarkStart w:id="8876" w:name="_Toc398641447"/>
      <w:bookmarkStart w:id="8877" w:name="_Toc398646217"/>
      <w:bookmarkStart w:id="8878" w:name="_Toc398048437"/>
      <w:bookmarkStart w:id="8879" w:name="_Toc398049344"/>
      <w:bookmarkStart w:id="8880" w:name="_Toc398050492"/>
      <w:bookmarkStart w:id="8881" w:name="_Toc398051839"/>
      <w:bookmarkStart w:id="8882" w:name="_Toc398052762"/>
      <w:bookmarkStart w:id="8883" w:name="_Toc398053685"/>
      <w:bookmarkStart w:id="8884" w:name="_Toc398105290"/>
      <w:bookmarkStart w:id="8885" w:name="_Toc398106606"/>
      <w:bookmarkStart w:id="8886" w:name="_Toc398107918"/>
      <w:bookmarkStart w:id="8887" w:name="_Toc398109229"/>
      <w:bookmarkStart w:id="8888" w:name="_Toc398110519"/>
      <w:bookmarkStart w:id="8889" w:name="_Toc398111808"/>
      <w:bookmarkStart w:id="8890" w:name="_Toc398113096"/>
      <w:bookmarkStart w:id="8891" w:name="_Toc398114529"/>
      <w:bookmarkStart w:id="8892" w:name="_Toc398115820"/>
      <w:bookmarkStart w:id="8893" w:name="_Toc398117111"/>
      <w:bookmarkStart w:id="8894" w:name="_Toc398118401"/>
      <w:bookmarkStart w:id="8895" w:name="_Toc398119692"/>
      <w:bookmarkStart w:id="8896" w:name="_Toc398120983"/>
      <w:bookmarkStart w:id="8897" w:name="_Toc398279640"/>
      <w:bookmarkStart w:id="8898" w:name="_Toc398539499"/>
      <w:bookmarkStart w:id="8899" w:name="_Toc398544662"/>
      <w:bookmarkStart w:id="8900" w:name="_Toc398545659"/>
      <w:bookmarkStart w:id="8901" w:name="_Toc398546695"/>
      <w:bookmarkStart w:id="8902" w:name="_Toc398547731"/>
      <w:bookmarkStart w:id="8903" w:name="_Toc398548814"/>
      <w:bookmarkStart w:id="8904" w:name="_Toc398549896"/>
      <w:bookmarkStart w:id="8905" w:name="_Toc398550977"/>
      <w:bookmarkStart w:id="8906" w:name="_Toc398552058"/>
      <w:bookmarkStart w:id="8907" w:name="_Toc398553137"/>
      <w:bookmarkStart w:id="8908" w:name="_Toc398554216"/>
      <w:bookmarkStart w:id="8909" w:name="_Toc398555295"/>
      <w:bookmarkStart w:id="8910" w:name="_Toc398556374"/>
      <w:bookmarkStart w:id="8911" w:name="_Toc398557454"/>
      <w:bookmarkStart w:id="8912" w:name="_Toc398558532"/>
      <w:bookmarkStart w:id="8913" w:name="_Toc398559611"/>
      <w:bookmarkStart w:id="8914" w:name="_Toc398560690"/>
      <w:bookmarkStart w:id="8915" w:name="_Toc398561751"/>
      <w:bookmarkStart w:id="8916" w:name="_Toc398562812"/>
      <w:bookmarkStart w:id="8917" w:name="_Toc398563874"/>
      <w:bookmarkStart w:id="8918" w:name="_Toc398564945"/>
      <w:bookmarkStart w:id="8919" w:name="_Toc398566004"/>
      <w:bookmarkStart w:id="8920" w:name="_Toc398567063"/>
      <w:bookmarkStart w:id="8921" w:name="_Toc398557384"/>
      <w:bookmarkStart w:id="8922" w:name="_Toc398567396"/>
      <w:bookmarkStart w:id="8923" w:name="_Toc398568900"/>
      <w:bookmarkStart w:id="8924" w:name="_Toc398628512"/>
      <w:bookmarkStart w:id="8925" w:name="_Toc398629570"/>
      <w:bookmarkStart w:id="8926" w:name="_Toc398636549"/>
      <w:bookmarkStart w:id="8927" w:name="_Toc398640367"/>
      <w:bookmarkStart w:id="8928" w:name="_Toc398641448"/>
      <w:bookmarkStart w:id="8929" w:name="_Toc398646218"/>
      <w:bookmarkStart w:id="8930" w:name="_Toc398048438"/>
      <w:bookmarkStart w:id="8931" w:name="_Toc398049345"/>
      <w:bookmarkStart w:id="8932" w:name="_Toc398050493"/>
      <w:bookmarkStart w:id="8933" w:name="_Toc398051840"/>
      <w:bookmarkStart w:id="8934" w:name="_Toc398052763"/>
      <w:bookmarkStart w:id="8935" w:name="_Toc398053686"/>
      <w:bookmarkStart w:id="8936" w:name="_Toc398105291"/>
      <w:bookmarkStart w:id="8937" w:name="_Toc398106607"/>
      <w:bookmarkStart w:id="8938" w:name="_Toc398107919"/>
      <w:bookmarkStart w:id="8939" w:name="_Toc398109230"/>
      <w:bookmarkStart w:id="8940" w:name="_Toc398110520"/>
      <w:bookmarkStart w:id="8941" w:name="_Toc398111809"/>
      <w:bookmarkStart w:id="8942" w:name="_Toc398113097"/>
      <w:bookmarkStart w:id="8943" w:name="_Toc398114530"/>
      <w:bookmarkStart w:id="8944" w:name="_Toc398115821"/>
      <w:bookmarkStart w:id="8945" w:name="_Toc398117112"/>
      <w:bookmarkStart w:id="8946" w:name="_Toc398118402"/>
      <w:bookmarkStart w:id="8947" w:name="_Toc398119693"/>
      <w:bookmarkStart w:id="8948" w:name="_Toc398120984"/>
      <w:bookmarkStart w:id="8949" w:name="_Toc398279641"/>
      <w:bookmarkStart w:id="8950" w:name="_Toc398539500"/>
      <w:bookmarkStart w:id="8951" w:name="_Toc398544663"/>
      <w:bookmarkStart w:id="8952" w:name="_Toc398545660"/>
      <w:bookmarkStart w:id="8953" w:name="_Toc398546696"/>
      <w:bookmarkStart w:id="8954" w:name="_Toc398547732"/>
      <w:bookmarkStart w:id="8955" w:name="_Toc398548815"/>
      <w:bookmarkStart w:id="8956" w:name="_Toc398549897"/>
      <w:bookmarkStart w:id="8957" w:name="_Toc398550978"/>
      <w:bookmarkStart w:id="8958" w:name="_Toc398552059"/>
      <w:bookmarkStart w:id="8959" w:name="_Toc398553138"/>
      <w:bookmarkStart w:id="8960" w:name="_Toc398554217"/>
      <w:bookmarkStart w:id="8961" w:name="_Toc398555296"/>
      <w:bookmarkStart w:id="8962" w:name="_Toc398556375"/>
      <w:bookmarkStart w:id="8963" w:name="_Toc398557455"/>
      <w:bookmarkStart w:id="8964" w:name="_Toc398558533"/>
      <w:bookmarkStart w:id="8965" w:name="_Toc398559612"/>
      <w:bookmarkStart w:id="8966" w:name="_Toc398560691"/>
      <w:bookmarkStart w:id="8967" w:name="_Toc398561752"/>
      <w:bookmarkStart w:id="8968" w:name="_Toc398562813"/>
      <w:bookmarkStart w:id="8969" w:name="_Toc398563875"/>
      <w:bookmarkStart w:id="8970" w:name="_Toc398564946"/>
      <w:bookmarkStart w:id="8971" w:name="_Toc398566005"/>
      <w:bookmarkStart w:id="8972" w:name="_Toc398567064"/>
      <w:bookmarkStart w:id="8973" w:name="_Toc398557386"/>
      <w:bookmarkStart w:id="8974" w:name="_Toc398567397"/>
      <w:bookmarkStart w:id="8975" w:name="_Toc398568901"/>
      <w:bookmarkStart w:id="8976" w:name="_Toc398628513"/>
      <w:bookmarkStart w:id="8977" w:name="_Toc398629571"/>
      <w:bookmarkStart w:id="8978" w:name="_Toc398636550"/>
      <w:bookmarkStart w:id="8979" w:name="_Toc398640368"/>
      <w:bookmarkStart w:id="8980" w:name="_Toc398641449"/>
      <w:bookmarkStart w:id="8981" w:name="_Toc398646219"/>
      <w:bookmarkStart w:id="8982" w:name="_Toc398048439"/>
      <w:bookmarkStart w:id="8983" w:name="_Toc398049346"/>
      <w:bookmarkStart w:id="8984" w:name="_Toc398050494"/>
      <w:bookmarkStart w:id="8985" w:name="_Toc398051841"/>
      <w:bookmarkStart w:id="8986" w:name="_Toc398052764"/>
      <w:bookmarkStart w:id="8987" w:name="_Toc398053687"/>
      <w:bookmarkStart w:id="8988" w:name="_Toc398105292"/>
      <w:bookmarkStart w:id="8989" w:name="_Toc398106608"/>
      <w:bookmarkStart w:id="8990" w:name="_Toc398107920"/>
      <w:bookmarkStart w:id="8991" w:name="_Toc398109231"/>
      <w:bookmarkStart w:id="8992" w:name="_Toc398110521"/>
      <w:bookmarkStart w:id="8993" w:name="_Toc398111810"/>
      <w:bookmarkStart w:id="8994" w:name="_Toc398113098"/>
      <w:bookmarkStart w:id="8995" w:name="_Toc398114531"/>
      <w:bookmarkStart w:id="8996" w:name="_Toc398115822"/>
      <w:bookmarkStart w:id="8997" w:name="_Toc398117113"/>
      <w:bookmarkStart w:id="8998" w:name="_Toc398118403"/>
      <w:bookmarkStart w:id="8999" w:name="_Toc398119694"/>
      <w:bookmarkStart w:id="9000" w:name="_Toc398120985"/>
      <w:bookmarkStart w:id="9001" w:name="_Toc398279642"/>
      <w:bookmarkStart w:id="9002" w:name="_Toc398539501"/>
      <w:bookmarkStart w:id="9003" w:name="_Toc398544664"/>
      <w:bookmarkStart w:id="9004" w:name="_Toc398545661"/>
      <w:bookmarkStart w:id="9005" w:name="_Toc398546697"/>
      <w:bookmarkStart w:id="9006" w:name="_Toc398547733"/>
      <w:bookmarkStart w:id="9007" w:name="_Toc398548816"/>
      <w:bookmarkStart w:id="9008" w:name="_Toc398549898"/>
      <w:bookmarkStart w:id="9009" w:name="_Toc398550979"/>
      <w:bookmarkStart w:id="9010" w:name="_Toc398552060"/>
      <w:bookmarkStart w:id="9011" w:name="_Toc398553139"/>
      <w:bookmarkStart w:id="9012" w:name="_Toc398554218"/>
      <w:bookmarkStart w:id="9013" w:name="_Toc398555297"/>
      <w:bookmarkStart w:id="9014" w:name="_Toc398556376"/>
      <w:bookmarkStart w:id="9015" w:name="_Toc398557456"/>
      <w:bookmarkStart w:id="9016" w:name="_Toc398558534"/>
      <w:bookmarkStart w:id="9017" w:name="_Toc398559613"/>
      <w:bookmarkStart w:id="9018" w:name="_Toc398560692"/>
      <w:bookmarkStart w:id="9019" w:name="_Toc398561753"/>
      <w:bookmarkStart w:id="9020" w:name="_Toc398562814"/>
      <w:bookmarkStart w:id="9021" w:name="_Toc398563876"/>
      <w:bookmarkStart w:id="9022" w:name="_Toc398564947"/>
      <w:bookmarkStart w:id="9023" w:name="_Toc398566006"/>
      <w:bookmarkStart w:id="9024" w:name="_Toc398567065"/>
      <w:bookmarkStart w:id="9025" w:name="_Toc398557388"/>
      <w:bookmarkStart w:id="9026" w:name="_Toc398567398"/>
      <w:bookmarkStart w:id="9027" w:name="_Toc398568902"/>
      <w:bookmarkStart w:id="9028" w:name="_Toc398628514"/>
      <w:bookmarkStart w:id="9029" w:name="_Toc398629572"/>
      <w:bookmarkStart w:id="9030" w:name="_Toc398636551"/>
      <w:bookmarkStart w:id="9031" w:name="_Toc398640369"/>
      <w:bookmarkStart w:id="9032" w:name="_Toc398641450"/>
      <w:bookmarkStart w:id="9033" w:name="_Toc398646220"/>
      <w:bookmarkStart w:id="9034" w:name="_Toc398048440"/>
      <w:bookmarkStart w:id="9035" w:name="_Toc398049347"/>
      <w:bookmarkStart w:id="9036" w:name="_Toc398050495"/>
      <w:bookmarkStart w:id="9037" w:name="_Toc398051842"/>
      <w:bookmarkStart w:id="9038" w:name="_Toc398052765"/>
      <w:bookmarkStart w:id="9039" w:name="_Toc398053688"/>
      <w:bookmarkStart w:id="9040" w:name="_Toc398105293"/>
      <w:bookmarkStart w:id="9041" w:name="_Toc398106609"/>
      <w:bookmarkStart w:id="9042" w:name="_Toc398107921"/>
      <w:bookmarkStart w:id="9043" w:name="_Toc398109232"/>
      <w:bookmarkStart w:id="9044" w:name="_Toc398110522"/>
      <w:bookmarkStart w:id="9045" w:name="_Toc398111811"/>
      <w:bookmarkStart w:id="9046" w:name="_Toc398113099"/>
      <w:bookmarkStart w:id="9047" w:name="_Toc398114532"/>
      <w:bookmarkStart w:id="9048" w:name="_Toc398115823"/>
      <w:bookmarkStart w:id="9049" w:name="_Toc398117114"/>
      <w:bookmarkStart w:id="9050" w:name="_Toc398118404"/>
      <w:bookmarkStart w:id="9051" w:name="_Toc398119695"/>
      <w:bookmarkStart w:id="9052" w:name="_Toc398120986"/>
      <w:bookmarkStart w:id="9053" w:name="_Toc398279643"/>
      <w:bookmarkStart w:id="9054" w:name="_Toc398539502"/>
      <w:bookmarkStart w:id="9055" w:name="_Toc398544665"/>
      <w:bookmarkStart w:id="9056" w:name="_Toc398545662"/>
      <w:bookmarkStart w:id="9057" w:name="_Toc398546698"/>
      <w:bookmarkStart w:id="9058" w:name="_Toc398547734"/>
      <w:bookmarkStart w:id="9059" w:name="_Toc398548817"/>
      <w:bookmarkStart w:id="9060" w:name="_Toc398549899"/>
      <w:bookmarkStart w:id="9061" w:name="_Toc398550980"/>
      <w:bookmarkStart w:id="9062" w:name="_Toc398552061"/>
      <w:bookmarkStart w:id="9063" w:name="_Toc398553140"/>
      <w:bookmarkStart w:id="9064" w:name="_Toc398554219"/>
      <w:bookmarkStart w:id="9065" w:name="_Toc398555298"/>
      <w:bookmarkStart w:id="9066" w:name="_Toc398556377"/>
      <w:bookmarkStart w:id="9067" w:name="_Toc398557457"/>
      <w:bookmarkStart w:id="9068" w:name="_Toc398558535"/>
      <w:bookmarkStart w:id="9069" w:name="_Toc398559614"/>
      <w:bookmarkStart w:id="9070" w:name="_Toc398560693"/>
      <w:bookmarkStart w:id="9071" w:name="_Toc398561754"/>
      <w:bookmarkStart w:id="9072" w:name="_Toc398562815"/>
      <w:bookmarkStart w:id="9073" w:name="_Toc398563877"/>
      <w:bookmarkStart w:id="9074" w:name="_Toc398564948"/>
      <w:bookmarkStart w:id="9075" w:name="_Toc398566007"/>
      <w:bookmarkStart w:id="9076" w:name="_Toc398567066"/>
      <w:bookmarkStart w:id="9077" w:name="_Toc398557390"/>
      <w:bookmarkStart w:id="9078" w:name="_Toc398567399"/>
      <w:bookmarkStart w:id="9079" w:name="_Toc398568903"/>
      <w:bookmarkStart w:id="9080" w:name="_Toc398628515"/>
      <w:bookmarkStart w:id="9081" w:name="_Toc398629573"/>
      <w:bookmarkStart w:id="9082" w:name="_Toc398636552"/>
      <w:bookmarkStart w:id="9083" w:name="_Toc398640370"/>
      <w:bookmarkStart w:id="9084" w:name="_Toc398641451"/>
      <w:bookmarkStart w:id="9085" w:name="_Toc398646221"/>
      <w:bookmarkStart w:id="9086" w:name="_Toc421110217"/>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r w:rsidRPr="002355A1">
        <w:lastRenderedPageBreak/>
        <w:t>2.A.6.2/P3/7e Guiding principles for the selection of operations</w:t>
      </w:r>
      <w:bookmarkEnd w:id="9086"/>
    </w:p>
    <w:p w:rsidR="00B82879" w:rsidRPr="002355A1" w:rsidRDefault="00B82879" w:rsidP="00B82879">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37"/>
        <w:gridCol w:w="5989"/>
      </w:tblGrid>
      <w:tr w:rsidR="00B82879" w:rsidRPr="002355A1" w:rsidTr="0081500A">
        <w:tc>
          <w:tcPr>
            <w:tcW w:w="2093" w:type="dxa"/>
            <w:shd w:val="clear" w:color="auto" w:fill="BFBFBF" w:themeFill="background1" w:themeFillShade="BF"/>
          </w:tcPr>
          <w:p w:rsidR="00B82879" w:rsidRPr="002355A1" w:rsidRDefault="00B82879" w:rsidP="0081500A">
            <w:pPr>
              <w:jc w:val="left"/>
              <w:rPr>
                <w:b/>
                <w:i/>
              </w:rPr>
            </w:pPr>
            <w:r w:rsidRPr="002355A1">
              <w:rPr>
                <w:b/>
                <w:i/>
              </w:rPr>
              <w:t>Investment priority</w:t>
            </w:r>
          </w:p>
        </w:tc>
        <w:tc>
          <w:tcPr>
            <w:tcW w:w="7119" w:type="dxa"/>
          </w:tcPr>
          <w:p w:rsidR="00B82879" w:rsidRPr="002355A1" w:rsidRDefault="00B82879" w:rsidP="0081500A">
            <w:pPr>
              <w:rPr>
                <w:color w:val="000000" w:themeColor="text1"/>
              </w:rPr>
            </w:pPr>
            <w:r w:rsidRPr="002355A1">
              <w:rPr>
                <w:color w:val="000000" w:themeColor="text1"/>
              </w:rPr>
              <w:t>7e</w:t>
            </w:r>
          </w:p>
        </w:tc>
      </w:tr>
      <w:tr w:rsidR="00B82879" w:rsidRPr="002355A1" w:rsidTr="0081500A">
        <w:tc>
          <w:tcPr>
            <w:tcW w:w="9212" w:type="dxa"/>
            <w:gridSpan w:val="2"/>
          </w:tcPr>
          <w:p w:rsidR="00B82879" w:rsidRPr="002355A1" w:rsidRDefault="00E90F49" w:rsidP="00A86A73">
            <w:pPr>
              <w:pStyle w:val="mStandard"/>
              <w:rPr>
                <w:lang w:val="en-GB"/>
              </w:rPr>
            </w:pPr>
            <w:r w:rsidRPr="002355A1">
              <w:rPr>
                <w:color w:val="000000" w:themeColor="text1"/>
                <w:lang w:val="en-GB"/>
              </w:rPr>
              <w:t>The selection of operations will be carried out in accordance with Article 12 of the ETC Regulation (EU) No 1299/2013. The guiding principles for project selection are described in section 5.3.3 of the cooperation programme and are not repeated here. The detailed assessment criteria will be laid down and made available to potential applicants in the Programme Manual and in the call-specific Application Packages.</w:t>
            </w:r>
          </w:p>
        </w:tc>
      </w:tr>
    </w:tbl>
    <w:p w:rsidR="007E70D5" w:rsidRPr="007C1292" w:rsidRDefault="007E70D5" w:rsidP="007E70D5">
      <w:pPr>
        <w:pStyle w:val="mStandard"/>
        <w:rPr>
          <w:lang w:val="en-GB"/>
        </w:rPr>
      </w:pPr>
      <w:bookmarkStart w:id="9087" w:name="_Toc398048442"/>
      <w:bookmarkStart w:id="9088" w:name="_Toc398049349"/>
      <w:bookmarkStart w:id="9089" w:name="_Toc398050497"/>
      <w:bookmarkStart w:id="9090" w:name="_Toc398051844"/>
      <w:bookmarkStart w:id="9091" w:name="_Toc398052767"/>
      <w:bookmarkStart w:id="9092" w:name="_Toc398053690"/>
      <w:bookmarkStart w:id="9093" w:name="_Toc398105295"/>
      <w:bookmarkStart w:id="9094" w:name="_Toc398106611"/>
      <w:bookmarkStart w:id="9095" w:name="_Toc398107923"/>
      <w:bookmarkStart w:id="9096" w:name="_Toc398109234"/>
      <w:bookmarkStart w:id="9097" w:name="_Toc398110524"/>
      <w:bookmarkStart w:id="9098" w:name="_Toc398111813"/>
      <w:bookmarkStart w:id="9099" w:name="_Toc398113101"/>
      <w:bookmarkStart w:id="9100" w:name="_Toc398114534"/>
      <w:bookmarkStart w:id="9101" w:name="_Toc398115825"/>
      <w:bookmarkStart w:id="9102" w:name="_Toc398117116"/>
      <w:bookmarkStart w:id="9103" w:name="_Toc398118406"/>
      <w:bookmarkStart w:id="9104" w:name="_Toc398119697"/>
      <w:bookmarkStart w:id="9105" w:name="_Toc398120988"/>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p>
    <w:p w:rsidR="007E70D5" w:rsidRPr="007C1292" w:rsidRDefault="007E70D5" w:rsidP="007E70D5">
      <w:pPr>
        <w:pStyle w:val="mStandard"/>
        <w:rPr>
          <w:color w:val="5F5F5F"/>
          <w:lang w:val="en-GB"/>
        </w:rPr>
      </w:pPr>
      <w:r w:rsidRPr="007C1292">
        <w:rPr>
          <w:lang w:val="en-GB"/>
        </w:rPr>
        <w:br w:type="page"/>
      </w:r>
    </w:p>
    <w:p w:rsidR="00FF6AF4" w:rsidRPr="002355A1" w:rsidRDefault="00FF6AF4" w:rsidP="006B723C">
      <w:pPr>
        <w:pStyle w:val="mberschrift4"/>
      </w:pPr>
      <w:bookmarkStart w:id="9106" w:name="_Toc398048444"/>
      <w:bookmarkStart w:id="9107" w:name="_Toc398049351"/>
      <w:bookmarkStart w:id="9108" w:name="_Toc398050499"/>
      <w:bookmarkStart w:id="9109" w:name="_Toc398051846"/>
      <w:bookmarkStart w:id="9110" w:name="_Toc398052769"/>
      <w:bookmarkStart w:id="9111" w:name="_Toc398053692"/>
      <w:bookmarkStart w:id="9112" w:name="_Toc398105297"/>
      <w:bookmarkStart w:id="9113" w:name="_Toc398106613"/>
      <w:bookmarkStart w:id="9114" w:name="_Toc398107925"/>
      <w:bookmarkStart w:id="9115" w:name="_Toc398109236"/>
      <w:bookmarkStart w:id="9116" w:name="_Toc398110526"/>
      <w:bookmarkStart w:id="9117" w:name="_Toc398111815"/>
      <w:bookmarkStart w:id="9118" w:name="_Toc398113103"/>
      <w:bookmarkStart w:id="9119" w:name="_Toc398114536"/>
      <w:bookmarkStart w:id="9120" w:name="_Toc398115827"/>
      <w:bookmarkStart w:id="9121" w:name="_Toc398117118"/>
      <w:bookmarkStart w:id="9122" w:name="_Toc398118408"/>
      <w:bookmarkStart w:id="9123" w:name="_Toc398119699"/>
      <w:bookmarkStart w:id="9124" w:name="_Toc398120990"/>
      <w:bookmarkStart w:id="9125" w:name="_Toc398048445"/>
      <w:bookmarkStart w:id="9126" w:name="_Toc398049352"/>
      <w:bookmarkStart w:id="9127" w:name="_Toc398050500"/>
      <w:bookmarkStart w:id="9128" w:name="_Toc398051847"/>
      <w:bookmarkStart w:id="9129" w:name="_Toc398052770"/>
      <w:bookmarkStart w:id="9130" w:name="_Toc398053693"/>
      <w:bookmarkStart w:id="9131" w:name="_Toc398105298"/>
      <w:bookmarkStart w:id="9132" w:name="_Toc398106614"/>
      <w:bookmarkStart w:id="9133" w:name="_Toc398107926"/>
      <w:bookmarkStart w:id="9134" w:name="_Toc398109237"/>
      <w:bookmarkStart w:id="9135" w:name="_Toc398110527"/>
      <w:bookmarkStart w:id="9136" w:name="_Toc398111816"/>
      <w:bookmarkStart w:id="9137" w:name="_Toc398113104"/>
      <w:bookmarkStart w:id="9138" w:name="_Toc398114537"/>
      <w:bookmarkStart w:id="9139" w:name="_Toc398115828"/>
      <w:bookmarkStart w:id="9140" w:name="_Toc398117119"/>
      <w:bookmarkStart w:id="9141" w:name="_Toc398118409"/>
      <w:bookmarkStart w:id="9142" w:name="_Toc398119700"/>
      <w:bookmarkStart w:id="9143" w:name="_Toc398120991"/>
      <w:bookmarkStart w:id="9144" w:name="_Toc398048446"/>
      <w:bookmarkStart w:id="9145" w:name="_Toc398049353"/>
      <w:bookmarkStart w:id="9146" w:name="_Toc398050501"/>
      <w:bookmarkStart w:id="9147" w:name="_Toc398051848"/>
      <w:bookmarkStart w:id="9148" w:name="_Toc398052771"/>
      <w:bookmarkStart w:id="9149" w:name="_Toc398053694"/>
      <w:bookmarkStart w:id="9150" w:name="_Toc398105299"/>
      <w:bookmarkStart w:id="9151" w:name="_Toc398106615"/>
      <w:bookmarkStart w:id="9152" w:name="_Toc398107927"/>
      <w:bookmarkStart w:id="9153" w:name="_Toc398109238"/>
      <w:bookmarkStart w:id="9154" w:name="_Toc398110528"/>
      <w:bookmarkStart w:id="9155" w:name="_Toc398111817"/>
      <w:bookmarkStart w:id="9156" w:name="_Toc398113105"/>
      <w:bookmarkStart w:id="9157" w:name="_Toc398114538"/>
      <w:bookmarkStart w:id="9158" w:name="_Toc398115829"/>
      <w:bookmarkStart w:id="9159" w:name="_Toc398117120"/>
      <w:bookmarkStart w:id="9160" w:name="_Toc398118410"/>
      <w:bookmarkStart w:id="9161" w:name="_Toc398119701"/>
      <w:bookmarkStart w:id="9162" w:name="_Toc398120992"/>
      <w:bookmarkStart w:id="9163" w:name="_Toc398120993"/>
      <w:bookmarkStart w:id="9164" w:name="_Toc421110218"/>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r w:rsidRPr="002355A1">
        <w:lastRenderedPageBreak/>
        <w:t>2.A.6.3/P3/7e Planned use of financial instruments (where appropriate)</w:t>
      </w:r>
      <w:bookmarkEnd w:id="9163"/>
      <w:bookmarkEnd w:id="9164"/>
    </w:p>
    <w:p w:rsidR="00FF6AF4" w:rsidRPr="002355A1" w:rsidRDefault="00FF6AF4" w:rsidP="00FF6AF4">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36"/>
        <w:gridCol w:w="5990"/>
      </w:tblGrid>
      <w:tr w:rsidR="00FF6AF4" w:rsidRPr="002355A1" w:rsidTr="00DB20A2">
        <w:tc>
          <w:tcPr>
            <w:tcW w:w="2093" w:type="dxa"/>
            <w:tcBorders>
              <w:bottom w:val="nil"/>
            </w:tcBorders>
            <w:shd w:val="clear" w:color="auto" w:fill="BFBFBF" w:themeFill="background1" w:themeFillShade="BF"/>
          </w:tcPr>
          <w:p w:rsidR="00FF6AF4" w:rsidRPr="002355A1" w:rsidRDefault="00FF6AF4" w:rsidP="00DB20A2">
            <w:pPr>
              <w:jc w:val="left"/>
              <w:rPr>
                <w:b/>
                <w:i/>
              </w:rPr>
            </w:pPr>
            <w:r w:rsidRPr="002355A1">
              <w:rPr>
                <w:b/>
                <w:i/>
              </w:rPr>
              <w:t>Investment priority</w:t>
            </w:r>
          </w:p>
        </w:tc>
        <w:tc>
          <w:tcPr>
            <w:tcW w:w="7119" w:type="dxa"/>
          </w:tcPr>
          <w:p w:rsidR="00FF6AF4" w:rsidRPr="002355A1" w:rsidRDefault="00FF6AF4" w:rsidP="00DB20A2">
            <w:pPr>
              <w:rPr>
                <w:color w:val="000000" w:themeColor="text1"/>
              </w:rPr>
            </w:pPr>
            <w:r w:rsidRPr="002355A1">
              <w:rPr>
                <w:color w:val="000000" w:themeColor="text1"/>
              </w:rPr>
              <w:t>7e</w:t>
            </w:r>
          </w:p>
        </w:tc>
      </w:tr>
      <w:tr w:rsidR="00FF6AF4" w:rsidRPr="002355A1" w:rsidTr="00DB20A2">
        <w:tc>
          <w:tcPr>
            <w:tcW w:w="2093" w:type="dxa"/>
            <w:tcBorders>
              <w:top w:val="nil"/>
            </w:tcBorders>
            <w:shd w:val="clear" w:color="auto" w:fill="BFBFBF" w:themeFill="background1" w:themeFillShade="BF"/>
          </w:tcPr>
          <w:p w:rsidR="00FF6AF4" w:rsidRPr="002355A1" w:rsidRDefault="00FF6AF4" w:rsidP="00DB20A2">
            <w:pPr>
              <w:jc w:val="left"/>
              <w:rPr>
                <w:b/>
                <w:i/>
              </w:rPr>
            </w:pPr>
            <w:r w:rsidRPr="002355A1">
              <w:rPr>
                <w:b/>
                <w:i/>
              </w:rPr>
              <w:t>Planned use of financial instruments</w:t>
            </w:r>
          </w:p>
        </w:tc>
        <w:tc>
          <w:tcPr>
            <w:tcW w:w="7119" w:type="dxa"/>
          </w:tcPr>
          <w:p w:rsidR="00FF6AF4" w:rsidRPr="002355A1" w:rsidRDefault="00FF6AF4" w:rsidP="00DB20A2">
            <w:pPr>
              <w:rPr>
                <w:color w:val="000000" w:themeColor="text1"/>
              </w:rPr>
            </w:pPr>
            <w:r w:rsidRPr="002355A1">
              <w:rPr>
                <w:color w:val="000000" w:themeColor="text1"/>
              </w:rPr>
              <w:t>Not applicable</w:t>
            </w:r>
          </w:p>
        </w:tc>
      </w:tr>
      <w:tr w:rsidR="00FF6AF4" w:rsidRPr="002355A1" w:rsidTr="00DB20A2">
        <w:tc>
          <w:tcPr>
            <w:tcW w:w="9212" w:type="dxa"/>
            <w:gridSpan w:val="2"/>
          </w:tcPr>
          <w:p w:rsidR="00FF6AF4" w:rsidRPr="002355A1" w:rsidRDefault="00FF6AF4" w:rsidP="00DB20A2">
            <w:pPr>
              <w:rPr>
                <w:color w:val="000000" w:themeColor="text1"/>
              </w:rPr>
            </w:pPr>
            <w:r w:rsidRPr="002355A1">
              <w:rPr>
                <w:color w:val="000000" w:themeColor="text1"/>
              </w:rPr>
              <w:t>Not applicable</w:t>
            </w:r>
          </w:p>
        </w:tc>
      </w:tr>
    </w:tbl>
    <w:p w:rsidR="00FF6AF4" w:rsidRPr="002355A1" w:rsidRDefault="00FF6AF4" w:rsidP="006B723C">
      <w:pPr>
        <w:pStyle w:val="mberschrift4"/>
      </w:pPr>
      <w:bookmarkStart w:id="9165" w:name="_Toc398048448"/>
      <w:bookmarkStart w:id="9166" w:name="_Toc398049355"/>
      <w:bookmarkStart w:id="9167" w:name="_Toc398050503"/>
      <w:bookmarkStart w:id="9168" w:name="_Toc398051850"/>
      <w:bookmarkStart w:id="9169" w:name="_Toc398052773"/>
      <w:bookmarkStart w:id="9170" w:name="_Toc398053696"/>
      <w:bookmarkStart w:id="9171" w:name="_Toc398105301"/>
      <w:bookmarkStart w:id="9172" w:name="_Toc398106617"/>
      <w:bookmarkStart w:id="9173" w:name="_Toc398107929"/>
      <w:bookmarkStart w:id="9174" w:name="_Toc398109240"/>
      <w:bookmarkStart w:id="9175" w:name="_Toc398110530"/>
      <w:bookmarkStart w:id="9176" w:name="_Toc398111819"/>
      <w:bookmarkStart w:id="9177" w:name="_Toc398113107"/>
      <w:bookmarkStart w:id="9178" w:name="_Toc398114540"/>
      <w:bookmarkStart w:id="9179" w:name="_Toc398115831"/>
      <w:bookmarkStart w:id="9180" w:name="_Toc398117122"/>
      <w:bookmarkStart w:id="9181" w:name="_Toc398118412"/>
      <w:bookmarkStart w:id="9182" w:name="_Toc398119703"/>
      <w:bookmarkStart w:id="9183" w:name="_Toc398120994"/>
      <w:bookmarkStart w:id="9184" w:name="_Toc398120995"/>
      <w:bookmarkStart w:id="9185" w:name="_Toc421110219"/>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r w:rsidRPr="002355A1">
        <w:t>2.A.6.4/P3/7e Planned use of major projects (where appropriate)</w:t>
      </w:r>
      <w:bookmarkEnd w:id="9184"/>
      <w:bookmarkEnd w:id="9185"/>
    </w:p>
    <w:p w:rsidR="00FF6AF4" w:rsidRPr="002355A1" w:rsidRDefault="00FF6AF4" w:rsidP="00FF6AF4">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37"/>
        <w:gridCol w:w="5989"/>
      </w:tblGrid>
      <w:tr w:rsidR="00FF6AF4" w:rsidRPr="002355A1" w:rsidTr="00DB20A2">
        <w:tc>
          <w:tcPr>
            <w:tcW w:w="2093" w:type="dxa"/>
            <w:shd w:val="clear" w:color="auto" w:fill="BFBFBF" w:themeFill="background1" w:themeFillShade="BF"/>
          </w:tcPr>
          <w:p w:rsidR="00FF6AF4" w:rsidRPr="002355A1" w:rsidRDefault="00FF6AF4" w:rsidP="00DB20A2">
            <w:pPr>
              <w:jc w:val="left"/>
              <w:rPr>
                <w:b/>
                <w:i/>
              </w:rPr>
            </w:pPr>
            <w:r w:rsidRPr="002355A1">
              <w:rPr>
                <w:b/>
                <w:i/>
              </w:rPr>
              <w:t>Investment priority</w:t>
            </w:r>
          </w:p>
        </w:tc>
        <w:tc>
          <w:tcPr>
            <w:tcW w:w="7119" w:type="dxa"/>
          </w:tcPr>
          <w:p w:rsidR="00FF6AF4" w:rsidRPr="002355A1" w:rsidRDefault="00FF6AF4" w:rsidP="00DB20A2">
            <w:pPr>
              <w:rPr>
                <w:color w:val="000000" w:themeColor="text1"/>
              </w:rPr>
            </w:pPr>
            <w:r w:rsidRPr="002355A1">
              <w:rPr>
                <w:color w:val="000000" w:themeColor="text1"/>
              </w:rPr>
              <w:t>7e</w:t>
            </w:r>
          </w:p>
        </w:tc>
      </w:tr>
      <w:tr w:rsidR="00FF6AF4" w:rsidRPr="002355A1" w:rsidTr="00DB20A2">
        <w:tc>
          <w:tcPr>
            <w:tcW w:w="9212" w:type="dxa"/>
            <w:gridSpan w:val="2"/>
          </w:tcPr>
          <w:p w:rsidR="00FF6AF4" w:rsidRPr="002355A1" w:rsidRDefault="00FF6AF4" w:rsidP="00DB20A2">
            <w:pPr>
              <w:rPr>
                <w:color w:val="000000" w:themeColor="text1"/>
              </w:rPr>
            </w:pPr>
            <w:r w:rsidRPr="002355A1">
              <w:rPr>
                <w:color w:val="000000" w:themeColor="text1"/>
              </w:rPr>
              <w:t>Not applicable</w:t>
            </w:r>
          </w:p>
        </w:tc>
      </w:tr>
    </w:tbl>
    <w:p w:rsidR="00FF6AF4" w:rsidRPr="002355A1" w:rsidRDefault="00FF6AF4" w:rsidP="006B723C">
      <w:pPr>
        <w:pStyle w:val="mberschrift4"/>
      </w:pPr>
      <w:bookmarkStart w:id="9186" w:name="_Toc398048450"/>
      <w:bookmarkStart w:id="9187" w:name="_Toc398049357"/>
      <w:bookmarkStart w:id="9188" w:name="_Toc398050505"/>
      <w:bookmarkStart w:id="9189" w:name="_Toc398051852"/>
      <w:bookmarkStart w:id="9190" w:name="_Toc398052775"/>
      <w:bookmarkStart w:id="9191" w:name="_Toc398053698"/>
      <w:bookmarkStart w:id="9192" w:name="_Toc398105303"/>
      <w:bookmarkStart w:id="9193" w:name="_Toc398106619"/>
      <w:bookmarkStart w:id="9194" w:name="_Toc398107931"/>
      <w:bookmarkStart w:id="9195" w:name="_Toc398109242"/>
      <w:bookmarkStart w:id="9196" w:name="_Toc398110532"/>
      <w:bookmarkStart w:id="9197" w:name="_Toc398111821"/>
      <w:bookmarkStart w:id="9198" w:name="_Toc398113109"/>
      <w:bookmarkStart w:id="9199" w:name="_Toc398114542"/>
      <w:bookmarkStart w:id="9200" w:name="_Toc398115833"/>
      <w:bookmarkStart w:id="9201" w:name="_Toc398117124"/>
      <w:bookmarkStart w:id="9202" w:name="_Toc398118414"/>
      <w:bookmarkStart w:id="9203" w:name="_Toc398119705"/>
      <w:bookmarkStart w:id="9204" w:name="_Toc398120996"/>
      <w:bookmarkStart w:id="9205" w:name="_Toc398120997"/>
      <w:bookmarkStart w:id="9206" w:name="_Toc421110220"/>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r w:rsidRPr="002355A1">
        <w:t>2.A.6.5/P3/7e Output indicators (by investment priority)</w:t>
      </w:r>
      <w:bookmarkEnd w:id="9205"/>
      <w:bookmarkEnd w:id="9206"/>
    </w:p>
    <w:p w:rsidR="00FF6AF4" w:rsidRPr="002355A1" w:rsidRDefault="00FF6AF4" w:rsidP="00FF6AF4">
      <w:pPr>
        <w:rPr>
          <w:b/>
          <w:bCs/>
          <w:color w:val="808080"/>
          <w:sz w:val="20"/>
          <w:szCs w:val="18"/>
        </w:rPr>
      </w:pPr>
      <w:r w:rsidRPr="002355A1">
        <w:rPr>
          <w:i/>
          <w:color w:val="000000" w:themeColor="text1"/>
        </w:rPr>
        <w:t>(Reference: point (b)(iv) of Article 8(2) of Regulation (EU) No 1299/2013)</w:t>
      </w:r>
      <w:bookmarkStart w:id="9207" w:name="_Toc398032540"/>
    </w:p>
    <w:p w:rsidR="00FF6AF4" w:rsidRPr="002355A1" w:rsidRDefault="007F28B8" w:rsidP="00FF6AF4">
      <w:pPr>
        <w:pStyle w:val="mberschrifttables"/>
        <w:ind w:right="0"/>
        <w:rPr>
          <w:lang w:val="en-GB"/>
        </w:rPr>
      </w:pPr>
      <w:r w:rsidRPr="002355A1">
        <w:rPr>
          <w:lang w:val="en-GB"/>
        </w:rPr>
        <w:t>Table 4</w:t>
      </w:r>
      <w:r w:rsidR="00FF6AF4" w:rsidRPr="002355A1">
        <w:rPr>
          <w:lang w:val="en-GB"/>
        </w:rPr>
        <w:t>/</w:t>
      </w:r>
      <w:bookmarkStart w:id="9208" w:name="_Toc398051286"/>
      <w:r w:rsidR="00FF6AF4" w:rsidRPr="002355A1">
        <w:rPr>
          <w:lang w:val="en-GB"/>
        </w:rPr>
        <w:t>P3/7e: Common and programme-specific output indicators</w:t>
      </w:r>
      <w:bookmarkEnd w:id="9207"/>
      <w:bookmarkEnd w:id="9208"/>
    </w:p>
    <w:tbl>
      <w:tblPr>
        <w:tblStyle w:val="Mkatabulky"/>
        <w:tblW w:w="0" w:type="auto"/>
        <w:tblLook w:val="04A0" w:firstRow="1" w:lastRow="0" w:firstColumn="1" w:lastColumn="0" w:noHBand="0" w:noVBand="1"/>
      </w:tblPr>
      <w:tblGrid>
        <w:gridCol w:w="1165"/>
        <w:gridCol w:w="1347"/>
        <w:gridCol w:w="1464"/>
        <w:gridCol w:w="1275"/>
        <w:gridCol w:w="1292"/>
        <w:gridCol w:w="1383"/>
      </w:tblGrid>
      <w:tr w:rsidR="00FF6AF4" w:rsidRPr="002355A1" w:rsidTr="00075305">
        <w:trPr>
          <w:tblHeader/>
        </w:trPr>
        <w:tc>
          <w:tcPr>
            <w:tcW w:w="1165" w:type="dxa"/>
            <w:shd w:val="clear" w:color="auto" w:fill="D9D9D9" w:themeFill="background1" w:themeFillShade="D9"/>
          </w:tcPr>
          <w:p w:rsidR="00FF6AF4" w:rsidRPr="002355A1" w:rsidRDefault="00FF6AF4" w:rsidP="00677A2E">
            <w:pPr>
              <w:spacing w:after="60" w:line="240" w:lineRule="auto"/>
              <w:jc w:val="left"/>
              <w:rPr>
                <w:b/>
              </w:rPr>
            </w:pPr>
            <w:r w:rsidRPr="002355A1">
              <w:rPr>
                <w:b/>
              </w:rPr>
              <w:t>ID</w:t>
            </w:r>
          </w:p>
        </w:tc>
        <w:tc>
          <w:tcPr>
            <w:tcW w:w="1347" w:type="dxa"/>
            <w:shd w:val="clear" w:color="auto" w:fill="D9D9D9" w:themeFill="background1" w:themeFillShade="D9"/>
          </w:tcPr>
          <w:p w:rsidR="00FF6AF4" w:rsidRPr="002355A1" w:rsidRDefault="00FF6AF4" w:rsidP="00677A2E">
            <w:pPr>
              <w:spacing w:after="60" w:line="240" w:lineRule="auto"/>
              <w:jc w:val="left"/>
              <w:rPr>
                <w:b/>
              </w:rPr>
            </w:pPr>
            <w:r w:rsidRPr="002355A1">
              <w:rPr>
                <w:b/>
              </w:rPr>
              <w:t>Indicator</w:t>
            </w:r>
            <w:r w:rsidR="00075305" w:rsidRPr="002355A1">
              <w:rPr>
                <w:b/>
              </w:rPr>
              <w:t xml:space="preserve"> </w:t>
            </w:r>
            <w:r w:rsidRPr="002355A1">
              <w:rPr>
                <w:b/>
              </w:rPr>
              <w:t>(name of indicator)</w:t>
            </w:r>
          </w:p>
        </w:tc>
        <w:tc>
          <w:tcPr>
            <w:tcW w:w="1464" w:type="dxa"/>
            <w:shd w:val="clear" w:color="auto" w:fill="D9D9D9" w:themeFill="background1" w:themeFillShade="D9"/>
          </w:tcPr>
          <w:p w:rsidR="00FF6AF4" w:rsidRPr="002355A1" w:rsidRDefault="00FF6AF4" w:rsidP="00677A2E">
            <w:pPr>
              <w:spacing w:after="60" w:line="240" w:lineRule="auto"/>
              <w:jc w:val="left"/>
              <w:rPr>
                <w:b/>
              </w:rPr>
            </w:pPr>
            <w:r w:rsidRPr="002355A1">
              <w:rPr>
                <w:b/>
              </w:rPr>
              <w:t>Measurement unit</w:t>
            </w:r>
          </w:p>
        </w:tc>
        <w:tc>
          <w:tcPr>
            <w:tcW w:w="1275" w:type="dxa"/>
            <w:shd w:val="clear" w:color="auto" w:fill="D9D9D9" w:themeFill="background1" w:themeFillShade="D9"/>
          </w:tcPr>
          <w:p w:rsidR="00FF6AF4" w:rsidRPr="002355A1" w:rsidRDefault="00FF6AF4" w:rsidP="00677A2E">
            <w:pPr>
              <w:spacing w:after="60" w:line="240" w:lineRule="auto"/>
              <w:jc w:val="left"/>
              <w:rPr>
                <w:b/>
              </w:rPr>
            </w:pPr>
            <w:r w:rsidRPr="002355A1">
              <w:rPr>
                <w:b/>
              </w:rPr>
              <w:t>Target value (2023)</w:t>
            </w:r>
          </w:p>
        </w:tc>
        <w:tc>
          <w:tcPr>
            <w:tcW w:w="1292" w:type="dxa"/>
            <w:shd w:val="clear" w:color="auto" w:fill="D9D9D9" w:themeFill="background1" w:themeFillShade="D9"/>
          </w:tcPr>
          <w:p w:rsidR="00FF6AF4" w:rsidRPr="002355A1" w:rsidRDefault="00FF6AF4" w:rsidP="00677A2E">
            <w:pPr>
              <w:spacing w:after="60" w:line="240" w:lineRule="auto"/>
              <w:jc w:val="left"/>
              <w:rPr>
                <w:b/>
              </w:rPr>
            </w:pPr>
            <w:r w:rsidRPr="002355A1">
              <w:rPr>
                <w:b/>
              </w:rPr>
              <w:t>Source of data</w:t>
            </w:r>
          </w:p>
        </w:tc>
        <w:tc>
          <w:tcPr>
            <w:tcW w:w="1383" w:type="dxa"/>
            <w:shd w:val="clear" w:color="auto" w:fill="D9D9D9" w:themeFill="background1" w:themeFillShade="D9"/>
          </w:tcPr>
          <w:p w:rsidR="00FF6AF4" w:rsidRPr="002355A1" w:rsidRDefault="00FF6AF4" w:rsidP="00677A2E">
            <w:pPr>
              <w:spacing w:after="60" w:line="240" w:lineRule="auto"/>
              <w:jc w:val="left"/>
              <w:rPr>
                <w:b/>
              </w:rPr>
            </w:pPr>
            <w:r w:rsidRPr="002355A1">
              <w:rPr>
                <w:b/>
              </w:rPr>
              <w:t>Frequency of reporting</w:t>
            </w:r>
          </w:p>
        </w:tc>
      </w:tr>
      <w:tr w:rsidR="00677A2E" w:rsidRPr="002355A1" w:rsidTr="00DB20A2">
        <w:tc>
          <w:tcPr>
            <w:tcW w:w="1165" w:type="dxa"/>
          </w:tcPr>
          <w:p w:rsidR="00677A2E" w:rsidRPr="002355A1" w:rsidRDefault="007A5686" w:rsidP="00677A2E">
            <w:pPr>
              <w:spacing w:after="60" w:line="240" w:lineRule="auto"/>
              <w:jc w:val="left"/>
            </w:pPr>
            <w:r>
              <w:t>P23</w:t>
            </w:r>
          </w:p>
        </w:tc>
        <w:tc>
          <w:tcPr>
            <w:tcW w:w="1347" w:type="dxa"/>
          </w:tcPr>
          <w:p w:rsidR="00677A2E" w:rsidRPr="002355A1" w:rsidRDefault="00677A2E" w:rsidP="00677A2E">
            <w:pPr>
              <w:spacing w:after="60" w:line="240" w:lineRule="auto"/>
              <w:jc w:val="left"/>
              <w:rPr>
                <w:szCs w:val="18"/>
              </w:rPr>
            </w:pPr>
            <w:r w:rsidRPr="00F164F1">
              <w:t>No of strategies to improve energy security and energy efficiency</w:t>
            </w:r>
          </w:p>
        </w:tc>
        <w:tc>
          <w:tcPr>
            <w:tcW w:w="1464" w:type="dxa"/>
          </w:tcPr>
          <w:p w:rsidR="00677A2E" w:rsidRPr="002355A1" w:rsidRDefault="00677A2E" w:rsidP="00677A2E">
            <w:pPr>
              <w:spacing w:after="60" w:line="240" w:lineRule="auto"/>
              <w:jc w:val="left"/>
            </w:pPr>
            <w:r w:rsidRPr="002355A1">
              <w:t>Number</w:t>
            </w:r>
          </w:p>
        </w:tc>
        <w:tc>
          <w:tcPr>
            <w:tcW w:w="1275" w:type="dxa"/>
          </w:tcPr>
          <w:p w:rsidR="00677A2E" w:rsidRPr="002355A1" w:rsidRDefault="00F72951" w:rsidP="00677A2E">
            <w:pPr>
              <w:spacing w:after="60" w:line="240" w:lineRule="auto"/>
              <w:jc w:val="center"/>
            </w:pPr>
            <w:r>
              <w:t>7</w:t>
            </w:r>
          </w:p>
        </w:tc>
        <w:tc>
          <w:tcPr>
            <w:tcW w:w="1292" w:type="dxa"/>
          </w:tcPr>
          <w:p w:rsidR="00677A2E" w:rsidRPr="002355A1" w:rsidRDefault="00677A2E" w:rsidP="00677A2E">
            <w:pPr>
              <w:spacing w:after="60" w:line="240" w:lineRule="auto"/>
              <w:jc w:val="left"/>
            </w:pPr>
            <w:r w:rsidRPr="002355A1">
              <w:t>Monitoring system</w:t>
            </w:r>
          </w:p>
        </w:tc>
        <w:tc>
          <w:tcPr>
            <w:tcW w:w="1383" w:type="dxa"/>
          </w:tcPr>
          <w:p w:rsidR="00677A2E" w:rsidRPr="002355A1" w:rsidRDefault="00677A2E" w:rsidP="00677A2E">
            <w:pPr>
              <w:spacing w:after="60" w:line="240" w:lineRule="auto"/>
              <w:jc w:val="left"/>
              <w:rPr>
                <w:szCs w:val="18"/>
              </w:rPr>
            </w:pPr>
            <w:r w:rsidRPr="002355A1">
              <w:rPr>
                <w:szCs w:val="18"/>
              </w:rPr>
              <w:t>yearly</w:t>
            </w:r>
          </w:p>
        </w:tc>
      </w:tr>
      <w:tr w:rsidR="00677A2E" w:rsidRPr="002355A1" w:rsidTr="00DB20A2">
        <w:tc>
          <w:tcPr>
            <w:tcW w:w="1165" w:type="dxa"/>
          </w:tcPr>
          <w:p w:rsidR="00677A2E" w:rsidRPr="002355A1" w:rsidRDefault="007A5686" w:rsidP="00677A2E">
            <w:pPr>
              <w:spacing w:after="60" w:line="240" w:lineRule="auto"/>
              <w:jc w:val="left"/>
            </w:pPr>
            <w:r>
              <w:t>P24</w:t>
            </w:r>
          </w:p>
        </w:tc>
        <w:tc>
          <w:tcPr>
            <w:tcW w:w="1347" w:type="dxa"/>
          </w:tcPr>
          <w:p w:rsidR="00677A2E" w:rsidRPr="002355A1" w:rsidRDefault="00677A2E" w:rsidP="00677A2E">
            <w:pPr>
              <w:spacing w:after="60" w:line="240" w:lineRule="auto"/>
              <w:jc w:val="left"/>
              <w:rPr>
                <w:szCs w:val="18"/>
              </w:rPr>
            </w:pPr>
            <w:r w:rsidRPr="00F164F1">
              <w:t>No of tools developed to improve energy security and energy efficiency</w:t>
            </w:r>
          </w:p>
        </w:tc>
        <w:tc>
          <w:tcPr>
            <w:tcW w:w="1464" w:type="dxa"/>
          </w:tcPr>
          <w:p w:rsidR="00677A2E" w:rsidRPr="002355A1" w:rsidRDefault="00677A2E" w:rsidP="00677A2E">
            <w:pPr>
              <w:spacing w:after="60" w:line="240" w:lineRule="auto"/>
              <w:jc w:val="left"/>
            </w:pPr>
            <w:r w:rsidRPr="002355A1">
              <w:t>Number</w:t>
            </w:r>
          </w:p>
        </w:tc>
        <w:tc>
          <w:tcPr>
            <w:tcW w:w="1275" w:type="dxa"/>
          </w:tcPr>
          <w:p w:rsidR="00677A2E" w:rsidRPr="002355A1" w:rsidRDefault="00677A2E" w:rsidP="00F72951">
            <w:pPr>
              <w:spacing w:after="60" w:line="240" w:lineRule="auto"/>
              <w:jc w:val="center"/>
            </w:pPr>
            <w:r w:rsidRPr="002355A1">
              <w:t>1</w:t>
            </w:r>
            <w:r w:rsidR="00F72951">
              <w:t>4</w:t>
            </w:r>
          </w:p>
        </w:tc>
        <w:tc>
          <w:tcPr>
            <w:tcW w:w="1292" w:type="dxa"/>
          </w:tcPr>
          <w:p w:rsidR="00677A2E" w:rsidRPr="002355A1" w:rsidRDefault="00677A2E" w:rsidP="00677A2E">
            <w:pPr>
              <w:spacing w:after="60" w:line="240" w:lineRule="auto"/>
              <w:jc w:val="left"/>
            </w:pPr>
            <w:r w:rsidRPr="002355A1">
              <w:t>Monitoring system</w:t>
            </w:r>
          </w:p>
        </w:tc>
        <w:tc>
          <w:tcPr>
            <w:tcW w:w="1383" w:type="dxa"/>
          </w:tcPr>
          <w:p w:rsidR="00677A2E" w:rsidRPr="002355A1" w:rsidRDefault="00677A2E" w:rsidP="00677A2E">
            <w:pPr>
              <w:spacing w:after="60" w:line="240" w:lineRule="auto"/>
              <w:jc w:val="left"/>
              <w:rPr>
                <w:szCs w:val="18"/>
              </w:rPr>
            </w:pPr>
            <w:r w:rsidRPr="002355A1">
              <w:rPr>
                <w:szCs w:val="18"/>
              </w:rPr>
              <w:t>yearly</w:t>
            </w:r>
          </w:p>
        </w:tc>
      </w:tr>
      <w:tr w:rsidR="00677A2E" w:rsidRPr="002355A1" w:rsidTr="00DB20A2">
        <w:tc>
          <w:tcPr>
            <w:tcW w:w="1165" w:type="dxa"/>
          </w:tcPr>
          <w:p w:rsidR="00677A2E" w:rsidRPr="002355A1" w:rsidRDefault="007A5686" w:rsidP="00677A2E">
            <w:pPr>
              <w:spacing w:after="60" w:line="240" w:lineRule="auto"/>
              <w:jc w:val="left"/>
            </w:pPr>
            <w:r>
              <w:t>P25</w:t>
            </w:r>
          </w:p>
        </w:tc>
        <w:tc>
          <w:tcPr>
            <w:tcW w:w="1347" w:type="dxa"/>
          </w:tcPr>
          <w:p w:rsidR="00677A2E" w:rsidRPr="002355A1" w:rsidRDefault="00677A2E" w:rsidP="00677A2E">
            <w:pPr>
              <w:spacing w:after="60" w:line="240" w:lineRule="auto"/>
              <w:jc w:val="left"/>
              <w:rPr>
                <w:szCs w:val="18"/>
              </w:rPr>
            </w:pPr>
            <w:r w:rsidRPr="00F164F1">
              <w:t xml:space="preserve">Number of developed and/or implemented pilot actions for the improvement of energy security and energy </w:t>
            </w:r>
            <w:r w:rsidRPr="00F164F1">
              <w:lastRenderedPageBreak/>
              <w:t>efficiency</w:t>
            </w:r>
          </w:p>
        </w:tc>
        <w:tc>
          <w:tcPr>
            <w:tcW w:w="1464" w:type="dxa"/>
          </w:tcPr>
          <w:p w:rsidR="00677A2E" w:rsidRPr="002355A1" w:rsidRDefault="00677A2E" w:rsidP="00677A2E">
            <w:pPr>
              <w:spacing w:after="60" w:line="240" w:lineRule="auto"/>
              <w:jc w:val="left"/>
            </w:pPr>
            <w:r w:rsidRPr="002355A1">
              <w:lastRenderedPageBreak/>
              <w:t>Number</w:t>
            </w:r>
          </w:p>
        </w:tc>
        <w:tc>
          <w:tcPr>
            <w:tcW w:w="1275" w:type="dxa"/>
          </w:tcPr>
          <w:p w:rsidR="00677A2E" w:rsidRPr="002355A1" w:rsidRDefault="00DE54DD" w:rsidP="00677A2E">
            <w:pPr>
              <w:spacing w:after="60" w:line="240" w:lineRule="auto"/>
              <w:jc w:val="center"/>
            </w:pPr>
            <w:r>
              <w:t>4</w:t>
            </w:r>
          </w:p>
        </w:tc>
        <w:tc>
          <w:tcPr>
            <w:tcW w:w="1292" w:type="dxa"/>
          </w:tcPr>
          <w:p w:rsidR="00677A2E" w:rsidRPr="002355A1" w:rsidRDefault="00677A2E" w:rsidP="00677A2E">
            <w:pPr>
              <w:spacing w:after="60" w:line="240" w:lineRule="auto"/>
              <w:jc w:val="left"/>
            </w:pPr>
            <w:r w:rsidRPr="002355A1">
              <w:t>Monitoring system</w:t>
            </w:r>
          </w:p>
        </w:tc>
        <w:tc>
          <w:tcPr>
            <w:tcW w:w="1383" w:type="dxa"/>
          </w:tcPr>
          <w:p w:rsidR="00677A2E" w:rsidRPr="002355A1" w:rsidRDefault="00677A2E" w:rsidP="00677A2E">
            <w:pPr>
              <w:spacing w:after="60" w:line="240" w:lineRule="auto"/>
              <w:jc w:val="left"/>
              <w:rPr>
                <w:szCs w:val="18"/>
              </w:rPr>
            </w:pPr>
            <w:r w:rsidRPr="002355A1">
              <w:rPr>
                <w:szCs w:val="18"/>
              </w:rPr>
              <w:t>yearly</w:t>
            </w:r>
          </w:p>
        </w:tc>
      </w:tr>
      <w:tr w:rsidR="00DE54DD" w:rsidRPr="002355A1" w:rsidTr="00DB20A2">
        <w:tc>
          <w:tcPr>
            <w:tcW w:w="1165" w:type="dxa"/>
          </w:tcPr>
          <w:p w:rsidR="00DE54DD" w:rsidRPr="002355A1" w:rsidRDefault="007A5686" w:rsidP="00677A2E">
            <w:pPr>
              <w:spacing w:after="60" w:line="240" w:lineRule="auto"/>
              <w:jc w:val="left"/>
            </w:pPr>
            <w:r>
              <w:lastRenderedPageBreak/>
              <w:t>P07</w:t>
            </w:r>
          </w:p>
        </w:tc>
        <w:tc>
          <w:tcPr>
            <w:tcW w:w="1347" w:type="dxa"/>
          </w:tcPr>
          <w:p w:rsidR="00DE54DD" w:rsidRPr="002355A1" w:rsidRDefault="00DE54DD" w:rsidP="00677A2E">
            <w:pPr>
              <w:spacing w:after="60" w:line="240" w:lineRule="auto"/>
              <w:jc w:val="left"/>
              <w:rPr>
                <w:szCs w:val="18"/>
              </w:rPr>
            </w:pPr>
            <w:r w:rsidRPr="00F164F1">
              <w:t>No. of documented learning interactions in finalised operations</w:t>
            </w:r>
          </w:p>
        </w:tc>
        <w:tc>
          <w:tcPr>
            <w:tcW w:w="1464" w:type="dxa"/>
          </w:tcPr>
          <w:p w:rsidR="00DE54DD" w:rsidRPr="002355A1" w:rsidRDefault="00DE54DD" w:rsidP="00677A2E">
            <w:pPr>
              <w:spacing w:after="60" w:line="240" w:lineRule="auto"/>
              <w:jc w:val="left"/>
            </w:pPr>
            <w:r w:rsidRPr="002355A1">
              <w:t>Number</w:t>
            </w:r>
          </w:p>
        </w:tc>
        <w:tc>
          <w:tcPr>
            <w:tcW w:w="1275" w:type="dxa"/>
          </w:tcPr>
          <w:p w:rsidR="00DE54DD" w:rsidRPr="002355A1" w:rsidRDefault="008D0B55" w:rsidP="00677A2E">
            <w:pPr>
              <w:spacing w:after="60" w:line="240" w:lineRule="auto"/>
              <w:jc w:val="center"/>
            </w:pPr>
            <w:r>
              <w:t>21</w:t>
            </w:r>
          </w:p>
        </w:tc>
        <w:tc>
          <w:tcPr>
            <w:tcW w:w="1292" w:type="dxa"/>
          </w:tcPr>
          <w:p w:rsidR="00DE54DD" w:rsidRPr="002355A1" w:rsidRDefault="00DE54DD" w:rsidP="00677A2E">
            <w:pPr>
              <w:spacing w:after="60" w:line="240" w:lineRule="auto"/>
              <w:jc w:val="left"/>
            </w:pPr>
            <w:r w:rsidRPr="002355A1">
              <w:t>Monitoring system</w:t>
            </w:r>
          </w:p>
        </w:tc>
        <w:tc>
          <w:tcPr>
            <w:tcW w:w="1383" w:type="dxa"/>
          </w:tcPr>
          <w:p w:rsidR="00DE54DD" w:rsidRPr="002355A1" w:rsidRDefault="00DE54DD" w:rsidP="00677A2E">
            <w:pPr>
              <w:spacing w:after="60" w:line="240" w:lineRule="auto"/>
              <w:jc w:val="left"/>
              <w:rPr>
                <w:szCs w:val="18"/>
              </w:rPr>
            </w:pPr>
            <w:r w:rsidRPr="002355A1">
              <w:rPr>
                <w:szCs w:val="18"/>
              </w:rPr>
              <w:t>yearly</w:t>
            </w:r>
          </w:p>
        </w:tc>
      </w:tr>
    </w:tbl>
    <w:p w:rsidR="00FF6AF4" w:rsidRPr="002355A1" w:rsidRDefault="00FF6AF4" w:rsidP="00577BEC">
      <w:pPr>
        <w:pStyle w:val="mQuelle"/>
        <w:rPr>
          <w:lang w:val="en-GB"/>
        </w:rPr>
      </w:pPr>
      <w:r w:rsidRPr="002355A1">
        <w:rPr>
          <w:lang w:val="en-GB"/>
        </w:rPr>
        <w:t>(EU): EU common indicator (P): Programme specific indicator</w:t>
      </w:r>
    </w:p>
    <w:p w:rsidR="001D4D40" w:rsidRPr="002355A1" w:rsidRDefault="001D4D40" w:rsidP="001D4D40">
      <w:bookmarkStart w:id="9209" w:name="_Toc398048443"/>
      <w:bookmarkStart w:id="9210" w:name="_Toc398049350"/>
      <w:bookmarkStart w:id="9211" w:name="_Toc398050498"/>
      <w:bookmarkStart w:id="9212" w:name="_Toc398051845"/>
      <w:bookmarkStart w:id="9213" w:name="_Toc398052768"/>
      <w:bookmarkStart w:id="9214" w:name="_Toc398053691"/>
      <w:bookmarkStart w:id="9215" w:name="_Toc398105296"/>
      <w:bookmarkStart w:id="9216" w:name="_Toc398106612"/>
      <w:bookmarkStart w:id="9217" w:name="_Toc398107924"/>
      <w:bookmarkStart w:id="9218" w:name="_Toc398109235"/>
      <w:bookmarkStart w:id="9219" w:name="_Toc398110525"/>
      <w:bookmarkStart w:id="9220" w:name="_Toc398111814"/>
      <w:bookmarkStart w:id="9221" w:name="_Toc398113102"/>
      <w:bookmarkStart w:id="9222" w:name="_Toc398114535"/>
      <w:bookmarkStart w:id="9223" w:name="_Toc398115826"/>
      <w:bookmarkStart w:id="9224" w:name="_Toc398117117"/>
      <w:bookmarkStart w:id="9225" w:name="_Toc398118407"/>
      <w:bookmarkStart w:id="9226" w:name="_Toc398119698"/>
      <w:bookmarkStart w:id="9227" w:name="_Toc398120989"/>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p>
    <w:p w:rsidR="003741FF" w:rsidRPr="002355A1" w:rsidRDefault="003741FF" w:rsidP="001D4D40">
      <w:pPr>
        <w:sectPr w:rsidR="003741FF" w:rsidRPr="002355A1" w:rsidSect="009A680A">
          <w:headerReference w:type="even" r:id="rId35"/>
          <w:headerReference w:type="default" r:id="rId36"/>
          <w:footerReference w:type="even" r:id="rId37"/>
          <w:footerReference w:type="default" r:id="rId38"/>
          <w:pgSz w:w="11906" w:h="16838"/>
          <w:pgMar w:top="2495" w:right="2098" w:bottom="2381" w:left="2098" w:header="1134" w:footer="1021" w:gutter="0"/>
          <w:cols w:space="708"/>
          <w:docGrid w:linePitch="360"/>
        </w:sectPr>
      </w:pPr>
    </w:p>
    <w:p w:rsidR="006B2CE4" w:rsidRPr="002355A1" w:rsidRDefault="006B2CE4" w:rsidP="006B723C">
      <w:pPr>
        <w:pStyle w:val="mberschrift4"/>
      </w:pPr>
      <w:bookmarkStart w:id="9228" w:name="_Toc421110221"/>
      <w:r w:rsidRPr="002355A1">
        <w:lastRenderedPageBreak/>
        <w:t>2.A7/P3 Performance framework</w:t>
      </w:r>
      <w:bookmarkEnd w:id="9228"/>
    </w:p>
    <w:p w:rsidR="00B82879" w:rsidRPr="002355A1" w:rsidRDefault="00B82879" w:rsidP="00C73738">
      <w:pPr>
        <w:pStyle w:val="mStandard"/>
        <w:rPr>
          <w:i/>
          <w:sz w:val="18"/>
          <w:lang w:val="en-GB"/>
        </w:rPr>
      </w:pPr>
      <w:r w:rsidRPr="002355A1">
        <w:rPr>
          <w:i/>
          <w:sz w:val="18"/>
          <w:lang w:val="en-GB"/>
        </w:rPr>
        <w:t>(Reference: point (b)(v) of Article 8(2) of Regulation (EU) No 1299/2013 and Annex II of Regulation (EU) No 1303/2013)</w:t>
      </w:r>
    </w:p>
    <w:p w:rsidR="00B82879" w:rsidRPr="002355A1" w:rsidRDefault="007F28B8" w:rsidP="00B6268C">
      <w:pPr>
        <w:pStyle w:val="mberschrifttables"/>
        <w:ind w:left="-851"/>
        <w:rPr>
          <w:lang w:val="en-GB"/>
        </w:rPr>
      </w:pPr>
      <w:r w:rsidRPr="002355A1">
        <w:rPr>
          <w:lang w:val="en-GB"/>
        </w:rPr>
        <w:t>Table 5</w:t>
      </w:r>
      <w:r w:rsidR="00B82879" w:rsidRPr="002355A1">
        <w:rPr>
          <w:lang w:val="en-GB"/>
        </w:rPr>
        <w:t>/</w:t>
      </w:r>
      <w:bookmarkStart w:id="9229" w:name="_Toc398051287"/>
      <w:r w:rsidR="00B82879" w:rsidRPr="002355A1">
        <w:rPr>
          <w:lang w:val="en-GB"/>
        </w:rPr>
        <w:t>P</w:t>
      </w:r>
      <w:r w:rsidR="001D4D40" w:rsidRPr="002355A1">
        <w:rPr>
          <w:lang w:val="en-GB"/>
        </w:rPr>
        <w:t>3</w:t>
      </w:r>
      <w:r w:rsidR="00B82879" w:rsidRPr="002355A1">
        <w:rPr>
          <w:lang w:val="en-GB"/>
        </w:rPr>
        <w:t>: Performance framework of the priority axis</w:t>
      </w:r>
      <w:bookmarkEnd w:id="9229"/>
    </w:p>
    <w:tbl>
      <w:tblPr>
        <w:tblStyle w:val="Mkatabulky"/>
        <w:tblW w:w="13390" w:type="dxa"/>
        <w:jc w:val="center"/>
        <w:tblLayout w:type="fixed"/>
        <w:tblLook w:val="04A0" w:firstRow="1" w:lastRow="0" w:firstColumn="1" w:lastColumn="0" w:noHBand="0" w:noVBand="1"/>
      </w:tblPr>
      <w:tblGrid>
        <w:gridCol w:w="1656"/>
        <w:gridCol w:w="759"/>
        <w:gridCol w:w="3256"/>
        <w:gridCol w:w="1520"/>
        <w:gridCol w:w="1299"/>
        <w:gridCol w:w="1452"/>
        <w:gridCol w:w="1356"/>
        <w:gridCol w:w="2092"/>
      </w:tblGrid>
      <w:tr w:rsidR="00150091" w:rsidRPr="002355A1" w:rsidTr="004057AE">
        <w:trPr>
          <w:tblHeader/>
          <w:jc w:val="center"/>
        </w:trPr>
        <w:tc>
          <w:tcPr>
            <w:tcW w:w="1656" w:type="dxa"/>
            <w:shd w:val="clear" w:color="auto" w:fill="D9D9D9" w:themeFill="background1" w:themeFillShade="D9"/>
          </w:tcPr>
          <w:p w:rsidR="00150091" w:rsidRPr="002355A1" w:rsidRDefault="00150091" w:rsidP="007B3E15">
            <w:pPr>
              <w:spacing w:after="60" w:line="240" w:lineRule="auto"/>
              <w:jc w:val="left"/>
              <w:rPr>
                <w:b/>
              </w:rPr>
            </w:pPr>
            <w:r w:rsidRPr="002355A1">
              <w:rPr>
                <w:b/>
              </w:rPr>
              <w:t>Indicator type (Key implementation step, financial, output or where appropriate result indicator)</w:t>
            </w:r>
          </w:p>
        </w:tc>
        <w:tc>
          <w:tcPr>
            <w:tcW w:w="759" w:type="dxa"/>
            <w:shd w:val="clear" w:color="auto" w:fill="D9D9D9" w:themeFill="background1" w:themeFillShade="D9"/>
          </w:tcPr>
          <w:p w:rsidR="00150091" w:rsidRPr="002355A1" w:rsidRDefault="00150091" w:rsidP="007B3E15">
            <w:pPr>
              <w:spacing w:after="60" w:line="240" w:lineRule="auto"/>
              <w:jc w:val="left"/>
              <w:rPr>
                <w:b/>
              </w:rPr>
            </w:pPr>
            <w:r w:rsidRPr="002355A1">
              <w:rPr>
                <w:b/>
              </w:rPr>
              <w:t>ID</w:t>
            </w:r>
          </w:p>
        </w:tc>
        <w:tc>
          <w:tcPr>
            <w:tcW w:w="3256" w:type="dxa"/>
            <w:shd w:val="clear" w:color="auto" w:fill="D9D9D9" w:themeFill="background1" w:themeFillShade="D9"/>
          </w:tcPr>
          <w:p w:rsidR="00150091" w:rsidRPr="002355A1" w:rsidRDefault="00150091" w:rsidP="007B3E15">
            <w:pPr>
              <w:spacing w:after="60" w:line="240" w:lineRule="auto"/>
              <w:jc w:val="left"/>
              <w:rPr>
                <w:b/>
              </w:rPr>
            </w:pPr>
            <w:r w:rsidRPr="002355A1">
              <w:rPr>
                <w:b/>
              </w:rPr>
              <w:t>Indicator or key implementation step</w:t>
            </w:r>
          </w:p>
        </w:tc>
        <w:tc>
          <w:tcPr>
            <w:tcW w:w="1520" w:type="dxa"/>
            <w:shd w:val="clear" w:color="auto" w:fill="D9D9D9" w:themeFill="background1" w:themeFillShade="D9"/>
          </w:tcPr>
          <w:p w:rsidR="00150091" w:rsidRPr="002355A1" w:rsidRDefault="00150091" w:rsidP="007B3E15">
            <w:pPr>
              <w:spacing w:after="60" w:line="240" w:lineRule="auto"/>
              <w:jc w:val="left"/>
              <w:rPr>
                <w:b/>
              </w:rPr>
            </w:pPr>
            <w:r w:rsidRPr="002355A1">
              <w:rPr>
                <w:b/>
              </w:rPr>
              <w:t>Measurement unit, where appropriate</w:t>
            </w:r>
          </w:p>
        </w:tc>
        <w:tc>
          <w:tcPr>
            <w:tcW w:w="1299" w:type="dxa"/>
            <w:shd w:val="clear" w:color="auto" w:fill="D9D9D9" w:themeFill="background1" w:themeFillShade="D9"/>
          </w:tcPr>
          <w:p w:rsidR="00150091" w:rsidRPr="002355A1" w:rsidRDefault="00150091" w:rsidP="007B3E15">
            <w:pPr>
              <w:spacing w:after="60" w:line="240" w:lineRule="auto"/>
              <w:jc w:val="left"/>
              <w:rPr>
                <w:b/>
              </w:rPr>
            </w:pPr>
            <w:r w:rsidRPr="002355A1">
              <w:rPr>
                <w:b/>
              </w:rPr>
              <w:t>Milestone for 2018</w:t>
            </w:r>
          </w:p>
        </w:tc>
        <w:tc>
          <w:tcPr>
            <w:tcW w:w="1452" w:type="dxa"/>
            <w:shd w:val="clear" w:color="auto" w:fill="D9D9D9" w:themeFill="background1" w:themeFillShade="D9"/>
          </w:tcPr>
          <w:p w:rsidR="00150091" w:rsidRPr="002355A1" w:rsidRDefault="00150091" w:rsidP="007B3E15">
            <w:pPr>
              <w:spacing w:after="60" w:line="240" w:lineRule="auto"/>
              <w:jc w:val="left"/>
              <w:rPr>
                <w:b/>
              </w:rPr>
            </w:pPr>
            <w:r w:rsidRPr="002355A1">
              <w:rPr>
                <w:b/>
              </w:rPr>
              <w:t>Final target (2023)</w:t>
            </w:r>
          </w:p>
        </w:tc>
        <w:tc>
          <w:tcPr>
            <w:tcW w:w="1356" w:type="dxa"/>
            <w:shd w:val="clear" w:color="auto" w:fill="D9D9D9" w:themeFill="background1" w:themeFillShade="D9"/>
          </w:tcPr>
          <w:p w:rsidR="00150091" w:rsidRPr="002355A1" w:rsidRDefault="00150091" w:rsidP="007B3E15">
            <w:pPr>
              <w:spacing w:after="60" w:line="240" w:lineRule="auto"/>
              <w:jc w:val="left"/>
              <w:rPr>
                <w:b/>
              </w:rPr>
            </w:pPr>
            <w:r w:rsidRPr="002355A1">
              <w:rPr>
                <w:b/>
              </w:rPr>
              <w:t>Source of data</w:t>
            </w:r>
          </w:p>
        </w:tc>
        <w:tc>
          <w:tcPr>
            <w:tcW w:w="2092" w:type="dxa"/>
            <w:shd w:val="clear" w:color="auto" w:fill="D9D9D9" w:themeFill="background1" w:themeFillShade="D9"/>
          </w:tcPr>
          <w:p w:rsidR="00150091" w:rsidRPr="002355A1" w:rsidRDefault="00150091" w:rsidP="007B3E15">
            <w:pPr>
              <w:spacing w:after="60" w:line="240" w:lineRule="auto"/>
              <w:jc w:val="left"/>
              <w:rPr>
                <w:b/>
              </w:rPr>
            </w:pPr>
            <w:r w:rsidRPr="002355A1">
              <w:rPr>
                <w:b/>
              </w:rPr>
              <w:t>Explanation of the relevance of indicator, where appropriate</w:t>
            </w:r>
          </w:p>
        </w:tc>
      </w:tr>
      <w:tr w:rsidR="007B3E15" w:rsidRPr="002355A1" w:rsidTr="004057AE">
        <w:trPr>
          <w:jc w:val="center"/>
        </w:trPr>
        <w:tc>
          <w:tcPr>
            <w:tcW w:w="1656" w:type="dxa"/>
          </w:tcPr>
          <w:p w:rsidR="007B3E15" w:rsidRPr="002355A1" w:rsidRDefault="007B3E15" w:rsidP="007B3E15">
            <w:pPr>
              <w:spacing w:after="60" w:line="240" w:lineRule="auto"/>
              <w:jc w:val="left"/>
            </w:pPr>
            <w:r w:rsidRPr="002355A1">
              <w:t>Financial indicator</w:t>
            </w:r>
          </w:p>
        </w:tc>
        <w:tc>
          <w:tcPr>
            <w:tcW w:w="759" w:type="dxa"/>
          </w:tcPr>
          <w:p w:rsidR="007B3E15" w:rsidRPr="002355A1" w:rsidRDefault="00914D55" w:rsidP="007B3E15">
            <w:pPr>
              <w:spacing w:after="60" w:line="240" w:lineRule="auto"/>
              <w:jc w:val="left"/>
            </w:pPr>
            <w:r>
              <w:t>FI3</w:t>
            </w:r>
          </w:p>
        </w:tc>
        <w:tc>
          <w:tcPr>
            <w:tcW w:w="3256" w:type="dxa"/>
          </w:tcPr>
          <w:p w:rsidR="007B3E15" w:rsidRPr="002355A1" w:rsidRDefault="007B3E15" w:rsidP="007B3E15">
            <w:pPr>
              <w:spacing w:after="60" w:line="240" w:lineRule="auto"/>
              <w:jc w:val="left"/>
            </w:pPr>
            <w:r w:rsidRPr="00C9617D">
              <w:t>Total amount of eligible expenditure cer</w:t>
            </w:r>
            <w:r>
              <w:t>tified to EC for priority axis 3</w:t>
            </w:r>
          </w:p>
        </w:tc>
        <w:tc>
          <w:tcPr>
            <w:tcW w:w="1520" w:type="dxa"/>
          </w:tcPr>
          <w:p w:rsidR="007B3E15" w:rsidRPr="002355A1" w:rsidRDefault="007B3E15" w:rsidP="007B3E15">
            <w:pPr>
              <w:spacing w:after="60" w:line="240" w:lineRule="auto"/>
              <w:jc w:val="left"/>
            </w:pPr>
            <w:r w:rsidRPr="002355A1">
              <w:t>EUR</w:t>
            </w:r>
          </w:p>
        </w:tc>
        <w:tc>
          <w:tcPr>
            <w:tcW w:w="1299" w:type="dxa"/>
          </w:tcPr>
          <w:p w:rsidR="007B3E15" w:rsidRPr="002355A1" w:rsidRDefault="001769E1" w:rsidP="007B3E15">
            <w:pPr>
              <w:spacing w:after="60" w:line="240" w:lineRule="auto"/>
              <w:jc w:val="center"/>
            </w:pPr>
            <w:r>
              <w:rPr>
                <w:rFonts w:cs="Arial"/>
                <w:color w:val="000000"/>
                <w:sz w:val="16"/>
                <w:szCs w:val="16"/>
                <w:lang w:eastAsia="hu-HU"/>
              </w:rPr>
              <w:t>1 547 947</w:t>
            </w:r>
            <w:r w:rsidR="004057AE">
              <w:rPr>
                <w:rFonts w:cs="Arial"/>
                <w:color w:val="000000"/>
                <w:sz w:val="16"/>
                <w:szCs w:val="16"/>
                <w:lang w:eastAsia="hu-HU"/>
              </w:rPr>
              <w:t>,00</w:t>
            </w:r>
          </w:p>
        </w:tc>
        <w:tc>
          <w:tcPr>
            <w:tcW w:w="1452" w:type="dxa"/>
          </w:tcPr>
          <w:p w:rsidR="007B3E15" w:rsidRPr="002355A1" w:rsidRDefault="003073CA" w:rsidP="007B3E15">
            <w:pPr>
              <w:spacing w:after="60" w:line="240" w:lineRule="auto"/>
              <w:jc w:val="center"/>
            </w:pPr>
            <w:r w:rsidRPr="00062991">
              <w:rPr>
                <w:rFonts w:cs="Arial"/>
                <w:color w:val="000000"/>
                <w:sz w:val="16"/>
                <w:szCs w:val="16"/>
                <w:lang w:eastAsia="hu-HU"/>
              </w:rPr>
              <w:t>54 746 889,00</w:t>
            </w:r>
          </w:p>
        </w:tc>
        <w:tc>
          <w:tcPr>
            <w:tcW w:w="1356" w:type="dxa"/>
          </w:tcPr>
          <w:p w:rsidR="007B3E15" w:rsidRPr="002355A1" w:rsidRDefault="007B3E15" w:rsidP="007B3E15">
            <w:pPr>
              <w:spacing w:after="60" w:line="240" w:lineRule="auto"/>
              <w:jc w:val="left"/>
            </w:pPr>
            <w:r w:rsidRPr="002355A1">
              <w:t>CA</w:t>
            </w:r>
          </w:p>
        </w:tc>
        <w:tc>
          <w:tcPr>
            <w:tcW w:w="2092" w:type="dxa"/>
          </w:tcPr>
          <w:p w:rsidR="007B3E15" w:rsidRPr="00191D94" w:rsidRDefault="00200859" w:rsidP="00191D94">
            <w:pPr>
              <w:pStyle w:val="mStandard"/>
              <w:spacing w:after="60" w:line="240" w:lineRule="auto"/>
              <w:rPr>
                <w:rFonts w:cs="Arial"/>
                <w:b/>
                <w:sz w:val="18"/>
                <w:szCs w:val="18"/>
                <w:lang w:val="en-GB"/>
              </w:rPr>
            </w:pPr>
            <w:r w:rsidRPr="00200859">
              <w:rPr>
                <w:rFonts w:cs="Arial"/>
                <w:sz w:val="18"/>
                <w:szCs w:val="18"/>
                <w:lang w:val="en-GB"/>
              </w:rPr>
              <w:t xml:space="preserve">The financial indicators included in the performance framework, namely “Total amount of eligible expenditure entered into the accounting system of the certifying authority and certified by the authority” for the respective priority axis, are directly linked to the information included in the CP Section 3 (Financing Plan). The values for milestones of 2018 are ensuring that the n+3 target of 2018 according to annual commitments for ERDF and IPA included in </w:t>
            </w:r>
            <w:r w:rsidRPr="00200859">
              <w:rPr>
                <w:rFonts w:cs="Arial"/>
                <w:sz w:val="18"/>
                <w:szCs w:val="18"/>
                <w:lang w:val="en-GB"/>
              </w:rPr>
              <w:lastRenderedPageBreak/>
              <w:t>section 3.1 of the CP can be reached.</w:t>
            </w:r>
          </w:p>
        </w:tc>
      </w:tr>
      <w:tr w:rsidR="007B3E15" w:rsidRPr="002355A1" w:rsidTr="004057AE">
        <w:trPr>
          <w:jc w:val="center"/>
        </w:trPr>
        <w:tc>
          <w:tcPr>
            <w:tcW w:w="1656" w:type="dxa"/>
          </w:tcPr>
          <w:p w:rsidR="007B3E15" w:rsidRPr="002355A1" w:rsidRDefault="007B3E15" w:rsidP="007B3E15">
            <w:pPr>
              <w:spacing w:after="60" w:line="240" w:lineRule="auto"/>
              <w:jc w:val="left"/>
            </w:pPr>
            <w:r w:rsidRPr="002355A1">
              <w:lastRenderedPageBreak/>
              <w:t>Key implementation step</w:t>
            </w:r>
          </w:p>
        </w:tc>
        <w:tc>
          <w:tcPr>
            <w:tcW w:w="759" w:type="dxa"/>
          </w:tcPr>
          <w:p w:rsidR="007B3E15" w:rsidRPr="002355A1" w:rsidRDefault="00191D94" w:rsidP="00191D94">
            <w:pPr>
              <w:spacing w:after="60" w:line="240" w:lineRule="auto"/>
              <w:jc w:val="left"/>
            </w:pPr>
            <w:r>
              <w:t>KIS</w:t>
            </w:r>
          </w:p>
        </w:tc>
        <w:tc>
          <w:tcPr>
            <w:tcW w:w="3256" w:type="dxa"/>
          </w:tcPr>
          <w:p w:rsidR="007B3E15" w:rsidRPr="002355A1" w:rsidRDefault="007B3E15" w:rsidP="007B3E15">
            <w:pPr>
              <w:spacing w:after="60" w:line="240" w:lineRule="auto"/>
              <w:jc w:val="left"/>
            </w:pPr>
            <w:r w:rsidRPr="00C9617D">
              <w:t>Number of documented learning interactions (in approved applications)</w:t>
            </w:r>
          </w:p>
        </w:tc>
        <w:tc>
          <w:tcPr>
            <w:tcW w:w="1520" w:type="dxa"/>
          </w:tcPr>
          <w:p w:rsidR="007B3E15" w:rsidRPr="002355A1" w:rsidRDefault="007B3E15" w:rsidP="007B3E15">
            <w:pPr>
              <w:spacing w:after="60" w:line="240" w:lineRule="auto"/>
              <w:jc w:val="left"/>
            </w:pPr>
            <w:r w:rsidRPr="002355A1">
              <w:t>Number</w:t>
            </w:r>
          </w:p>
        </w:tc>
        <w:tc>
          <w:tcPr>
            <w:tcW w:w="1299" w:type="dxa"/>
          </w:tcPr>
          <w:p w:rsidR="007B3E15" w:rsidRPr="002355A1" w:rsidRDefault="00F72951" w:rsidP="007B3E15">
            <w:pPr>
              <w:spacing w:after="60" w:line="240" w:lineRule="auto"/>
              <w:jc w:val="center"/>
            </w:pPr>
            <w:r>
              <w:t>13</w:t>
            </w:r>
          </w:p>
        </w:tc>
        <w:tc>
          <w:tcPr>
            <w:tcW w:w="1452" w:type="dxa"/>
          </w:tcPr>
          <w:p w:rsidR="007B3E15" w:rsidRPr="002355A1" w:rsidRDefault="00191D94" w:rsidP="007B3E15">
            <w:pPr>
              <w:spacing w:after="60" w:line="240" w:lineRule="auto"/>
              <w:jc w:val="center"/>
            </w:pPr>
            <w:r>
              <w:t>60</w:t>
            </w:r>
          </w:p>
        </w:tc>
        <w:tc>
          <w:tcPr>
            <w:tcW w:w="1356" w:type="dxa"/>
          </w:tcPr>
          <w:p w:rsidR="007B3E15" w:rsidRPr="002355A1" w:rsidRDefault="007B3E15" w:rsidP="007B3E15">
            <w:pPr>
              <w:spacing w:after="60" w:line="240" w:lineRule="auto"/>
              <w:jc w:val="left"/>
            </w:pPr>
            <w:r w:rsidRPr="002355A1">
              <w:t>MA (monitoring system)</w:t>
            </w:r>
          </w:p>
        </w:tc>
        <w:tc>
          <w:tcPr>
            <w:tcW w:w="2092" w:type="dxa"/>
          </w:tcPr>
          <w:p w:rsidR="00737CC8" w:rsidRDefault="00737CC8" w:rsidP="00737CC8">
            <w:pPr>
              <w:pStyle w:val="mStandard"/>
              <w:spacing w:after="60" w:line="240" w:lineRule="auto"/>
              <w:rPr>
                <w:rFonts w:cs="Arial"/>
                <w:bCs/>
                <w:sz w:val="18"/>
                <w:szCs w:val="18"/>
                <w:lang w:val="en-GB"/>
              </w:rPr>
            </w:pPr>
            <w:r>
              <w:rPr>
                <w:rFonts w:cs="Arial"/>
                <w:sz w:val="18"/>
                <w:szCs w:val="18"/>
                <w:lang w:val="en-GB"/>
              </w:rPr>
              <w:t xml:space="preserve">The key implementation step corresponds to the number of documented interactions in the approved applications. </w:t>
            </w:r>
          </w:p>
          <w:p w:rsidR="007B3E15" w:rsidRPr="00191D94" w:rsidRDefault="00737CC8" w:rsidP="00191D94">
            <w:pPr>
              <w:pStyle w:val="Default"/>
              <w:jc w:val="both"/>
              <w:rPr>
                <w:rFonts w:ascii="Arial" w:hAnsi="Arial" w:cs="Arial"/>
                <w:b/>
                <w:sz w:val="18"/>
                <w:szCs w:val="18"/>
              </w:rPr>
            </w:pPr>
            <w:r w:rsidRPr="00DB4E34">
              <w:rPr>
                <w:rFonts w:ascii="Arial" w:hAnsi="Arial" w:cs="Arial"/>
                <w:sz w:val="18"/>
                <w:szCs w:val="18"/>
              </w:rPr>
              <w:t xml:space="preserve">It is expected that every project in the priority develops and documents at least one joint learning experience. It is expected that several project partners and, if relevant, also external organisations will be involved in the learning experience. The indicator will count the number of joint learning experiences and not the number of individual partners involved. </w:t>
            </w:r>
          </w:p>
        </w:tc>
      </w:tr>
      <w:tr w:rsidR="007B3E15" w:rsidRPr="002355A1" w:rsidTr="004057AE">
        <w:trPr>
          <w:jc w:val="center"/>
        </w:trPr>
        <w:tc>
          <w:tcPr>
            <w:tcW w:w="1656" w:type="dxa"/>
          </w:tcPr>
          <w:p w:rsidR="007B3E15" w:rsidRPr="002355A1" w:rsidRDefault="007B3E15" w:rsidP="007B3E15">
            <w:pPr>
              <w:spacing w:after="60" w:line="240" w:lineRule="auto"/>
              <w:jc w:val="left"/>
            </w:pPr>
            <w:r w:rsidRPr="002355A1">
              <w:t>Output indicator</w:t>
            </w:r>
          </w:p>
        </w:tc>
        <w:tc>
          <w:tcPr>
            <w:tcW w:w="759" w:type="dxa"/>
          </w:tcPr>
          <w:p w:rsidR="007B3E15" w:rsidRPr="002355A1" w:rsidRDefault="007A5686" w:rsidP="007B3E15">
            <w:pPr>
              <w:spacing w:after="60" w:line="240" w:lineRule="auto"/>
              <w:jc w:val="left"/>
            </w:pPr>
            <w:r>
              <w:t>P07</w:t>
            </w:r>
          </w:p>
        </w:tc>
        <w:tc>
          <w:tcPr>
            <w:tcW w:w="3256" w:type="dxa"/>
          </w:tcPr>
          <w:p w:rsidR="007B3E15" w:rsidRPr="002355A1" w:rsidRDefault="007B3E15" w:rsidP="007B3E15">
            <w:pPr>
              <w:spacing w:after="60" w:line="240" w:lineRule="auto"/>
              <w:jc w:val="left"/>
            </w:pPr>
            <w:r w:rsidRPr="00C9617D">
              <w:t>Number of documented learning interactions in finalised operations</w:t>
            </w:r>
          </w:p>
        </w:tc>
        <w:tc>
          <w:tcPr>
            <w:tcW w:w="1520" w:type="dxa"/>
          </w:tcPr>
          <w:p w:rsidR="007B3E15" w:rsidRPr="002355A1" w:rsidRDefault="007B3E15" w:rsidP="007B3E15">
            <w:pPr>
              <w:spacing w:after="60" w:line="240" w:lineRule="auto"/>
              <w:jc w:val="left"/>
            </w:pPr>
            <w:r w:rsidRPr="002355A1">
              <w:t>Number</w:t>
            </w:r>
          </w:p>
        </w:tc>
        <w:tc>
          <w:tcPr>
            <w:tcW w:w="1299" w:type="dxa"/>
          </w:tcPr>
          <w:p w:rsidR="007B3E15" w:rsidRPr="002355A1" w:rsidRDefault="007B3E15" w:rsidP="007B3E15">
            <w:pPr>
              <w:spacing w:after="60" w:line="240" w:lineRule="auto"/>
              <w:jc w:val="center"/>
            </w:pPr>
            <w:r>
              <w:t>0</w:t>
            </w:r>
          </w:p>
        </w:tc>
        <w:tc>
          <w:tcPr>
            <w:tcW w:w="1452" w:type="dxa"/>
          </w:tcPr>
          <w:p w:rsidR="007B3E15" w:rsidRPr="002355A1" w:rsidRDefault="00191D94" w:rsidP="007B3E15">
            <w:pPr>
              <w:spacing w:after="60" w:line="240" w:lineRule="auto"/>
              <w:jc w:val="center"/>
            </w:pPr>
            <w:r>
              <w:t>60</w:t>
            </w:r>
          </w:p>
        </w:tc>
        <w:tc>
          <w:tcPr>
            <w:tcW w:w="1356" w:type="dxa"/>
          </w:tcPr>
          <w:p w:rsidR="007B3E15" w:rsidRPr="002355A1" w:rsidRDefault="007B3E15" w:rsidP="007B3E15">
            <w:pPr>
              <w:spacing w:after="60" w:line="240" w:lineRule="auto"/>
              <w:jc w:val="left"/>
            </w:pPr>
            <w:r w:rsidRPr="002355A1">
              <w:t xml:space="preserve">MA (monitoring </w:t>
            </w:r>
            <w:r w:rsidRPr="002355A1">
              <w:lastRenderedPageBreak/>
              <w:t>system)</w:t>
            </w:r>
          </w:p>
        </w:tc>
        <w:tc>
          <w:tcPr>
            <w:tcW w:w="2092" w:type="dxa"/>
          </w:tcPr>
          <w:p w:rsidR="007B3E15" w:rsidRPr="00191D94" w:rsidRDefault="00191D94" w:rsidP="00F72951">
            <w:pPr>
              <w:pStyle w:val="Default"/>
              <w:jc w:val="both"/>
              <w:rPr>
                <w:rFonts w:ascii="Arial" w:hAnsi="Arial" w:cs="Arial"/>
                <w:sz w:val="18"/>
                <w:szCs w:val="18"/>
              </w:rPr>
            </w:pPr>
            <w:r w:rsidRPr="00191D94">
              <w:rPr>
                <w:rFonts w:ascii="Arial" w:hAnsi="Arial" w:cs="Arial"/>
                <w:color w:val="17365D" w:themeColor="text2" w:themeShade="BF"/>
                <w:sz w:val="18"/>
                <w:szCs w:val="18"/>
                <w:lang w:val="en-GB"/>
              </w:rPr>
              <w:lastRenderedPageBreak/>
              <w:t xml:space="preserve">Indicator will be measured based on </w:t>
            </w:r>
            <w:r w:rsidRPr="00191D94">
              <w:rPr>
                <w:rFonts w:ascii="Arial" w:hAnsi="Arial" w:cs="Arial"/>
                <w:color w:val="17365D" w:themeColor="text2" w:themeShade="BF"/>
                <w:sz w:val="18"/>
                <w:szCs w:val="18"/>
                <w:lang w:val="en-GB"/>
              </w:rPr>
              <w:lastRenderedPageBreak/>
              <w:t>final reports of projects. The output indicator relates to 60% of the financial allocation to the priority as every project in the priority is expected to develop and document three joint learning experiences.</w:t>
            </w:r>
          </w:p>
        </w:tc>
      </w:tr>
    </w:tbl>
    <w:p w:rsidR="00B82879" w:rsidRPr="002355A1" w:rsidRDefault="00B82879" w:rsidP="00B82879">
      <w:pPr>
        <w:ind w:left="1276" w:hanging="1276"/>
        <w:rPr>
          <w:b/>
          <w:i/>
          <w:color w:val="000000" w:themeColor="text1"/>
          <w:sz w:val="20"/>
        </w:rPr>
      </w:pPr>
    </w:p>
    <w:p w:rsidR="00B82879" w:rsidRPr="002355A1" w:rsidRDefault="00B82879" w:rsidP="00B82879">
      <w:pPr>
        <w:ind w:left="1276" w:hanging="1276"/>
        <w:rPr>
          <w:b/>
          <w:i/>
          <w:color w:val="000000" w:themeColor="text1"/>
          <w:sz w:val="20"/>
        </w:rPr>
      </w:pPr>
    </w:p>
    <w:p w:rsidR="001D4D40" w:rsidRPr="002355A1" w:rsidRDefault="001D4D40" w:rsidP="00B82879">
      <w:pPr>
        <w:ind w:left="1276" w:hanging="1276"/>
        <w:rPr>
          <w:b/>
          <w:i/>
          <w:color w:val="000000" w:themeColor="text1"/>
          <w:sz w:val="20"/>
        </w:rPr>
        <w:sectPr w:rsidR="001D4D40" w:rsidRPr="002355A1" w:rsidSect="009A680A">
          <w:headerReference w:type="default" r:id="rId39"/>
          <w:footerReference w:type="default" r:id="rId40"/>
          <w:pgSz w:w="16838" w:h="11906" w:orient="landscape"/>
          <w:pgMar w:top="2098" w:right="2495" w:bottom="2098" w:left="2381" w:header="1134" w:footer="1021" w:gutter="0"/>
          <w:cols w:space="708"/>
          <w:docGrid w:linePitch="360"/>
        </w:sectPr>
      </w:pPr>
    </w:p>
    <w:p w:rsidR="00B82879" w:rsidRPr="002355A1" w:rsidRDefault="00B82879" w:rsidP="006B723C">
      <w:pPr>
        <w:pStyle w:val="mberschrift4"/>
      </w:pPr>
      <w:bookmarkStart w:id="9230" w:name="_Toc421110222"/>
      <w:r w:rsidRPr="002355A1">
        <w:lastRenderedPageBreak/>
        <w:t>2.A.8/P3 Categories of intervention</w:t>
      </w:r>
      <w:bookmarkEnd w:id="9230"/>
    </w:p>
    <w:p w:rsidR="00B82879" w:rsidRPr="002355A1" w:rsidRDefault="00B82879" w:rsidP="00B82879">
      <w:pPr>
        <w:rPr>
          <w:i/>
          <w:color w:val="000000" w:themeColor="text1"/>
        </w:rPr>
      </w:pPr>
      <w:r w:rsidRPr="002355A1">
        <w:rPr>
          <w:i/>
          <w:color w:val="000000" w:themeColor="text1"/>
        </w:rPr>
        <w:t>(Reference: point (b)(vii) of Article 8(2) of Regulation (EU) No 1299/</w:t>
      </w:r>
      <w:r w:rsidR="0040461F" w:rsidRPr="002355A1">
        <w:rPr>
          <w:i/>
          <w:color w:val="000000" w:themeColor="text1"/>
        </w:rPr>
        <w:t>2013</w:t>
      </w:r>
      <w:r w:rsidRPr="002355A1">
        <w:rPr>
          <w:i/>
          <w:color w:val="000000" w:themeColor="text1"/>
        </w:rPr>
        <w:t>)</w:t>
      </w:r>
    </w:p>
    <w:p w:rsidR="00B82879" w:rsidRPr="002355A1" w:rsidRDefault="003741FF" w:rsidP="00B82879">
      <w:pPr>
        <w:jc w:val="left"/>
        <w:rPr>
          <w:b/>
          <w:color w:val="000000" w:themeColor="text1"/>
        </w:rPr>
      </w:pPr>
      <w:r w:rsidRPr="002355A1">
        <w:rPr>
          <w:b/>
        </w:rPr>
        <w:t>Tables 6-9</w:t>
      </w:r>
      <w:r w:rsidR="00B82879" w:rsidRPr="002355A1">
        <w:rPr>
          <w:b/>
        </w:rPr>
        <w:t xml:space="preserve">/P3: </w:t>
      </w:r>
      <w:r w:rsidR="00B82879" w:rsidRPr="002355A1">
        <w:rPr>
          <w:b/>
          <w:color w:val="000000" w:themeColor="text1"/>
        </w:rPr>
        <w:t>Categories of intervention</w:t>
      </w:r>
    </w:p>
    <w:p w:rsidR="00B6268C" w:rsidRPr="002355A1" w:rsidRDefault="003741FF" w:rsidP="0040461F">
      <w:pPr>
        <w:pStyle w:val="mberschrifttables"/>
        <w:rPr>
          <w:lang w:val="en-GB"/>
        </w:rPr>
      </w:pPr>
      <w:bookmarkStart w:id="9231" w:name="_Ref398542421"/>
      <w:r w:rsidRPr="002355A1">
        <w:rPr>
          <w:lang w:val="en-GB"/>
        </w:rPr>
        <w:t xml:space="preserve">Table 6: </w:t>
      </w:r>
      <w:r w:rsidR="00B6268C" w:rsidRPr="002355A1">
        <w:rPr>
          <w:lang w:val="en-GB"/>
        </w:rPr>
        <w:t>Dimension 1 Intervention field</w:t>
      </w:r>
      <w:bookmarkEnd w:id="9231"/>
    </w:p>
    <w:tbl>
      <w:tblPr>
        <w:tblStyle w:val="Mkatabulky"/>
        <w:tblW w:w="0" w:type="auto"/>
        <w:tblLook w:val="04A0" w:firstRow="1" w:lastRow="0" w:firstColumn="1" w:lastColumn="0" w:noHBand="0" w:noVBand="1"/>
      </w:tblPr>
      <w:tblGrid>
        <w:gridCol w:w="1101"/>
        <w:gridCol w:w="5103"/>
        <w:gridCol w:w="1722"/>
      </w:tblGrid>
      <w:tr w:rsidR="00B82879" w:rsidRPr="002355A1" w:rsidTr="009A680A">
        <w:trPr>
          <w:tblHeader/>
        </w:trPr>
        <w:tc>
          <w:tcPr>
            <w:tcW w:w="1101" w:type="dxa"/>
            <w:shd w:val="clear" w:color="auto" w:fill="D9D9D9" w:themeFill="background1" w:themeFillShade="D9"/>
          </w:tcPr>
          <w:p w:rsidR="00B82879" w:rsidRPr="002355A1" w:rsidRDefault="00B82879" w:rsidP="0081500A">
            <w:pPr>
              <w:jc w:val="center"/>
              <w:rPr>
                <w:b/>
              </w:rPr>
            </w:pPr>
            <w:r w:rsidRPr="002355A1">
              <w:rPr>
                <w:b/>
              </w:rPr>
              <w:t>Priority axis</w:t>
            </w:r>
          </w:p>
        </w:tc>
        <w:tc>
          <w:tcPr>
            <w:tcW w:w="5103" w:type="dxa"/>
            <w:shd w:val="clear" w:color="auto" w:fill="D9D9D9" w:themeFill="background1" w:themeFillShade="D9"/>
          </w:tcPr>
          <w:p w:rsidR="00B82879" w:rsidRPr="002355A1" w:rsidRDefault="00B82879" w:rsidP="00137F35">
            <w:pPr>
              <w:jc w:val="left"/>
              <w:rPr>
                <w:b/>
              </w:rPr>
            </w:pPr>
            <w:r w:rsidRPr="002355A1">
              <w:rPr>
                <w:b/>
              </w:rPr>
              <w:t>Code</w:t>
            </w:r>
          </w:p>
        </w:tc>
        <w:tc>
          <w:tcPr>
            <w:tcW w:w="1722" w:type="dxa"/>
            <w:shd w:val="clear" w:color="auto" w:fill="D9D9D9" w:themeFill="background1" w:themeFillShade="D9"/>
          </w:tcPr>
          <w:p w:rsidR="00B82879" w:rsidRPr="002355A1" w:rsidRDefault="00B82879" w:rsidP="0081500A">
            <w:pPr>
              <w:jc w:val="center"/>
              <w:rPr>
                <w:b/>
              </w:rPr>
            </w:pPr>
            <w:r w:rsidRPr="002355A1">
              <w:rPr>
                <w:b/>
              </w:rPr>
              <w:t>Amount (EUR)</w:t>
            </w:r>
          </w:p>
        </w:tc>
      </w:tr>
      <w:tr w:rsidR="00374A53" w:rsidRPr="002355A1" w:rsidTr="00D01102">
        <w:tc>
          <w:tcPr>
            <w:tcW w:w="1101" w:type="dxa"/>
          </w:tcPr>
          <w:p w:rsidR="00374A53" w:rsidRPr="002355A1" w:rsidRDefault="00374A53" w:rsidP="0081500A">
            <w:pPr>
              <w:jc w:val="center"/>
            </w:pPr>
            <w:r w:rsidRPr="002355A1">
              <w:rPr>
                <w:szCs w:val="18"/>
              </w:rPr>
              <w:t>3</w:t>
            </w:r>
          </w:p>
        </w:tc>
        <w:tc>
          <w:tcPr>
            <w:tcW w:w="5103" w:type="dxa"/>
          </w:tcPr>
          <w:p w:rsidR="00374A53" w:rsidRPr="002355A1" w:rsidRDefault="00374A53" w:rsidP="00137F35">
            <w:pPr>
              <w:jc w:val="left"/>
            </w:pPr>
            <w:r w:rsidRPr="002355A1">
              <w:t>035 Multimodal transport (TEN-T)</w:t>
            </w:r>
          </w:p>
        </w:tc>
        <w:tc>
          <w:tcPr>
            <w:tcW w:w="1722" w:type="dxa"/>
          </w:tcPr>
          <w:p w:rsidR="00374A53" w:rsidRPr="002355A1" w:rsidRDefault="00374A53" w:rsidP="00EE52D3">
            <w:pPr>
              <w:jc w:val="right"/>
            </w:pPr>
            <w:r w:rsidRPr="002355A1">
              <w:t>6</w:t>
            </w:r>
            <w:r w:rsidR="00EE52D3">
              <w:t>,204,647.00</w:t>
            </w:r>
          </w:p>
        </w:tc>
      </w:tr>
      <w:tr w:rsidR="00374A53" w:rsidRPr="002355A1" w:rsidTr="00D01102">
        <w:tc>
          <w:tcPr>
            <w:tcW w:w="1101" w:type="dxa"/>
          </w:tcPr>
          <w:p w:rsidR="00374A53" w:rsidRPr="002355A1" w:rsidRDefault="00374A53" w:rsidP="0081500A">
            <w:pPr>
              <w:jc w:val="center"/>
              <w:rPr>
                <w:szCs w:val="18"/>
              </w:rPr>
            </w:pPr>
            <w:r w:rsidRPr="002355A1">
              <w:rPr>
                <w:szCs w:val="18"/>
              </w:rPr>
              <w:t>3</w:t>
            </w:r>
          </w:p>
        </w:tc>
        <w:tc>
          <w:tcPr>
            <w:tcW w:w="5103" w:type="dxa"/>
          </w:tcPr>
          <w:p w:rsidR="00374A53" w:rsidRPr="002355A1" w:rsidRDefault="00374A53" w:rsidP="00137F35">
            <w:pPr>
              <w:jc w:val="left"/>
            </w:pPr>
            <w:r w:rsidRPr="002355A1">
              <w:t>036 Multimodal transport</w:t>
            </w:r>
          </w:p>
        </w:tc>
        <w:tc>
          <w:tcPr>
            <w:tcW w:w="1722" w:type="dxa"/>
          </w:tcPr>
          <w:p w:rsidR="00374A53" w:rsidRPr="002355A1" w:rsidRDefault="00374A53" w:rsidP="00EE52D3">
            <w:pPr>
              <w:jc w:val="right"/>
            </w:pPr>
            <w:r w:rsidRPr="002355A1">
              <w:t>6</w:t>
            </w:r>
            <w:r w:rsidR="00EE52D3">
              <w:t>,204,647.00</w:t>
            </w:r>
          </w:p>
        </w:tc>
      </w:tr>
      <w:tr w:rsidR="00374A53" w:rsidRPr="002355A1" w:rsidTr="00D01102">
        <w:tc>
          <w:tcPr>
            <w:tcW w:w="1101" w:type="dxa"/>
          </w:tcPr>
          <w:p w:rsidR="00374A53" w:rsidRPr="002355A1" w:rsidRDefault="00374A53" w:rsidP="0081500A">
            <w:pPr>
              <w:jc w:val="center"/>
              <w:rPr>
                <w:szCs w:val="18"/>
              </w:rPr>
            </w:pPr>
            <w:r w:rsidRPr="002355A1">
              <w:rPr>
                <w:szCs w:val="18"/>
              </w:rPr>
              <w:t>3</w:t>
            </w:r>
          </w:p>
        </w:tc>
        <w:tc>
          <w:tcPr>
            <w:tcW w:w="5103" w:type="dxa"/>
          </w:tcPr>
          <w:p w:rsidR="00374A53" w:rsidRPr="002355A1" w:rsidRDefault="00374A53" w:rsidP="00137F35">
            <w:pPr>
              <w:jc w:val="left"/>
            </w:pPr>
            <w:r w:rsidRPr="002355A1">
              <w:t>039 Seaports (TEN-T)</w:t>
            </w:r>
          </w:p>
        </w:tc>
        <w:tc>
          <w:tcPr>
            <w:tcW w:w="1722" w:type="dxa"/>
          </w:tcPr>
          <w:p w:rsidR="00374A53" w:rsidRPr="002355A1" w:rsidRDefault="00374A53" w:rsidP="00EE52D3">
            <w:pPr>
              <w:jc w:val="right"/>
            </w:pPr>
            <w:r w:rsidRPr="002355A1">
              <w:t>1</w:t>
            </w:r>
            <w:r w:rsidR="00EE52D3">
              <w:t>,</w:t>
            </w:r>
            <w:r w:rsidRPr="002355A1">
              <w:t>5</w:t>
            </w:r>
            <w:r w:rsidR="00EE52D3">
              <w:t>51,162.00</w:t>
            </w:r>
          </w:p>
        </w:tc>
      </w:tr>
      <w:tr w:rsidR="00374A53" w:rsidRPr="002355A1" w:rsidTr="00D01102">
        <w:tc>
          <w:tcPr>
            <w:tcW w:w="1101" w:type="dxa"/>
          </w:tcPr>
          <w:p w:rsidR="00374A53" w:rsidRPr="002355A1" w:rsidRDefault="00374A53" w:rsidP="0081500A">
            <w:pPr>
              <w:jc w:val="center"/>
              <w:rPr>
                <w:szCs w:val="18"/>
              </w:rPr>
            </w:pPr>
            <w:r w:rsidRPr="002355A1">
              <w:rPr>
                <w:szCs w:val="18"/>
              </w:rPr>
              <w:t>3</w:t>
            </w:r>
          </w:p>
        </w:tc>
        <w:tc>
          <w:tcPr>
            <w:tcW w:w="5103" w:type="dxa"/>
          </w:tcPr>
          <w:p w:rsidR="00374A53" w:rsidRPr="002355A1" w:rsidRDefault="00374A53" w:rsidP="00137F35">
            <w:pPr>
              <w:jc w:val="left"/>
            </w:pPr>
            <w:r w:rsidRPr="002355A1">
              <w:t>040 Other seaports</w:t>
            </w:r>
          </w:p>
        </w:tc>
        <w:tc>
          <w:tcPr>
            <w:tcW w:w="1722" w:type="dxa"/>
          </w:tcPr>
          <w:p w:rsidR="00374A53" w:rsidRPr="002355A1" w:rsidRDefault="00374A53" w:rsidP="00EE52D3">
            <w:pPr>
              <w:jc w:val="right"/>
            </w:pPr>
            <w:r w:rsidRPr="002355A1">
              <w:t>1</w:t>
            </w:r>
            <w:r w:rsidR="00EE52D3">
              <w:t>,</w:t>
            </w:r>
            <w:r w:rsidRPr="002355A1">
              <w:t>5</w:t>
            </w:r>
            <w:r w:rsidR="00EE52D3">
              <w:t>51,162.00</w:t>
            </w:r>
          </w:p>
        </w:tc>
      </w:tr>
      <w:tr w:rsidR="00374A53" w:rsidRPr="002355A1" w:rsidTr="00D01102">
        <w:tc>
          <w:tcPr>
            <w:tcW w:w="1101" w:type="dxa"/>
          </w:tcPr>
          <w:p w:rsidR="00374A53" w:rsidRPr="002355A1" w:rsidRDefault="00374A53" w:rsidP="0081500A">
            <w:pPr>
              <w:jc w:val="center"/>
              <w:rPr>
                <w:szCs w:val="18"/>
              </w:rPr>
            </w:pPr>
            <w:r w:rsidRPr="002355A1">
              <w:rPr>
                <w:szCs w:val="18"/>
              </w:rPr>
              <w:t>3</w:t>
            </w:r>
          </w:p>
        </w:tc>
        <w:tc>
          <w:tcPr>
            <w:tcW w:w="5103" w:type="dxa"/>
          </w:tcPr>
          <w:p w:rsidR="00374A53" w:rsidRPr="002355A1" w:rsidRDefault="00374A53" w:rsidP="00137F35">
            <w:pPr>
              <w:jc w:val="left"/>
            </w:pPr>
            <w:r w:rsidRPr="002355A1">
              <w:t>041 Inland waterways and ports (TEN-T)</w:t>
            </w:r>
          </w:p>
        </w:tc>
        <w:tc>
          <w:tcPr>
            <w:tcW w:w="1722" w:type="dxa"/>
          </w:tcPr>
          <w:p w:rsidR="00374A53" w:rsidRPr="002355A1" w:rsidRDefault="00374A53" w:rsidP="00EE52D3">
            <w:pPr>
              <w:jc w:val="right"/>
            </w:pPr>
            <w:r w:rsidRPr="002355A1">
              <w:t>6</w:t>
            </w:r>
            <w:r w:rsidR="00EE52D3">
              <w:t>,204,647.00</w:t>
            </w:r>
          </w:p>
        </w:tc>
      </w:tr>
      <w:tr w:rsidR="00374A53" w:rsidRPr="002355A1" w:rsidTr="00D01102">
        <w:tc>
          <w:tcPr>
            <w:tcW w:w="1101" w:type="dxa"/>
          </w:tcPr>
          <w:p w:rsidR="00374A53" w:rsidRPr="002355A1" w:rsidRDefault="00374A53" w:rsidP="0081500A">
            <w:pPr>
              <w:jc w:val="center"/>
              <w:rPr>
                <w:szCs w:val="18"/>
              </w:rPr>
            </w:pPr>
            <w:r w:rsidRPr="002355A1">
              <w:rPr>
                <w:szCs w:val="18"/>
              </w:rPr>
              <w:t>3</w:t>
            </w:r>
          </w:p>
        </w:tc>
        <w:tc>
          <w:tcPr>
            <w:tcW w:w="5103" w:type="dxa"/>
          </w:tcPr>
          <w:p w:rsidR="00374A53" w:rsidRPr="002355A1" w:rsidRDefault="00374A53" w:rsidP="00137F35">
            <w:pPr>
              <w:jc w:val="left"/>
            </w:pPr>
            <w:r w:rsidRPr="002355A1">
              <w:t>042 Inland waterways and ports (regional and local)</w:t>
            </w:r>
          </w:p>
        </w:tc>
        <w:tc>
          <w:tcPr>
            <w:tcW w:w="1722" w:type="dxa"/>
          </w:tcPr>
          <w:p w:rsidR="00374A53" w:rsidRPr="002355A1" w:rsidRDefault="00374A53" w:rsidP="00EE52D3">
            <w:pPr>
              <w:jc w:val="right"/>
            </w:pPr>
            <w:r w:rsidRPr="002355A1">
              <w:t>3</w:t>
            </w:r>
            <w:r w:rsidR="00EE52D3">
              <w:t>,102,324.00</w:t>
            </w:r>
          </w:p>
        </w:tc>
      </w:tr>
      <w:tr w:rsidR="00374A53" w:rsidRPr="002355A1" w:rsidTr="00D01102">
        <w:tc>
          <w:tcPr>
            <w:tcW w:w="1101" w:type="dxa"/>
          </w:tcPr>
          <w:p w:rsidR="00374A53" w:rsidRPr="002355A1" w:rsidRDefault="00374A53" w:rsidP="0081500A">
            <w:pPr>
              <w:jc w:val="center"/>
              <w:rPr>
                <w:szCs w:val="18"/>
              </w:rPr>
            </w:pPr>
            <w:r w:rsidRPr="002355A1">
              <w:rPr>
                <w:szCs w:val="18"/>
              </w:rPr>
              <w:t>3</w:t>
            </w:r>
          </w:p>
        </w:tc>
        <w:tc>
          <w:tcPr>
            <w:tcW w:w="5103" w:type="dxa"/>
          </w:tcPr>
          <w:p w:rsidR="00374A53" w:rsidRPr="002355A1" w:rsidRDefault="005565D6" w:rsidP="00137F35">
            <w:pPr>
              <w:jc w:val="left"/>
            </w:pPr>
            <w:r w:rsidRPr="002355A1">
              <w:t>0</w:t>
            </w:r>
            <w:r w:rsidR="00374A53" w:rsidRPr="002355A1">
              <w:t xml:space="preserve">43 Clean urban transport infrastructure and promotion </w:t>
            </w:r>
          </w:p>
        </w:tc>
        <w:tc>
          <w:tcPr>
            <w:tcW w:w="1722" w:type="dxa"/>
          </w:tcPr>
          <w:p w:rsidR="00374A53" w:rsidRPr="002355A1" w:rsidRDefault="00374A53" w:rsidP="00EE52D3">
            <w:pPr>
              <w:jc w:val="right"/>
            </w:pPr>
            <w:r w:rsidRPr="002355A1">
              <w:t>3</w:t>
            </w:r>
            <w:r w:rsidR="00EE52D3">
              <w:t>,102,324.00</w:t>
            </w:r>
          </w:p>
        </w:tc>
      </w:tr>
      <w:tr w:rsidR="00374A53" w:rsidRPr="002355A1" w:rsidTr="00D01102">
        <w:tc>
          <w:tcPr>
            <w:tcW w:w="1101" w:type="dxa"/>
          </w:tcPr>
          <w:p w:rsidR="00374A53" w:rsidRPr="002355A1" w:rsidRDefault="00374A53" w:rsidP="0081500A">
            <w:pPr>
              <w:jc w:val="center"/>
              <w:rPr>
                <w:szCs w:val="18"/>
              </w:rPr>
            </w:pPr>
            <w:r w:rsidRPr="002355A1">
              <w:rPr>
                <w:szCs w:val="18"/>
              </w:rPr>
              <w:t>3</w:t>
            </w:r>
          </w:p>
        </w:tc>
        <w:tc>
          <w:tcPr>
            <w:tcW w:w="5103" w:type="dxa"/>
          </w:tcPr>
          <w:p w:rsidR="00374A53" w:rsidRPr="002355A1" w:rsidRDefault="005565D6" w:rsidP="00137F35">
            <w:pPr>
              <w:jc w:val="left"/>
            </w:pPr>
            <w:r w:rsidRPr="002355A1">
              <w:t>0</w:t>
            </w:r>
            <w:r w:rsidR="00374A53" w:rsidRPr="002355A1">
              <w:t xml:space="preserve">44 Intelligent transport systems (including the introduction of demand management, tolling systems, IT monitoring control and information systems) </w:t>
            </w:r>
          </w:p>
        </w:tc>
        <w:tc>
          <w:tcPr>
            <w:tcW w:w="1722" w:type="dxa"/>
          </w:tcPr>
          <w:p w:rsidR="00374A53" w:rsidRPr="002355A1" w:rsidRDefault="00374A53" w:rsidP="00EE52D3">
            <w:pPr>
              <w:jc w:val="right"/>
            </w:pPr>
            <w:r w:rsidRPr="002355A1">
              <w:t>3</w:t>
            </w:r>
            <w:r w:rsidR="00EE52D3">
              <w:t>,102,324.00</w:t>
            </w:r>
          </w:p>
        </w:tc>
      </w:tr>
      <w:tr w:rsidR="00374A53" w:rsidRPr="002355A1" w:rsidTr="00D01102">
        <w:tc>
          <w:tcPr>
            <w:tcW w:w="1101" w:type="dxa"/>
          </w:tcPr>
          <w:p w:rsidR="00374A53" w:rsidRPr="002355A1" w:rsidRDefault="00374A53" w:rsidP="0081500A">
            <w:pPr>
              <w:jc w:val="center"/>
              <w:rPr>
                <w:szCs w:val="18"/>
              </w:rPr>
            </w:pPr>
            <w:r w:rsidRPr="002355A1">
              <w:rPr>
                <w:szCs w:val="18"/>
              </w:rPr>
              <w:t>3</w:t>
            </w:r>
          </w:p>
        </w:tc>
        <w:tc>
          <w:tcPr>
            <w:tcW w:w="5103" w:type="dxa"/>
          </w:tcPr>
          <w:p w:rsidR="00374A53" w:rsidRPr="002355A1" w:rsidRDefault="00374A53" w:rsidP="00137F35">
            <w:pPr>
              <w:jc w:val="left"/>
            </w:pPr>
            <w:r w:rsidRPr="002355A1">
              <w:t>012 Other renewable energy (including hydroelectric, geothermal and marine energy) and renewable energy integration (including storage, power to gas and renewable hydrogen infrastructure)</w:t>
            </w:r>
          </w:p>
        </w:tc>
        <w:tc>
          <w:tcPr>
            <w:tcW w:w="1722" w:type="dxa"/>
          </w:tcPr>
          <w:p w:rsidR="00374A53" w:rsidRPr="002355A1" w:rsidRDefault="00374A53" w:rsidP="00EE52D3">
            <w:pPr>
              <w:jc w:val="right"/>
            </w:pPr>
            <w:r w:rsidRPr="002355A1">
              <w:t>9</w:t>
            </w:r>
            <w:r w:rsidR="00EE52D3">
              <w:t>,306,971.00</w:t>
            </w:r>
          </w:p>
        </w:tc>
      </w:tr>
      <w:tr w:rsidR="00374A53" w:rsidRPr="002355A1" w:rsidTr="00D01102">
        <w:tc>
          <w:tcPr>
            <w:tcW w:w="1101" w:type="dxa"/>
          </w:tcPr>
          <w:p w:rsidR="00374A53" w:rsidRPr="002355A1" w:rsidRDefault="00374A53" w:rsidP="0081500A">
            <w:pPr>
              <w:jc w:val="center"/>
              <w:rPr>
                <w:szCs w:val="18"/>
              </w:rPr>
            </w:pPr>
            <w:r w:rsidRPr="002355A1">
              <w:rPr>
                <w:szCs w:val="18"/>
              </w:rPr>
              <w:t>3</w:t>
            </w:r>
          </w:p>
        </w:tc>
        <w:tc>
          <w:tcPr>
            <w:tcW w:w="5103" w:type="dxa"/>
          </w:tcPr>
          <w:p w:rsidR="00374A53" w:rsidRPr="002355A1" w:rsidRDefault="00374A53" w:rsidP="00137F35">
            <w:pPr>
              <w:jc w:val="left"/>
            </w:pPr>
            <w:r w:rsidRPr="002355A1">
              <w:t>015 Intelligent Energy Distribution Systems at medium and low voltage levels (including smart grids and ICT systems)</w:t>
            </w:r>
          </w:p>
        </w:tc>
        <w:tc>
          <w:tcPr>
            <w:tcW w:w="1722" w:type="dxa"/>
          </w:tcPr>
          <w:p w:rsidR="00374A53" w:rsidRPr="002355A1" w:rsidRDefault="00374A53" w:rsidP="00EE52D3">
            <w:pPr>
              <w:jc w:val="right"/>
            </w:pPr>
            <w:r w:rsidRPr="002355A1">
              <w:t>6</w:t>
            </w:r>
            <w:r w:rsidR="00EE52D3">
              <w:t>,204,647.00</w:t>
            </w:r>
          </w:p>
        </w:tc>
      </w:tr>
    </w:tbl>
    <w:p w:rsidR="00814530" w:rsidRPr="002355A1" w:rsidRDefault="003741FF" w:rsidP="00B6268C">
      <w:pPr>
        <w:pStyle w:val="mberschrifttables"/>
        <w:rPr>
          <w:lang w:val="en-GB"/>
        </w:rPr>
      </w:pPr>
      <w:r w:rsidRPr="002355A1">
        <w:rPr>
          <w:lang w:val="en-GB"/>
        </w:rPr>
        <w:t xml:space="preserve">Table 7: </w:t>
      </w:r>
      <w:r w:rsidR="00B6268C" w:rsidRPr="002355A1">
        <w:rPr>
          <w:lang w:val="en-GB"/>
        </w:rPr>
        <w:t>Dimension 2 Form of finance</w:t>
      </w:r>
    </w:p>
    <w:tbl>
      <w:tblPr>
        <w:tblStyle w:val="Mkatabulky"/>
        <w:tblW w:w="0" w:type="auto"/>
        <w:tblLook w:val="04A0" w:firstRow="1" w:lastRow="0" w:firstColumn="1" w:lastColumn="0" w:noHBand="0" w:noVBand="1"/>
      </w:tblPr>
      <w:tblGrid>
        <w:gridCol w:w="1101"/>
        <w:gridCol w:w="5103"/>
        <w:gridCol w:w="1722"/>
      </w:tblGrid>
      <w:tr w:rsidR="00B82879" w:rsidRPr="002355A1" w:rsidTr="009A680A">
        <w:trPr>
          <w:tblHeader/>
        </w:trPr>
        <w:tc>
          <w:tcPr>
            <w:tcW w:w="1101" w:type="dxa"/>
            <w:shd w:val="clear" w:color="auto" w:fill="D9D9D9" w:themeFill="background1" w:themeFillShade="D9"/>
          </w:tcPr>
          <w:p w:rsidR="00B82879" w:rsidRPr="002355A1" w:rsidRDefault="00B82879" w:rsidP="0081500A">
            <w:pPr>
              <w:jc w:val="center"/>
              <w:rPr>
                <w:b/>
              </w:rPr>
            </w:pPr>
            <w:r w:rsidRPr="002355A1">
              <w:rPr>
                <w:b/>
              </w:rPr>
              <w:t>Priority axis</w:t>
            </w:r>
          </w:p>
        </w:tc>
        <w:tc>
          <w:tcPr>
            <w:tcW w:w="5103" w:type="dxa"/>
            <w:shd w:val="clear" w:color="auto" w:fill="D9D9D9" w:themeFill="background1" w:themeFillShade="D9"/>
          </w:tcPr>
          <w:p w:rsidR="00B82879" w:rsidRPr="002355A1" w:rsidRDefault="00B82879" w:rsidP="0081500A">
            <w:pPr>
              <w:jc w:val="center"/>
              <w:rPr>
                <w:b/>
              </w:rPr>
            </w:pPr>
            <w:r w:rsidRPr="002355A1">
              <w:rPr>
                <w:b/>
              </w:rPr>
              <w:t>Code</w:t>
            </w:r>
          </w:p>
        </w:tc>
        <w:tc>
          <w:tcPr>
            <w:tcW w:w="1722" w:type="dxa"/>
            <w:shd w:val="clear" w:color="auto" w:fill="D9D9D9" w:themeFill="background1" w:themeFillShade="D9"/>
          </w:tcPr>
          <w:p w:rsidR="00B82879" w:rsidRPr="002355A1" w:rsidRDefault="00B82879" w:rsidP="0081500A">
            <w:pPr>
              <w:jc w:val="center"/>
              <w:rPr>
                <w:b/>
              </w:rPr>
            </w:pPr>
            <w:r w:rsidRPr="002355A1">
              <w:rPr>
                <w:b/>
              </w:rPr>
              <w:t>Amount (EUR)</w:t>
            </w:r>
          </w:p>
        </w:tc>
      </w:tr>
      <w:tr w:rsidR="00B82879" w:rsidRPr="002355A1" w:rsidTr="00D01102">
        <w:tc>
          <w:tcPr>
            <w:tcW w:w="1101" w:type="dxa"/>
          </w:tcPr>
          <w:p w:rsidR="00B82879" w:rsidRPr="002355A1" w:rsidRDefault="00B82879" w:rsidP="0081500A">
            <w:pPr>
              <w:jc w:val="center"/>
            </w:pPr>
            <w:r w:rsidRPr="002355A1">
              <w:rPr>
                <w:szCs w:val="18"/>
              </w:rPr>
              <w:t>3</w:t>
            </w:r>
          </w:p>
        </w:tc>
        <w:tc>
          <w:tcPr>
            <w:tcW w:w="5103" w:type="dxa"/>
          </w:tcPr>
          <w:p w:rsidR="00B82879" w:rsidRPr="002355A1" w:rsidRDefault="00B82879" w:rsidP="0081500A">
            <w:pPr>
              <w:jc w:val="center"/>
            </w:pPr>
            <w:r w:rsidRPr="002355A1">
              <w:rPr>
                <w:szCs w:val="18"/>
              </w:rPr>
              <w:t xml:space="preserve">01 </w:t>
            </w:r>
            <w:r w:rsidR="00803E80" w:rsidRPr="002355A1">
              <w:rPr>
                <w:szCs w:val="18"/>
              </w:rPr>
              <w:t>N</w:t>
            </w:r>
            <w:r w:rsidRPr="002355A1">
              <w:rPr>
                <w:szCs w:val="18"/>
              </w:rPr>
              <w:t>on-repayable grant</w:t>
            </w:r>
          </w:p>
        </w:tc>
        <w:tc>
          <w:tcPr>
            <w:tcW w:w="1722" w:type="dxa"/>
          </w:tcPr>
          <w:p w:rsidR="00B82879" w:rsidRPr="002355A1" w:rsidRDefault="00276315" w:rsidP="00EE52D3">
            <w:pPr>
              <w:jc w:val="center"/>
            </w:pPr>
            <w:r w:rsidRPr="002355A1">
              <w:t>46</w:t>
            </w:r>
            <w:r w:rsidR="00374A53" w:rsidRPr="002355A1">
              <w:t>,</w:t>
            </w:r>
            <w:r w:rsidR="00EE52D3">
              <w:t>534,855</w:t>
            </w:r>
            <w:r w:rsidR="00374A53" w:rsidRPr="002355A1">
              <w:t>.</w:t>
            </w:r>
            <w:r w:rsidR="005565D6" w:rsidRPr="002355A1">
              <w:t>00</w:t>
            </w:r>
          </w:p>
        </w:tc>
      </w:tr>
    </w:tbl>
    <w:p w:rsidR="00814530" w:rsidRPr="002355A1" w:rsidRDefault="003741FF" w:rsidP="00B6268C">
      <w:pPr>
        <w:pStyle w:val="mberschrifttables"/>
        <w:rPr>
          <w:lang w:val="en-GB"/>
        </w:rPr>
      </w:pPr>
      <w:r w:rsidRPr="002355A1">
        <w:rPr>
          <w:lang w:val="en-GB"/>
        </w:rPr>
        <w:t xml:space="preserve">Table 8: </w:t>
      </w:r>
      <w:r w:rsidR="00B6268C" w:rsidRPr="002355A1">
        <w:rPr>
          <w:lang w:val="en-GB"/>
        </w:rPr>
        <w:t>Dimension 3 Territory Type</w:t>
      </w:r>
    </w:p>
    <w:tbl>
      <w:tblPr>
        <w:tblStyle w:val="Mkatabulky"/>
        <w:tblW w:w="0" w:type="auto"/>
        <w:tblLook w:val="04A0" w:firstRow="1" w:lastRow="0" w:firstColumn="1" w:lastColumn="0" w:noHBand="0" w:noVBand="1"/>
      </w:tblPr>
      <w:tblGrid>
        <w:gridCol w:w="1101"/>
        <w:gridCol w:w="5103"/>
        <w:gridCol w:w="1722"/>
      </w:tblGrid>
      <w:tr w:rsidR="00B82879" w:rsidRPr="002355A1" w:rsidTr="009A680A">
        <w:trPr>
          <w:tblHeader/>
        </w:trPr>
        <w:tc>
          <w:tcPr>
            <w:tcW w:w="1101" w:type="dxa"/>
            <w:shd w:val="clear" w:color="auto" w:fill="D9D9D9" w:themeFill="background1" w:themeFillShade="D9"/>
          </w:tcPr>
          <w:p w:rsidR="00B82879" w:rsidRPr="002355A1" w:rsidRDefault="00B82879" w:rsidP="0081500A">
            <w:pPr>
              <w:jc w:val="center"/>
              <w:rPr>
                <w:b/>
              </w:rPr>
            </w:pPr>
            <w:r w:rsidRPr="002355A1">
              <w:rPr>
                <w:b/>
              </w:rPr>
              <w:t>Priority axis</w:t>
            </w:r>
          </w:p>
        </w:tc>
        <w:tc>
          <w:tcPr>
            <w:tcW w:w="5103" w:type="dxa"/>
            <w:shd w:val="clear" w:color="auto" w:fill="D9D9D9" w:themeFill="background1" w:themeFillShade="D9"/>
          </w:tcPr>
          <w:p w:rsidR="00B82879" w:rsidRPr="002355A1" w:rsidRDefault="00B82879" w:rsidP="0081500A">
            <w:pPr>
              <w:jc w:val="center"/>
              <w:rPr>
                <w:b/>
              </w:rPr>
            </w:pPr>
            <w:r w:rsidRPr="002355A1">
              <w:rPr>
                <w:b/>
              </w:rPr>
              <w:t>Code</w:t>
            </w:r>
          </w:p>
        </w:tc>
        <w:tc>
          <w:tcPr>
            <w:tcW w:w="1722" w:type="dxa"/>
            <w:shd w:val="clear" w:color="auto" w:fill="D9D9D9" w:themeFill="background1" w:themeFillShade="D9"/>
          </w:tcPr>
          <w:p w:rsidR="00B82879" w:rsidRPr="002355A1" w:rsidRDefault="00B82879" w:rsidP="0081500A">
            <w:pPr>
              <w:jc w:val="center"/>
              <w:rPr>
                <w:b/>
              </w:rPr>
            </w:pPr>
            <w:r w:rsidRPr="002355A1">
              <w:rPr>
                <w:b/>
              </w:rPr>
              <w:t>Amount (EUR)</w:t>
            </w:r>
          </w:p>
        </w:tc>
      </w:tr>
      <w:tr w:rsidR="00B82879" w:rsidRPr="002355A1" w:rsidTr="00D01102">
        <w:tc>
          <w:tcPr>
            <w:tcW w:w="1101" w:type="dxa"/>
          </w:tcPr>
          <w:p w:rsidR="00B82879" w:rsidRPr="002355A1" w:rsidRDefault="00B82879" w:rsidP="0081500A">
            <w:pPr>
              <w:jc w:val="center"/>
            </w:pPr>
            <w:r w:rsidRPr="002355A1">
              <w:rPr>
                <w:szCs w:val="18"/>
              </w:rPr>
              <w:t>3</w:t>
            </w:r>
          </w:p>
        </w:tc>
        <w:tc>
          <w:tcPr>
            <w:tcW w:w="5103" w:type="dxa"/>
          </w:tcPr>
          <w:p w:rsidR="00B82879" w:rsidRPr="002355A1" w:rsidRDefault="00B82879" w:rsidP="0081500A">
            <w:pPr>
              <w:jc w:val="center"/>
            </w:pPr>
            <w:r w:rsidRPr="002355A1">
              <w:rPr>
                <w:szCs w:val="18"/>
              </w:rPr>
              <w:t>0</w:t>
            </w:r>
            <w:r w:rsidR="00803E80" w:rsidRPr="002355A1">
              <w:rPr>
                <w:szCs w:val="18"/>
              </w:rPr>
              <w:t>7</w:t>
            </w:r>
            <w:r w:rsidRPr="002355A1">
              <w:rPr>
                <w:szCs w:val="18"/>
              </w:rPr>
              <w:t xml:space="preserve"> Not applicable</w:t>
            </w:r>
          </w:p>
        </w:tc>
        <w:tc>
          <w:tcPr>
            <w:tcW w:w="1722" w:type="dxa"/>
          </w:tcPr>
          <w:p w:rsidR="00B82879" w:rsidRPr="002355A1" w:rsidRDefault="005565D6" w:rsidP="0081500A">
            <w:pPr>
              <w:jc w:val="center"/>
            </w:pPr>
            <w:r w:rsidRPr="002355A1">
              <w:t>46,</w:t>
            </w:r>
            <w:r w:rsidR="00EE52D3">
              <w:t xml:space="preserve"> 534,855</w:t>
            </w:r>
            <w:r w:rsidRPr="002355A1">
              <w:t>.</w:t>
            </w:r>
            <w:r w:rsidR="00A20E1C" w:rsidRPr="002355A1">
              <w:t>00</w:t>
            </w:r>
          </w:p>
        </w:tc>
      </w:tr>
    </w:tbl>
    <w:p w:rsidR="00B453A3" w:rsidRPr="002355A1" w:rsidRDefault="00B453A3" w:rsidP="00B453A3">
      <w:pPr>
        <w:pStyle w:val="mberschrifttables"/>
        <w:numPr>
          <w:ilvl w:val="0"/>
          <w:numId w:val="0"/>
        </w:numPr>
        <w:ind w:left="142"/>
        <w:rPr>
          <w:lang w:val="en-GB"/>
        </w:rPr>
      </w:pPr>
      <w:bookmarkStart w:id="9232" w:name="_Ref398542428"/>
    </w:p>
    <w:p w:rsidR="00814530" w:rsidRPr="002355A1" w:rsidRDefault="003741FF" w:rsidP="00B6268C">
      <w:pPr>
        <w:pStyle w:val="mberschrifttables"/>
        <w:rPr>
          <w:lang w:val="en-GB"/>
        </w:rPr>
      </w:pPr>
      <w:bookmarkStart w:id="9233" w:name="_Ref399922944"/>
      <w:r w:rsidRPr="002355A1">
        <w:rPr>
          <w:lang w:val="en-GB"/>
        </w:rPr>
        <w:lastRenderedPageBreak/>
        <w:t xml:space="preserve">Table 9: </w:t>
      </w:r>
      <w:r w:rsidR="00B6268C" w:rsidRPr="002355A1">
        <w:rPr>
          <w:lang w:val="en-GB"/>
        </w:rPr>
        <w:t>Dimension 6 Territorial delivery mechanisms</w:t>
      </w:r>
      <w:bookmarkEnd w:id="9232"/>
      <w:bookmarkEnd w:id="9233"/>
    </w:p>
    <w:tbl>
      <w:tblPr>
        <w:tblStyle w:val="Mkatabulky"/>
        <w:tblW w:w="0" w:type="auto"/>
        <w:tblLook w:val="04A0" w:firstRow="1" w:lastRow="0" w:firstColumn="1" w:lastColumn="0" w:noHBand="0" w:noVBand="1"/>
      </w:tblPr>
      <w:tblGrid>
        <w:gridCol w:w="1101"/>
        <w:gridCol w:w="5103"/>
        <w:gridCol w:w="1722"/>
      </w:tblGrid>
      <w:tr w:rsidR="00B82879" w:rsidRPr="002355A1" w:rsidTr="009A680A">
        <w:trPr>
          <w:tblHeader/>
        </w:trPr>
        <w:tc>
          <w:tcPr>
            <w:tcW w:w="1101" w:type="dxa"/>
            <w:shd w:val="clear" w:color="auto" w:fill="D9D9D9" w:themeFill="background1" w:themeFillShade="D9"/>
          </w:tcPr>
          <w:p w:rsidR="00B82879" w:rsidRPr="002355A1" w:rsidRDefault="00B82879" w:rsidP="0081500A">
            <w:pPr>
              <w:jc w:val="center"/>
              <w:rPr>
                <w:b/>
              </w:rPr>
            </w:pPr>
            <w:r w:rsidRPr="002355A1">
              <w:rPr>
                <w:b/>
              </w:rPr>
              <w:t>Priority axis</w:t>
            </w:r>
          </w:p>
        </w:tc>
        <w:tc>
          <w:tcPr>
            <w:tcW w:w="5103" w:type="dxa"/>
            <w:shd w:val="clear" w:color="auto" w:fill="D9D9D9" w:themeFill="background1" w:themeFillShade="D9"/>
          </w:tcPr>
          <w:p w:rsidR="00B82879" w:rsidRPr="002355A1" w:rsidRDefault="00B82879" w:rsidP="0081500A">
            <w:pPr>
              <w:jc w:val="center"/>
              <w:rPr>
                <w:b/>
              </w:rPr>
            </w:pPr>
            <w:r w:rsidRPr="002355A1">
              <w:rPr>
                <w:b/>
              </w:rPr>
              <w:t>Code</w:t>
            </w:r>
          </w:p>
        </w:tc>
        <w:tc>
          <w:tcPr>
            <w:tcW w:w="1722" w:type="dxa"/>
            <w:shd w:val="clear" w:color="auto" w:fill="D9D9D9" w:themeFill="background1" w:themeFillShade="D9"/>
          </w:tcPr>
          <w:p w:rsidR="00B82879" w:rsidRPr="002355A1" w:rsidRDefault="00B82879" w:rsidP="0081500A">
            <w:pPr>
              <w:jc w:val="center"/>
              <w:rPr>
                <w:b/>
              </w:rPr>
            </w:pPr>
            <w:r w:rsidRPr="002355A1">
              <w:rPr>
                <w:b/>
              </w:rPr>
              <w:t>Amount (EUR)</w:t>
            </w:r>
          </w:p>
        </w:tc>
      </w:tr>
      <w:tr w:rsidR="00B82879" w:rsidRPr="002355A1" w:rsidTr="00D01102">
        <w:tc>
          <w:tcPr>
            <w:tcW w:w="1101" w:type="dxa"/>
          </w:tcPr>
          <w:p w:rsidR="00B82879" w:rsidRPr="002355A1" w:rsidRDefault="00B82879" w:rsidP="0081500A">
            <w:pPr>
              <w:jc w:val="center"/>
            </w:pPr>
            <w:r w:rsidRPr="002355A1">
              <w:rPr>
                <w:szCs w:val="18"/>
              </w:rPr>
              <w:t>3</w:t>
            </w:r>
          </w:p>
        </w:tc>
        <w:tc>
          <w:tcPr>
            <w:tcW w:w="5103" w:type="dxa"/>
          </w:tcPr>
          <w:p w:rsidR="00B82879" w:rsidRPr="002355A1" w:rsidRDefault="00B82879" w:rsidP="0081500A">
            <w:pPr>
              <w:jc w:val="center"/>
            </w:pPr>
            <w:r w:rsidRPr="002355A1">
              <w:rPr>
                <w:szCs w:val="18"/>
              </w:rPr>
              <w:t>0</w:t>
            </w:r>
            <w:r w:rsidR="00803E80" w:rsidRPr="002355A1">
              <w:rPr>
                <w:szCs w:val="18"/>
              </w:rPr>
              <w:t>7</w:t>
            </w:r>
            <w:r w:rsidRPr="002355A1">
              <w:rPr>
                <w:szCs w:val="18"/>
              </w:rPr>
              <w:t xml:space="preserve"> Not applicable</w:t>
            </w:r>
          </w:p>
        </w:tc>
        <w:tc>
          <w:tcPr>
            <w:tcW w:w="1722" w:type="dxa"/>
          </w:tcPr>
          <w:p w:rsidR="00B82879" w:rsidRPr="002355A1" w:rsidRDefault="005565D6" w:rsidP="0081500A">
            <w:pPr>
              <w:jc w:val="center"/>
            </w:pPr>
            <w:r w:rsidRPr="002355A1">
              <w:t>46,</w:t>
            </w:r>
            <w:r w:rsidR="00EE52D3">
              <w:t xml:space="preserve"> 534,855</w:t>
            </w:r>
            <w:r w:rsidRPr="002355A1">
              <w:t>.</w:t>
            </w:r>
            <w:r w:rsidR="00A20E1C" w:rsidRPr="002355A1">
              <w:t>00</w:t>
            </w:r>
          </w:p>
        </w:tc>
      </w:tr>
    </w:tbl>
    <w:p w:rsidR="00B82879" w:rsidRPr="002355A1" w:rsidRDefault="00B82879" w:rsidP="006B723C">
      <w:pPr>
        <w:pStyle w:val="mberschrift4"/>
      </w:pPr>
      <w:bookmarkStart w:id="9234" w:name="_Toc398105309"/>
      <w:bookmarkStart w:id="9235" w:name="_Toc398106625"/>
      <w:bookmarkStart w:id="9236" w:name="_Toc398107937"/>
      <w:bookmarkStart w:id="9237" w:name="_Toc398109248"/>
      <w:bookmarkStart w:id="9238" w:name="_Toc398110538"/>
      <w:bookmarkStart w:id="9239" w:name="_Toc398111827"/>
      <w:bookmarkStart w:id="9240" w:name="_Toc398113115"/>
      <w:bookmarkStart w:id="9241" w:name="_Toc398114548"/>
      <w:bookmarkStart w:id="9242" w:name="_Toc398115839"/>
      <w:bookmarkStart w:id="9243" w:name="_Toc398117130"/>
      <w:bookmarkStart w:id="9244" w:name="_Toc398118420"/>
      <w:bookmarkStart w:id="9245" w:name="_Toc398119711"/>
      <w:bookmarkStart w:id="9246" w:name="_Toc398121002"/>
      <w:bookmarkStart w:id="9247" w:name="_Toc398279649"/>
      <w:bookmarkStart w:id="9248" w:name="_Toc398539511"/>
      <w:bookmarkStart w:id="9249" w:name="_Toc398544674"/>
      <w:bookmarkStart w:id="9250" w:name="_Toc398545671"/>
      <w:bookmarkStart w:id="9251" w:name="_Toc398546707"/>
      <w:bookmarkStart w:id="9252" w:name="_Toc398547743"/>
      <w:bookmarkStart w:id="9253" w:name="_Toc398548826"/>
      <w:bookmarkStart w:id="9254" w:name="_Toc398549908"/>
      <w:bookmarkStart w:id="9255" w:name="_Toc398550989"/>
      <w:bookmarkStart w:id="9256" w:name="_Toc398552068"/>
      <w:bookmarkStart w:id="9257" w:name="_Toc398553147"/>
      <w:bookmarkStart w:id="9258" w:name="_Toc398554226"/>
      <w:bookmarkStart w:id="9259" w:name="_Toc398555305"/>
      <w:bookmarkStart w:id="9260" w:name="_Toc398556384"/>
      <w:bookmarkStart w:id="9261" w:name="_Toc398557464"/>
      <w:bookmarkStart w:id="9262" w:name="_Toc398558542"/>
      <w:bookmarkStart w:id="9263" w:name="_Toc398559621"/>
      <w:bookmarkStart w:id="9264" w:name="_Toc398560700"/>
      <w:bookmarkStart w:id="9265" w:name="_Toc398561761"/>
      <w:bookmarkStart w:id="9266" w:name="_Toc398562822"/>
      <w:bookmarkStart w:id="9267" w:name="_Toc398563884"/>
      <w:bookmarkStart w:id="9268" w:name="_Toc398564955"/>
      <w:bookmarkStart w:id="9269" w:name="_Toc398566014"/>
      <w:bookmarkStart w:id="9270" w:name="_Toc398567073"/>
      <w:bookmarkStart w:id="9271" w:name="_Toc398557414"/>
      <w:bookmarkStart w:id="9272" w:name="_Toc398567538"/>
      <w:bookmarkStart w:id="9273" w:name="_Toc398568910"/>
      <w:bookmarkStart w:id="9274" w:name="_Toc398628522"/>
      <w:bookmarkStart w:id="9275" w:name="_Toc398629580"/>
      <w:bookmarkStart w:id="9276" w:name="_Toc398636559"/>
      <w:bookmarkStart w:id="9277" w:name="_Toc398640377"/>
      <w:bookmarkStart w:id="9278" w:name="_Toc398641458"/>
      <w:bookmarkStart w:id="9279" w:name="_Toc398646228"/>
      <w:bookmarkStart w:id="9280" w:name="_Toc398105310"/>
      <w:bookmarkStart w:id="9281" w:name="_Toc398106626"/>
      <w:bookmarkStart w:id="9282" w:name="_Toc398107938"/>
      <w:bookmarkStart w:id="9283" w:name="_Toc398109249"/>
      <w:bookmarkStart w:id="9284" w:name="_Toc398110539"/>
      <w:bookmarkStart w:id="9285" w:name="_Toc398111828"/>
      <w:bookmarkStart w:id="9286" w:name="_Toc398113116"/>
      <w:bookmarkStart w:id="9287" w:name="_Toc398114549"/>
      <w:bookmarkStart w:id="9288" w:name="_Toc398115840"/>
      <w:bookmarkStart w:id="9289" w:name="_Toc398117131"/>
      <w:bookmarkStart w:id="9290" w:name="_Toc398118421"/>
      <w:bookmarkStart w:id="9291" w:name="_Toc398119712"/>
      <w:bookmarkStart w:id="9292" w:name="_Toc398121003"/>
      <w:bookmarkStart w:id="9293" w:name="_Toc398279650"/>
      <w:bookmarkStart w:id="9294" w:name="_Toc398539512"/>
      <w:bookmarkStart w:id="9295" w:name="_Toc398544675"/>
      <w:bookmarkStart w:id="9296" w:name="_Toc398545672"/>
      <w:bookmarkStart w:id="9297" w:name="_Toc398546708"/>
      <w:bookmarkStart w:id="9298" w:name="_Toc398547744"/>
      <w:bookmarkStart w:id="9299" w:name="_Toc398548827"/>
      <w:bookmarkStart w:id="9300" w:name="_Toc398549909"/>
      <w:bookmarkStart w:id="9301" w:name="_Toc398550990"/>
      <w:bookmarkStart w:id="9302" w:name="_Toc398552069"/>
      <w:bookmarkStart w:id="9303" w:name="_Toc398553148"/>
      <w:bookmarkStart w:id="9304" w:name="_Toc398554227"/>
      <w:bookmarkStart w:id="9305" w:name="_Toc398555306"/>
      <w:bookmarkStart w:id="9306" w:name="_Toc398556385"/>
      <w:bookmarkStart w:id="9307" w:name="_Toc398557465"/>
      <w:bookmarkStart w:id="9308" w:name="_Toc398558543"/>
      <w:bookmarkStart w:id="9309" w:name="_Toc398559622"/>
      <w:bookmarkStart w:id="9310" w:name="_Toc398560701"/>
      <w:bookmarkStart w:id="9311" w:name="_Toc398561762"/>
      <w:bookmarkStart w:id="9312" w:name="_Toc398562823"/>
      <w:bookmarkStart w:id="9313" w:name="_Toc398563885"/>
      <w:bookmarkStart w:id="9314" w:name="_Toc398564956"/>
      <w:bookmarkStart w:id="9315" w:name="_Toc398566015"/>
      <w:bookmarkStart w:id="9316" w:name="_Toc398567074"/>
      <w:bookmarkStart w:id="9317" w:name="_Toc398557416"/>
      <w:bookmarkStart w:id="9318" w:name="_Toc398567546"/>
      <w:bookmarkStart w:id="9319" w:name="_Toc398568911"/>
      <w:bookmarkStart w:id="9320" w:name="_Toc398628523"/>
      <w:bookmarkStart w:id="9321" w:name="_Toc398629581"/>
      <w:bookmarkStart w:id="9322" w:name="_Toc398636560"/>
      <w:bookmarkStart w:id="9323" w:name="_Toc398640378"/>
      <w:bookmarkStart w:id="9324" w:name="_Toc398641459"/>
      <w:bookmarkStart w:id="9325" w:name="_Toc398646229"/>
      <w:bookmarkStart w:id="9326" w:name="_Toc398105355"/>
      <w:bookmarkStart w:id="9327" w:name="_Toc398106671"/>
      <w:bookmarkStart w:id="9328" w:name="_Toc398107983"/>
      <w:bookmarkStart w:id="9329" w:name="_Toc398109294"/>
      <w:bookmarkStart w:id="9330" w:name="_Toc398110584"/>
      <w:bookmarkStart w:id="9331" w:name="_Toc398111873"/>
      <w:bookmarkStart w:id="9332" w:name="_Toc398113161"/>
      <w:bookmarkStart w:id="9333" w:name="_Toc398114594"/>
      <w:bookmarkStart w:id="9334" w:name="_Toc398115885"/>
      <w:bookmarkStart w:id="9335" w:name="_Toc398117176"/>
      <w:bookmarkStart w:id="9336" w:name="_Toc398118466"/>
      <w:bookmarkStart w:id="9337" w:name="_Toc398119757"/>
      <w:bookmarkStart w:id="9338" w:name="_Toc398121048"/>
      <w:bookmarkStart w:id="9339" w:name="_Toc398279695"/>
      <w:bookmarkStart w:id="9340" w:name="_Toc398539557"/>
      <w:bookmarkStart w:id="9341" w:name="_Toc398544720"/>
      <w:bookmarkStart w:id="9342" w:name="_Toc398545717"/>
      <w:bookmarkStart w:id="9343" w:name="_Toc398546753"/>
      <w:bookmarkStart w:id="9344" w:name="_Toc398547789"/>
      <w:bookmarkStart w:id="9345" w:name="_Toc398548872"/>
      <w:bookmarkStart w:id="9346" w:name="_Toc398549954"/>
      <w:bookmarkStart w:id="9347" w:name="_Toc398551035"/>
      <w:bookmarkStart w:id="9348" w:name="_Toc398552114"/>
      <w:bookmarkStart w:id="9349" w:name="_Toc398553193"/>
      <w:bookmarkStart w:id="9350" w:name="_Toc398554272"/>
      <w:bookmarkStart w:id="9351" w:name="_Toc398555351"/>
      <w:bookmarkStart w:id="9352" w:name="_Toc398556430"/>
      <w:bookmarkStart w:id="9353" w:name="_Toc398557510"/>
      <w:bookmarkStart w:id="9354" w:name="_Toc398558588"/>
      <w:bookmarkStart w:id="9355" w:name="_Toc398559667"/>
      <w:bookmarkStart w:id="9356" w:name="_Toc398560746"/>
      <w:bookmarkStart w:id="9357" w:name="_Toc398561807"/>
      <w:bookmarkStart w:id="9358" w:name="_Toc398562868"/>
      <w:bookmarkStart w:id="9359" w:name="_Toc398563930"/>
      <w:bookmarkStart w:id="9360" w:name="_Toc398565001"/>
      <w:bookmarkStart w:id="9361" w:name="_Toc398566060"/>
      <w:bookmarkStart w:id="9362" w:name="_Toc398567119"/>
      <w:bookmarkStart w:id="9363" w:name="_Toc398557774"/>
      <w:bookmarkStart w:id="9364" w:name="_Toc398567660"/>
      <w:bookmarkStart w:id="9365" w:name="_Toc398568956"/>
      <w:bookmarkStart w:id="9366" w:name="_Toc398628568"/>
      <w:bookmarkStart w:id="9367" w:name="_Toc398629626"/>
      <w:bookmarkStart w:id="9368" w:name="_Toc398636605"/>
      <w:bookmarkStart w:id="9369" w:name="_Toc398640423"/>
      <w:bookmarkStart w:id="9370" w:name="_Toc398641504"/>
      <w:bookmarkStart w:id="9371" w:name="_Toc398646274"/>
      <w:bookmarkStart w:id="9372" w:name="_Toc398105364"/>
      <w:bookmarkStart w:id="9373" w:name="_Toc398106680"/>
      <w:bookmarkStart w:id="9374" w:name="_Toc398107992"/>
      <w:bookmarkStart w:id="9375" w:name="_Toc398109303"/>
      <w:bookmarkStart w:id="9376" w:name="_Toc398110593"/>
      <w:bookmarkStart w:id="9377" w:name="_Toc398111882"/>
      <w:bookmarkStart w:id="9378" w:name="_Toc398113170"/>
      <w:bookmarkStart w:id="9379" w:name="_Toc398114603"/>
      <w:bookmarkStart w:id="9380" w:name="_Toc398115894"/>
      <w:bookmarkStart w:id="9381" w:name="_Toc398117185"/>
      <w:bookmarkStart w:id="9382" w:name="_Toc398118475"/>
      <w:bookmarkStart w:id="9383" w:name="_Toc398119766"/>
      <w:bookmarkStart w:id="9384" w:name="_Toc398121057"/>
      <w:bookmarkStart w:id="9385" w:name="_Toc398279704"/>
      <w:bookmarkStart w:id="9386" w:name="_Toc398539566"/>
      <w:bookmarkStart w:id="9387" w:name="_Toc398544729"/>
      <w:bookmarkStart w:id="9388" w:name="_Toc398545726"/>
      <w:bookmarkStart w:id="9389" w:name="_Toc398546762"/>
      <w:bookmarkStart w:id="9390" w:name="_Toc398547798"/>
      <w:bookmarkStart w:id="9391" w:name="_Toc398548881"/>
      <w:bookmarkStart w:id="9392" w:name="_Toc398549963"/>
      <w:bookmarkStart w:id="9393" w:name="_Toc398551044"/>
      <w:bookmarkStart w:id="9394" w:name="_Toc398552123"/>
      <w:bookmarkStart w:id="9395" w:name="_Toc398553202"/>
      <w:bookmarkStart w:id="9396" w:name="_Toc398554281"/>
      <w:bookmarkStart w:id="9397" w:name="_Toc398555360"/>
      <w:bookmarkStart w:id="9398" w:name="_Toc398556439"/>
      <w:bookmarkStart w:id="9399" w:name="_Toc398557519"/>
      <w:bookmarkStart w:id="9400" w:name="_Toc398558597"/>
      <w:bookmarkStart w:id="9401" w:name="_Toc398559676"/>
      <w:bookmarkStart w:id="9402" w:name="_Toc398560755"/>
      <w:bookmarkStart w:id="9403" w:name="_Toc398561816"/>
      <w:bookmarkStart w:id="9404" w:name="_Toc398562877"/>
      <w:bookmarkStart w:id="9405" w:name="_Toc398563939"/>
      <w:bookmarkStart w:id="9406" w:name="_Toc398565010"/>
      <w:bookmarkStart w:id="9407" w:name="_Toc398566069"/>
      <w:bookmarkStart w:id="9408" w:name="_Toc398567128"/>
      <w:bookmarkStart w:id="9409" w:name="_Toc398557784"/>
      <w:bookmarkStart w:id="9410" w:name="_Toc398567669"/>
      <w:bookmarkStart w:id="9411" w:name="_Toc398568965"/>
      <w:bookmarkStart w:id="9412" w:name="_Toc398628577"/>
      <w:bookmarkStart w:id="9413" w:name="_Toc398629635"/>
      <w:bookmarkStart w:id="9414" w:name="_Toc398636614"/>
      <w:bookmarkStart w:id="9415" w:name="_Toc398640432"/>
      <w:bookmarkStart w:id="9416" w:name="_Toc398641513"/>
      <w:bookmarkStart w:id="9417" w:name="_Toc398646283"/>
      <w:bookmarkStart w:id="9418" w:name="_Toc398105373"/>
      <w:bookmarkStart w:id="9419" w:name="_Toc398106689"/>
      <w:bookmarkStart w:id="9420" w:name="_Toc398108001"/>
      <w:bookmarkStart w:id="9421" w:name="_Toc398109312"/>
      <w:bookmarkStart w:id="9422" w:name="_Toc398110602"/>
      <w:bookmarkStart w:id="9423" w:name="_Toc398111891"/>
      <w:bookmarkStart w:id="9424" w:name="_Toc398113179"/>
      <w:bookmarkStart w:id="9425" w:name="_Toc398114612"/>
      <w:bookmarkStart w:id="9426" w:name="_Toc398115903"/>
      <w:bookmarkStart w:id="9427" w:name="_Toc398117194"/>
      <w:bookmarkStart w:id="9428" w:name="_Toc398118484"/>
      <w:bookmarkStart w:id="9429" w:name="_Toc398119775"/>
      <w:bookmarkStart w:id="9430" w:name="_Toc398121066"/>
      <w:bookmarkStart w:id="9431" w:name="_Toc398279713"/>
      <w:bookmarkStart w:id="9432" w:name="_Toc398539575"/>
      <w:bookmarkStart w:id="9433" w:name="_Toc398544738"/>
      <w:bookmarkStart w:id="9434" w:name="_Toc398545735"/>
      <w:bookmarkStart w:id="9435" w:name="_Toc398546771"/>
      <w:bookmarkStart w:id="9436" w:name="_Toc398547807"/>
      <w:bookmarkStart w:id="9437" w:name="_Toc398548890"/>
      <w:bookmarkStart w:id="9438" w:name="_Toc398549972"/>
      <w:bookmarkStart w:id="9439" w:name="_Toc398551053"/>
      <w:bookmarkStart w:id="9440" w:name="_Toc398552132"/>
      <w:bookmarkStart w:id="9441" w:name="_Toc398553211"/>
      <w:bookmarkStart w:id="9442" w:name="_Toc398554290"/>
      <w:bookmarkStart w:id="9443" w:name="_Toc398555369"/>
      <w:bookmarkStart w:id="9444" w:name="_Toc398556448"/>
      <w:bookmarkStart w:id="9445" w:name="_Toc398557528"/>
      <w:bookmarkStart w:id="9446" w:name="_Toc398558606"/>
      <w:bookmarkStart w:id="9447" w:name="_Toc398559685"/>
      <w:bookmarkStart w:id="9448" w:name="_Toc398560764"/>
      <w:bookmarkStart w:id="9449" w:name="_Toc398561825"/>
      <w:bookmarkStart w:id="9450" w:name="_Toc398562886"/>
      <w:bookmarkStart w:id="9451" w:name="_Toc398563948"/>
      <w:bookmarkStart w:id="9452" w:name="_Toc398565019"/>
      <w:bookmarkStart w:id="9453" w:name="_Toc398566078"/>
      <w:bookmarkStart w:id="9454" w:name="_Toc398567137"/>
      <w:bookmarkStart w:id="9455" w:name="_Toc398557793"/>
      <w:bookmarkStart w:id="9456" w:name="_Toc398567678"/>
      <w:bookmarkStart w:id="9457" w:name="_Toc398568974"/>
      <w:bookmarkStart w:id="9458" w:name="_Toc398628586"/>
      <w:bookmarkStart w:id="9459" w:name="_Toc398629644"/>
      <w:bookmarkStart w:id="9460" w:name="_Toc398636623"/>
      <w:bookmarkStart w:id="9461" w:name="_Toc398640441"/>
      <w:bookmarkStart w:id="9462" w:name="_Toc398641522"/>
      <w:bookmarkStart w:id="9463" w:name="_Toc398646292"/>
      <w:bookmarkStart w:id="9464" w:name="_Toc398105382"/>
      <w:bookmarkStart w:id="9465" w:name="_Toc398106698"/>
      <w:bookmarkStart w:id="9466" w:name="_Toc398108010"/>
      <w:bookmarkStart w:id="9467" w:name="_Toc398109321"/>
      <w:bookmarkStart w:id="9468" w:name="_Toc398110611"/>
      <w:bookmarkStart w:id="9469" w:name="_Toc398111900"/>
      <w:bookmarkStart w:id="9470" w:name="_Toc398113188"/>
      <w:bookmarkStart w:id="9471" w:name="_Toc398114621"/>
      <w:bookmarkStart w:id="9472" w:name="_Toc398115912"/>
      <w:bookmarkStart w:id="9473" w:name="_Toc398117203"/>
      <w:bookmarkStart w:id="9474" w:name="_Toc398118493"/>
      <w:bookmarkStart w:id="9475" w:name="_Toc398119784"/>
      <w:bookmarkStart w:id="9476" w:name="_Toc398121075"/>
      <w:bookmarkStart w:id="9477" w:name="_Toc398279722"/>
      <w:bookmarkStart w:id="9478" w:name="_Toc398539584"/>
      <w:bookmarkStart w:id="9479" w:name="_Toc398544747"/>
      <w:bookmarkStart w:id="9480" w:name="_Toc398545744"/>
      <w:bookmarkStart w:id="9481" w:name="_Toc398546780"/>
      <w:bookmarkStart w:id="9482" w:name="_Toc398547816"/>
      <w:bookmarkStart w:id="9483" w:name="_Toc398548899"/>
      <w:bookmarkStart w:id="9484" w:name="_Toc398549981"/>
      <w:bookmarkStart w:id="9485" w:name="_Toc398551062"/>
      <w:bookmarkStart w:id="9486" w:name="_Toc398552141"/>
      <w:bookmarkStart w:id="9487" w:name="_Toc398553220"/>
      <w:bookmarkStart w:id="9488" w:name="_Toc398554299"/>
      <w:bookmarkStart w:id="9489" w:name="_Toc398555378"/>
      <w:bookmarkStart w:id="9490" w:name="_Toc398556457"/>
      <w:bookmarkStart w:id="9491" w:name="_Toc398557537"/>
      <w:bookmarkStart w:id="9492" w:name="_Toc398558615"/>
      <w:bookmarkStart w:id="9493" w:name="_Toc398559694"/>
      <w:bookmarkStart w:id="9494" w:name="_Toc398560773"/>
      <w:bookmarkStart w:id="9495" w:name="_Toc398561834"/>
      <w:bookmarkStart w:id="9496" w:name="_Toc398562895"/>
      <w:bookmarkStart w:id="9497" w:name="_Toc398563957"/>
      <w:bookmarkStart w:id="9498" w:name="_Toc398565028"/>
      <w:bookmarkStart w:id="9499" w:name="_Toc398566087"/>
      <w:bookmarkStart w:id="9500" w:name="_Toc398567146"/>
      <w:bookmarkStart w:id="9501" w:name="_Toc398557944"/>
      <w:bookmarkStart w:id="9502" w:name="_Toc398567687"/>
      <w:bookmarkStart w:id="9503" w:name="_Toc398568983"/>
      <w:bookmarkStart w:id="9504" w:name="_Toc398628595"/>
      <w:bookmarkStart w:id="9505" w:name="_Toc398629653"/>
      <w:bookmarkStart w:id="9506" w:name="_Toc398636632"/>
      <w:bookmarkStart w:id="9507" w:name="_Toc398640450"/>
      <w:bookmarkStart w:id="9508" w:name="_Toc398641531"/>
      <w:bookmarkStart w:id="9509" w:name="_Toc398646301"/>
      <w:bookmarkStart w:id="9510" w:name="_Toc42111022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bookmarkEnd w:id="9485"/>
      <w:bookmarkEnd w:id="9486"/>
      <w:bookmarkEnd w:id="9487"/>
      <w:bookmarkEnd w:id="9488"/>
      <w:bookmarkEnd w:id="9489"/>
      <w:bookmarkEnd w:id="9490"/>
      <w:bookmarkEnd w:id="9491"/>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r w:rsidRPr="002355A1">
        <w:t>2.A.9/P3 A summary of the planned use of technical assistance including, where necessary, actions to reinforce the administrative capacity of authorities involved in the management and control of the programmes and beneficiaries and, where necessary, actions to enhance the administrative capacity of relevant partners to participate in the implementation of programmes (where appropriate)</w:t>
      </w:r>
      <w:bookmarkEnd w:id="9510"/>
    </w:p>
    <w:p w:rsidR="00B82879" w:rsidRPr="002355A1" w:rsidRDefault="00B82879" w:rsidP="00B82879">
      <w:pPr>
        <w:ind w:left="1276" w:hanging="1276"/>
        <w:rPr>
          <w:i/>
          <w:color w:val="000000" w:themeColor="text1"/>
        </w:rPr>
      </w:pPr>
      <w:r w:rsidRPr="002355A1">
        <w:rPr>
          <w:i/>
          <w:color w:val="000000" w:themeColor="text1"/>
        </w:rPr>
        <w:t>(Reference: point (b)(vi) of Article 8(2) of Regulation (EU) No 1299/2013)</w:t>
      </w:r>
    </w:p>
    <w:tbl>
      <w:tblPr>
        <w:tblStyle w:val="Mkatabulky"/>
        <w:tblW w:w="0" w:type="auto"/>
        <w:tblLook w:val="04A0" w:firstRow="1" w:lastRow="0" w:firstColumn="1" w:lastColumn="0" w:noHBand="0" w:noVBand="1"/>
      </w:tblPr>
      <w:tblGrid>
        <w:gridCol w:w="1894"/>
        <w:gridCol w:w="6032"/>
      </w:tblGrid>
      <w:tr w:rsidR="00B82879" w:rsidRPr="002355A1" w:rsidTr="0081500A">
        <w:tc>
          <w:tcPr>
            <w:tcW w:w="2093" w:type="dxa"/>
            <w:shd w:val="clear" w:color="auto" w:fill="BFBFBF" w:themeFill="background1" w:themeFillShade="BF"/>
          </w:tcPr>
          <w:p w:rsidR="00B82879" w:rsidRPr="002355A1" w:rsidRDefault="00B82879" w:rsidP="0081500A">
            <w:pPr>
              <w:jc w:val="left"/>
              <w:rPr>
                <w:b/>
                <w:i/>
              </w:rPr>
            </w:pPr>
            <w:r w:rsidRPr="002355A1">
              <w:rPr>
                <w:b/>
                <w:i/>
              </w:rPr>
              <w:t>Priority axis</w:t>
            </w:r>
          </w:p>
        </w:tc>
        <w:tc>
          <w:tcPr>
            <w:tcW w:w="7119" w:type="dxa"/>
          </w:tcPr>
          <w:p w:rsidR="00B82879" w:rsidRPr="002355A1" w:rsidRDefault="00B82879" w:rsidP="0081500A">
            <w:pPr>
              <w:rPr>
                <w:b/>
                <w:color w:val="000000" w:themeColor="text1"/>
              </w:rPr>
            </w:pPr>
            <w:r w:rsidRPr="002355A1">
              <w:rPr>
                <w:b/>
                <w:color w:val="000000" w:themeColor="text1"/>
              </w:rPr>
              <w:t>3</w:t>
            </w:r>
          </w:p>
        </w:tc>
      </w:tr>
      <w:tr w:rsidR="00B82879" w:rsidRPr="002355A1" w:rsidTr="0081500A">
        <w:tc>
          <w:tcPr>
            <w:tcW w:w="9212" w:type="dxa"/>
            <w:gridSpan w:val="2"/>
          </w:tcPr>
          <w:p w:rsidR="00B82879" w:rsidRPr="002355A1" w:rsidRDefault="00407F9C" w:rsidP="0081500A">
            <w:pPr>
              <w:rPr>
                <w:color w:val="000000" w:themeColor="text1"/>
              </w:rPr>
            </w:pPr>
            <w:r w:rsidRPr="002355A1">
              <w:rPr>
                <w:color w:val="000000" w:themeColor="text1"/>
              </w:rPr>
              <w:t>Not applicable</w:t>
            </w:r>
          </w:p>
        </w:tc>
      </w:tr>
    </w:tbl>
    <w:p w:rsidR="00407F9C" w:rsidRPr="002355A1" w:rsidRDefault="00407F9C" w:rsidP="00407F9C">
      <w:pPr>
        <w:pStyle w:val="mStandard"/>
        <w:rPr>
          <w:lang w:val="en-GB"/>
        </w:rPr>
      </w:pPr>
      <w:bookmarkStart w:id="9511" w:name="_Toc398105384"/>
      <w:bookmarkStart w:id="9512" w:name="_Toc398106700"/>
      <w:bookmarkStart w:id="9513" w:name="_Toc398108012"/>
      <w:bookmarkStart w:id="9514" w:name="_Toc398109323"/>
      <w:bookmarkStart w:id="9515" w:name="_Toc398110613"/>
      <w:bookmarkStart w:id="9516" w:name="_Toc398111902"/>
      <w:bookmarkStart w:id="9517" w:name="_Toc398113190"/>
      <w:bookmarkStart w:id="9518" w:name="_Toc398114623"/>
      <w:bookmarkStart w:id="9519" w:name="_Toc398115914"/>
      <w:bookmarkStart w:id="9520" w:name="_Toc398117205"/>
      <w:bookmarkStart w:id="9521" w:name="_Toc398118495"/>
      <w:bookmarkStart w:id="9522" w:name="_Toc398119786"/>
      <w:bookmarkStart w:id="9523" w:name="_Toc398121077"/>
      <w:bookmarkStart w:id="9524" w:name="_Toc398279724"/>
      <w:bookmarkStart w:id="9525" w:name="_Toc398105385"/>
      <w:bookmarkStart w:id="9526" w:name="_Toc398106701"/>
      <w:bookmarkStart w:id="9527" w:name="_Toc398108013"/>
      <w:bookmarkStart w:id="9528" w:name="_Toc398109324"/>
      <w:bookmarkStart w:id="9529" w:name="_Toc398110614"/>
      <w:bookmarkStart w:id="9530" w:name="_Toc398111903"/>
      <w:bookmarkStart w:id="9531" w:name="_Toc398113191"/>
      <w:bookmarkStart w:id="9532" w:name="_Toc398114624"/>
      <w:bookmarkStart w:id="9533" w:name="_Toc398115915"/>
      <w:bookmarkStart w:id="9534" w:name="_Toc398117206"/>
      <w:bookmarkStart w:id="9535" w:name="_Toc398118496"/>
      <w:bookmarkStart w:id="9536" w:name="_Toc398119787"/>
      <w:bookmarkStart w:id="9537" w:name="_Toc398121078"/>
      <w:bookmarkStart w:id="9538" w:name="_Toc398279725"/>
      <w:bookmarkStart w:id="9539" w:name="_Toc398105386"/>
      <w:bookmarkStart w:id="9540" w:name="_Toc398106702"/>
      <w:bookmarkStart w:id="9541" w:name="_Toc398108014"/>
      <w:bookmarkStart w:id="9542" w:name="_Toc398109325"/>
      <w:bookmarkStart w:id="9543" w:name="_Toc398110615"/>
      <w:bookmarkStart w:id="9544" w:name="_Toc398111904"/>
      <w:bookmarkStart w:id="9545" w:name="_Toc398113192"/>
      <w:bookmarkStart w:id="9546" w:name="_Toc398114625"/>
      <w:bookmarkStart w:id="9547" w:name="_Toc398115916"/>
      <w:bookmarkStart w:id="9548" w:name="_Toc398117207"/>
      <w:bookmarkStart w:id="9549" w:name="_Toc398118497"/>
      <w:bookmarkStart w:id="9550" w:name="_Toc398119788"/>
      <w:bookmarkStart w:id="9551" w:name="_Toc398121079"/>
      <w:bookmarkStart w:id="9552" w:name="_Toc398279726"/>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bookmarkEnd w:id="9531"/>
      <w:bookmarkEnd w:id="9532"/>
      <w:bookmarkEnd w:id="9533"/>
      <w:bookmarkEnd w:id="9534"/>
      <w:bookmarkEnd w:id="9535"/>
      <w:bookmarkEnd w:id="9536"/>
      <w:bookmarkEnd w:id="9537"/>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p>
    <w:p w:rsidR="00407F9C" w:rsidRPr="002355A1" w:rsidRDefault="00407F9C">
      <w:pPr>
        <w:spacing w:before="0" w:after="0" w:line="240" w:lineRule="auto"/>
        <w:jc w:val="left"/>
        <w:rPr>
          <w:b/>
          <w:sz w:val="24"/>
          <w:highlight w:val="lightGray"/>
        </w:rPr>
      </w:pPr>
      <w:r w:rsidRPr="002355A1">
        <w:rPr>
          <w:highlight w:val="lightGray"/>
        </w:rPr>
        <w:br w:type="page"/>
      </w:r>
    </w:p>
    <w:p w:rsidR="00407F9C" w:rsidRPr="002355A1" w:rsidRDefault="00407F9C" w:rsidP="00C73738">
      <w:pPr>
        <w:pStyle w:val="mberschrift2"/>
      </w:pPr>
      <w:bookmarkStart w:id="9553" w:name="_Toc421110224"/>
      <w:r w:rsidRPr="002355A1">
        <w:lastRenderedPageBreak/>
        <w:t>2.A.1/P4 Priority Axis 4</w:t>
      </w:r>
      <w:bookmarkEnd w:id="9553"/>
    </w:p>
    <w:p w:rsidR="0081500A" w:rsidRPr="002355A1" w:rsidRDefault="0081500A" w:rsidP="0081500A">
      <w:pPr>
        <w:rPr>
          <w:color w:val="000000" w:themeColor="text1"/>
        </w:rPr>
      </w:pPr>
      <w:r w:rsidRPr="002355A1">
        <w:rPr>
          <w:color w:val="000000" w:themeColor="text1"/>
        </w:rPr>
        <w:t>(repeated for each priority axis)</w:t>
      </w:r>
    </w:p>
    <w:tbl>
      <w:tblPr>
        <w:tblStyle w:val="Mkatabulky"/>
        <w:tblW w:w="0" w:type="auto"/>
        <w:tblLayout w:type="fixed"/>
        <w:tblLook w:val="04A0" w:firstRow="1" w:lastRow="0" w:firstColumn="1" w:lastColumn="0" w:noHBand="0" w:noVBand="1"/>
      </w:tblPr>
      <w:tblGrid>
        <w:gridCol w:w="364"/>
        <w:gridCol w:w="2154"/>
        <w:gridCol w:w="1106"/>
        <w:gridCol w:w="4302"/>
      </w:tblGrid>
      <w:tr w:rsidR="0081500A" w:rsidRPr="002355A1" w:rsidTr="0081500A">
        <w:tc>
          <w:tcPr>
            <w:tcW w:w="2518" w:type="dxa"/>
            <w:gridSpan w:val="2"/>
            <w:shd w:val="clear" w:color="auto" w:fill="BFBFBF" w:themeFill="background1" w:themeFillShade="BF"/>
          </w:tcPr>
          <w:p w:rsidR="0081500A" w:rsidRPr="002355A1" w:rsidRDefault="0081500A" w:rsidP="0081500A">
            <w:pPr>
              <w:jc w:val="left"/>
              <w:rPr>
                <w:b/>
                <w:i/>
                <w:sz w:val="20"/>
              </w:rPr>
            </w:pPr>
            <w:r w:rsidRPr="002355A1">
              <w:rPr>
                <w:b/>
                <w:i/>
                <w:sz w:val="20"/>
              </w:rPr>
              <w:t>ID of the priority axis</w:t>
            </w:r>
          </w:p>
        </w:tc>
        <w:tc>
          <w:tcPr>
            <w:tcW w:w="5408" w:type="dxa"/>
            <w:gridSpan w:val="2"/>
            <w:vAlign w:val="center"/>
          </w:tcPr>
          <w:p w:rsidR="0081500A" w:rsidRPr="002355A1" w:rsidRDefault="0081500A" w:rsidP="0081500A">
            <w:pPr>
              <w:jc w:val="left"/>
              <w:rPr>
                <w:b/>
                <w:sz w:val="24"/>
                <w:highlight w:val="green"/>
              </w:rPr>
            </w:pPr>
            <w:r w:rsidRPr="002355A1">
              <w:rPr>
                <w:b/>
                <w:sz w:val="24"/>
              </w:rPr>
              <w:t>4</w:t>
            </w:r>
          </w:p>
        </w:tc>
      </w:tr>
      <w:tr w:rsidR="0081500A" w:rsidRPr="002355A1" w:rsidTr="0081500A">
        <w:tc>
          <w:tcPr>
            <w:tcW w:w="2518" w:type="dxa"/>
            <w:gridSpan w:val="2"/>
            <w:tcBorders>
              <w:bottom w:val="single" w:sz="4" w:space="0" w:color="auto"/>
            </w:tcBorders>
            <w:shd w:val="clear" w:color="auto" w:fill="BFBFBF" w:themeFill="background1" w:themeFillShade="BF"/>
          </w:tcPr>
          <w:p w:rsidR="0081500A" w:rsidRPr="002355A1" w:rsidRDefault="0081500A" w:rsidP="0081500A">
            <w:pPr>
              <w:jc w:val="left"/>
              <w:rPr>
                <w:b/>
                <w:i/>
                <w:sz w:val="20"/>
              </w:rPr>
            </w:pPr>
            <w:r w:rsidRPr="002355A1">
              <w:rPr>
                <w:b/>
                <w:i/>
                <w:sz w:val="20"/>
              </w:rPr>
              <w:t>Title of the priority axis</w:t>
            </w:r>
          </w:p>
        </w:tc>
        <w:tc>
          <w:tcPr>
            <w:tcW w:w="5408" w:type="dxa"/>
            <w:gridSpan w:val="2"/>
            <w:tcBorders>
              <w:bottom w:val="single" w:sz="4" w:space="0" w:color="auto"/>
            </w:tcBorders>
            <w:vAlign w:val="center"/>
          </w:tcPr>
          <w:p w:rsidR="0081500A" w:rsidRPr="002355A1" w:rsidRDefault="0081500A" w:rsidP="0081500A">
            <w:pPr>
              <w:jc w:val="left"/>
              <w:rPr>
                <w:b/>
                <w:sz w:val="24"/>
              </w:rPr>
            </w:pPr>
            <w:r w:rsidRPr="002355A1">
              <w:rPr>
                <w:b/>
                <w:sz w:val="24"/>
              </w:rPr>
              <w:t>Well governed Danube region</w:t>
            </w:r>
          </w:p>
        </w:tc>
      </w:tr>
      <w:tr w:rsidR="0081500A" w:rsidRPr="002355A1" w:rsidTr="0081500A">
        <w:tc>
          <w:tcPr>
            <w:tcW w:w="364" w:type="dxa"/>
            <w:tcBorders>
              <w:left w:val="nil"/>
              <w:right w:val="nil"/>
            </w:tcBorders>
          </w:tcPr>
          <w:p w:rsidR="0081500A" w:rsidRPr="002355A1" w:rsidRDefault="0081500A" w:rsidP="0081500A">
            <w:pPr>
              <w:jc w:val="left"/>
            </w:pPr>
          </w:p>
        </w:tc>
        <w:tc>
          <w:tcPr>
            <w:tcW w:w="3260" w:type="dxa"/>
            <w:gridSpan w:val="2"/>
            <w:tcBorders>
              <w:left w:val="nil"/>
              <w:right w:val="nil"/>
            </w:tcBorders>
            <w:shd w:val="clear" w:color="auto" w:fill="auto"/>
            <w:vAlign w:val="center"/>
          </w:tcPr>
          <w:p w:rsidR="0081500A" w:rsidRPr="002355A1" w:rsidRDefault="0081500A" w:rsidP="0081500A">
            <w:pPr>
              <w:jc w:val="left"/>
            </w:pPr>
          </w:p>
        </w:tc>
        <w:tc>
          <w:tcPr>
            <w:tcW w:w="4302" w:type="dxa"/>
            <w:tcBorders>
              <w:left w:val="nil"/>
              <w:right w:val="nil"/>
            </w:tcBorders>
            <w:shd w:val="clear" w:color="auto" w:fill="auto"/>
            <w:vAlign w:val="center"/>
          </w:tcPr>
          <w:p w:rsidR="0081500A" w:rsidRPr="002355A1" w:rsidRDefault="0081500A" w:rsidP="0081500A">
            <w:pPr>
              <w:jc w:val="left"/>
              <w:rPr>
                <w:highlight w:val="cyan"/>
              </w:rPr>
            </w:pPr>
          </w:p>
        </w:tc>
      </w:tr>
      <w:tr w:rsidR="0081500A" w:rsidRPr="002355A1" w:rsidTr="0081500A">
        <w:tc>
          <w:tcPr>
            <w:tcW w:w="364" w:type="dxa"/>
            <w:vAlign w:val="center"/>
          </w:tcPr>
          <w:p w:rsidR="0081500A" w:rsidRPr="002355A1" w:rsidRDefault="0081500A" w:rsidP="0081500A">
            <w:pPr>
              <w:jc w:val="center"/>
            </w:pPr>
            <w:r w:rsidRPr="002355A1">
              <w:sym w:font="Wingdings" w:char="F06F"/>
            </w:r>
          </w:p>
        </w:tc>
        <w:tc>
          <w:tcPr>
            <w:tcW w:w="3260" w:type="dxa"/>
            <w:gridSpan w:val="2"/>
            <w:vAlign w:val="center"/>
          </w:tcPr>
          <w:p w:rsidR="0081500A" w:rsidRPr="002355A1" w:rsidRDefault="0081500A" w:rsidP="0081500A">
            <w:pPr>
              <w:jc w:val="left"/>
            </w:pPr>
            <w:r w:rsidRPr="002355A1">
              <w:t>The entire priority axis will be implemented solely through financial instruments</w:t>
            </w:r>
          </w:p>
        </w:tc>
        <w:tc>
          <w:tcPr>
            <w:tcW w:w="4302" w:type="dxa"/>
            <w:vAlign w:val="center"/>
          </w:tcPr>
          <w:p w:rsidR="0081500A" w:rsidRPr="002355A1" w:rsidRDefault="0081500A" w:rsidP="0081500A">
            <w:pPr>
              <w:jc w:val="left"/>
              <w:rPr>
                <w:highlight w:val="cyan"/>
              </w:rPr>
            </w:pPr>
          </w:p>
        </w:tc>
      </w:tr>
      <w:tr w:rsidR="0081500A" w:rsidRPr="002355A1" w:rsidTr="0081500A">
        <w:tc>
          <w:tcPr>
            <w:tcW w:w="364" w:type="dxa"/>
            <w:vAlign w:val="center"/>
          </w:tcPr>
          <w:p w:rsidR="0081500A" w:rsidRPr="002355A1" w:rsidRDefault="0081500A" w:rsidP="0081500A">
            <w:pPr>
              <w:jc w:val="center"/>
            </w:pPr>
            <w:r w:rsidRPr="002355A1">
              <w:sym w:font="Wingdings" w:char="F06F"/>
            </w:r>
          </w:p>
        </w:tc>
        <w:tc>
          <w:tcPr>
            <w:tcW w:w="3260" w:type="dxa"/>
            <w:gridSpan w:val="2"/>
            <w:vAlign w:val="center"/>
          </w:tcPr>
          <w:p w:rsidR="0081500A" w:rsidRPr="002355A1" w:rsidRDefault="0081500A" w:rsidP="0081500A">
            <w:pPr>
              <w:jc w:val="left"/>
            </w:pPr>
            <w:r w:rsidRPr="002355A1">
              <w:t>The entire priority axis will be implemented solely though financial instruments set up at Union level</w:t>
            </w:r>
          </w:p>
        </w:tc>
        <w:tc>
          <w:tcPr>
            <w:tcW w:w="4302" w:type="dxa"/>
            <w:vAlign w:val="center"/>
          </w:tcPr>
          <w:p w:rsidR="0081500A" w:rsidRPr="002355A1" w:rsidRDefault="0081500A" w:rsidP="0081500A">
            <w:pPr>
              <w:jc w:val="left"/>
              <w:rPr>
                <w:highlight w:val="cyan"/>
              </w:rPr>
            </w:pPr>
          </w:p>
        </w:tc>
      </w:tr>
      <w:tr w:rsidR="0081500A" w:rsidRPr="002355A1" w:rsidTr="0081500A">
        <w:tc>
          <w:tcPr>
            <w:tcW w:w="364" w:type="dxa"/>
            <w:vAlign w:val="center"/>
          </w:tcPr>
          <w:p w:rsidR="0081500A" w:rsidRPr="002355A1" w:rsidRDefault="0081500A" w:rsidP="0081500A">
            <w:pPr>
              <w:jc w:val="center"/>
            </w:pPr>
            <w:r w:rsidRPr="002355A1">
              <w:sym w:font="Wingdings" w:char="F06F"/>
            </w:r>
          </w:p>
        </w:tc>
        <w:tc>
          <w:tcPr>
            <w:tcW w:w="3260" w:type="dxa"/>
            <w:gridSpan w:val="2"/>
            <w:vAlign w:val="center"/>
          </w:tcPr>
          <w:p w:rsidR="0081500A" w:rsidRPr="002355A1" w:rsidRDefault="0081500A" w:rsidP="0081500A">
            <w:pPr>
              <w:jc w:val="left"/>
            </w:pPr>
            <w:r w:rsidRPr="002355A1">
              <w:t>The entire priority axis will be implemented through community-led local development</w:t>
            </w:r>
          </w:p>
        </w:tc>
        <w:tc>
          <w:tcPr>
            <w:tcW w:w="4302" w:type="dxa"/>
            <w:vAlign w:val="center"/>
          </w:tcPr>
          <w:p w:rsidR="0081500A" w:rsidRPr="002355A1" w:rsidRDefault="0081500A" w:rsidP="0081500A">
            <w:pPr>
              <w:jc w:val="left"/>
              <w:rPr>
                <w:highlight w:val="cyan"/>
              </w:rPr>
            </w:pPr>
          </w:p>
        </w:tc>
      </w:tr>
    </w:tbl>
    <w:p w:rsidR="0081500A" w:rsidRPr="002355A1" w:rsidRDefault="0081500A" w:rsidP="007C1292">
      <w:pPr>
        <w:pStyle w:val="mberschrift3"/>
      </w:pPr>
      <w:bookmarkStart w:id="9554" w:name="_Toc398048458"/>
      <w:bookmarkStart w:id="9555" w:name="_Toc398049365"/>
      <w:bookmarkStart w:id="9556" w:name="_Toc398050513"/>
      <w:bookmarkStart w:id="9557" w:name="_Toc398051860"/>
      <w:bookmarkStart w:id="9558" w:name="_Toc398052783"/>
      <w:bookmarkStart w:id="9559" w:name="_Toc398053706"/>
      <w:bookmarkStart w:id="9560" w:name="_Toc398105388"/>
      <w:bookmarkStart w:id="9561" w:name="_Toc398106704"/>
      <w:bookmarkStart w:id="9562" w:name="_Toc398108016"/>
      <w:bookmarkStart w:id="9563" w:name="_Toc398109327"/>
      <w:bookmarkStart w:id="9564" w:name="_Toc398110617"/>
      <w:bookmarkStart w:id="9565" w:name="_Toc398111906"/>
      <w:bookmarkStart w:id="9566" w:name="_Toc398113194"/>
      <w:bookmarkStart w:id="9567" w:name="_Toc398114627"/>
      <w:bookmarkStart w:id="9568" w:name="_Toc398115918"/>
      <w:bookmarkStart w:id="9569" w:name="_Toc398117209"/>
      <w:bookmarkStart w:id="9570" w:name="_Toc398118499"/>
      <w:bookmarkStart w:id="9571" w:name="_Toc398119790"/>
      <w:bookmarkStart w:id="9572" w:name="_Toc398121081"/>
      <w:bookmarkStart w:id="9573" w:name="_Toc398279728"/>
      <w:bookmarkStart w:id="9574" w:name="_Toc398539587"/>
      <w:bookmarkStart w:id="9575" w:name="_Toc398544750"/>
      <w:bookmarkStart w:id="9576" w:name="_Toc398545747"/>
      <w:bookmarkStart w:id="9577" w:name="_Toc398546783"/>
      <w:bookmarkStart w:id="9578" w:name="_Toc398547819"/>
      <w:bookmarkStart w:id="9579" w:name="_Toc398548902"/>
      <w:bookmarkStart w:id="9580" w:name="_Toc398549984"/>
      <w:bookmarkStart w:id="9581" w:name="_Toc398551065"/>
      <w:bookmarkStart w:id="9582" w:name="_Toc398552144"/>
      <w:bookmarkStart w:id="9583" w:name="_Toc398553223"/>
      <w:bookmarkStart w:id="9584" w:name="_Toc398554302"/>
      <w:bookmarkStart w:id="9585" w:name="_Toc398555381"/>
      <w:bookmarkStart w:id="9586" w:name="_Toc398556460"/>
      <w:bookmarkStart w:id="9587" w:name="_Toc398557540"/>
      <w:bookmarkStart w:id="9588" w:name="_Toc398558618"/>
      <w:bookmarkStart w:id="9589" w:name="_Toc398559697"/>
      <w:bookmarkStart w:id="9590" w:name="_Toc398560776"/>
      <w:bookmarkStart w:id="9591" w:name="_Toc398561837"/>
      <w:bookmarkStart w:id="9592" w:name="_Toc398562898"/>
      <w:bookmarkStart w:id="9593" w:name="_Toc398563960"/>
      <w:bookmarkStart w:id="9594" w:name="_Toc398565031"/>
      <w:bookmarkStart w:id="9595" w:name="_Toc398566090"/>
      <w:bookmarkStart w:id="9596" w:name="_Toc398567149"/>
      <w:bookmarkStart w:id="9597" w:name="_Toc398557949"/>
      <w:bookmarkStart w:id="9598" w:name="_Toc398567690"/>
      <w:bookmarkStart w:id="9599" w:name="_Toc398568986"/>
      <w:bookmarkStart w:id="9600" w:name="_Toc398628598"/>
      <w:bookmarkStart w:id="9601" w:name="_Toc398629656"/>
      <w:bookmarkStart w:id="9602" w:name="_Toc398636635"/>
      <w:bookmarkStart w:id="9603" w:name="_Toc398640453"/>
      <w:bookmarkStart w:id="9604" w:name="_Toc398641534"/>
      <w:bookmarkStart w:id="9605" w:name="_Toc398646304"/>
      <w:bookmarkStart w:id="9606" w:name="_Toc421110225"/>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bookmarkEnd w:id="9603"/>
      <w:bookmarkEnd w:id="9604"/>
      <w:bookmarkEnd w:id="9605"/>
      <w:r w:rsidRPr="002355A1">
        <w:t>2.A.2/P4 Justification for the establishment of a priority axis covering more than one thematic objective (where applicable)</w:t>
      </w:r>
      <w:bookmarkEnd w:id="9606"/>
    </w:p>
    <w:p w:rsidR="0081500A" w:rsidRPr="002355A1" w:rsidRDefault="0081500A" w:rsidP="0081500A">
      <w:pPr>
        <w:rPr>
          <w:i/>
        </w:rPr>
      </w:pPr>
      <w:r w:rsidRPr="002355A1">
        <w:rPr>
          <w:i/>
        </w:rPr>
        <w:t>(Reference: Article 8(1) of Regulation (EU) No 1299/2013)</w:t>
      </w:r>
    </w:p>
    <w:tbl>
      <w:tblPr>
        <w:tblStyle w:val="Mkatabulky"/>
        <w:tblW w:w="0" w:type="auto"/>
        <w:tblLayout w:type="fixed"/>
        <w:tblLook w:val="04A0" w:firstRow="1" w:lastRow="0" w:firstColumn="1" w:lastColumn="0" w:noHBand="0" w:noVBand="1"/>
      </w:tblPr>
      <w:tblGrid>
        <w:gridCol w:w="7926"/>
      </w:tblGrid>
      <w:tr w:rsidR="0081500A" w:rsidRPr="002355A1" w:rsidTr="0081500A">
        <w:tc>
          <w:tcPr>
            <w:tcW w:w="7926" w:type="dxa"/>
            <w:tcBorders>
              <w:bottom w:val="single" w:sz="4" w:space="0" w:color="auto"/>
            </w:tcBorders>
          </w:tcPr>
          <w:p w:rsidR="0081500A" w:rsidRPr="002355A1" w:rsidRDefault="0081500A" w:rsidP="0081500A">
            <w:pPr>
              <w:jc w:val="left"/>
              <w:rPr>
                <w:b/>
                <w:i/>
              </w:rPr>
            </w:pPr>
            <w:r w:rsidRPr="002355A1">
              <w:rPr>
                <w:b/>
                <w:i/>
              </w:rPr>
              <w:t>Not applicable</w:t>
            </w:r>
          </w:p>
        </w:tc>
      </w:tr>
    </w:tbl>
    <w:p w:rsidR="0081500A" w:rsidRPr="002355A1" w:rsidRDefault="0081500A" w:rsidP="007C1292">
      <w:pPr>
        <w:pStyle w:val="mberschrift3"/>
      </w:pPr>
      <w:bookmarkStart w:id="9607" w:name="_Toc398048460"/>
      <w:bookmarkStart w:id="9608" w:name="_Toc398049367"/>
      <w:bookmarkStart w:id="9609" w:name="_Toc398050515"/>
      <w:bookmarkStart w:id="9610" w:name="_Toc398051862"/>
      <w:bookmarkStart w:id="9611" w:name="_Toc398052785"/>
      <w:bookmarkStart w:id="9612" w:name="_Toc398053708"/>
      <w:bookmarkStart w:id="9613" w:name="_Toc398105390"/>
      <w:bookmarkStart w:id="9614" w:name="_Toc398106706"/>
      <w:bookmarkStart w:id="9615" w:name="_Toc398108018"/>
      <w:bookmarkStart w:id="9616" w:name="_Toc398109329"/>
      <w:bookmarkStart w:id="9617" w:name="_Toc398110619"/>
      <w:bookmarkStart w:id="9618" w:name="_Toc398111908"/>
      <w:bookmarkStart w:id="9619" w:name="_Toc398113196"/>
      <w:bookmarkStart w:id="9620" w:name="_Toc398114629"/>
      <w:bookmarkStart w:id="9621" w:name="_Toc398115920"/>
      <w:bookmarkStart w:id="9622" w:name="_Toc398117211"/>
      <w:bookmarkStart w:id="9623" w:name="_Toc398118501"/>
      <w:bookmarkStart w:id="9624" w:name="_Toc398119792"/>
      <w:bookmarkStart w:id="9625" w:name="_Toc398121083"/>
      <w:bookmarkStart w:id="9626" w:name="_Toc398279730"/>
      <w:bookmarkStart w:id="9627" w:name="_Toc398539589"/>
      <w:bookmarkStart w:id="9628" w:name="_Toc398544752"/>
      <w:bookmarkStart w:id="9629" w:name="_Toc398545749"/>
      <w:bookmarkStart w:id="9630" w:name="_Toc398546785"/>
      <w:bookmarkStart w:id="9631" w:name="_Toc398547821"/>
      <w:bookmarkStart w:id="9632" w:name="_Toc398548904"/>
      <w:bookmarkStart w:id="9633" w:name="_Toc398549986"/>
      <w:bookmarkStart w:id="9634" w:name="_Toc398551067"/>
      <w:bookmarkStart w:id="9635" w:name="_Toc398552146"/>
      <w:bookmarkStart w:id="9636" w:name="_Toc398553225"/>
      <w:bookmarkStart w:id="9637" w:name="_Toc398554304"/>
      <w:bookmarkStart w:id="9638" w:name="_Toc398555383"/>
      <w:bookmarkStart w:id="9639" w:name="_Toc398556462"/>
      <w:bookmarkStart w:id="9640" w:name="_Toc398557542"/>
      <w:bookmarkStart w:id="9641" w:name="_Toc398558620"/>
      <w:bookmarkStart w:id="9642" w:name="_Toc398559699"/>
      <w:bookmarkStart w:id="9643" w:name="_Toc398560778"/>
      <w:bookmarkStart w:id="9644" w:name="_Toc398561839"/>
      <w:bookmarkStart w:id="9645" w:name="_Toc398562900"/>
      <w:bookmarkStart w:id="9646" w:name="_Toc398563962"/>
      <w:bookmarkStart w:id="9647" w:name="_Toc398565033"/>
      <w:bookmarkStart w:id="9648" w:name="_Toc398566092"/>
      <w:bookmarkStart w:id="9649" w:name="_Toc398567151"/>
      <w:bookmarkStart w:id="9650" w:name="_Toc398557951"/>
      <w:bookmarkStart w:id="9651" w:name="_Toc398567692"/>
      <w:bookmarkStart w:id="9652" w:name="_Toc398568988"/>
      <w:bookmarkStart w:id="9653" w:name="_Toc398628600"/>
      <w:bookmarkStart w:id="9654" w:name="_Toc398629658"/>
      <w:bookmarkStart w:id="9655" w:name="_Toc398636637"/>
      <w:bookmarkStart w:id="9656" w:name="_Toc398640455"/>
      <w:bookmarkStart w:id="9657" w:name="_Toc398641536"/>
      <w:bookmarkStart w:id="9658" w:name="_Toc398646306"/>
      <w:bookmarkStart w:id="9659" w:name="_Toc421110226"/>
      <w:bookmarkEnd w:id="9607"/>
      <w:bookmarkEnd w:id="9608"/>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r w:rsidRPr="002355A1">
        <w:t>2.A.3/P4 Fund and calculation basis for Union Support</w:t>
      </w:r>
      <w:bookmarkEnd w:id="9659"/>
    </w:p>
    <w:p w:rsidR="0081500A" w:rsidRPr="002355A1" w:rsidRDefault="0081500A" w:rsidP="0081500A">
      <w:r w:rsidRPr="002355A1">
        <w:t>(repeated for each Fund under the priority axis)</w:t>
      </w:r>
    </w:p>
    <w:tbl>
      <w:tblPr>
        <w:tblStyle w:val="Mkatabulky"/>
        <w:tblW w:w="0" w:type="auto"/>
        <w:tblLook w:val="04A0" w:firstRow="1" w:lastRow="0" w:firstColumn="1" w:lastColumn="0" w:noHBand="0" w:noVBand="1"/>
      </w:tblPr>
      <w:tblGrid>
        <w:gridCol w:w="3652"/>
        <w:gridCol w:w="4253"/>
      </w:tblGrid>
      <w:tr w:rsidR="0081500A" w:rsidRPr="002355A1" w:rsidTr="0081500A">
        <w:tc>
          <w:tcPr>
            <w:tcW w:w="3652" w:type="dxa"/>
            <w:shd w:val="clear" w:color="auto" w:fill="BFBFBF" w:themeFill="background1" w:themeFillShade="BF"/>
          </w:tcPr>
          <w:p w:rsidR="0081500A" w:rsidRPr="002355A1" w:rsidRDefault="0081500A" w:rsidP="0081500A">
            <w:pPr>
              <w:rPr>
                <w:b/>
                <w:i/>
              </w:rPr>
            </w:pPr>
            <w:r w:rsidRPr="002355A1">
              <w:rPr>
                <w:b/>
                <w:i/>
              </w:rPr>
              <w:t>Fund</w:t>
            </w:r>
          </w:p>
        </w:tc>
        <w:tc>
          <w:tcPr>
            <w:tcW w:w="4253" w:type="dxa"/>
          </w:tcPr>
          <w:p w:rsidR="0081500A" w:rsidRPr="002355A1" w:rsidRDefault="009F725E" w:rsidP="0081500A">
            <w:pPr>
              <w:rPr>
                <w:b/>
              </w:rPr>
            </w:pPr>
            <w:r w:rsidRPr="002355A1">
              <w:rPr>
                <w:b/>
              </w:rPr>
              <w:t>ERDF</w:t>
            </w:r>
          </w:p>
        </w:tc>
      </w:tr>
      <w:tr w:rsidR="0081500A" w:rsidRPr="002355A1" w:rsidTr="0081500A">
        <w:tc>
          <w:tcPr>
            <w:tcW w:w="3652" w:type="dxa"/>
            <w:shd w:val="clear" w:color="auto" w:fill="BFBFBF" w:themeFill="background1" w:themeFillShade="BF"/>
          </w:tcPr>
          <w:p w:rsidR="0081500A" w:rsidRPr="002355A1" w:rsidRDefault="0081500A" w:rsidP="0081500A">
            <w:pPr>
              <w:rPr>
                <w:b/>
                <w:i/>
              </w:rPr>
            </w:pPr>
            <w:r w:rsidRPr="002355A1">
              <w:rPr>
                <w:b/>
                <w:i/>
              </w:rPr>
              <w:t>Calculation basis</w:t>
            </w:r>
          </w:p>
          <w:p w:rsidR="0081500A" w:rsidRPr="002355A1" w:rsidRDefault="0081500A" w:rsidP="0081500A">
            <w:r w:rsidRPr="002355A1">
              <w:t>(total eligible expenditure or eligible public expenditure)</w:t>
            </w:r>
          </w:p>
        </w:tc>
        <w:tc>
          <w:tcPr>
            <w:tcW w:w="4253" w:type="dxa"/>
          </w:tcPr>
          <w:p w:rsidR="0081500A" w:rsidRPr="002355A1" w:rsidRDefault="009F725E" w:rsidP="0081500A">
            <w:r w:rsidRPr="002355A1">
              <w:t>Total eligible expenditure</w:t>
            </w:r>
          </w:p>
        </w:tc>
      </w:tr>
    </w:tbl>
    <w:p w:rsidR="0081500A" w:rsidRPr="002355A1" w:rsidRDefault="0081500A" w:rsidP="007C1292">
      <w:pPr>
        <w:pStyle w:val="mberschrift3"/>
      </w:pPr>
      <w:bookmarkStart w:id="9660" w:name="_Toc398048462"/>
      <w:bookmarkStart w:id="9661" w:name="_Toc398049369"/>
      <w:bookmarkStart w:id="9662" w:name="_Toc398050517"/>
      <w:bookmarkStart w:id="9663" w:name="_Toc398051864"/>
      <w:bookmarkStart w:id="9664" w:name="_Toc398052787"/>
      <w:bookmarkStart w:id="9665" w:name="_Toc398053710"/>
      <w:bookmarkStart w:id="9666" w:name="_Toc398105392"/>
      <w:bookmarkStart w:id="9667" w:name="_Toc398106708"/>
      <w:bookmarkStart w:id="9668" w:name="_Toc398108020"/>
      <w:bookmarkStart w:id="9669" w:name="_Toc398109331"/>
      <w:bookmarkStart w:id="9670" w:name="_Toc398110621"/>
      <w:bookmarkStart w:id="9671" w:name="_Toc398111910"/>
      <w:bookmarkStart w:id="9672" w:name="_Toc398113198"/>
      <w:bookmarkStart w:id="9673" w:name="_Toc398114631"/>
      <w:bookmarkStart w:id="9674" w:name="_Toc398115922"/>
      <w:bookmarkStart w:id="9675" w:name="_Toc398117213"/>
      <w:bookmarkStart w:id="9676" w:name="_Toc398118503"/>
      <w:bookmarkStart w:id="9677" w:name="_Toc398119794"/>
      <w:bookmarkStart w:id="9678" w:name="_Toc398121085"/>
      <w:bookmarkStart w:id="9679" w:name="_Toc398279732"/>
      <w:bookmarkStart w:id="9680" w:name="_Toc398539591"/>
      <w:bookmarkStart w:id="9681" w:name="_Toc398544754"/>
      <w:bookmarkStart w:id="9682" w:name="_Toc398545751"/>
      <w:bookmarkStart w:id="9683" w:name="_Toc398546787"/>
      <w:bookmarkStart w:id="9684" w:name="_Toc398547823"/>
      <w:bookmarkStart w:id="9685" w:name="_Toc398548906"/>
      <w:bookmarkStart w:id="9686" w:name="_Toc398549988"/>
      <w:bookmarkStart w:id="9687" w:name="_Toc398551069"/>
      <w:bookmarkStart w:id="9688" w:name="_Toc398552148"/>
      <w:bookmarkStart w:id="9689" w:name="_Toc398553227"/>
      <w:bookmarkStart w:id="9690" w:name="_Toc398554306"/>
      <w:bookmarkStart w:id="9691" w:name="_Toc398555385"/>
      <w:bookmarkStart w:id="9692" w:name="_Toc398556464"/>
      <w:bookmarkStart w:id="9693" w:name="_Toc398557544"/>
      <w:bookmarkStart w:id="9694" w:name="_Toc398558622"/>
      <w:bookmarkStart w:id="9695" w:name="_Toc398559701"/>
      <w:bookmarkStart w:id="9696" w:name="_Toc398560780"/>
      <w:bookmarkStart w:id="9697" w:name="_Toc398561841"/>
      <w:bookmarkStart w:id="9698" w:name="_Toc398562902"/>
      <w:bookmarkStart w:id="9699" w:name="_Toc398563964"/>
      <w:bookmarkStart w:id="9700" w:name="_Toc398565035"/>
      <w:bookmarkStart w:id="9701" w:name="_Toc398566094"/>
      <w:bookmarkStart w:id="9702" w:name="_Toc398567153"/>
      <w:bookmarkStart w:id="9703" w:name="_Toc398557953"/>
      <w:bookmarkStart w:id="9704" w:name="_Toc398567694"/>
      <w:bookmarkStart w:id="9705" w:name="_Toc398568990"/>
      <w:bookmarkStart w:id="9706" w:name="_Toc398628602"/>
      <w:bookmarkStart w:id="9707" w:name="_Toc398629660"/>
      <w:bookmarkStart w:id="9708" w:name="_Toc398636639"/>
      <w:bookmarkStart w:id="9709" w:name="_Toc398640457"/>
      <w:bookmarkStart w:id="9710" w:name="_Toc398641538"/>
      <w:bookmarkStart w:id="9711" w:name="_Toc398646308"/>
      <w:bookmarkStart w:id="9712" w:name="_Toc421110227"/>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r w:rsidRPr="002355A1">
        <w:t>2.A.4/P4/1</w:t>
      </w:r>
      <w:r w:rsidR="00885672" w:rsidRPr="002355A1">
        <w:t>1</w:t>
      </w:r>
      <w:r w:rsidRPr="002355A1">
        <w:t xml:space="preserve"> Investment priority 1</w:t>
      </w:r>
      <w:r w:rsidR="00885672" w:rsidRPr="002355A1">
        <w:t>1</w:t>
      </w:r>
      <w:bookmarkEnd w:id="9712"/>
    </w:p>
    <w:p w:rsidR="0081500A" w:rsidRPr="002355A1" w:rsidRDefault="0081500A" w:rsidP="00D01102">
      <w:r w:rsidRPr="002355A1">
        <w:t>(repeated for each investment priority under the priority axis)</w:t>
      </w:r>
    </w:p>
    <w:p w:rsidR="0081500A" w:rsidRPr="002355A1" w:rsidRDefault="0081500A" w:rsidP="0081500A">
      <w:pPr>
        <w:rPr>
          <w:i/>
        </w:rPr>
      </w:pPr>
      <w:r w:rsidRPr="002355A1">
        <w:rPr>
          <w:i/>
        </w:rPr>
        <w:t>(Reference: point b(i) of Article 8(2) of Regulation (EU) No 1299/2013)</w:t>
      </w:r>
    </w:p>
    <w:tbl>
      <w:tblPr>
        <w:tblStyle w:val="Mkatabulky"/>
        <w:tblW w:w="0" w:type="auto"/>
        <w:tblLook w:val="04A0" w:firstRow="1" w:lastRow="0" w:firstColumn="1" w:lastColumn="0" w:noHBand="0" w:noVBand="1"/>
      </w:tblPr>
      <w:tblGrid>
        <w:gridCol w:w="1384"/>
        <w:gridCol w:w="6521"/>
      </w:tblGrid>
      <w:tr w:rsidR="0081500A" w:rsidRPr="002355A1" w:rsidTr="001231B5">
        <w:tc>
          <w:tcPr>
            <w:tcW w:w="1384" w:type="dxa"/>
            <w:shd w:val="clear" w:color="auto" w:fill="BFBFBF" w:themeFill="background1" w:themeFillShade="BF"/>
          </w:tcPr>
          <w:p w:rsidR="0081500A" w:rsidRPr="002355A1" w:rsidRDefault="0081500A" w:rsidP="0081500A">
            <w:pPr>
              <w:rPr>
                <w:i/>
              </w:rPr>
            </w:pPr>
            <w:r w:rsidRPr="002355A1">
              <w:rPr>
                <w:b/>
                <w:i/>
              </w:rPr>
              <w:t>Investment</w:t>
            </w:r>
            <w:r w:rsidRPr="002355A1">
              <w:rPr>
                <w:i/>
              </w:rPr>
              <w:t xml:space="preserve"> </w:t>
            </w:r>
            <w:r w:rsidRPr="002355A1">
              <w:rPr>
                <w:b/>
                <w:i/>
              </w:rPr>
              <w:t>priority</w:t>
            </w:r>
          </w:p>
        </w:tc>
        <w:tc>
          <w:tcPr>
            <w:tcW w:w="6521" w:type="dxa"/>
          </w:tcPr>
          <w:p w:rsidR="0081500A" w:rsidRPr="002355A1" w:rsidRDefault="00885672" w:rsidP="005565D6">
            <w:pPr>
              <w:rPr>
                <w:sz w:val="20"/>
              </w:rPr>
            </w:pPr>
            <w:r w:rsidRPr="002355A1">
              <w:rPr>
                <w:sz w:val="20"/>
              </w:rPr>
              <w:t>11</w:t>
            </w:r>
            <w:r w:rsidR="005565D6" w:rsidRPr="002355A1">
              <w:rPr>
                <w:sz w:val="20"/>
              </w:rPr>
              <w:t>.a</w:t>
            </w:r>
            <w:r w:rsidRPr="002355A1">
              <w:rPr>
                <w:sz w:val="20"/>
              </w:rPr>
              <w:t xml:space="preserve">: Enhancing institutional capacity of public authorities and stakeholders and efficient public administration through actions to strengthen the institutional capacity and the efficiency of public administrations and public services related to the implementation of the ERDF, and in support of actions under the ESF to strengthen the institutional capacity and the efficiency of public administration </w:t>
            </w:r>
          </w:p>
        </w:tc>
      </w:tr>
    </w:tbl>
    <w:p w:rsidR="00885672" w:rsidRPr="002355A1" w:rsidRDefault="00885672" w:rsidP="006B723C">
      <w:pPr>
        <w:pStyle w:val="mberschrift4"/>
      </w:pPr>
      <w:bookmarkStart w:id="9713" w:name="_Toc398048464"/>
      <w:bookmarkStart w:id="9714" w:name="_Toc398049371"/>
      <w:bookmarkStart w:id="9715" w:name="_Toc398050519"/>
      <w:bookmarkStart w:id="9716" w:name="_Toc398051866"/>
      <w:bookmarkStart w:id="9717" w:name="_Toc398052789"/>
      <w:bookmarkStart w:id="9718" w:name="_Toc398053712"/>
      <w:bookmarkStart w:id="9719" w:name="_Toc398105394"/>
      <w:bookmarkStart w:id="9720" w:name="_Toc398106710"/>
      <w:bookmarkStart w:id="9721" w:name="_Toc398108022"/>
      <w:bookmarkStart w:id="9722" w:name="_Toc398109333"/>
      <w:bookmarkStart w:id="9723" w:name="_Toc398110623"/>
      <w:bookmarkStart w:id="9724" w:name="_Toc398111912"/>
      <w:bookmarkStart w:id="9725" w:name="_Toc398113200"/>
      <w:bookmarkStart w:id="9726" w:name="_Toc398114633"/>
      <w:bookmarkStart w:id="9727" w:name="_Toc398115924"/>
      <w:bookmarkStart w:id="9728" w:name="_Toc398117215"/>
      <w:bookmarkStart w:id="9729" w:name="_Toc398118505"/>
      <w:bookmarkStart w:id="9730" w:name="_Toc398119796"/>
      <w:bookmarkStart w:id="9731" w:name="_Toc398121087"/>
      <w:bookmarkStart w:id="9732" w:name="_Toc398279734"/>
      <w:bookmarkStart w:id="9733" w:name="_Toc398539593"/>
      <w:bookmarkStart w:id="9734" w:name="_Toc398544756"/>
      <w:bookmarkStart w:id="9735" w:name="_Toc398545753"/>
      <w:bookmarkStart w:id="9736" w:name="_Toc398546789"/>
      <w:bookmarkStart w:id="9737" w:name="_Toc398547825"/>
      <w:bookmarkStart w:id="9738" w:name="_Toc398548908"/>
      <w:bookmarkStart w:id="9739" w:name="_Toc398549990"/>
      <w:bookmarkStart w:id="9740" w:name="_Toc398551071"/>
      <w:bookmarkStart w:id="9741" w:name="_Toc398552150"/>
      <w:bookmarkStart w:id="9742" w:name="_Toc398553229"/>
      <w:bookmarkStart w:id="9743" w:name="_Toc398554308"/>
      <w:bookmarkStart w:id="9744" w:name="_Toc398555387"/>
      <w:bookmarkStart w:id="9745" w:name="_Toc398556466"/>
      <w:bookmarkStart w:id="9746" w:name="_Toc398557546"/>
      <w:bookmarkStart w:id="9747" w:name="_Toc398558624"/>
      <w:bookmarkStart w:id="9748" w:name="_Toc398559703"/>
      <w:bookmarkStart w:id="9749" w:name="_Toc398560782"/>
      <w:bookmarkStart w:id="9750" w:name="_Toc398561843"/>
      <w:bookmarkStart w:id="9751" w:name="_Toc398562904"/>
      <w:bookmarkStart w:id="9752" w:name="_Toc398563966"/>
      <w:bookmarkStart w:id="9753" w:name="_Toc398565037"/>
      <w:bookmarkStart w:id="9754" w:name="_Toc398566096"/>
      <w:bookmarkStart w:id="9755" w:name="_Toc398567155"/>
      <w:bookmarkStart w:id="9756" w:name="_Toc398557955"/>
      <w:bookmarkStart w:id="9757" w:name="_Toc398567696"/>
      <w:bookmarkStart w:id="9758" w:name="_Toc398568992"/>
      <w:bookmarkStart w:id="9759" w:name="_Toc398628604"/>
      <w:bookmarkStart w:id="9760" w:name="_Toc398629662"/>
      <w:bookmarkStart w:id="9761" w:name="_Toc398636641"/>
      <w:bookmarkStart w:id="9762" w:name="_Toc398640459"/>
      <w:bookmarkStart w:id="9763" w:name="_Toc398641540"/>
      <w:bookmarkStart w:id="9764" w:name="_Toc398646310"/>
      <w:bookmarkStart w:id="9765" w:name="_Toc398048465"/>
      <w:bookmarkStart w:id="9766" w:name="_Toc398049372"/>
      <w:bookmarkStart w:id="9767" w:name="_Toc398050520"/>
      <w:bookmarkStart w:id="9768" w:name="_Toc398051867"/>
      <w:bookmarkStart w:id="9769" w:name="_Toc398052790"/>
      <w:bookmarkStart w:id="9770" w:name="_Toc398053713"/>
      <w:bookmarkStart w:id="9771" w:name="_Toc398105395"/>
      <w:bookmarkStart w:id="9772" w:name="_Toc398106711"/>
      <w:bookmarkStart w:id="9773" w:name="_Toc398108023"/>
      <w:bookmarkStart w:id="9774" w:name="_Toc398109334"/>
      <w:bookmarkStart w:id="9775" w:name="_Toc398110624"/>
      <w:bookmarkStart w:id="9776" w:name="_Toc398111913"/>
      <w:bookmarkStart w:id="9777" w:name="_Toc398113201"/>
      <w:bookmarkStart w:id="9778" w:name="_Toc398114634"/>
      <w:bookmarkStart w:id="9779" w:name="_Toc398115925"/>
      <w:bookmarkStart w:id="9780" w:name="_Toc398117216"/>
      <w:bookmarkStart w:id="9781" w:name="_Toc398118506"/>
      <w:bookmarkStart w:id="9782" w:name="_Toc398119797"/>
      <w:bookmarkStart w:id="9783" w:name="_Toc398121088"/>
      <w:bookmarkStart w:id="9784" w:name="_Toc398048466"/>
      <w:bookmarkStart w:id="9785" w:name="_Toc398049373"/>
      <w:bookmarkStart w:id="9786" w:name="_Toc398050521"/>
      <w:bookmarkStart w:id="9787" w:name="_Toc398051868"/>
      <w:bookmarkStart w:id="9788" w:name="_Toc398052791"/>
      <w:bookmarkStart w:id="9789" w:name="_Toc398053714"/>
      <w:bookmarkStart w:id="9790" w:name="_Toc398105396"/>
      <w:bookmarkStart w:id="9791" w:name="_Toc398106712"/>
      <w:bookmarkStart w:id="9792" w:name="_Toc398108024"/>
      <w:bookmarkStart w:id="9793" w:name="_Toc398109335"/>
      <w:bookmarkStart w:id="9794" w:name="_Toc398110625"/>
      <w:bookmarkStart w:id="9795" w:name="_Toc398111914"/>
      <w:bookmarkStart w:id="9796" w:name="_Toc398113202"/>
      <w:bookmarkStart w:id="9797" w:name="_Toc398114635"/>
      <w:bookmarkStart w:id="9798" w:name="_Toc398115926"/>
      <w:bookmarkStart w:id="9799" w:name="_Toc398117217"/>
      <w:bookmarkStart w:id="9800" w:name="_Toc398118507"/>
      <w:bookmarkStart w:id="9801" w:name="_Toc398119798"/>
      <w:bookmarkStart w:id="9802" w:name="_Toc398121089"/>
      <w:bookmarkStart w:id="9803" w:name="_Toc398279735"/>
      <w:bookmarkStart w:id="9804" w:name="_Toc398539594"/>
      <w:bookmarkStart w:id="9805" w:name="_Toc398544757"/>
      <w:bookmarkStart w:id="9806" w:name="_Toc398545754"/>
      <w:bookmarkStart w:id="9807" w:name="_Toc398546790"/>
      <w:bookmarkStart w:id="9808" w:name="_Toc398547826"/>
      <w:bookmarkStart w:id="9809" w:name="_Toc398548909"/>
      <w:bookmarkStart w:id="9810" w:name="_Toc398549991"/>
      <w:bookmarkStart w:id="9811" w:name="_Toc398551072"/>
      <w:bookmarkStart w:id="9812" w:name="_Toc398552151"/>
      <w:bookmarkStart w:id="9813" w:name="_Toc398553230"/>
      <w:bookmarkStart w:id="9814" w:name="_Toc398554309"/>
      <w:bookmarkStart w:id="9815" w:name="_Toc398555388"/>
      <w:bookmarkStart w:id="9816" w:name="_Toc398556467"/>
      <w:bookmarkStart w:id="9817" w:name="_Toc398557547"/>
      <w:bookmarkStart w:id="9818" w:name="_Toc398558625"/>
      <w:bookmarkStart w:id="9819" w:name="_Toc398559704"/>
      <w:bookmarkStart w:id="9820" w:name="_Toc398560783"/>
      <w:bookmarkStart w:id="9821" w:name="_Toc398561844"/>
      <w:bookmarkStart w:id="9822" w:name="_Toc398562905"/>
      <w:bookmarkStart w:id="9823" w:name="_Toc398563967"/>
      <w:bookmarkStart w:id="9824" w:name="_Toc398565038"/>
      <w:bookmarkStart w:id="9825" w:name="_Toc398566097"/>
      <w:bookmarkStart w:id="9826" w:name="_Toc398567156"/>
      <w:bookmarkStart w:id="9827" w:name="_Toc398557956"/>
      <w:bookmarkStart w:id="9828" w:name="_Toc398567697"/>
      <w:bookmarkStart w:id="9829" w:name="_Toc398568993"/>
      <w:bookmarkStart w:id="9830" w:name="_Toc398628605"/>
      <w:bookmarkStart w:id="9831" w:name="_Toc398629663"/>
      <w:bookmarkStart w:id="9832" w:name="_Toc398636642"/>
      <w:bookmarkStart w:id="9833" w:name="_Toc398640460"/>
      <w:bookmarkStart w:id="9834" w:name="_Toc398641541"/>
      <w:bookmarkStart w:id="9835" w:name="_Toc398646311"/>
      <w:bookmarkStart w:id="9836" w:name="_Toc398048467"/>
      <w:bookmarkStart w:id="9837" w:name="_Toc398049374"/>
      <w:bookmarkStart w:id="9838" w:name="_Toc398050522"/>
      <w:bookmarkStart w:id="9839" w:name="_Toc398051869"/>
      <w:bookmarkStart w:id="9840" w:name="_Toc398052792"/>
      <w:bookmarkStart w:id="9841" w:name="_Toc398053715"/>
      <w:bookmarkStart w:id="9842" w:name="_Toc398105397"/>
      <w:bookmarkStart w:id="9843" w:name="_Toc398106713"/>
      <w:bookmarkStart w:id="9844" w:name="_Toc398108025"/>
      <w:bookmarkStart w:id="9845" w:name="_Toc398109336"/>
      <w:bookmarkStart w:id="9846" w:name="_Toc398110626"/>
      <w:bookmarkStart w:id="9847" w:name="_Toc398111915"/>
      <w:bookmarkStart w:id="9848" w:name="_Toc398113203"/>
      <w:bookmarkStart w:id="9849" w:name="_Toc398114636"/>
      <w:bookmarkStart w:id="9850" w:name="_Toc398115927"/>
      <w:bookmarkStart w:id="9851" w:name="_Toc398117218"/>
      <w:bookmarkStart w:id="9852" w:name="_Toc398118508"/>
      <w:bookmarkStart w:id="9853" w:name="_Toc398119799"/>
      <w:bookmarkStart w:id="9854" w:name="_Toc398121090"/>
      <w:bookmarkStart w:id="9855" w:name="_Toc398279736"/>
      <w:bookmarkStart w:id="9856" w:name="_Toc398539595"/>
      <w:bookmarkStart w:id="9857" w:name="_Toc398544758"/>
      <w:bookmarkStart w:id="9858" w:name="_Toc398545755"/>
      <w:bookmarkStart w:id="9859" w:name="_Toc398546791"/>
      <w:bookmarkStart w:id="9860" w:name="_Toc398547827"/>
      <w:bookmarkStart w:id="9861" w:name="_Toc398548910"/>
      <w:bookmarkStart w:id="9862" w:name="_Toc398549992"/>
      <w:bookmarkStart w:id="9863" w:name="_Toc398551073"/>
      <w:bookmarkStart w:id="9864" w:name="_Toc398552152"/>
      <w:bookmarkStart w:id="9865" w:name="_Toc398553231"/>
      <w:bookmarkStart w:id="9866" w:name="_Toc398554310"/>
      <w:bookmarkStart w:id="9867" w:name="_Toc398555389"/>
      <w:bookmarkStart w:id="9868" w:name="_Toc398556468"/>
      <w:bookmarkStart w:id="9869" w:name="_Toc398557548"/>
      <w:bookmarkStart w:id="9870" w:name="_Toc398558626"/>
      <w:bookmarkStart w:id="9871" w:name="_Toc398559705"/>
      <w:bookmarkStart w:id="9872" w:name="_Toc398560784"/>
      <w:bookmarkStart w:id="9873" w:name="_Toc398561845"/>
      <w:bookmarkStart w:id="9874" w:name="_Toc398562906"/>
      <w:bookmarkStart w:id="9875" w:name="_Toc398563968"/>
      <w:bookmarkStart w:id="9876" w:name="_Toc398565039"/>
      <w:bookmarkStart w:id="9877" w:name="_Toc398566098"/>
      <w:bookmarkStart w:id="9878" w:name="_Toc398567157"/>
      <w:bookmarkStart w:id="9879" w:name="_Toc398557957"/>
      <w:bookmarkStart w:id="9880" w:name="_Toc398567698"/>
      <w:bookmarkStart w:id="9881" w:name="_Toc398568994"/>
      <w:bookmarkStart w:id="9882" w:name="_Toc398628606"/>
      <w:bookmarkStart w:id="9883" w:name="_Toc398629664"/>
      <w:bookmarkStart w:id="9884" w:name="_Toc398636643"/>
      <w:bookmarkStart w:id="9885" w:name="_Toc398640461"/>
      <w:bookmarkStart w:id="9886" w:name="_Toc398641542"/>
      <w:bookmarkStart w:id="9887" w:name="_Toc398646312"/>
      <w:bookmarkStart w:id="9888" w:name="_Toc421110228"/>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bookmarkEnd w:id="9886"/>
      <w:bookmarkEnd w:id="9887"/>
      <w:r w:rsidRPr="002355A1">
        <w:lastRenderedPageBreak/>
        <w:t>2.A.5/P4/11 Specific objectives corresponding to the investment priority and expected results</w:t>
      </w:r>
      <w:bookmarkEnd w:id="9888"/>
    </w:p>
    <w:p w:rsidR="00885672" w:rsidRPr="002355A1" w:rsidRDefault="00885672" w:rsidP="00D01102">
      <w:r w:rsidRPr="002355A1">
        <w:t>(repeated for each specific objective under the investment priority)</w:t>
      </w:r>
    </w:p>
    <w:p w:rsidR="00885672" w:rsidRPr="002355A1" w:rsidRDefault="00885672" w:rsidP="00885672">
      <w:pPr>
        <w:rPr>
          <w:i/>
        </w:rPr>
      </w:pPr>
      <w:r w:rsidRPr="002355A1">
        <w:rPr>
          <w:i/>
        </w:rPr>
        <w:t>(Reference: points (b)(i) and (ii) of Article 8(2) of Regulation (EU) No 1299/2013)</w:t>
      </w:r>
    </w:p>
    <w:tbl>
      <w:tblPr>
        <w:tblStyle w:val="Mkatabulky"/>
        <w:tblW w:w="0" w:type="auto"/>
        <w:tblLayout w:type="fixed"/>
        <w:tblLook w:val="04A0" w:firstRow="1" w:lastRow="0" w:firstColumn="1" w:lastColumn="0" w:noHBand="0" w:noVBand="1"/>
      </w:tblPr>
      <w:tblGrid>
        <w:gridCol w:w="1384"/>
        <w:gridCol w:w="6542"/>
      </w:tblGrid>
      <w:tr w:rsidR="00885672" w:rsidRPr="002355A1" w:rsidTr="00B6268C">
        <w:tc>
          <w:tcPr>
            <w:tcW w:w="1384" w:type="dxa"/>
            <w:shd w:val="clear" w:color="auto" w:fill="BFBFBF" w:themeFill="background1" w:themeFillShade="BF"/>
          </w:tcPr>
          <w:p w:rsidR="00885672" w:rsidRPr="002355A1" w:rsidRDefault="00885672" w:rsidP="00885672">
            <w:pPr>
              <w:jc w:val="left"/>
              <w:rPr>
                <w:b/>
                <w:i/>
              </w:rPr>
            </w:pPr>
            <w:r w:rsidRPr="002355A1">
              <w:rPr>
                <w:b/>
                <w:i/>
              </w:rPr>
              <w:t>ID</w:t>
            </w:r>
          </w:p>
        </w:tc>
        <w:tc>
          <w:tcPr>
            <w:tcW w:w="6542" w:type="dxa"/>
            <w:vAlign w:val="center"/>
          </w:tcPr>
          <w:p w:rsidR="00885672" w:rsidRPr="002355A1" w:rsidRDefault="00885672" w:rsidP="00885672">
            <w:pPr>
              <w:jc w:val="left"/>
              <w:rPr>
                <w:b/>
                <w:sz w:val="20"/>
                <w:szCs w:val="20"/>
                <w:highlight w:val="green"/>
              </w:rPr>
            </w:pPr>
            <w:r w:rsidRPr="002355A1">
              <w:rPr>
                <w:b/>
                <w:sz w:val="20"/>
                <w:szCs w:val="20"/>
              </w:rPr>
              <w:t>4.1</w:t>
            </w:r>
          </w:p>
        </w:tc>
      </w:tr>
      <w:tr w:rsidR="00885672" w:rsidRPr="002355A1" w:rsidTr="00B6268C">
        <w:tc>
          <w:tcPr>
            <w:tcW w:w="1384" w:type="dxa"/>
            <w:shd w:val="clear" w:color="auto" w:fill="BFBFBF" w:themeFill="background1" w:themeFillShade="BF"/>
          </w:tcPr>
          <w:p w:rsidR="00885672" w:rsidRPr="002355A1" w:rsidRDefault="00885672" w:rsidP="00885672">
            <w:pPr>
              <w:jc w:val="left"/>
              <w:rPr>
                <w:b/>
                <w:i/>
              </w:rPr>
            </w:pPr>
            <w:r w:rsidRPr="002355A1">
              <w:rPr>
                <w:b/>
                <w:i/>
              </w:rPr>
              <w:t>Specific objective</w:t>
            </w:r>
          </w:p>
        </w:tc>
        <w:tc>
          <w:tcPr>
            <w:tcW w:w="6542" w:type="dxa"/>
            <w:vAlign w:val="center"/>
          </w:tcPr>
          <w:p w:rsidR="00885672" w:rsidRPr="002355A1" w:rsidRDefault="00792090" w:rsidP="00885672">
            <w:pPr>
              <w:jc w:val="left"/>
              <w:rPr>
                <w:b/>
                <w:sz w:val="20"/>
                <w:szCs w:val="20"/>
              </w:rPr>
            </w:pPr>
            <w:r w:rsidRPr="002355A1">
              <w:rPr>
                <w:b/>
                <w:sz w:val="20"/>
                <w:szCs w:val="20"/>
              </w:rPr>
              <w:t xml:space="preserve">Improve </w:t>
            </w:r>
            <w:r w:rsidR="00885672" w:rsidRPr="002355A1">
              <w:rPr>
                <w:b/>
                <w:sz w:val="20"/>
                <w:szCs w:val="20"/>
              </w:rPr>
              <w:t>institutional capacities to tackle major societal challenges</w:t>
            </w:r>
            <w:r w:rsidR="00740DCB" w:rsidRPr="002355A1">
              <w:rPr>
                <w:b/>
                <w:sz w:val="20"/>
                <w:szCs w:val="20"/>
              </w:rPr>
              <w:t xml:space="preserve"> (short title)</w:t>
            </w:r>
            <w:r w:rsidR="005177C4" w:rsidRPr="002355A1">
              <w:rPr>
                <w:b/>
                <w:sz w:val="20"/>
                <w:szCs w:val="20"/>
              </w:rPr>
              <w:t>.</w:t>
            </w:r>
          </w:p>
          <w:p w:rsidR="00740DCB" w:rsidRPr="002355A1" w:rsidRDefault="00740DCB" w:rsidP="00885672">
            <w:pPr>
              <w:jc w:val="left"/>
              <w:rPr>
                <w:b/>
                <w:sz w:val="20"/>
                <w:szCs w:val="20"/>
              </w:rPr>
            </w:pPr>
            <w:r w:rsidRPr="002355A1">
              <w:rPr>
                <w:b/>
                <w:sz w:val="20"/>
                <w:szCs w:val="20"/>
              </w:rPr>
              <w:t>Strengthen multilevel- and transnational governance and institutional capacities and provide viable institutional and legal frameworks for more effective, wider and deeper transnational cooperation across the Danube region in areas with major societal challenges.</w:t>
            </w:r>
          </w:p>
        </w:tc>
      </w:tr>
      <w:tr w:rsidR="00885672" w:rsidRPr="002355A1" w:rsidTr="00B6268C">
        <w:tc>
          <w:tcPr>
            <w:tcW w:w="1384" w:type="dxa"/>
            <w:tcBorders>
              <w:bottom w:val="single" w:sz="4" w:space="0" w:color="auto"/>
            </w:tcBorders>
            <w:shd w:val="clear" w:color="auto" w:fill="BFBFBF" w:themeFill="background1" w:themeFillShade="BF"/>
          </w:tcPr>
          <w:p w:rsidR="00885672" w:rsidRPr="002355A1" w:rsidRDefault="00885672" w:rsidP="00885672">
            <w:pPr>
              <w:jc w:val="left"/>
              <w:rPr>
                <w:b/>
                <w:i/>
              </w:rPr>
            </w:pPr>
            <w:r w:rsidRPr="002355A1">
              <w:rPr>
                <w:b/>
                <w:i/>
              </w:rPr>
              <w:t>The results that the Member States seek to achieve with Union Support</w:t>
            </w:r>
          </w:p>
        </w:tc>
        <w:tc>
          <w:tcPr>
            <w:tcW w:w="6542" w:type="dxa"/>
            <w:tcBorders>
              <w:bottom w:val="single" w:sz="4" w:space="0" w:color="auto"/>
            </w:tcBorders>
            <w:vAlign w:val="center"/>
          </w:tcPr>
          <w:p w:rsidR="00885672" w:rsidRPr="002355A1" w:rsidRDefault="00885672" w:rsidP="00885672">
            <w:pPr>
              <w:pStyle w:val="mStandard"/>
              <w:rPr>
                <w:lang w:val="en-GB"/>
              </w:rPr>
            </w:pPr>
            <w:r w:rsidRPr="002355A1">
              <w:rPr>
                <w:lang w:val="en-GB"/>
              </w:rPr>
              <w:t>The need has been identified by the analysis to develop the capacities of the public authorities and other public and civil society stakeholders to become able to tackle more effectively the challenges of highest relevance for the region.</w:t>
            </w:r>
            <w:r w:rsidR="003D7FA3" w:rsidRPr="002355A1">
              <w:rPr>
                <w:lang w:val="en-GB"/>
              </w:rPr>
              <w:t xml:space="preserve"> T</w:t>
            </w:r>
            <w:r w:rsidRPr="002355A1">
              <w:rPr>
                <w:lang w:val="en-GB"/>
              </w:rPr>
              <w:t>he lack of harmonized or coordinated approaches to effectively address the most important challenges requiring actions at transnational level. As described in the analysis challenges in the policy fields of migration, demographic change or the inclusion of marginalized communities, especially the Roma communities are the ones of highest relevance for the region in the upcoming decade.</w:t>
            </w:r>
          </w:p>
          <w:p w:rsidR="00885672" w:rsidRPr="002355A1" w:rsidRDefault="00885672" w:rsidP="00885672">
            <w:pPr>
              <w:pStyle w:val="mStandard"/>
              <w:spacing w:before="240"/>
              <w:rPr>
                <w:lang w:val="en-GB"/>
              </w:rPr>
            </w:pPr>
            <w:r w:rsidRPr="002355A1">
              <w:rPr>
                <w:lang w:val="en-GB"/>
              </w:rPr>
              <w:t>There is a need to support projects or initiatives which trigger off cooperation in new policy areas, e.g. initiatives with a catalytic function are of importance</w:t>
            </w:r>
            <w:r w:rsidR="00465478" w:rsidRPr="002355A1">
              <w:rPr>
                <w:lang w:val="en-GB"/>
              </w:rPr>
              <w:t>.</w:t>
            </w:r>
            <w:r w:rsidRPr="002355A1">
              <w:rPr>
                <w:lang w:val="en-GB"/>
              </w:rPr>
              <w:t xml:space="preserve"> Institutions should develop capacities to act as intermediaries and interlocutors thus creating an enabling environment. This is of particular interest in the programme area since there are marked differences in the administrative system and developing partnerships in an environment of transnational and multi-level governance remains a challenge.</w:t>
            </w:r>
          </w:p>
          <w:p w:rsidR="00885672" w:rsidRPr="002355A1" w:rsidRDefault="00885672" w:rsidP="00885672">
            <w:pPr>
              <w:pStyle w:val="mStandard"/>
              <w:rPr>
                <w:lang w:val="en-GB"/>
              </w:rPr>
            </w:pPr>
            <w:r w:rsidRPr="002355A1">
              <w:rPr>
                <w:lang w:val="en-GB"/>
              </w:rPr>
              <w:t>Another major aspect is the support of cooperation in those policy areas where major societal challenges arise in a mid-term or long-term perspective. In policy areas where cooperation is in an early stage the development of shared perspectives based on data analysis can be considered as first a first mile stone. More advanced cooperation will venture into capacity building, mutual learning, and strategy development paired with pilot actions to be tested. These are essential elements on the pathway to sustainable cooperation and new institutional patterns.</w:t>
            </w:r>
          </w:p>
          <w:p w:rsidR="00885672" w:rsidRPr="002355A1" w:rsidRDefault="00885672" w:rsidP="00885672">
            <w:pPr>
              <w:pStyle w:val="mStandard"/>
              <w:rPr>
                <w:lang w:val="en-GB"/>
              </w:rPr>
            </w:pPr>
            <w:r w:rsidRPr="002355A1">
              <w:rPr>
                <w:lang w:val="en-GB"/>
              </w:rPr>
              <w:t xml:space="preserve">Transnational action may encourage national, regional and local institutions and other stakeholders to work together in areas which will contribute significantly to the programme objectives. Establishing institutional cooperation should lead to improving legal and policy frameworks, developing strategies and action plans, development of joint capacities and coordinated delivery of services in areas which </w:t>
            </w:r>
            <w:r w:rsidRPr="002355A1">
              <w:rPr>
                <w:lang w:val="en-GB"/>
              </w:rPr>
              <w:lastRenderedPageBreak/>
              <w:t xml:space="preserve">represent major societal challenges. Institutional capacity building is especially important for human resources development in less developed countries. </w:t>
            </w:r>
          </w:p>
          <w:p w:rsidR="00885672" w:rsidRPr="002355A1" w:rsidRDefault="00885672" w:rsidP="00885672">
            <w:pPr>
              <w:pStyle w:val="mStandard"/>
              <w:rPr>
                <w:lang w:val="en-GB"/>
              </w:rPr>
            </w:pPr>
            <w:r w:rsidRPr="002355A1">
              <w:rPr>
                <w:lang w:val="en-GB"/>
              </w:rPr>
              <w:t xml:space="preserve">Accordingly, capable institutional actors need to be well represented in joint action. It is import also to involve the lowest level of state administration (municipalities) and integrate local development into transnational cooperation. </w:t>
            </w:r>
          </w:p>
          <w:p w:rsidR="00885672" w:rsidRPr="002355A1" w:rsidRDefault="00885672" w:rsidP="00885672">
            <w:pPr>
              <w:pStyle w:val="mStandard"/>
              <w:rPr>
                <w:lang w:val="en-GB"/>
              </w:rPr>
            </w:pPr>
            <w:r w:rsidRPr="002355A1">
              <w:rPr>
                <w:lang w:val="en-GB"/>
              </w:rPr>
              <w:t>Overall, the main envisaged results are:</w:t>
            </w:r>
          </w:p>
          <w:p w:rsidR="00885672" w:rsidRPr="002355A1" w:rsidRDefault="00792090" w:rsidP="00885672">
            <w:pPr>
              <w:pStyle w:val="maufzhlung"/>
              <w:rPr>
                <w:lang w:val="en-GB"/>
              </w:rPr>
            </w:pPr>
            <w:r w:rsidRPr="002355A1">
              <w:rPr>
                <w:lang w:val="en-GB"/>
              </w:rPr>
              <w:t>Improve</w:t>
            </w:r>
            <w:r w:rsidR="002E7B02" w:rsidRPr="002355A1">
              <w:rPr>
                <w:lang w:val="en-GB"/>
              </w:rPr>
              <w:t>d</w:t>
            </w:r>
            <w:r w:rsidRPr="002355A1">
              <w:rPr>
                <w:lang w:val="en-GB"/>
              </w:rPr>
              <w:t xml:space="preserve"> </w:t>
            </w:r>
            <w:r w:rsidR="00885672" w:rsidRPr="002355A1">
              <w:rPr>
                <w:lang w:val="en-GB"/>
              </w:rPr>
              <w:t>capacities of public institutions and stakeholders to tackle major societal challenges in fields such as labour market policies, education systems and policies, demographic change and migration challenges, inclusion of vulnerable and marginalized groups, participatory planning process and involvement of civil society, urban-rural cooperation and partnership, cooperation on safety, justice and security and administrative issues</w:t>
            </w:r>
            <w:r w:rsidR="005177C4" w:rsidRPr="002355A1">
              <w:rPr>
                <w:lang w:val="en-GB"/>
              </w:rPr>
              <w:t>.</w:t>
            </w:r>
          </w:p>
          <w:p w:rsidR="00885672" w:rsidRPr="002355A1" w:rsidRDefault="00885672" w:rsidP="00EE52D9">
            <w:pPr>
              <w:pStyle w:val="mStandard"/>
              <w:spacing w:before="240"/>
              <w:rPr>
                <w:b/>
                <w:lang w:val="en-GB"/>
              </w:rPr>
            </w:pPr>
            <w:r w:rsidRPr="002355A1">
              <w:rPr>
                <w:lang w:val="en-GB"/>
              </w:rPr>
              <w:t>Transnational action should result in concrete institutional capacity building and improved policy instruments for enabling multilevel and transnational governance application through design, testing, up-scaling, comparison and evaluation of tools, processes, actors, organisations and interfaces in the field of public institutions. Last but not least, transnational action shall deliver conclusions on the relevance, effectiveness and sustainability of the above through monitoring and evaluation initiatives.</w:t>
            </w:r>
          </w:p>
        </w:tc>
      </w:tr>
    </w:tbl>
    <w:p w:rsidR="00885672" w:rsidRPr="002355A1" w:rsidRDefault="007F28B8" w:rsidP="00806A16">
      <w:pPr>
        <w:pStyle w:val="mberschrifttables"/>
        <w:rPr>
          <w:lang w:val="en-GB"/>
        </w:rPr>
      </w:pPr>
      <w:bookmarkStart w:id="9889" w:name="_Toc398049932"/>
      <w:bookmarkStart w:id="9890" w:name="_Toc398051080"/>
      <w:bookmarkStart w:id="9891" w:name="_Toc398051292"/>
      <w:bookmarkStart w:id="9892" w:name="_Toc398049933"/>
      <w:bookmarkStart w:id="9893" w:name="_Toc398051081"/>
      <w:bookmarkStart w:id="9894" w:name="_Toc398051293"/>
      <w:bookmarkStart w:id="9895" w:name="_Toc398049934"/>
      <w:bookmarkStart w:id="9896" w:name="_Toc398051082"/>
      <w:bookmarkStart w:id="9897" w:name="_Toc398051294"/>
      <w:bookmarkStart w:id="9898" w:name="_Toc398049935"/>
      <w:bookmarkStart w:id="9899" w:name="_Toc398051083"/>
      <w:bookmarkStart w:id="9900" w:name="_Toc398051295"/>
      <w:bookmarkStart w:id="9901" w:name="_Toc398049936"/>
      <w:bookmarkStart w:id="9902" w:name="_Toc398051084"/>
      <w:bookmarkStart w:id="9903" w:name="_Toc398051296"/>
      <w:bookmarkStart w:id="9904" w:name="_Toc398049937"/>
      <w:bookmarkStart w:id="9905" w:name="_Toc398051085"/>
      <w:bookmarkStart w:id="9906" w:name="_Toc398051297"/>
      <w:bookmarkStart w:id="9907" w:name="_Toc398049938"/>
      <w:bookmarkStart w:id="9908" w:name="_Toc398051086"/>
      <w:bookmarkStart w:id="9909" w:name="_Toc398051298"/>
      <w:bookmarkStart w:id="9910" w:name="_Toc398049939"/>
      <w:bookmarkStart w:id="9911" w:name="_Toc398051087"/>
      <w:bookmarkStart w:id="9912" w:name="_Toc398051299"/>
      <w:bookmarkStart w:id="9913" w:name="_Toc398049940"/>
      <w:bookmarkStart w:id="9914" w:name="_Toc398051088"/>
      <w:bookmarkStart w:id="9915" w:name="_Toc398051300"/>
      <w:bookmarkStart w:id="9916" w:name="_Toc398049941"/>
      <w:bookmarkStart w:id="9917" w:name="_Toc398051089"/>
      <w:bookmarkStart w:id="9918" w:name="_Toc398051301"/>
      <w:bookmarkStart w:id="9919" w:name="_Toc398049942"/>
      <w:bookmarkStart w:id="9920" w:name="_Toc398051090"/>
      <w:bookmarkStart w:id="9921" w:name="_Toc398051302"/>
      <w:bookmarkStart w:id="9922" w:name="_Toc398049943"/>
      <w:bookmarkStart w:id="9923" w:name="_Toc398051091"/>
      <w:bookmarkStart w:id="9924" w:name="_Toc398051303"/>
      <w:bookmarkStart w:id="9925" w:name="_Toc398049944"/>
      <w:bookmarkStart w:id="9926" w:name="_Toc398051092"/>
      <w:bookmarkStart w:id="9927" w:name="_Toc398051304"/>
      <w:bookmarkStart w:id="9928" w:name="_Toc398049945"/>
      <w:bookmarkStart w:id="9929" w:name="_Toc398051093"/>
      <w:bookmarkStart w:id="9930" w:name="_Toc398051305"/>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bookmarkEnd w:id="9916"/>
      <w:bookmarkEnd w:id="9917"/>
      <w:bookmarkEnd w:id="9918"/>
      <w:bookmarkEnd w:id="9919"/>
      <w:bookmarkEnd w:id="9920"/>
      <w:bookmarkEnd w:id="9921"/>
      <w:bookmarkEnd w:id="9922"/>
      <w:bookmarkEnd w:id="9923"/>
      <w:bookmarkEnd w:id="9924"/>
      <w:bookmarkEnd w:id="9925"/>
      <w:bookmarkEnd w:id="9926"/>
      <w:bookmarkEnd w:id="9927"/>
      <w:bookmarkEnd w:id="9928"/>
      <w:bookmarkEnd w:id="9929"/>
      <w:bookmarkEnd w:id="9930"/>
      <w:r w:rsidRPr="002355A1">
        <w:rPr>
          <w:lang w:val="en-GB"/>
        </w:rPr>
        <w:lastRenderedPageBreak/>
        <w:t>Table 3</w:t>
      </w:r>
      <w:r w:rsidR="00885672" w:rsidRPr="002355A1">
        <w:rPr>
          <w:lang w:val="en-GB"/>
        </w:rPr>
        <w:t>/</w:t>
      </w:r>
      <w:bookmarkStart w:id="9931" w:name="_Toc398051306"/>
      <w:r w:rsidR="00885672" w:rsidRPr="002355A1">
        <w:rPr>
          <w:lang w:val="en-GB"/>
        </w:rPr>
        <w:t>P4/4.1: Programme-specific result indicators (by specific objective)</w:t>
      </w:r>
      <w:bookmarkEnd w:id="9931"/>
    </w:p>
    <w:p w:rsidR="00885672" w:rsidRPr="002355A1" w:rsidRDefault="00885672" w:rsidP="00885672">
      <w:pPr>
        <w:rPr>
          <w:i/>
        </w:rPr>
      </w:pPr>
      <w:r w:rsidRPr="002355A1">
        <w:rPr>
          <w:i/>
        </w:rPr>
        <w:t>(Reference: point (b)(ii) of Article 8(2) of Regulation (EU) No 1299/2013)</w:t>
      </w:r>
    </w:p>
    <w:tbl>
      <w:tblPr>
        <w:tblStyle w:val="Mkatabulky"/>
        <w:tblW w:w="10433" w:type="dxa"/>
        <w:jc w:val="center"/>
        <w:tblLayout w:type="fixed"/>
        <w:tblLook w:val="04A0" w:firstRow="1" w:lastRow="0" w:firstColumn="1" w:lastColumn="0" w:noHBand="0" w:noVBand="1"/>
      </w:tblPr>
      <w:tblGrid>
        <w:gridCol w:w="567"/>
        <w:gridCol w:w="1890"/>
        <w:gridCol w:w="1739"/>
        <w:gridCol w:w="1134"/>
        <w:gridCol w:w="1134"/>
        <w:gridCol w:w="1418"/>
        <w:gridCol w:w="1276"/>
        <w:gridCol w:w="1275"/>
      </w:tblGrid>
      <w:tr w:rsidR="009A680A" w:rsidRPr="002355A1" w:rsidTr="009A680A">
        <w:trPr>
          <w:tblHeader/>
          <w:jc w:val="center"/>
        </w:trPr>
        <w:tc>
          <w:tcPr>
            <w:tcW w:w="567" w:type="dxa"/>
            <w:shd w:val="clear" w:color="auto" w:fill="D9D9D9" w:themeFill="background1" w:themeFillShade="D9"/>
          </w:tcPr>
          <w:p w:rsidR="00885672" w:rsidRPr="002355A1" w:rsidRDefault="00885672" w:rsidP="009A680A">
            <w:pPr>
              <w:pStyle w:val="tablelinks"/>
              <w:spacing w:line="220" w:lineRule="atLeast"/>
              <w:rPr>
                <w:b/>
                <w:szCs w:val="18"/>
                <w:lang w:val="en-GB"/>
              </w:rPr>
            </w:pPr>
            <w:r w:rsidRPr="002355A1">
              <w:rPr>
                <w:b/>
                <w:szCs w:val="18"/>
                <w:lang w:val="en-GB"/>
              </w:rPr>
              <w:t>ID</w:t>
            </w:r>
          </w:p>
        </w:tc>
        <w:tc>
          <w:tcPr>
            <w:tcW w:w="1890" w:type="dxa"/>
            <w:shd w:val="clear" w:color="auto" w:fill="D9D9D9" w:themeFill="background1" w:themeFillShade="D9"/>
          </w:tcPr>
          <w:p w:rsidR="00885672" w:rsidRPr="002355A1" w:rsidRDefault="00885672" w:rsidP="009A680A">
            <w:pPr>
              <w:pStyle w:val="tablelinks"/>
              <w:spacing w:line="220" w:lineRule="atLeast"/>
              <w:rPr>
                <w:b/>
                <w:szCs w:val="18"/>
                <w:lang w:val="en-GB"/>
              </w:rPr>
            </w:pPr>
            <w:r w:rsidRPr="002355A1">
              <w:rPr>
                <w:b/>
                <w:szCs w:val="18"/>
                <w:lang w:val="en-GB"/>
              </w:rPr>
              <w:t xml:space="preserve">Indicator </w:t>
            </w:r>
          </w:p>
        </w:tc>
        <w:tc>
          <w:tcPr>
            <w:tcW w:w="1739" w:type="dxa"/>
            <w:shd w:val="clear" w:color="auto" w:fill="D9D9D9" w:themeFill="background1" w:themeFillShade="D9"/>
          </w:tcPr>
          <w:p w:rsidR="00885672" w:rsidRPr="002355A1" w:rsidRDefault="00885672" w:rsidP="009A680A">
            <w:pPr>
              <w:pStyle w:val="tablelinks"/>
              <w:spacing w:line="220" w:lineRule="atLeast"/>
              <w:rPr>
                <w:b/>
                <w:szCs w:val="18"/>
                <w:lang w:val="en-GB"/>
              </w:rPr>
            </w:pPr>
            <w:r w:rsidRPr="002355A1">
              <w:rPr>
                <w:b/>
                <w:szCs w:val="18"/>
                <w:lang w:val="en-GB"/>
              </w:rPr>
              <w:t xml:space="preserve">Measurement Unit </w:t>
            </w:r>
          </w:p>
        </w:tc>
        <w:tc>
          <w:tcPr>
            <w:tcW w:w="1134" w:type="dxa"/>
            <w:shd w:val="clear" w:color="auto" w:fill="D9D9D9" w:themeFill="background1" w:themeFillShade="D9"/>
          </w:tcPr>
          <w:p w:rsidR="00885672" w:rsidRPr="002355A1" w:rsidRDefault="00885672" w:rsidP="009A680A">
            <w:pPr>
              <w:pStyle w:val="tablelinks"/>
              <w:spacing w:line="220" w:lineRule="atLeast"/>
              <w:rPr>
                <w:b/>
                <w:szCs w:val="18"/>
                <w:lang w:val="en-GB"/>
              </w:rPr>
            </w:pPr>
            <w:r w:rsidRPr="002355A1">
              <w:rPr>
                <w:b/>
                <w:szCs w:val="18"/>
                <w:lang w:val="en-GB"/>
              </w:rPr>
              <w:t>Baseline Value</w:t>
            </w:r>
          </w:p>
        </w:tc>
        <w:tc>
          <w:tcPr>
            <w:tcW w:w="1134" w:type="dxa"/>
            <w:shd w:val="clear" w:color="auto" w:fill="D9D9D9" w:themeFill="background1" w:themeFillShade="D9"/>
          </w:tcPr>
          <w:p w:rsidR="00885672" w:rsidRPr="002355A1" w:rsidRDefault="00885672" w:rsidP="009A680A">
            <w:pPr>
              <w:pStyle w:val="tablelinks"/>
              <w:spacing w:line="220" w:lineRule="atLeast"/>
              <w:rPr>
                <w:b/>
                <w:szCs w:val="18"/>
                <w:lang w:val="en-GB"/>
              </w:rPr>
            </w:pPr>
            <w:r w:rsidRPr="002355A1">
              <w:rPr>
                <w:b/>
                <w:szCs w:val="18"/>
                <w:lang w:val="en-GB"/>
              </w:rPr>
              <w:t>Baseline Year</w:t>
            </w:r>
          </w:p>
        </w:tc>
        <w:tc>
          <w:tcPr>
            <w:tcW w:w="1418" w:type="dxa"/>
            <w:shd w:val="clear" w:color="auto" w:fill="D9D9D9" w:themeFill="background1" w:themeFillShade="D9"/>
          </w:tcPr>
          <w:p w:rsidR="00885672" w:rsidRPr="002355A1" w:rsidRDefault="00885672" w:rsidP="009A680A">
            <w:pPr>
              <w:pStyle w:val="tablelinks"/>
              <w:spacing w:line="220" w:lineRule="atLeast"/>
              <w:rPr>
                <w:b/>
                <w:szCs w:val="18"/>
                <w:lang w:val="en-GB"/>
              </w:rPr>
            </w:pPr>
            <w:r w:rsidRPr="002355A1">
              <w:rPr>
                <w:b/>
                <w:szCs w:val="18"/>
                <w:lang w:val="en-GB"/>
              </w:rPr>
              <w:t>Target Value</w:t>
            </w:r>
          </w:p>
        </w:tc>
        <w:tc>
          <w:tcPr>
            <w:tcW w:w="1276" w:type="dxa"/>
            <w:shd w:val="clear" w:color="auto" w:fill="D9D9D9" w:themeFill="background1" w:themeFillShade="D9"/>
          </w:tcPr>
          <w:p w:rsidR="00885672" w:rsidRPr="002355A1" w:rsidRDefault="00885672" w:rsidP="009A680A">
            <w:pPr>
              <w:pStyle w:val="tablelinks"/>
              <w:spacing w:line="220" w:lineRule="atLeast"/>
              <w:rPr>
                <w:b/>
                <w:szCs w:val="18"/>
                <w:lang w:val="en-GB"/>
              </w:rPr>
            </w:pPr>
            <w:r w:rsidRPr="002355A1">
              <w:rPr>
                <w:b/>
                <w:szCs w:val="18"/>
                <w:lang w:val="en-GB"/>
              </w:rPr>
              <w:t>Source of data</w:t>
            </w:r>
          </w:p>
        </w:tc>
        <w:tc>
          <w:tcPr>
            <w:tcW w:w="1275" w:type="dxa"/>
            <w:shd w:val="clear" w:color="auto" w:fill="D9D9D9" w:themeFill="background1" w:themeFillShade="D9"/>
          </w:tcPr>
          <w:p w:rsidR="00885672" w:rsidRPr="002355A1" w:rsidRDefault="00885672" w:rsidP="009A680A">
            <w:pPr>
              <w:pStyle w:val="tablelinks"/>
              <w:spacing w:line="220" w:lineRule="atLeast"/>
              <w:rPr>
                <w:b/>
                <w:szCs w:val="18"/>
                <w:lang w:val="en-GB"/>
              </w:rPr>
            </w:pPr>
            <w:r w:rsidRPr="002355A1">
              <w:rPr>
                <w:b/>
                <w:szCs w:val="18"/>
                <w:lang w:val="en-GB"/>
              </w:rPr>
              <w:t>Frequency of reporting</w:t>
            </w:r>
          </w:p>
        </w:tc>
      </w:tr>
      <w:tr w:rsidR="00885672" w:rsidRPr="002355A1" w:rsidTr="009A680A">
        <w:trPr>
          <w:jc w:val="center"/>
        </w:trPr>
        <w:tc>
          <w:tcPr>
            <w:tcW w:w="567" w:type="dxa"/>
          </w:tcPr>
          <w:p w:rsidR="00885672" w:rsidRPr="002355A1" w:rsidRDefault="00CB7995" w:rsidP="00885672">
            <w:pPr>
              <w:pStyle w:val="tablelinks"/>
              <w:spacing w:line="220" w:lineRule="atLeast"/>
              <w:rPr>
                <w:szCs w:val="18"/>
                <w:lang w:val="en-GB"/>
              </w:rPr>
            </w:pPr>
            <w:r w:rsidRPr="002355A1">
              <w:rPr>
                <w:szCs w:val="18"/>
                <w:lang w:val="en-GB"/>
              </w:rPr>
              <w:t>4.1</w:t>
            </w:r>
          </w:p>
        </w:tc>
        <w:tc>
          <w:tcPr>
            <w:tcW w:w="1890" w:type="dxa"/>
          </w:tcPr>
          <w:p w:rsidR="00885672" w:rsidRPr="002355A1" w:rsidRDefault="00E4464C" w:rsidP="00885672">
            <w:pPr>
              <w:pStyle w:val="tablelinks"/>
              <w:spacing w:line="220" w:lineRule="atLeast"/>
              <w:rPr>
                <w:szCs w:val="18"/>
                <w:lang w:val="en-GB"/>
              </w:rPr>
            </w:pPr>
            <w:r w:rsidRPr="002355A1">
              <w:rPr>
                <w:szCs w:val="18"/>
                <w:lang w:val="en-GB"/>
              </w:rPr>
              <w:t>Intensity</w:t>
            </w:r>
            <w:r w:rsidR="00885672" w:rsidRPr="002355A1">
              <w:rPr>
                <w:szCs w:val="18"/>
                <w:lang w:val="en-GB"/>
              </w:rPr>
              <w:t xml:space="preserve"> of cooperation of institutional actors and other stakeholders in the programme area in order to tackle major societal challenges (survey based composite indicator)</w:t>
            </w:r>
          </w:p>
        </w:tc>
        <w:tc>
          <w:tcPr>
            <w:tcW w:w="1739" w:type="dxa"/>
          </w:tcPr>
          <w:p w:rsidR="00885672" w:rsidRPr="002355A1" w:rsidRDefault="00CB7995" w:rsidP="00E4464C">
            <w:pPr>
              <w:pStyle w:val="tablelinks"/>
              <w:spacing w:line="220" w:lineRule="atLeast"/>
              <w:rPr>
                <w:szCs w:val="18"/>
                <w:lang w:val="en-GB"/>
              </w:rPr>
            </w:pPr>
            <w:r w:rsidRPr="002355A1">
              <w:rPr>
                <w:color w:val="000000" w:themeColor="text1"/>
                <w:szCs w:val="18"/>
                <w:lang w:val="en-GB"/>
              </w:rPr>
              <w:t>Semi-quantitative scale</w:t>
            </w:r>
            <w:r w:rsidRPr="002355A1" w:rsidDel="00CB7995">
              <w:rPr>
                <w:szCs w:val="18"/>
                <w:lang w:val="en-GB"/>
              </w:rPr>
              <w:t xml:space="preserve"> </w:t>
            </w:r>
          </w:p>
        </w:tc>
        <w:tc>
          <w:tcPr>
            <w:tcW w:w="1134" w:type="dxa"/>
          </w:tcPr>
          <w:p w:rsidR="00885672" w:rsidRPr="002355A1" w:rsidRDefault="00885672" w:rsidP="00885672">
            <w:pPr>
              <w:pStyle w:val="tablelinks"/>
              <w:spacing w:line="220" w:lineRule="atLeast"/>
              <w:rPr>
                <w:szCs w:val="18"/>
                <w:lang w:val="en-GB"/>
              </w:rPr>
            </w:pPr>
            <w:r w:rsidRPr="002355A1">
              <w:rPr>
                <w:szCs w:val="18"/>
                <w:lang w:val="en-GB"/>
              </w:rPr>
              <w:t>Established through survey among selected key actors</w:t>
            </w:r>
          </w:p>
        </w:tc>
        <w:tc>
          <w:tcPr>
            <w:tcW w:w="1134" w:type="dxa"/>
          </w:tcPr>
          <w:p w:rsidR="00885672" w:rsidRPr="002355A1" w:rsidRDefault="00885672" w:rsidP="00885672">
            <w:pPr>
              <w:pStyle w:val="tablelinks"/>
              <w:spacing w:line="220" w:lineRule="atLeast"/>
              <w:rPr>
                <w:szCs w:val="18"/>
                <w:lang w:val="en-GB"/>
              </w:rPr>
            </w:pPr>
            <w:r w:rsidRPr="002355A1">
              <w:rPr>
                <w:szCs w:val="18"/>
                <w:lang w:val="en-GB"/>
              </w:rPr>
              <w:t>2014</w:t>
            </w:r>
          </w:p>
        </w:tc>
        <w:tc>
          <w:tcPr>
            <w:tcW w:w="1418" w:type="dxa"/>
          </w:tcPr>
          <w:p w:rsidR="00885672" w:rsidRPr="002355A1" w:rsidRDefault="00885672" w:rsidP="00E4464C">
            <w:pPr>
              <w:pStyle w:val="tablelinks"/>
              <w:spacing w:line="220" w:lineRule="atLeast"/>
              <w:rPr>
                <w:color w:val="000000" w:themeColor="text1"/>
                <w:szCs w:val="18"/>
                <w:lang w:val="en-GB"/>
              </w:rPr>
            </w:pPr>
            <w:r w:rsidRPr="002355A1">
              <w:rPr>
                <w:color w:val="000000" w:themeColor="text1"/>
                <w:szCs w:val="18"/>
                <w:lang w:val="en-GB"/>
              </w:rPr>
              <w:t xml:space="preserve">increasing </w:t>
            </w:r>
            <w:r w:rsidR="00E4464C" w:rsidRPr="002355A1">
              <w:rPr>
                <w:color w:val="000000" w:themeColor="text1"/>
                <w:szCs w:val="18"/>
                <w:lang w:val="en-GB"/>
              </w:rPr>
              <w:t>intensity</w:t>
            </w:r>
            <w:r w:rsidRPr="002355A1">
              <w:rPr>
                <w:color w:val="000000" w:themeColor="text1"/>
                <w:szCs w:val="18"/>
                <w:lang w:val="en-GB"/>
              </w:rPr>
              <w:t xml:space="preserve"> of cooperation </w:t>
            </w:r>
            <w:r w:rsidR="00E4464C" w:rsidRPr="002355A1">
              <w:rPr>
                <w:color w:val="000000" w:themeColor="text1"/>
                <w:szCs w:val="18"/>
                <w:lang w:val="en-GB"/>
              </w:rPr>
              <w:t>(qualitative target)</w:t>
            </w:r>
          </w:p>
        </w:tc>
        <w:tc>
          <w:tcPr>
            <w:tcW w:w="1276" w:type="dxa"/>
          </w:tcPr>
          <w:p w:rsidR="00885672" w:rsidRPr="002355A1" w:rsidRDefault="00885672" w:rsidP="00E4464C">
            <w:pPr>
              <w:pStyle w:val="tablelinks"/>
              <w:spacing w:line="220" w:lineRule="atLeast"/>
              <w:rPr>
                <w:color w:val="000000" w:themeColor="text1"/>
                <w:szCs w:val="18"/>
                <w:lang w:val="en-GB"/>
              </w:rPr>
            </w:pPr>
            <w:r w:rsidRPr="002355A1">
              <w:rPr>
                <w:color w:val="000000" w:themeColor="text1"/>
                <w:szCs w:val="18"/>
                <w:lang w:val="en-GB"/>
              </w:rPr>
              <w:t xml:space="preserve">Survey among selected governance key actors </w:t>
            </w:r>
          </w:p>
        </w:tc>
        <w:tc>
          <w:tcPr>
            <w:tcW w:w="1275" w:type="dxa"/>
          </w:tcPr>
          <w:p w:rsidR="00885672" w:rsidRPr="002355A1" w:rsidRDefault="00885672" w:rsidP="00885672">
            <w:pPr>
              <w:pStyle w:val="tablelinks"/>
              <w:spacing w:line="220" w:lineRule="atLeast"/>
              <w:rPr>
                <w:szCs w:val="18"/>
                <w:lang w:val="en-GB"/>
              </w:rPr>
            </w:pPr>
            <w:r w:rsidRPr="002355A1">
              <w:rPr>
                <w:szCs w:val="18"/>
                <w:lang w:val="en-GB"/>
              </w:rPr>
              <w:t xml:space="preserve">2018, </w:t>
            </w:r>
            <w:r w:rsidR="004204F9" w:rsidRPr="002355A1">
              <w:rPr>
                <w:szCs w:val="18"/>
                <w:lang w:val="en-GB"/>
              </w:rPr>
              <w:t xml:space="preserve">2020, </w:t>
            </w:r>
            <w:r w:rsidRPr="002355A1">
              <w:rPr>
                <w:szCs w:val="18"/>
                <w:lang w:val="en-GB"/>
              </w:rPr>
              <w:t>2023</w:t>
            </w:r>
          </w:p>
        </w:tc>
      </w:tr>
    </w:tbl>
    <w:p w:rsidR="00332C49" w:rsidRPr="002355A1" w:rsidRDefault="00332C49" w:rsidP="00332C49">
      <w:pPr>
        <w:pStyle w:val="mStandard"/>
        <w:rPr>
          <w:lang w:val="en-GB"/>
        </w:rPr>
      </w:pPr>
    </w:p>
    <w:p w:rsidR="005565D6" w:rsidRPr="002355A1" w:rsidRDefault="005565D6" w:rsidP="006B723C">
      <w:pPr>
        <w:pStyle w:val="mberschrift4"/>
      </w:pPr>
      <w:bookmarkStart w:id="9932" w:name="_Toc421110229"/>
      <w:r w:rsidRPr="002355A1">
        <w:t>2.A.6/P4/11a Actions to be supported under the investment priority (by investment priority)</w:t>
      </w:r>
      <w:bookmarkEnd w:id="9932"/>
    </w:p>
    <w:p w:rsidR="005565D6" w:rsidRPr="002355A1" w:rsidRDefault="005565D6" w:rsidP="005565D6">
      <w:pPr>
        <w:ind w:left="2127" w:hanging="2127"/>
        <w:rPr>
          <w:i/>
          <w:color w:val="000000" w:themeColor="text1"/>
          <w:sz w:val="20"/>
        </w:rPr>
      </w:pPr>
      <w:r w:rsidRPr="002355A1">
        <w:rPr>
          <w:i/>
          <w:color w:val="000000" w:themeColor="text1"/>
          <w:sz w:val="20"/>
        </w:rPr>
        <w:t xml:space="preserve">2.A.6.1/P4/11a </w:t>
      </w:r>
      <w:r w:rsidRPr="002355A1">
        <w:rPr>
          <w:i/>
          <w:color w:val="000000" w:themeColor="text1"/>
          <w:sz w:val="20"/>
        </w:rPr>
        <w:tab/>
        <w:t xml:space="preserve">A description of the type and examples of actions to be supported and their expected contribution to the specific </w:t>
      </w:r>
      <w:r w:rsidRPr="002355A1">
        <w:rPr>
          <w:i/>
          <w:color w:val="000000" w:themeColor="text1"/>
          <w:sz w:val="20"/>
        </w:rPr>
        <w:lastRenderedPageBreak/>
        <w:t>objectives, including, where appropriate, identification of the main target groups, specific territories targeted and types of beneficiaries</w:t>
      </w:r>
    </w:p>
    <w:p w:rsidR="005565D6" w:rsidRPr="002355A1" w:rsidRDefault="005565D6" w:rsidP="005565D6">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59"/>
        <w:gridCol w:w="5967"/>
      </w:tblGrid>
      <w:tr w:rsidR="005565D6" w:rsidRPr="002355A1" w:rsidTr="00472A5F">
        <w:tc>
          <w:tcPr>
            <w:tcW w:w="2093" w:type="dxa"/>
            <w:shd w:val="clear" w:color="auto" w:fill="BFBFBF" w:themeFill="background1" w:themeFillShade="BF"/>
          </w:tcPr>
          <w:p w:rsidR="005565D6" w:rsidRPr="002355A1" w:rsidRDefault="005565D6" w:rsidP="00472A5F">
            <w:pPr>
              <w:jc w:val="left"/>
              <w:rPr>
                <w:b/>
                <w:i/>
              </w:rPr>
            </w:pPr>
            <w:r w:rsidRPr="002355A1">
              <w:rPr>
                <w:b/>
                <w:i/>
              </w:rPr>
              <w:t>Investment priority</w:t>
            </w:r>
          </w:p>
        </w:tc>
        <w:tc>
          <w:tcPr>
            <w:tcW w:w="7119" w:type="dxa"/>
          </w:tcPr>
          <w:p w:rsidR="005565D6" w:rsidRPr="002355A1" w:rsidRDefault="005565D6" w:rsidP="00472A5F">
            <w:pPr>
              <w:rPr>
                <w:color w:val="000000" w:themeColor="text1"/>
                <w:sz w:val="20"/>
                <w:szCs w:val="20"/>
              </w:rPr>
            </w:pPr>
            <w:r w:rsidRPr="002355A1">
              <w:rPr>
                <w:color w:val="000000" w:themeColor="text1"/>
                <w:sz w:val="20"/>
                <w:szCs w:val="20"/>
              </w:rPr>
              <w:t>11a</w:t>
            </w:r>
          </w:p>
        </w:tc>
      </w:tr>
      <w:tr w:rsidR="005565D6" w:rsidRPr="002355A1" w:rsidTr="00472A5F">
        <w:tc>
          <w:tcPr>
            <w:tcW w:w="9212" w:type="dxa"/>
            <w:gridSpan w:val="2"/>
          </w:tcPr>
          <w:p w:rsidR="005565D6" w:rsidRPr="002355A1" w:rsidRDefault="005565D6" w:rsidP="00472A5F">
            <w:pPr>
              <w:pStyle w:val="mStandard"/>
              <w:rPr>
                <w:lang w:val="en-GB"/>
              </w:rPr>
            </w:pPr>
            <w:r w:rsidRPr="002355A1">
              <w:rPr>
                <w:lang w:val="en-GB"/>
              </w:rPr>
              <w:t>In accordance with the SFC2014 model, the following part provides an overview of the types of actions planned to be supported by the cooperation programme. This overview is complemented by indicative thematic examples.</w:t>
            </w:r>
          </w:p>
          <w:p w:rsidR="005565D6" w:rsidRPr="002355A1" w:rsidRDefault="005565D6" w:rsidP="00472A5F">
            <w:pPr>
              <w:pStyle w:val="mStandard"/>
              <w:rPr>
                <w:sz w:val="18"/>
                <w:szCs w:val="18"/>
                <w:lang w:val="en-GB"/>
              </w:rPr>
            </w:pPr>
            <w:r w:rsidRPr="002355A1">
              <w:rPr>
                <w:b/>
                <w:lang w:val="en-GB"/>
              </w:rPr>
              <w:t>The following types of action may be financed under the investment priority 11a</w:t>
            </w:r>
          </w:p>
          <w:p w:rsidR="005565D6" w:rsidRPr="002355A1" w:rsidRDefault="005565D6" w:rsidP="00472A5F">
            <w:pPr>
              <w:pStyle w:val="mStandard"/>
              <w:rPr>
                <w:lang w:val="en-GB"/>
              </w:rPr>
            </w:pPr>
            <w:r w:rsidRPr="002355A1">
              <w:rPr>
                <w:lang w:val="en-GB"/>
              </w:rPr>
              <w:t xml:space="preserve">Development of common orientations, frameworks and strategies, development and practical implementation of transnational tools and services, preparation of transnational investments, pilot activities including small-scale investments, development and practical implementation of training and capacity building, accompanying information, dissemination and publicity measures (see section </w:t>
            </w:r>
            <w:r w:rsidR="00813E91" w:rsidRPr="002355A1">
              <w:rPr>
                <w:highlight w:val="red"/>
                <w:lang w:val="en-GB"/>
              </w:rPr>
              <w:fldChar w:fldCharType="begin"/>
            </w:r>
            <w:r w:rsidRPr="002355A1">
              <w:rPr>
                <w:lang w:val="en-GB"/>
              </w:rPr>
              <w:instrText xml:space="preserve"> REF _Ref398548321 \r \h </w:instrText>
            </w:r>
            <w:r w:rsidR="00813E91" w:rsidRPr="002355A1">
              <w:rPr>
                <w:highlight w:val="red"/>
                <w:lang w:val="en-GB"/>
              </w:rPr>
            </w:r>
            <w:r w:rsidR="00813E91" w:rsidRPr="002355A1">
              <w:rPr>
                <w:highlight w:val="red"/>
                <w:lang w:val="en-GB"/>
              </w:rPr>
              <w:fldChar w:fldCharType="separate"/>
            </w:r>
            <w:r w:rsidRPr="002355A1">
              <w:rPr>
                <w:lang w:val="en-GB"/>
              </w:rPr>
              <w:t>1.1.1.12</w:t>
            </w:r>
            <w:r w:rsidR="00813E91" w:rsidRPr="002355A1">
              <w:rPr>
                <w:highlight w:val="red"/>
                <w:lang w:val="en-GB"/>
              </w:rPr>
              <w:fldChar w:fldCharType="end"/>
            </w:r>
            <w:r w:rsidRPr="002355A1">
              <w:rPr>
                <w:lang w:val="en-GB"/>
              </w:rPr>
              <w:t>).</w:t>
            </w:r>
          </w:p>
          <w:p w:rsidR="005565D6" w:rsidRPr="002355A1" w:rsidRDefault="005565D6" w:rsidP="00472A5F">
            <w:pPr>
              <w:pStyle w:val="maufzhlung"/>
              <w:rPr>
                <w:lang w:val="en-GB"/>
              </w:rPr>
            </w:pPr>
            <w:r w:rsidRPr="002355A1">
              <w:rPr>
                <w:lang w:val="en-GB"/>
              </w:rPr>
              <w:t xml:space="preserve">Support the exchange and transfer of know-how and best practices on </w:t>
            </w:r>
            <w:r w:rsidRPr="002355A1">
              <w:rPr>
                <w:b/>
                <w:lang w:val="en-GB"/>
              </w:rPr>
              <w:t>labour market policies</w:t>
            </w:r>
            <w:r w:rsidRPr="002355A1">
              <w:rPr>
                <w:lang w:val="en-GB"/>
              </w:rPr>
              <w:t xml:space="preserve"> between labour market institutions and social partner organisations in the Danube Region incl. labour market law, social partnership/social dialogue, models of cooperation between public employment services &amp; companies; youth unemployment in order to increase labour market participation and combating the labour market mismatches between skills and job opportunities (brain waste). Joint action to the re-integration of disadvantaged groups into labour market should also be supported.</w:t>
            </w:r>
          </w:p>
          <w:p w:rsidR="005565D6" w:rsidRPr="002355A1" w:rsidRDefault="005565D6" w:rsidP="00472A5F">
            <w:pPr>
              <w:pStyle w:val="maufzhlung"/>
              <w:rPr>
                <w:lang w:val="en-GB"/>
              </w:rPr>
            </w:pPr>
            <w:r w:rsidRPr="002355A1">
              <w:rPr>
                <w:lang w:val="en-GB"/>
              </w:rPr>
              <w:t xml:space="preserve">Support institutional capacities and framework conditions for implementing </w:t>
            </w:r>
            <w:r w:rsidRPr="002355A1">
              <w:rPr>
                <w:b/>
                <w:lang w:val="en-GB"/>
              </w:rPr>
              <w:t xml:space="preserve">education systems and policies </w:t>
            </w:r>
            <w:r w:rsidRPr="002355A1">
              <w:rPr>
                <w:lang w:val="en-GB"/>
              </w:rPr>
              <w:t>(incl. active labour market policies) aimed at raising the level of education and qualification and thus increasing chances to find employment in the Danube region. Education and training provide a wide field for transnational cooperation with (potential) EU candidate and ENI countries. Improving knowledge, skills and competences of all (incl. youth, low-skilled adults, etc.) and at all levels of education and training to increase employability and adaptability (e.g. development of innovative learning  environments and training schemes / curricula; improving the attractiveness and quality of vocational education and training (VET) and dual and other work-based learning systems, implementation of lifelong learning strategies, fostering entrepreneurial initiative, digital and language skills, second chance options for low-skilled adults etc.).</w:t>
            </w:r>
          </w:p>
          <w:p w:rsidR="005565D6" w:rsidRPr="002355A1" w:rsidRDefault="005565D6" w:rsidP="00472A5F">
            <w:pPr>
              <w:pStyle w:val="maufzhlung"/>
              <w:rPr>
                <w:lang w:val="en-GB"/>
              </w:rPr>
            </w:pPr>
            <w:r w:rsidRPr="002355A1">
              <w:rPr>
                <w:lang w:val="en-GB"/>
              </w:rPr>
              <w:t xml:space="preserve">Support the joint development and improvement policies and innovative learning systems that address </w:t>
            </w:r>
            <w:r w:rsidRPr="002355A1">
              <w:rPr>
                <w:b/>
                <w:lang w:val="en-GB"/>
              </w:rPr>
              <w:t>demographic change and migration challenges</w:t>
            </w:r>
            <w:r w:rsidRPr="002355A1">
              <w:rPr>
                <w:lang w:val="en-GB"/>
              </w:rPr>
              <w:t>. Human capital needs to be enhanced, through education, in order to compensate for unavoidable demographic decline as forecasted by experts. This clearly needs a transnational approach due to intensifying migratory trends. A need for a gendered perspective became evident due to the fact that human capital development has gender specific elements and gender parity in educational attainment in the Danube region is well below the EU average.</w:t>
            </w:r>
          </w:p>
          <w:p w:rsidR="005565D6" w:rsidRPr="002355A1" w:rsidRDefault="005565D6" w:rsidP="00472A5F">
            <w:pPr>
              <w:pStyle w:val="maufzhlung"/>
              <w:rPr>
                <w:lang w:val="en-GB"/>
              </w:rPr>
            </w:pPr>
            <w:r w:rsidRPr="002355A1">
              <w:rPr>
                <w:lang w:val="en-GB"/>
              </w:rPr>
              <w:t xml:space="preserve">Support the exchange and transfer of know-how and best practices on </w:t>
            </w:r>
            <w:r w:rsidRPr="002355A1">
              <w:rPr>
                <w:b/>
                <w:lang w:val="en-GB"/>
              </w:rPr>
              <w:t>social inclusion policies</w:t>
            </w:r>
            <w:r w:rsidRPr="002355A1">
              <w:rPr>
                <w:lang w:val="en-GB"/>
              </w:rPr>
              <w:t xml:space="preserve"> between e.g. labour market institutions and social partner </w:t>
            </w:r>
            <w:r w:rsidRPr="002355A1">
              <w:rPr>
                <w:lang w:val="en-GB"/>
              </w:rPr>
              <w:lastRenderedPageBreak/>
              <w:t>organisations in the Danube Region regarding the inclusion of marginalised and vulnerable groups such as Roma communities (example for a marginalised group). The Roma population finds itself in a similar situation across Danube region countries that bear a great potential in terms of transnational cooperation and development of specific tools, methodologies, policies and actions.</w:t>
            </w:r>
          </w:p>
          <w:p w:rsidR="005565D6" w:rsidRPr="002355A1" w:rsidRDefault="005565D6" w:rsidP="00472A5F">
            <w:pPr>
              <w:pStyle w:val="maufzhlung"/>
              <w:rPr>
                <w:lang w:val="en-GB"/>
              </w:rPr>
            </w:pPr>
            <w:r w:rsidRPr="002355A1">
              <w:rPr>
                <w:lang w:val="en-GB"/>
              </w:rPr>
              <w:t xml:space="preserve">Improve joint policies and implemented tools to strengthen </w:t>
            </w:r>
            <w:r w:rsidRPr="002355A1">
              <w:rPr>
                <w:b/>
                <w:lang w:val="en-GB"/>
              </w:rPr>
              <w:t>participatory planning process and involvement of civil society</w:t>
            </w:r>
            <w:r w:rsidRPr="002355A1">
              <w:rPr>
                <w:lang w:val="en-GB"/>
              </w:rPr>
              <w:t xml:space="preserve"> in the transition countries in order to contribute to civil society development. </w:t>
            </w:r>
          </w:p>
          <w:p w:rsidR="005565D6" w:rsidRPr="002355A1" w:rsidRDefault="005565D6" w:rsidP="00472A5F">
            <w:pPr>
              <w:pStyle w:val="maufzhlung"/>
              <w:rPr>
                <w:lang w:val="en-GB"/>
              </w:rPr>
            </w:pPr>
            <w:r w:rsidRPr="002355A1">
              <w:rPr>
                <w:lang w:val="en-GB"/>
              </w:rPr>
              <w:t xml:space="preserve">Strengthen cooperation of </w:t>
            </w:r>
            <w:r w:rsidRPr="002355A1">
              <w:rPr>
                <w:b/>
                <w:lang w:val="en-GB"/>
              </w:rPr>
              <w:t>networks among cities and of urban-rural partnerships</w:t>
            </w:r>
            <w:r w:rsidRPr="002355A1">
              <w:rPr>
                <w:lang w:val="en-GB"/>
              </w:rPr>
              <w:t xml:space="preserve">. Improving the quality and effectiveness of strategic planning of functional areas of cross border relevance (e.g. more suitable composition of partnerships, better mobilization of financial resources, to improve participative processes, development of common planning tools and data bases, fostering evaluation of interventions). </w:t>
            </w:r>
          </w:p>
          <w:p w:rsidR="005565D6" w:rsidRPr="002355A1" w:rsidRDefault="005565D6" w:rsidP="00472A5F">
            <w:pPr>
              <w:pStyle w:val="maufzhlung"/>
              <w:rPr>
                <w:lang w:val="en-GB"/>
              </w:rPr>
            </w:pPr>
            <w:r w:rsidRPr="002355A1">
              <w:rPr>
                <w:lang w:val="en-GB"/>
              </w:rPr>
              <w:t>Support the enhanced cooperation of public administration at national, regional and local level.</w:t>
            </w:r>
          </w:p>
          <w:p w:rsidR="005565D6" w:rsidRPr="002355A1" w:rsidRDefault="005565D6" w:rsidP="00472A5F">
            <w:pPr>
              <w:pStyle w:val="maufzhlung2"/>
              <w:rPr>
                <w:lang w:val="en-GB"/>
              </w:rPr>
            </w:pPr>
            <w:r w:rsidRPr="002355A1">
              <w:rPr>
                <w:lang w:val="en-GB"/>
              </w:rPr>
              <w:t xml:space="preserve">Support the creation of </w:t>
            </w:r>
            <w:r w:rsidRPr="002355A1">
              <w:rPr>
                <w:b/>
                <w:lang w:val="en-GB"/>
              </w:rPr>
              <w:t>healthy local communities</w:t>
            </w:r>
            <w:r w:rsidRPr="002355A1">
              <w:rPr>
                <w:lang w:val="en-GB"/>
              </w:rPr>
              <w:t xml:space="preserve"> on the basis of healthy cities and healthy communities’ concept. To develop modern social, health and educational services existing civil society networks could be used with long term relationships in the Danube Region in order to effectively root projects in local context.</w:t>
            </w:r>
          </w:p>
          <w:p w:rsidR="005565D6" w:rsidRPr="002355A1" w:rsidRDefault="005565D6" w:rsidP="006B723C">
            <w:pPr>
              <w:pStyle w:val="mberschrift4"/>
            </w:pPr>
            <w:bookmarkStart w:id="9933" w:name="_Toc421110230"/>
            <w:r w:rsidRPr="002355A1">
              <w:t>Main target groups and types of beneficiaries supported under the investment priority</w:t>
            </w:r>
            <w:bookmarkEnd w:id="9933"/>
            <w:r w:rsidRPr="002355A1">
              <w:t xml:space="preserve"> </w:t>
            </w:r>
          </w:p>
          <w:p w:rsidR="005565D6" w:rsidRPr="002355A1" w:rsidRDefault="005565D6" w:rsidP="00472A5F">
            <w:pPr>
              <w:pStyle w:val="mStandard"/>
              <w:rPr>
                <w:lang w:val="en-GB"/>
              </w:rPr>
            </w:pPr>
            <w:r w:rsidRPr="002355A1">
              <w:rPr>
                <w:lang w:val="en-GB"/>
              </w:rPr>
              <w:t>The main target groups are public and private actors who benefit from transnational achievements such as better coordinated approaches to effectively address major societal challenges in the Danube region and better implemented EUSDR.</w:t>
            </w:r>
          </w:p>
          <w:p w:rsidR="005565D6" w:rsidRPr="002355A1" w:rsidRDefault="005565D6" w:rsidP="00472A5F">
            <w:pPr>
              <w:pStyle w:val="mStandard"/>
              <w:rPr>
                <w:lang w:val="en-GB"/>
              </w:rPr>
            </w:pPr>
            <w:r w:rsidRPr="002355A1">
              <w:rPr>
                <w:lang w:val="en-GB"/>
              </w:rPr>
              <w:t xml:space="preserve">Beneficiaries are according to their </w:t>
            </w:r>
            <w:r w:rsidRPr="002355A1">
              <w:rPr>
                <w:b/>
                <w:lang w:val="en-GB"/>
              </w:rPr>
              <w:t>legal form</w:t>
            </w:r>
            <w:r w:rsidRPr="002355A1">
              <w:rPr>
                <w:lang w:val="en-GB"/>
              </w:rPr>
              <w:t xml:space="preserve"> local, regional and national public authorities/institutions, bodies governed by public law, EGTC, international organisations and private bodies.</w:t>
            </w:r>
          </w:p>
          <w:p w:rsidR="005565D6" w:rsidRPr="002355A1" w:rsidRDefault="005565D6" w:rsidP="00472A5F">
            <w:pPr>
              <w:pStyle w:val="mStandard"/>
              <w:rPr>
                <w:lang w:val="en-GB"/>
              </w:rPr>
            </w:pPr>
            <w:r w:rsidRPr="002355A1">
              <w:rPr>
                <w:lang w:val="en-GB"/>
              </w:rPr>
              <w:t xml:space="preserve">Beneficiaries comprise according to their </w:t>
            </w:r>
            <w:r w:rsidRPr="002355A1">
              <w:rPr>
                <w:b/>
                <w:lang w:val="en-GB"/>
              </w:rPr>
              <w:t>thematic scope</w:t>
            </w:r>
            <w:r w:rsidRPr="002355A1">
              <w:rPr>
                <w:lang w:val="en-GB"/>
              </w:rPr>
              <w:t xml:space="preserve"> among others local, regional and national public authorities and organisations established and managed by public authorities, social services providers, non-governmental organisations, research and development institutions, universities with research facilities, </w:t>
            </w:r>
            <w:r w:rsidRPr="002355A1">
              <w:rPr>
                <w:rFonts w:cs="Arial"/>
                <w:lang w:val="en-GB"/>
              </w:rPr>
              <w:t>higher education</w:t>
            </w:r>
            <w:r w:rsidRPr="002355A1">
              <w:rPr>
                <w:lang w:val="en-GB"/>
              </w:rPr>
              <w:t>, education/training institutions.</w:t>
            </w:r>
          </w:p>
          <w:p w:rsidR="005565D6" w:rsidRPr="002355A1" w:rsidRDefault="005565D6" w:rsidP="006B723C">
            <w:pPr>
              <w:pStyle w:val="mberschrift4"/>
            </w:pPr>
            <w:bookmarkStart w:id="9934" w:name="_Toc421110231"/>
            <w:r w:rsidRPr="002355A1">
              <w:t>Specific territories targeted under the investment priority</w:t>
            </w:r>
            <w:bookmarkEnd w:id="9934"/>
          </w:p>
          <w:p w:rsidR="005565D6" w:rsidRPr="002355A1" w:rsidRDefault="005565D6" w:rsidP="00472A5F">
            <w:pPr>
              <w:pStyle w:val="mStandard"/>
              <w:rPr>
                <w:lang w:val="en-GB"/>
              </w:rPr>
            </w:pPr>
            <w:r w:rsidRPr="002355A1">
              <w:rPr>
                <w:lang w:val="en-GB"/>
              </w:rPr>
              <w:t>No specific focus areas are defined. The entire programme area is eligible.</w:t>
            </w:r>
          </w:p>
        </w:tc>
      </w:tr>
    </w:tbl>
    <w:p w:rsidR="005565D6" w:rsidRPr="002355A1" w:rsidRDefault="005565D6" w:rsidP="006B723C">
      <w:pPr>
        <w:pStyle w:val="mberschrift4"/>
      </w:pPr>
      <w:bookmarkStart w:id="9935" w:name="_Toc421110232"/>
      <w:r w:rsidRPr="002355A1">
        <w:lastRenderedPageBreak/>
        <w:t>2.A.6.2/P4/11a Guiding principles for the selection of operations</w:t>
      </w:r>
      <w:bookmarkEnd w:id="9935"/>
    </w:p>
    <w:p w:rsidR="005565D6" w:rsidRPr="002355A1" w:rsidRDefault="005565D6" w:rsidP="005565D6">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42"/>
        <w:gridCol w:w="5984"/>
      </w:tblGrid>
      <w:tr w:rsidR="005565D6" w:rsidRPr="002355A1" w:rsidTr="00472A5F">
        <w:tc>
          <w:tcPr>
            <w:tcW w:w="1942" w:type="dxa"/>
            <w:shd w:val="clear" w:color="auto" w:fill="BFBFBF" w:themeFill="background1" w:themeFillShade="BF"/>
          </w:tcPr>
          <w:p w:rsidR="005565D6" w:rsidRPr="002355A1" w:rsidRDefault="005565D6" w:rsidP="00472A5F">
            <w:pPr>
              <w:jc w:val="left"/>
              <w:rPr>
                <w:b/>
                <w:i/>
              </w:rPr>
            </w:pPr>
            <w:r w:rsidRPr="002355A1">
              <w:rPr>
                <w:b/>
                <w:i/>
              </w:rPr>
              <w:t>Investment priority</w:t>
            </w:r>
          </w:p>
        </w:tc>
        <w:tc>
          <w:tcPr>
            <w:tcW w:w="5984" w:type="dxa"/>
          </w:tcPr>
          <w:p w:rsidR="005565D6" w:rsidRPr="002355A1" w:rsidRDefault="005565D6" w:rsidP="00472A5F">
            <w:pPr>
              <w:rPr>
                <w:color w:val="000000" w:themeColor="text1"/>
              </w:rPr>
            </w:pPr>
            <w:r w:rsidRPr="002355A1">
              <w:rPr>
                <w:color w:val="000000" w:themeColor="text1"/>
              </w:rPr>
              <w:t>11a</w:t>
            </w:r>
          </w:p>
        </w:tc>
      </w:tr>
      <w:tr w:rsidR="005565D6" w:rsidRPr="002355A1" w:rsidTr="00472A5F">
        <w:tc>
          <w:tcPr>
            <w:tcW w:w="7926" w:type="dxa"/>
            <w:gridSpan w:val="2"/>
          </w:tcPr>
          <w:p w:rsidR="005565D6" w:rsidRPr="002355A1" w:rsidRDefault="005565D6" w:rsidP="00472A5F">
            <w:pPr>
              <w:pStyle w:val="mStandard"/>
              <w:rPr>
                <w:lang w:val="en-GB"/>
              </w:rPr>
            </w:pPr>
            <w:r w:rsidRPr="002355A1">
              <w:rPr>
                <w:color w:val="000000" w:themeColor="text1"/>
                <w:lang w:val="en-GB"/>
              </w:rPr>
              <w:t xml:space="preserve">The selection of operations will be carried out in accordance with Article 12 of the ETC Regulation (EU) No 1299/2013. The guiding principles for project selection are described in section 5.3.3 of the cooperation programme and are not repeated here. </w:t>
            </w:r>
            <w:r w:rsidRPr="002355A1">
              <w:rPr>
                <w:color w:val="000000" w:themeColor="text1"/>
                <w:lang w:val="en-GB"/>
              </w:rPr>
              <w:lastRenderedPageBreak/>
              <w:t>The detailed assessment criteria will be laid down and made available to potential applicants in the Programme Manual and in the call-specific Application Packages.</w:t>
            </w:r>
          </w:p>
        </w:tc>
      </w:tr>
    </w:tbl>
    <w:p w:rsidR="005565D6" w:rsidRPr="002355A1" w:rsidRDefault="00472A5F" w:rsidP="006B723C">
      <w:pPr>
        <w:pStyle w:val="mberschrift4"/>
      </w:pPr>
      <w:bookmarkStart w:id="9936" w:name="_Toc421110233"/>
      <w:r w:rsidRPr="002355A1">
        <w:lastRenderedPageBreak/>
        <w:t>2.A.6.3/P4/11a</w:t>
      </w:r>
      <w:r w:rsidR="005565D6" w:rsidRPr="002355A1">
        <w:t xml:space="preserve"> Planned use of financial instruments (where appropriate)</w:t>
      </w:r>
      <w:bookmarkEnd w:id="9936"/>
    </w:p>
    <w:p w:rsidR="005565D6" w:rsidRPr="002355A1" w:rsidRDefault="005565D6" w:rsidP="005565D6">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36"/>
        <w:gridCol w:w="5990"/>
      </w:tblGrid>
      <w:tr w:rsidR="005565D6" w:rsidRPr="002355A1" w:rsidTr="00472A5F">
        <w:tc>
          <w:tcPr>
            <w:tcW w:w="2093" w:type="dxa"/>
            <w:tcBorders>
              <w:bottom w:val="single" w:sz="4" w:space="0" w:color="auto"/>
            </w:tcBorders>
            <w:shd w:val="clear" w:color="auto" w:fill="BFBFBF" w:themeFill="background1" w:themeFillShade="BF"/>
          </w:tcPr>
          <w:p w:rsidR="005565D6" w:rsidRPr="002355A1" w:rsidRDefault="005565D6" w:rsidP="00472A5F">
            <w:pPr>
              <w:jc w:val="left"/>
              <w:rPr>
                <w:b/>
                <w:i/>
              </w:rPr>
            </w:pPr>
            <w:r w:rsidRPr="002355A1">
              <w:rPr>
                <w:b/>
                <w:i/>
              </w:rPr>
              <w:t>Investment priority</w:t>
            </w:r>
          </w:p>
        </w:tc>
        <w:tc>
          <w:tcPr>
            <w:tcW w:w="7119" w:type="dxa"/>
          </w:tcPr>
          <w:p w:rsidR="005565D6" w:rsidRPr="002355A1" w:rsidRDefault="005565D6" w:rsidP="00472A5F">
            <w:pPr>
              <w:rPr>
                <w:color w:val="000000" w:themeColor="text1"/>
              </w:rPr>
            </w:pPr>
            <w:r w:rsidRPr="002355A1">
              <w:rPr>
                <w:color w:val="000000" w:themeColor="text1"/>
              </w:rPr>
              <w:t>11a</w:t>
            </w:r>
          </w:p>
        </w:tc>
      </w:tr>
      <w:tr w:rsidR="005565D6" w:rsidRPr="002355A1" w:rsidTr="00472A5F">
        <w:tc>
          <w:tcPr>
            <w:tcW w:w="2093" w:type="dxa"/>
            <w:tcBorders>
              <w:top w:val="single" w:sz="4" w:space="0" w:color="auto"/>
            </w:tcBorders>
            <w:shd w:val="clear" w:color="auto" w:fill="BFBFBF" w:themeFill="background1" w:themeFillShade="BF"/>
          </w:tcPr>
          <w:p w:rsidR="005565D6" w:rsidRPr="002355A1" w:rsidRDefault="005565D6" w:rsidP="00472A5F">
            <w:pPr>
              <w:jc w:val="left"/>
              <w:rPr>
                <w:b/>
                <w:i/>
              </w:rPr>
            </w:pPr>
            <w:r w:rsidRPr="002355A1">
              <w:rPr>
                <w:b/>
                <w:i/>
              </w:rPr>
              <w:t>Planned use of financial instruments</w:t>
            </w:r>
          </w:p>
        </w:tc>
        <w:tc>
          <w:tcPr>
            <w:tcW w:w="7119" w:type="dxa"/>
          </w:tcPr>
          <w:p w:rsidR="005565D6" w:rsidRPr="002355A1" w:rsidRDefault="005565D6" w:rsidP="00472A5F">
            <w:pPr>
              <w:rPr>
                <w:color w:val="000000" w:themeColor="text1"/>
              </w:rPr>
            </w:pPr>
            <w:r w:rsidRPr="002355A1">
              <w:rPr>
                <w:color w:val="000000" w:themeColor="text1"/>
              </w:rPr>
              <w:t>Not applicable</w:t>
            </w:r>
          </w:p>
        </w:tc>
      </w:tr>
      <w:tr w:rsidR="005565D6" w:rsidRPr="002355A1" w:rsidTr="00472A5F">
        <w:tc>
          <w:tcPr>
            <w:tcW w:w="9212" w:type="dxa"/>
            <w:gridSpan w:val="2"/>
          </w:tcPr>
          <w:p w:rsidR="005565D6" w:rsidRPr="002355A1" w:rsidRDefault="005565D6" w:rsidP="00472A5F">
            <w:pPr>
              <w:rPr>
                <w:color w:val="000000" w:themeColor="text1"/>
              </w:rPr>
            </w:pPr>
            <w:r w:rsidRPr="002355A1">
              <w:rPr>
                <w:color w:val="000000" w:themeColor="text1"/>
              </w:rPr>
              <w:t>Not applicable</w:t>
            </w:r>
          </w:p>
        </w:tc>
      </w:tr>
    </w:tbl>
    <w:p w:rsidR="005565D6" w:rsidRPr="002355A1" w:rsidRDefault="00472A5F" w:rsidP="006B723C">
      <w:pPr>
        <w:pStyle w:val="mberschrift4"/>
      </w:pPr>
      <w:bookmarkStart w:id="9937" w:name="_Toc421110234"/>
      <w:r w:rsidRPr="002355A1">
        <w:t>2.A.6.4/P4/11a</w:t>
      </w:r>
      <w:r w:rsidR="005565D6" w:rsidRPr="002355A1">
        <w:t xml:space="preserve"> Planned use of major projects (where appropriate)</w:t>
      </w:r>
      <w:bookmarkEnd w:id="9937"/>
    </w:p>
    <w:p w:rsidR="005565D6" w:rsidRPr="002355A1" w:rsidRDefault="005565D6" w:rsidP="005565D6">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35"/>
        <w:gridCol w:w="5991"/>
      </w:tblGrid>
      <w:tr w:rsidR="005565D6" w:rsidRPr="002355A1" w:rsidTr="00472A5F">
        <w:tc>
          <w:tcPr>
            <w:tcW w:w="2093" w:type="dxa"/>
            <w:shd w:val="clear" w:color="auto" w:fill="BFBFBF" w:themeFill="background1" w:themeFillShade="BF"/>
          </w:tcPr>
          <w:p w:rsidR="005565D6" w:rsidRPr="002355A1" w:rsidRDefault="005565D6" w:rsidP="00472A5F">
            <w:pPr>
              <w:jc w:val="left"/>
              <w:rPr>
                <w:b/>
                <w:i/>
              </w:rPr>
            </w:pPr>
            <w:r w:rsidRPr="002355A1">
              <w:rPr>
                <w:b/>
                <w:i/>
              </w:rPr>
              <w:t>Investment priority</w:t>
            </w:r>
          </w:p>
        </w:tc>
        <w:tc>
          <w:tcPr>
            <w:tcW w:w="7119" w:type="dxa"/>
          </w:tcPr>
          <w:p w:rsidR="005565D6" w:rsidRPr="002355A1" w:rsidRDefault="005565D6" w:rsidP="00472A5F">
            <w:pPr>
              <w:rPr>
                <w:color w:val="000000" w:themeColor="text1"/>
              </w:rPr>
            </w:pPr>
            <w:r w:rsidRPr="002355A1">
              <w:rPr>
                <w:color w:val="000000" w:themeColor="text1"/>
              </w:rPr>
              <w:t>11a</w:t>
            </w:r>
          </w:p>
        </w:tc>
      </w:tr>
      <w:tr w:rsidR="005565D6" w:rsidRPr="002355A1" w:rsidTr="00472A5F">
        <w:tc>
          <w:tcPr>
            <w:tcW w:w="9212" w:type="dxa"/>
            <w:gridSpan w:val="2"/>
          </w:tcPr>
          <w:p w:rsidR="005565D6" w:rsidRPr="002355A1" w:rsidRDefault="005565D6" w:rsidP="00472A5F">
            <w:pPr>
              <w:rPr>
                <w:color w:val="000000" w:themeColor="text1"/>
              </w:rPr>
            </w:pPr>
            <w:r w:rsidRPr="002355A1">
              <w:rPr>
                <w:color w:val="000000" w:themeColor="text1"/>
              </w:rPr>
              <w:t>Not applicable</w:t>
            </w:r>
          </w:p>
        </w:tc>
      </w:tr>
    </w:tbl>
    <w:p w:rsidR="005565D6" w:rsidRPr="002355A1" w:rsidRDefault="005565D6" w:rsidP="006B723C">
      <w:pPr>
        <w:pStyle w:val="mberschrift4"/>
      </w:pPr>
      <w:bookmarkStart w:id="9938" w:name="_Toc421110235"/>
      <w:r w:rsidRPr="002355A1">
        <w:t>2.A.6.5/P4</w:t>
      </w:r>
      <w:r w:rsidR="00472A5F" w:rsidRPr="002355A1">
        <w:t>/11a</w:t>
      </w:r>
      <w:r w:rsidRPr="002355A1">
        <w:t xml:space="preserve"> Output indicators (by investment priority)</w:t>
      </w:r>
      <w:bookmarkEnd w:id="9938"/>
    </w:p>
    <w:p w:rsidR="005565D6" w:rsidRPr="002355A1" w:rsidRDefault="005565D6" w:rsidP="005565D6">
      <w:pPr>
        <w:rPr>
          <w:i/>
          <w:color w:val="000000" w:themeColor="text1"/>
        </w:rPr>
      </w:pPr>
      <w:r w:rsidRPr="002355A1">
        <w:rPr>
          <w:i/>
          <w:color w:val="000000" w:themeColor="text1"/>
        </w:rPr>
        <w:t>(Reference: point (b)(iv) of Article 8(2) of Regulation (EU) No 1299/2013)</w:t>
      </w:r>
    </w:p>
    <w:p w:rsidR="005565D6" w:rsidRPr="002355A1" w:rsidRDefault="005565D6" w:rsidP="005565D6">
      <w:pPr>
        <w:pStyle w:val="mberschrifttables"/>
        <w:rPr>
          <w:lang w:val="en-GB"/>
        </w:rPr>
      </w:pPr>
      <w:r w:rsidRPr="002355A1">
        <w:rPr>
          <w:lang w:val="en-GB"/>
        </w:rPr>
        <w:t>Table 4</w:t>
      </w:r>
      <w:r w:rsidR="00472A5F" w:rsidRPr="002355A1">
        <w:rPr>
          <w:lang w:val="en-GB"/>
        </w:rPr>
        <w:t>/P4/11a</w:t>
      </w:r>
      <w:r w:rsidRPr="002355A1">
        <w:rPr>
          <w:lang w:val="en-GB"/>
        </w:rPr>
        <w:t>: Common and programme-specific output indicators</w:t>
      </w:r>
    </w:p>
    <w:tbl>
      <w:tblPr>
        <w:tblStyle w:val="Mkatabulky"/>
        <w:tblW w:w="0" w:type="auto"/>
        <w:tblLook w:val="04A0" w:firstRow="1" w:lastRow="0" w:firstColumn="1" w:lastColumn="0" w:noHBand="0" w:noVBand="1"/>
      </w:tblPr>
      <w:tblGrid>
        <w:gridCol w:w="1165"/>
        <w:gridCol w:w="1347"/>
        <w:gridCol w:w="1464"/>
        <w:gridCol w:w="1275"/>
        <w:gridCol w:w="1292"/>
        <w:gridCol w:w="1383"/>
      </w:tblGrid>
      <w:tr w:rsidR="005565D6" w:rsidRPr="002355A1" w:rsidTr="00472A5F">
        <w:trPr>
          <w:tblHeader/>
        </w:trPr>
        <w:tc>
          <w:tcPr>
            <w:tcW w:w="1165" w:type="dxa"/>
            <w:shd w:val="clear" w:color="auto" w:fill="D9D9D9" w:themeFill="background1" w:themeFillShade="D9"/>
          </w:tcPr>
          <w:p w:rsidR="005565D6" w:rsidRPr="002355A1" w:rsidRDefault="005565D6" w:rsidP="00CC4811">
            <w:pPr>
              <w:spacing w:after="60" w:line="240" w:lineRule="auto"/>
              <w:jc w:val="left"/>
              <w:rPr>
                <w:b/>
              </w:rPr>
            </w:pPr>
            <w:r w:rsidRPr="002355A1">
              <w:rPr>
                <w:b/>
              </w:rPr>
              <w:t>ID</w:t>
            </w:r>
          </w:p>
        </w:tc>
        <w:tc>
          <w:tcPr>
            <w:tcW w:w="1347" w:type="dxa"/>
            <w:shd w:val="clear" w:color="auto" w:fill="D9D9D9" w:themeFill="background1" w:themeFillShade="D9"/>
          </w:tcPr>
          <w:p w:rsidR="005565D6" w:rsidRPr="002355A1" w:rsidRDefault="005565D6" w:rsidP="00CC4811">
            <w:pPr>
              <w:spacing w:after="60" w:line="240" w:lineRule="auto"/>
              <w:jc w:val="left"/>
              <w:rPr>
                <w:b/>
              </w:rPr>
            </w:pPr>
            <w:r w:rsidRPr="002355A1">
              <w:rPr>
                <w:b/>
              </w:rPr>
              <w:t>Indicator</w:t>
            </w:r>
          </w:p>
          <w:p w:rsidR="005565D6" w:rsidRPr="002355A1" w:rsidRDefault="005565D6" w:rsidP="00CC4811">
            <w:pPr>
              <w:spacing w:after="60" w:line="240" w:lineRule="auto"/>
              <w:jc w:val="left"/>
              <w:rPr>
                <w:b/>
              </w:rPr>
            </w:pPr>
            <w:r w:rsidRPr="002355A1">
              <w:rPr>
                <w:b/>
              </w:rPr>
              <w:t>(name of indicator)</w:t>
            </w:r>
          </w:p>
        </w:tc>
        <w:tc>
          <w:tcPr>
            <w:tcW w:w="1464" w:type="dxa"/>
            <w:shd w:val="clear" w:color="auto" w:fill="D9D9D9" w:themeFill="background1" w:themeFillShade="D9"/>
          </w:tcPr>
          <w:p w:rsidR="005565D6" w:rsidRPr="002355A1" w:rsidRDefault="005565D6" w:rsidP="00CC4811">
            <w:pPr>
              <w:spacing w:after="60" w:line="240" w:lineRule="auto"/>
              <w:jc w:val="left"/>
              <w:rPr>
                <w:b/>
              </w:rPr>
            </w:pPr>
            <w:r w:rsidRPr="002355A1">
              <w:rPr>
                <w:b/>
              </w:rPr>
              <w:t>Measurement unit</w:t>
            </w:r>
          </w:p>
        </w:tc>
        <w:tc>
          <w:tcPr>
            <w:tcW w:w="1275" w:type="dxa"/>
            <w:shd w:val="clear" w:color="auto" w:fill="D9D9D9" w:themeFill="background1" w:themeFillShade="D9"/>
          </w:tcPr>
          <w:p w:rsidR="005565D6" w:rsidRPr="002355A1" w:rsidRDefault="005565D6" w:rsidP="00CC4811">
            <w:pPr>
              <w:spacing w:after="60" w:line="240" w:lineRule="auto"/>
              <w:jc w:val="center"/>
              <w:rPr>
                <w:b/>
              </w:rPr>
            </w:pPr>
            <w:r w:rsidRPr="002355A1">
              <w:rPr>
                <w:b/>
              </w:rPr>
              <w:t>Target value (2023)</w:t>
            </w:r>
          </w:p>
        </w:tc>
        <w:tc>
          <w:tcPr>
            <w:tcW w:w="1292" w:type="dxa"/>
            <w:shd w:val="clear" w:color="auto" w:fill="D9D9D9" w:themeFill="background1" w:themeFillShade="D9"/>
          </w:tcPr>
          <w:p w:rsidR="005565D6" w:rsidRPr="002355A1" w:rsidRDefault="005565D6" w:rsidP="00CC4811">
            <w:pPr>
              <w:spacing w:after="60" w:line="240" w:lineRule="auto"/>
              <w:jc w:val="left"/>
              <w:rPr>
                <w:b/>
              </w:rPr>
            </w:pPr>
            <w:r w:rsidRPr="002355A1">
              <w:rPr>
                <w:b/>
              </w:rPr>
              <w:t>Source of data</w:t>
            </w:r>
          </w:p>
        </w:tc>
        <w:tc>
          <w:tcPr>
            <w:tcW w:w="1383" w:type="dxa"/>
            <w:shd w:val="clear" w:color="auto" w:fill="D9D9D9" w:themeFill="background1" w:themeFillShade="D9"/>
          </w:tcPr>
          <w:p w:rsidR="005565D6" w:rsidRPr="002355A1" w:rsidRDefault="005565D6" w:rsidP="00CC4811">
            <w:pPr>
              <w:spacing w:after="60" w:line="240" w:lineRule="auto"/>
              <w:jc w:val="left"/>
              <w:rPr>
                <w:b/>
              </w:rPr>
            </w:pPr>
            <w:r w:rsidRPr="002355A1">
              <w:rPr>
                <w:b/>
              </w:rPr>
              <w:t>Frequency of reporting</w:t>
            </w:r>
          </w:p>
        </w:tc>
      </w:tr>
      <w:tr w:rsidR="00CC4811" w:rsidRPr="002355A1" w:rsidTr="00472A5F">
        <w:tc>
          <w:tcPr>
            <w:tcW w:w="1165" w:type="dxa"/>
          </w:tcPr>
          <w:p w:rsidR="00CC4811" w:rsidRPr="002355A1" w:rsidRDefault="007A5686" w:rsidP="00CC4811">
            <w:pPr>
              <w:spacing w:after="60" w:line="240" w:lineRule="auto"/>
              <w:jc w:val="left"/>
            </w:pPr>
            <w:r>
              <w:t>P26</w:t>
            </w:r>
          </w:p>
        </w:tc>
        <w:tc>
          <w:tcPr>
            <w:tcW w:w="1347" w:type="dxa"/>
          </w:tcPr>
          <w:p w:rsidR="00CC4811" w:rsidRPr="002355A1" w:rsidRDefault="00CC4811" w:rsidP="00CC4811">
            <w:pPr>
              <w:spacing w:after="60" w:line="240" w:lineRule="auto"/>
              <w:jc w:val="left"/>
              <w:rPr>
                <w:szCs w:val="18"/>
              </w:rPr>
            </w:pPr>
            <w:r w:rsidRPr="00B428F2">
              <w:t>Number of strategies for strengthening institutional capacities and transnational multilevel governance developed and/or implemented</w:t>
            </w:r>
          </w:p>
        </w:tc>
        <w:tc>
          <w:tcPr>
            <w:tcW w:w="1464" w:type="dxa"/>
          </w:tcPr>
          <w:p w:rsidR="00CC4811" w:rsidRPr="002355A1" w:rsidRDefault="00CC4811" w:rsidP="00CC4811">
            <w:pPr>
              <w:spacing w:after="60" w:line="240" w:lineRule="auto"/>
              <w:jc w:val="left"/>
            </w:pPr>
            <w:r w:rsidRPr="002355A1">
              <w:t>Number</w:t>
            </w:r>
          </w:p>
        </w:tc>
        <w:tc>
          <w:tcPr>
            <w:tcW w:w="1275" w:type="dxa"/>
          </w:tcPr>
          <w:p w:rsidR="00CC4811" w:rsidRPr="002355A1" w:rsidRDefault="00F72951" w:rsidP="00CC4811">
            <w:pPr>
              <w:spacing w:after="60" w:line="240" w:lineRule="auto"/>
              <w:jc w:val="center"/>
            </w:pPr>
            <w:r>
              <w:t>7</w:t>
            </w:r>
          </w:p>
        </w:tc>
        <w:tc>
          <w:tcPr>
            <w:tcW w:w="1292" w:type="dxa"/>
          </w:tcPr>
          <w:p w:rsidR="00CC4811" w:rsidRPr="002355A1" w:rsidRDefault="00CC4811" w:rsidP="00CC4811">
            <w:pPr>
              <w:spacing w:after="60" w:line="240" w:lineRule="auto"/>
              <w:jc w:val="left"/>
            </w:pPr>
            <w:r w:rsidRPr="002355A1">
              <w:t>Monitoring system</w:t>
            </w:r>
          </w:p>
        </w:tc>
        <w:tc>
          <w:tcPr>
            <w:tcW w:w="1383" w:type="dxa"/>
          </w:tcPr>
          <w:p w:rsidR="00CC4811" w:rsidRPr="002355A1" w:rsidRDefault="00CC4811" w:rsidP="00CC4811">
            <w:pPr>
              <w:spacing w:after="60" w:line="240" w:lineRule="auto"/>
              <w:jc w:val="left"/>
              <w:rPr>
                <w:szCs w:val="18"/>
              </w:rPr>
            </w:pPr>
            <w:r w:rsidRPr="002355A1">
              <w:rPr>
                <w:szCs w:val="18"/>
              </w:rPr>
              <w:t>yearly</w:t>
            </w:r>
          </w:p>
        </w:tc>
      </w:tr>
      <w:tr w:rsidR="00CC4811" w:rsidRPr="002355A1" w:rsidTr="00472A5F">
        <w:tc>
          <w:tcPr>
            <w:tcW w:w="1165" w:type="dxa"/>
          </w:tcPr>
          <w:p w:rsidR="00CC4811" w:rsidRPr="002355A1" w:rsidRDefault="007A5686" w:rsidP="00CC4811">
            <w:pPr>
              <w:spacing w:after="60" w:line="240" w:lineRule="auto"/>
              <w:jc w:val="left"/>
            </w:pPr>
            <w:r>
              <w:t>P27</w:t>
            </w:r>
          </w:p>
        </w:tc>
        <w:tc>
          <w:tcPr>
            <w:tcW w:w="1347" w:type="dxa"/>
          </w:tcPr>
          <w:p w:rsidR="00CC4811" w:rsidRPr="002355A1" w:rsidRDefault="00CC4811" w:rsidP="00CC4811">
            <w:pPr>
              <w:spacing w:after="60" w:line="240" w:lineRule="auto"/>
              <w:jc w:val="left"/>
              <w:rPr>
                <w:szCs w:val="18"/>
              </w:rPr>
            </w:pPr>
            <w:r w:rsidRPr="00B428F2">
              <w:t xml:space="preserve">Number of tools for strengthening institutional capacities and supporting transnational multilevel </w:t>
            </w:r>
            <w:r w:rsidRPr="00B428F2">
              <w:lastRenderedPageBreak/>
              <w:t>governance developed and/or implemented</w:t>
            </w:r>
          </w:p>
        </w:tc>
        <w:tc>
          <w:tcPr>
            <w:tcW w:w="1464" w:type="dxa"/>
          </w:tcPr>
          <w:p w:rsidR="00CC4811" w:rsidRPr="002355A1" w:rsidRDefault="00CC4811" w:rsidP="00CC4811">
            <w:pPr>
              <w:spacing w:after="60" w:line="240" w:lineRule="auto"/>
              <w:jc w:val="left"/>
            </w:pPr>
            <w:r w:rsidRPr="002355A1">
              <w:lastRenderedPageBreak/>
              <w:t>Number</w:t>
            </w:r>
          </w:p>
        </w:tc>
        <w:tc>
          <w:tcPr>
            <w:tcW w:w="1275" w:type="dxa"/>
          </w:tcPr>
          <w:p w:rsidR="00CC4811" w:rsidRPr="002355A1" w:rsidRDefault="00F72951" w:rsidP="00CC4811">
            <w:pPr>
              <w:spacing w:after="60" w:line="240" w:lineRule="auto"/>
              <w:jc w:val="center"/>
            </w:pPr>
            <w:r>
              <w:t>14</w:t>
            </w:r>
          </w:p>
        </w:tc>
        <w:tc>
          <w:tcPr>
            <w:tcW w:w="1292" w:type="dxa"/>
          </w:tcPr>
          <w:p w:rsidR="00CC4811" w:rsidRPr="002355A1" w:rsidRDefault="00CC4811" w:rsidP="00CC4811">
            <w:pPr>
              <w:spacing w:after="60" w:line="240" w:lineRule="auto"/>
              <w:jc w:val="left"/>
            </w:pPr>
            <w:r w:rsidRPr="002355A1">
              <w:t>Monitoring system</w:t>
            </w:r>
          </w:p>
        </w:tc>
        <w:tc>
          <w:tcPr>
            <w:tcW w:w="1383" w:type="dxa"/>
          </w:tcPr>
          <w:p w:rsidR="00CC4811" w:rsidRPr="002355A1" w:rsidRDefault="00CC4811" w:rsidP="00CC4811">
            <w:pPr>
              <w:spacing w:after="60" w:line="240" w:lineRule="auto"/>
              <w:jc w:val="left"/>
              <w:rPr>
                <w:szCs w:val="18"/>
              </w:rPr>
            </w:pPr>
            <w:r w:rsidRPr="002355A1">
              <w:rPr>
                <w:szCs w:val="18"/>
              </w:rPr>
              <w:t>yearly</w:t>
            </w:r>
          </w:p>
        </w:tc>
      </w:tr>
      <w:tr w:rsidR="00CC4811" w:rsidRPr="002355A1" w:rsidTr="00472A5F">
        <w:tc>
          <w:tcPr>
            <w:tcW w:w="1165" w:type="dxa"/>
          </w:tcPr>
          <w:p w:rsidR="00CC4811" w:rsidRPr="002355A1" w:rsidRDefault="007A5686" w:rsidP="00CC4811">
            <w:pPr>
              <w:spacing w:after="60" w:line="240" w:lineRule="auto"/>
              <w:jc w:val="left"/>
            </w:pPr>
            <w:r>
              <w:lastRenderedPageBreak/>
              <w:t>P28</w:t>
            </w:r>
          </w:p>
        </w:tc>
        <w:tc>
          <w:tcPr>
            <w:tcW w:w="1347" w:type="dxa"/>
          </w:tcPr>
          <w:p w:rsidR="00CC4811" w:rsidRPr="002355A1" w:rsidRDefault="00CC4811" w:rsidP="00CC4811">
            <w:pPr>
              <w:spacing w:after="60" w:line="240" w:lineRule="auto"/>
              <w:jc w:val="left"/>
              <w:rPr>
                <w:szCs w:val="18"/>
              </w:rPr>
            </w:pPr>
            <w:r w:rsidRPr="00B428F2">
              <w:t>Number of pilot actions for strengthening institutional capacities and supporting transnational multilevel governance developed and/or implemented</w:t>
            </w:r>
          </w:p>
        </w:tc>
        <w:tc>
          <w:tcPr>
            <w:tcW w:w="1464" w:type="dxa"/>
          </w:tcPr>
          <w:p w:rsidR="00CC4811" w:rsidRPr="002355A1" w:rsidRDefault="00CC4811" w:rsidP="00CC4811">
            <w:pPr>
              <w:spacing w:after="60" w:line="240" w:lineRule="auto"/>
              <w:jc w:val="left"/>
            </w:pPr>
            <w:r w:rsidRPr="002355A1">
              <w:t>Number</w:t>
            </w:r>
          </w:p>
        </w:tc>
        <w:tc>
          <w:tcPr>
            <w:tcW w:w="1275" w:type="dxa"/>
          </w:tcPr>
          <w:p w:rsidR="00CC4811" w:rsidRPr="002355A1" w:rsidRDefault="00F72951" w:rsidP="00CC4811">
            <w:pPr>
              <w:spacing w:after="60" w:line="240" w:lineRule="auto"/>
              <w:jc w:val="center"/>
            </w:pPr>
            <w:r>
              <w:t>4</w:t>
            </w:r>
          </w:p>
        </w:tc>
        <w:tc>
          <w:tcPr>
            <w:tcW w:w="1292" w:type="dxa"/>
          </w:tcPr>
          <w:p w:rsidR="00CC4811" w:rsidRPr="002355A1" w:rsidRDefault="00CC4811" w:rsidP="00CC4811">
            <w:pPr>
              <w:spacing w:after="60" w:line="240" w:lineRule="auto"/>
              <w:jc w:val="left"/>
            </w:pPr>
            <w:r w:rsidRPr="002355A1">
              <w:t>Monitoring system</w:t>
            </w:r>
          </w:p>
        </w:tc>
        <w:tc>
          <w:tcPr>
            <w:tcW w:w="1383" w:type="dxa"/>
          </w:tcPr>
          <w:p w:rsidR="00CC4811" w:rsidRPr="002355A1" w:rsidRDefault="00CC4811" w:rsidP="00CC4811">
            <w:pPr>
              <w:spacing w:after="60" w:line="240" w:lineRule="auto"/>
              <w:jc w:val="left"/>
              <w:rPr>
                <w:szCs w:val="18"/>
              </w:rPr>
            </w:pPr>
            <w:r w:rsidRPr="002355A1">
              <w:rPr>
                <w:szCs w:val="18"/>
              </w:rPr>
              <w:t>yearly</w:t>
            </w:r>
          </w:p>
        </w:tc>
      </w:tr>
      <w:tr w:rsidR="00CC4811" w:rsidRPr="002355A1" w:rsidTr="00472A5F">
        <w:tc>
          <w:tcPr>
            <w:tcW w:w="1165" w:type="dxa"/>
          </w:tcPr>
          <w:p w:rsidR="00CC4811" w:rsidRPr="002355A1" w:rsidRDefault="007A5686" w:rsidP="00CC4811">
            <w:pPr>
              <w:spacing w:after="60" w:line="240" w:lineRule="auto"/>
              <w:jc w:val="left"/>
            </w:pPr>
            <w:r>
              <w:t>P07</w:t>
            </w:r>
          </w:p>
        </w:tc>
        <w:tc>
          <w:tcPr>
            <w:tcW w:w="1347" w:type="dxa"/>
          </w:tcPr>
          <w:p w:rsidR="00CC4811" w:rsidRPr="002355A1" w:rsidRDefault="00CC4811" w:rsidP="00CC4811">
            <w:pPr>
              <w:spacing w:after="60" w:line="240" w:lineRule="auto"/>
              <w:jc w:val="left"/>
              <w:rPr>
                <w:szCs w:val="18"/>
              </w:rPr>
            </w:pPr>
            <w:r w:rsidRPr="00B428F2">
              <w:t>No. of documented learning interactions in finalised operations</w:t>
            </w:r>
          </w:p>
        </w:tc>
        <w:tc>
          <w:tcPr>
            <w:tcW w:w="1464" w:type="dxa"/>
          </w:tcPr>
          <w:p w:rsidR="00CC4811" w:rsidRPr="002355A1" w:rsidRDefault="00CC4811" w:rsidP="00CC4811">
            <w:pPr>
              <w:spacing w:after="60" w:line="240" w:lineRule="auto"/>
              <w:jc w:val="left"/>
            </w:pPr>
            <w:r w:rsidRPr="002355A1">
              <w:t>Number</w:t>
            </w:r>
          </w:p>
        </w:tc>
        <w:tc>
          <w:tcPr>
            <w:tcW w:w="1275" w:type="dxa"/>
          </w:tcPr>
          <w:p w:rsidR="00CC4811" w:rsidRPr="002355A1" w:rsidRDefault="008D0B55" w:rsidP="00CC4811">
            <w:pPr>
              <w:spacing w:after="60" w:line="240" w:lineRule="auto"/>
              <w:jc w:val="center"/>
            </w:pPr>
            <w:r>
              <w:t>21</w:t>
            </w:r>
          </w:p>
        </w:tc>
        <w:tc>
          <w:tcPr>
            <w:tcW w:w="1292" w:type="dxa"/>
          </w:tcPr>
          <w:p w:rsidR="00CC4811" w:rsidRPr="002355A1" w:rsidRDefault="00CC4811" w:rsidP="00CC4811">
            <w:pPr>
              <w:spacing w:after="60" w:line="240" w:lineRule="auto"/>
              <w:jc w:val="left"/>
            </w:pPr>
            <w:r w:rsidRPr="002355A1">
              <w:t>Monitoring system</w:t>
            </w:r>
          </w:p>
        </w:tc>
        <w:tc>
          <w:tcPr>
            <w:tcW w:w="1383" w:type="dxa"/>
          </w:tcPr>
          <w:p w:rsidR="00CC4811" w:rsidRPr="002355A1" w:rsidRDefault="00CC4811" w:rsidP="00CC4811">
            <w:pPr>
              <w:spacing w:after="60" w:line="240" w:lineRule="auto"/>
              <w:jc w:val="left"/>
              <w:rPr>
                <w:szCs w:val="18"/>
              </w:rPr>
            </w:pPr>
            <w:r w:rsidRPr="002355A1">
              <w:rPr>
                <w:szCs w:val="18"/>
              </w:rPr>
              <w:t>yearly</w:t>
            </w:r>
          </w:p>
        </w:tc>
      </w:tr>
    </w:tbl>
    <w:p w:rsidR="005565D6" w:rsidRPr="002355A1" w:rsidRDefault="005565D6" w:rsidP="00332C49">
      <w:pPr>
        <w:pStyle w:val="mStandard"/>
        <w:rPr>
          <w:lang w:val="en-GB"/>
        </w:rPr>
      </w:pPr>
    </w:p>
    <w:p w:rsidR="0078664D" w:rsidRDefault="0078664D">
      <w:pPr>
        <w:spacing w:before="0" w:after="0" w:line="240" w:lineRule="auto"/>
        <w:jc w:val="left"/>
        <w:rPr>
          <w:sz w:val="20"/>
          <w:szCs w:val="20"/>
        </w:rPr>
      </w:pPr>
      <w:r>
        <w:br w:type="page"/>
      </w:r>
    </w:p>
    <w:tbl>
      <w:tblPr>
        <w:tblStyle w:val="Mkatabulky"/>
        <w:tblW w:w="7825" w:type="dxa"/>
        <w:tblInd w:w="108" w:type="dxa"/>
        <w:tblLayout w:type="fixed"/>
        <w:tblLook w:val="04A0" w:firstRow="1" w:lastRow="0" w:firstColumn="1" w:lastColumn="0" w:noHBand="0" w:noVBand="1"/>
      </w:tblPr>
      <w:tblGrid>
        <w:gridCol w:w="2348"/>
        <w:gridCol w:w="5477"/>
      </w:tblGrid>
      <w:tr w:rsidR="00332C49" w:rsidRPr="002355A1" w:rsidTr="00186385">
        <w:tc>
          <w:tcPr>
            <w:tcW w:w="2348" w:type="dxa"/>
            <w:shd w:val="clear" w:color="auto" w:fill="BFBFBF" w:themeFill="background1" w:themeFillShade="BF"/>
          </w:tcPr>
          <w:p w:rsidR="00332C49" w:rsidRPr="002355A1" w:rsidRDefault="00332C49" w:rsidP="00186385">
            <w:pPr>
              <w:jc w:val="left"/>
              <w:rPr>
                <w:b/>
                <w:i/>
              </w:rPr>
            </w:pPr>
            <w:r w:rsidRPr="002355A1">
              <w:rPr>
                <w:b/>
                <w:i/>
              </w:rPr>
              <w:lastRenderedPageBreak/>
              <w:t>ID</w:t>
            </w:r>
          </w:p>
        </w:tc>
        <w:tc>
          <w:tcPr>
            <w:tcW w:w="5477" w:type="dxa"/>
            <w:vAlign w:val="center"/>
          </w:tcPr>
          <w:p w:rsidR="00332C49" w:rsidRPr="002355A1" w:rsidRDefault="00332C49" w:rsidP="00186385">
            <w:pPr>
              <w:jc w:val="left"/>
              <w:rPr>
                <w:b/>
                <w:sz w:val="20"/>
                <w:szCs w:val="20"/>
              </w:rPr>
            </w:pPr>
            <w:r w:rsidRPr="002355A1">
              <w:rPr>
                <w:b/>
                <w:sz w:val="20"/>
                <w:szCs w:val="20"/>
              </w:rPr>
              <w:t>4.2</w:t>
            </w:r>
          </w:p>
        </w:tc>
      </w:tr>
      <w:tr w:rsidR="00332C49" w:rsidRPr="002355A1" w:rsidTr="00186385">
        <w:tc>
          <w:tcPr>
            <w:tcW w:w="2348" w:type="dxa"/>
            <w:shd w:val="clear" w:color="auto" w:fill="BFBFBF" w:themeFill="background1" w:themeFillShade="BF"/>
          </w:tcPr>
          <w:p w:rsidR="00332C49" w:rsidRPr="002355A1" w:rsidRDefault="00332C49" w:rsidP="00186385">
            <w:pPr>
              <w:jc w:val="left"/>
              <w:rPr>
                <w:b/>
                <w:i/>
              </w:rPr>
            </w:pPr>
            <w:r w:rsidRPr="002355A1">
              <w:rPr>
                <w:b/>
                <w:i/>
              </w:rPr>
              <w:t>Specific objective</w:t>
            </w:r>
          </w:p>
        </w:tc>
        <w:tc>
          <w:tcPr>
            <w:tcW w:w="5477" w:type="dxa"/>
            <w:vAlign w:val="center"/>
          </w:tcPr>
          <w:p w:rsidR="00332C49" w:rsidRPr="002355A1" w:rsidRDefault="00332C49" w:rsidP="00186385">
            <w:pPr>
              <w:jc w:val="left"/>
              <w:rPr>
                <w:b/>
                <w:sz w:val="20"/>
                <w:szCs w:val="20"/>
              </w:rPr>
            </w:pPr>
            <w:r w:rsidRPr="002355A1">
              <w:rPr>
                <w:b/>
                <w:sz w:val="20"/>
                <w:szCs w:val="20"/>
              </w:rPr>
              <w:t>Support to the governance and implementation of the EUSDR (short title).</w:t>
            </w:r>
          </w:p>
          <w:p w:rsidR="00332C49" w:rsidRPr="002355A1" w:rsidRDefault="00332C49" w:rsidP="00186385">
            <w:pPr>
              <w:jc w:val="left"/>
              <w:rPr>
                <w:b/>
                <w:sz w:val="20"/>
                <w:szCs w:val="20"/>
              </w:rPr>
            </w:pPr>
            <w:r w:rsidRPr="002355A1">
              <w:rPr>
                <w:b/>
                <w:sz w:val="20"/>
                <w:szCs w:val="20"/>
              </w:rPr>
              <w:t>Improve the governance system and the capabilities and capacities of public institutions and key actors involved in complex transnational project development to implement the EUSDR in a more effective way.</w:t>
            </w:r>
          </w:p>
        </w:tc>
      </w:tr>
      <w:tr w:rsidR="00332C49" w:rsidRPr="002355A1" w:rsidTr="00186385">
        <w:tc>
          <w:tcPr>
            <w:tcW w:w="2348" w:type="dxa"/>
            <w:tcBorders>
              <w:bottom w:val="single" w:sz="4" w:space="0" w:color="auto"/>
            </w:tcBorders>
            <w:shd w:val="clear" w:color="auto" w:fill="BFBFBF" w:themeFill="background1" w:themeFillShade="BF"/>
          </w:tcPr>
          <w:p w:rsidR="00332C49" w:rsidRPr="002355A1" w:rsidRDefault="00332C49" w:rsidP="00186385">
            <w:pPr>
              <w:jc w:val="left"/>
              <w:rPr>
                <w:b/>
                <w:i/>
              </w:rPr>
            </w:pPr>
            <w:r w:rsidRPr="002355A1">
              <w:rPr>
                <w:b/>
                <w:i/>
              </w:rPr>
              <w:t>The results that the Member States seek to achieve with Union Support</w:t>
            </w:r>
          </w:p>
        </w:tc>
        <w:tc>
          <w:tcPr>
            <w:tcW w:w="5477" w:type="dxa"/>
            <w:tcBorders>
              <w:bottom w:val="single" w:sz="4" w:space="0" w:color="auto"/>
            </w:tcBorders>
            <w:vAlign w:val="center"/>
          </w:tcPr>
          <w:p w:rsidR="00332C49" w:rsidRPr="002355A1" w:rsidRDefault="00332C49" w:rsidP="00186385">
            <w:pPr>
              <w:pStyle w:val="mStandard"/>
              <w:rPr>
                <w:lang w:val="en-GB"/>
              </w:rPr>
            </w:pPr>
            <w:r w:rsidRPr="002355A1">
              <w:rPr>
                <w:lang w:val="en-GB"/>
              </w:rPr>
              <w:t xml:space="preserve">Based on the first experiences with the governance of the EUSDR, the need has been identified to make the governance of the EUSDR more effective. </w:t>
            </w:r>
          </w:p>
          <w:p w:rsidR="00332C49" w:rsidRPr="002355A1" w:rsidRDefault="00332C49" w:rsidP="00186385">
            <w:pPr>
              <w:pStyle w:val="mStandard"/>
              <w:rPr>
                <w:lang w:val="en-GB"/>
              </w:rPr>
            </w:pPr>
            <w:r w:rsidRPr="002355A1">
              <w:rPr>
                <w:lang w:val="en-GB"/>
              </w:rPr>
              <w:t>Needs were identified in the following areas:</w:t>
            </w:r>
          </w:p>
          <w:p w:rsidR="00332C49" w:rsidRPr="002355A1" w:rsidRDefault="00332C49" w:rsidP="00186385">
            <w:pPr>
              <w:pStyle w:val="mStandard"/>
              <w:rPr>
                <w:lang w:val="en-GB"/>
              </w:rPr>
            </w:pPr>
            <w:r w:rsidRPr="002355A1">
              <w:rPr>
                <w:lang w:val="en-GB"/>
              </w:rPr>
              <w:t>The ambitions of the strategy to deliver prepared strategy-based project proposals for funding institutions should be maintained. Needs for financial resources have been identified that are able to facilitate the development of project ideas and proposals until they reach the level of preparedness that is required for investment decisions.</w:t>
            </w:r>
          </w:p>
          <w:p w:rsidR="00332C49" w:rsidRPr="002355A1" w:rsidRDefault="00332C49" w:rsidP="00186385">
            <w:pPr>
              <w:pStyle w:val="mStandard"/>
              <w:rPr>
                <w:lang w:val="en-GB"/>
              </w:rPr>
            </w:pPr>
            <w:r w:rsidRPr="002355A1">
              <w:rPr>
                <w:lang w:val="en-GB"/>
              </w:rPr>
              <w:t>Until the end of 2014 EP/EC played an important role in financing the coordination and management roles played by the Priority Area Coordinators (PACs) in the programme, by directly granting their budget. As neither the importance nor the scope of the PACs’ activities is foreseen to change, to provide a stable source to fund the activities of the priority areas over the period of current cooperation programme is a clear need, in order to enable the priority area to achieve its targets.</w:t>
            </w:r>
          </w:p>
          <w:p w:rsidR="00221E65" w:rsidRPr="002355A1" w:rsidRDefault="00332C49" w:rsidP="00186385">
            <w:pPr>
              <w:pStyle w:val="mStandard"/>
              <w:rPr>
                <w:lang w:val="en-GB"/>
              </w:rPr>
            </w:pPr>
            <w:r w:rsidRPr="002355A1">
              <w:rPr>
                <w:lang w:val="en-GB"/>
              </w:rPr>
              <w:t>There is a need for a better flow of information among the EUSDR stakeholders, and, in the same time the need for putting the PACs and National Co-ordinators (NCs) in a more strategic position.</w:t>
            </w:r>
          </w:p>
          <w:p w:rsidR="00221E65" w:rsidRPr="002355A1" w:rsidRDefault="00221E65" w:rsidP="00221E65">
            <w:pPr>
              <w:pStyle w:val="mStandard"/>
              <w:rPr>
                <w:lang w:val="en-GB"/>
              </w:rPr>
            </w:pPr>
            <w:r w:rsidRPr="002355A1">
              <w:rPr>
                <w:lang w:val="en-GB"/>
              </w:rPr>
              <w:t xml:space="preserve">Overall, </w:t>
            </w:r>
            <w:r w:rsidR="000F19B5" w:rsidRPr="002355A1">
              <w:rPr>
                <w:lang w:val="en-GB"/>
              </w:rPr>
              <w:t xml:space="preserve">to address these needs at different levels </w:t>
            </w:r>
            <w:r w:rsidRPr="002355A1">
              <w:rPr>
                <w:lang w:val="en-GB"/>
              </w:rPr>
              <w:t>the main envisaged results of transnational action are:</w:t>
            </w:r>
          </w:p>
          <w:p w:rsidR="00332C49" w:rsidRPr="002355A1" w:rsidRDefault="00221E65" w:rsidP="00332C49">
            <w:pPr>
              <w:pStyle w:val="maufzhlung"/>
              <w:rPr>
                <w:lang w:val="en-GB"/>
              </w:rPr>
            </w:pPr>
            <w:r w:rsidRPr="002355A1">
              <w:rPr>
                <w:lang w:val="en-GB"/>
              </w:rPr>
              <w:t>I</w:t>
            </w:r>
            <w:r w:rsidR="00332C49" w:rsidRPr="002355A1">
              <w:rPr>
                <w:lang w:val="en-GB"/>
              </w:rPr>
              <w:t>mprove</w:t>
            </w:r>
            <w:r w:rsidRPr="002355A1">
              <w:rPr>
                <w:lang w:val="en-GB"/>
              </w:rPr>
              <w:t>d</w:t>
            </w:r>
            <w:r w:rsidR="00332C49" w:rsidRPr="002355A1">
              <w:rPr>
                <w:lang w:val="en-GB"/>
              </w:rPr>
              <w:t xml:space="preserve"> effectiveness of coordination and strategy implementation in each of the Priority Areas of the EUSDR by a facility for direct support to EUSDR governance.</w:t>
            </w:r>
          </w:p>
          <w:p w:rsidR="00332C49" w:rsidRPr="002355A1" w:rsidRDefault="00221E65" w:rsidP="00332C49">
            <w:pPr>
              <w:pStyle w:val="maufzhlung"/>
              <w:rPr>
                <w:lang w:val="en-GB"/>
              </w:rPr>
            </w:pPr>
            <w:r w:rsidRPr="002355A1">
              <w:rPr>
                <w:lang w:val="en-GB"/>
              </w:rPr>
              <w:t>I</w:t>
            </w:r>
            <w:r w:rsidR="00332C49" w:rsidRPr="002355A1">
              <w:rPr>
                <w:lang w:val="en-GB"/>
              </w:rPr>
              <w:t>ncrease</w:t>
            </w:r>
            <w:r w:rsidRPr="002355A1">
              <w:rPr>
                <w:lang w:val="en-GB"/>
              </w:rPr>
              <w:t>d</w:t>
            </w:r>
            <w:r w:rsidR="00332C49" w:rsidRPr="002355A1">
              <w:rPr>
                <w:lang w:val="en-GB"/>
              </w:rPr>
              <w:t xml:space="preserve"> capacities in the regions for the development of complex strategic transnational projects contributing to the EU Strategy for the Danube Region by establishing a seed money/project development fund facility.</w:t>
            </w:r>
          </w:p>
          <w:p w:rsidR="00332C49" w:rsidRPr="002355A1" w:rsidRDefault="00221E65" w:rsidP="00332C49">
            <w:pPr>
              <w:pStyle w:val="maufzhlung"/>
              <w:rPr>
                <w:lang w:val="en-GB"/>
              </w:rPr>
            </w:pPr>
            <w:r w:rsidRPr="002355A1">
              <w:rPr>
                <w:lang w:val="en-GB"/>
              </w:rPr>
              <w:t>S</w:t>
            </w:r>
            <w:r w:rsidR="00332C49" w:rsidRPr="002355A1">
              <w:rPr>
                <w:lang w:val="en-GB"/>
              </w:rPr>
              <w:t>trengthen</w:t>
            </w:r>
            <w:r w:rsidRPr="002355A1">
              <w:rPr>
                <w:lang w:val="en-GB"/>
              </w:rPr>
              <w:t>ed</w:t>
            </w:r>
            <w:r w:rsidR="00332C49" w:rsidRPr="002355A1">
              <w:rPr>
                <w:lang w:val="en-GB"/>
              </w:rPr>
              <w:t xml:space="preserve"> implementation of the EUSDR through the establishment of an EUSDR Strategy Point to facilitate the information flow between key EUSDR </w:t>
            </w:r>
            <w:r w:rsidR="00332C49" w:rsidRPr="002355A1">
              <w:rPr>
                <w:lang w:val="en-GB"/>
              </w:rPr>
              <w:lastRenderedPageBreak/>
              <w:t>actors.</w:t>
            </w:r>
          </w:p>
          <w:p w:rsidR="00332C49" w:rsidRPr="002355A1" w:rsidRDefault="000F19B5" w:rsidP="00332C49">
            <w:pPr>
              <w:pStyle w:val="maufzhlung2"/>
              <w:rPr>
                <w:lang w:val="en-GB"/>
              </w:rPr>
            </w:pPr>
            <w:r w:rsidRPr="002355A1">
              <w:rPr>
                <w:lang w:val="en-GB"/>
              </w:rPr>
              <w:t>S</w:t>
            </w:r>
            <w:r w:rsidR="00332C49" w:rsidRPr="002355A1">
              <w:rPr>
                <w:lang w:val="en-GB"/>
              </w:rPr>
              <w:t>trengthen</w:t>
            </w:r>
            <w:r w:rsidRPr="002355A1">
              <w:rPr>
                <w:lang w:val="en-GB"/>
              </w:rPr>
              <w:t>ed</w:t>
            </w:r>
            <w:r w:rsidR="00332C49" w:rsidRPr="002355A1">
              <w:rPr>
                <w:lang w:val="en-GB"/>
              </w:rPr>
              <w:t xml:space="preserve"> capacity of the PAC in implementing and communicating the EUSDR through the Strategy Point.</w:t>
            </w:r>
          </w:p>
          <w:p w:rsidR="000F19B5" w:rsidRPr="002355A1" w:rsidRDefault="00332C49" w:rsidP="00250129">
            <w:pPr>
              <w:pStyle w:val="mStandard"/>
              <w:rPr>
                <w:lang w:val="en-GB"/>
              </w:rPr>
            </w:pPr>
            <w:r w:rsidRPr="002355A1">
              <w:rPr>
                <w:lang w:val="en-GB"/>
              </w:rPr>
              <w:t>Through a combination of these measures a better overall coordination and implementation of the EUSDR should be achieved.</w:t>
            </w:r>
          </w:p>
        </w:tc>
      </w:tr>
    </w:tbl>
    <w:p w:rsidR="00885672" w:rsidRPr="002355A1" w:rsidRDefault="007F28B8" w:rsidP="00806A16">
      <w:pPr>
        <w:pStyle w:val="mberschrifttables"/>
        <w:rPr>
          <w:lang w:val="en-GB"/>
        </w:rPr>
      </w:pPr>
      <w:bookmarkStart w:id="9939" w:name="_Toc398049948"/>
      <w:bookmarkStart w:id="9940" w:name="_Toc398051096"/>
      <w:bookmarkStart w:id="9941" w:name="_Toc398051308"/>
      <w:bookmarkStart w:id="9942" w:name="_Toc398049949"/>
      <w:bookmarkStart w:id="9943" w:name="_Toc398051097"/>
      <w:bookmarkStart w:id="9944" w:name="_Toc398051309"/>
      <w:bookmarkStart w:id="9945" w:name="_Toc398049950"/>
      <w:bookmarkStart w:id="9946" w:name="_Toc398051098"/>
      <w:bookmarkStart w:id="9947" w:name="_Toc398051310"/>
      <w:bookmarkStart w:id="9948" w:name="_Toc398049951"/>
      <w:bookmarkStart w:id="9949" w:name="_Toc398051099"/>
      <w:bookmarkStart w:id="9950" w:name="_Toc398051311"/>
      <w:bookmarkStart w:id="9951" w:name="_Toc398049952"/>
      <w:bookmarkStart w:id="9952" w:name="_Toc398051100"/>
      <w:bookmarkStart w:id="9953" w:name="_Toc398051312"/>
      <w:bookmarkStart w:id="9954" w:name="_Toc398049953"/>
      <w:bookmarkStart w:id="9955" w:name="_Toc398051101"/>
      <w:bookmarkStart w:id="9956" w:name="_Toc398051313"/>
      <w:bookmarkStart w:id="9957" w:name="_Toc398049954"/>
      <w:bookmarkStart w:id="9958" w:name="_Toc398051102"/>
      <w:bookmarkStart w:id="9959" w:name="_Toc398051314"/>
      <w:bookmarkStart w:id="9960" w:name="_Toc398049955"/>
      <w:bookmarkStart w:id="9961" w:name="_Toc398051103"/>
      <w:bookmarkStart w:id="9962" w:name="_Toc398051315"/>
      <w:bookmarkStart w:id="9963" w:name="_Toc398049956"/>
      <w:bookmarkStart w:id="9964" w:name="_Toc398051104"/>
      <w:bookmarkStart w:id="9965" w:name="_Toc398051316"/>
      <w:bookmarkStart w:id="9966" w:name="_Toc398049957"/>
      <w:bookmarkStart w:id="9967" w:name="_Toc398051105"/>
      <w:bookmarkStart w:id="9968" w:name="_Toc398051317"/>
      <w:bookmarkStart w:id="9969" w:name="_Toc398049958"/>
      <w:bookmarkStart w:id="9970" w:name="_Toc398051106"/>
      <w:bookmarkStart w:id="9971" w:name="_Toc398051318"/>
      <w:bookmarkStart w:id="9972" w:name="_Toc398049959"/>
      <w:bookmarkStart w:id="9973" w:name="_Toc398051107"/>
      <w:bookmarkStart w:id="9974" w:name="_Toc398051319"/>
      <w:bookmarkStart w:id="9975" w:name="_Toc398049960"/>
      <w:bookmarkStart w:id="9976" w:name="_Toc398051108"/>
      <w:bookmarkStart w:id="9977" w:name="_Toc398051320"/>
      <w:bookmarkStart w:id="9978" w:name="_Toc398049961"/>
      <w:bookmarkStart w:id="9979" w:name="_Toc398051109"/>
      <w:bookmarkStart w:id="9980" w:name="_Toc398051321"/>
      <w:bookmarkStart w:id="9981" w:name="_Toc398049962"/>
      <w:bookmarkStart w:id="9982" w:name="_Toc398051110"/>
      <w:bookmarkStart w:id="9983" w:name="_Toc398051322"/>
      <w:bookmarkEnd w:id="9939"/>
      <w:bookmarkEnd w:id="9940"/>
      <w:bookmarkEnd w:id="9941"/>
      <w:bookmarkEnd w:id="9942"/>
      <w:bookmarkEnd w:id="9943"/>
      <w:bookmarkEnd w:id="9944"/>
      <w:bookmarkEnd w:id="9945"/>
      <w:bookmarkEnd w:id="9946"/>
      <w:bookmarkEnd w:id="9947"/>
      <w:bookmarkEnd w:id="9948"/>
      <w:bookmarkEnd w:id="9949"/>
      <w:bookmarkEnd w:id="9950"/>
      <w:bookmarkEnd w:id="9951"/>
      <w:bookmarkEnd w:id="9952"/>
      <w:bookmarkEnd w:id="9953"/>
      <w:bookmarkEnd w:id="9954"/>
      <w:bookmarkEnd w:id="9955"/>
      <w:bookmarkEnd w:id="9956"/>
      <w:bookmarkEnd w:id="9957"/>
      <w:bookmarkEnd w:id="9958"/>
      <w:bookmarkEnd w:id="9959"/>
      <w:bookmarkEnd w:id="9960"/>
      <w:bookmarkEnd w:id="9961"/>
      <w:bookmarkEnd w:id="9962"/>
      <w:bookmarkEnd w:id="9963"/>
      <w:bookmarkEnd w:id="9964"/>
      <w:bookmarkEnd w:id="9965"/>
      <w:bookmarkEnd w:id="9966"/>
      <w:bookmarkEnd w:id="9967"/>
      <w:bookmarkEnd w:id="9968"/>
      <w:bookmarkEnd w:id="9969"/>
      <w:bookmarkEnd w:id="9970"/>
      <w:bookmarkEnd w:id="9971"/>
      <w:bookmarkEnd w:id="9972"/>
      <w:bookmarkEnd w:id="9973"/>
      <w:bookmarkEnd w:id="9974"/>
      <w:bookmarkEnd w:id="9975"/>
      <w:bookmarkEnd w:id="9976"/>
      <w:bookmarkEnd w:id="9977"/>
      <w:bookmarkEnd w:id="9978"/>
      <w:bookmarkEnd w:id="9979"/>
      <w:bookmarkEnd w:id="9980"/>
      <w:bookmarkEnd w:id="9981"/>
      <w:bookmarkEnd w:id="9982"/>
      <w:bookmarkEnd w:id="9983"/>
      <w:r w:rsidRPr="002355A1">
        <w:rPr>
          <w:lang w:val="en-GB"/>
        </w:rPr>
        <w:lastRenderedPageBreak/>
        <w:t>Table 3</w:t>
      </w:r>
      <w:r w:rsidR="00885672" w:rsidRPr="002355A1">
        <w:rPr>
          <w:lang w:val="en-GB"/>
        </w:rPr>
        <w:t>/</w:t>
      </w:r>
      <w:bookmarkStart w:id="9984" w:name="_Toc398051323"/>
      <w:r w:rsidR="00885672" w:rsidRPr="002355A1">
        <w:rPr>
          <w:lang w:val="en-GB"/>
        </w:rPr>
        <w:t>P4/4.2: Programme-specific result indicators (by specific objective)</w:t>
      </w:r>
      <w:bookmarkEnd w:id="9984"/>
    </w:p>
    <w:p w:rsidR="00885672" w:rsidRPr="002355A1" w:rsidRDefault="00885672" w:rsidP="00885672">
      <w:pPr>
        <w:rPr>
          <w:i/>
        </w:rPr>
      </w:pPr>
      <w:r w:rsidRPr="002355A1">
        <w:rPr>
          <w:i/>
        </w:rPr>
        <w:t>(Reference: point (b)(ii) of Article 8(2) of Regulation (EU) No 1299/2013)</w:t>
      </w:r>
    </w:p>
    <w:tbl>
      <w:tblPr>
        <w:tblStyle w:val="Mkatabulky"/>
        <w:tblW w:w="10206" w:type="dxa"/>
        <w:jc w:val="center"/>
        <w:tblLayout w:type="fixed"/>
        <w:tblLook w:val="04A0" w:firstRow="1" w:lastRow="0" w:firstColumn="1" w:lastColumn="0" w:noHBand="0" w:noVBand="1"/>
      </w:tblPr>
      <w:tblGrid>
        <w:gridCol w:w="638"/>
        <w:gridCol w:w="1873"/>
        <w:gridCol w:w="1431"/>
        <w:gridCol w:w="1275"/>
        <w:gridCol w:w="974"/>
        <w:gridCol w:w="1171"/>
        <w:gridCol w:w="1338"/>
        <w:gridCol w:w="1506"/>
      </w:tblGrid>
      <w:tr w:rsidR="00885672" w:rsidRPr="002355A1" w:rsidTr="00D73E09">
        <w:trPr>
          <w:tblHeader/>
          <w:jc w:val="center"/>
        </w:trPr>
        <w:tc>
          <w:tcPr>
            <w:tcW w:w="638" w:type="dxa"/>
            <w:shd w:val="clear" w:color="auto" w:fill="D9D9D9" w:themeFill="background1" w:themeFillShade="D9"/>
          </w:tcPr>
          <w:p w:rsidR="00885672" w:rsidRPr="002355A1" w:rsidRDefault="00885672" w:rsidP="00D73E09">
            <w:pPr>
              <w:pStyle w:val="tablelinks"/>
              <w:spacing w:line="220" w:lineRule="atLeast"/>
              <w:rPr>
                <w:b/>
                <w:szCs w:val="18"/>
                <w:lang w:val="en-GB"/>
              </w:rPr>
            </w:pPr>
            <w:r w:rsidRPr="002355A1">
              <w:rPr>
                <w:b/>
                <w:szCs w:val="18"/>
                <w:lang w:val="en-GB"/>
              </w:rPr>
              <w:t>ID</w:t>
            </w:r>
          </w:p>
        </w:tc>
        <w:tc>
          <w:tcPr>
            <w:tcW w:w="1873" w:type="dxa"/>
            <w:shd w:val="clear" w:color="auto" w:fill="D9D9D9" w:themeFill="background1" w:themeFillShade="D9"/>
          </w:tcPr>
          <w:p w:rsidR="00885672" w:rsidRPr="002355A1" w:rsidRDefault="00885672" w:rsidP="00D73E09">
            <w:pPr>
              <w:pStyle w:val="tablelinks"/>
              <w:spacing w:line="220" w:lineRule="atLeast"/>
              <w:rPr>
                <w:b/>
                <w:szCs w:val="18"/>
                <w:lang w:val="en-GB"/>
              </w:rPr>
            </w:pPr>
            <w:r w:rsidRPr="002355A1">
              <w:rPr>
                <w:b/>
                <w:szCs w:val="18"/>
                <w:lang w:val="en-GB"/>
              </w:rPr>
              <w:t xml:space="preserve">Indicator </w:t>
            </w:r>
          </w:p>
        </w:tc>
        <w:tc>
          <w:tcPr>
            <w:tcW w:w="1431" w:type="dxa"/>
            <w:shd w:val="clear" w:color="auto" w:fill="D9D9D9" w:themeFill="background1" w:themeFillShade="D9"/>
          </w:tcPr>
          <w:p w:rsidR="00885672" w:rsidRPr="002355A1" w:rsidRDefault="00885672" w:rsidP="00D73E09">
            <w:pPr>
              <w:pStyle w:val="tablelinks"/>
              <w:spacing w:line="220" w:lineRule="atLeast"/>
              <w:rPr>
                <w:b/>
                <w:szCs w:val="18"/>
                <w:lang w:val="en-GB"/>
              </w:rPr>
            </w:pPr>
            <w:r w:rsidRPr="002355A1">
              <w:rPr>
                <w:b/>
                <w:szCs w:val="18"/>
                <w:lang w:val="en-GB"/>
              </w:rPr>
              <w:t xml:space="preserve">Measurement Unit </w:t>
            </w:r>
          </w:p>
        </w:tc>
        <w:tc>
          <w:tcPr>
            <w:tcW w:w="1275" w:type="dxa"/>
            <w:shd w:val="clear" w:color="auto" w:fill="D9D9D9" w:themeFill="background1" w:themeFillShade="D9"/>
          </w:tcPr>
          <w:p w:rsidR="00885672" w:rsidRPr="002355A1" w:rsidRDefault="00885672" w:rsidP="00D73E09">
            <w:pPr>
              <w:pStyle w:val="tablelinks"/>
              <w:spacing w:line="220" w:lineRule="atLeast"/>
              <w:rPr>
                <w:b/>
                <w:szCs w:val="18"/>
                <w:lang w:val="en-GB"/>
              </w:rPr>
            </w:pPr>
            <w:r w:rsidRPr="002355A1">
              <w:rPr>
                <w:b/>
                <w:szCs w:val="18"/>
                <w:lang w:val="en-GB"/>
              </w:rPr>
              <w:t>Baseline Value</w:t>
            </w:r>
          </w:p>
        </w:tc>
        <w:tc>
          <w:tcPr>
            <w:tcW w:w="974" w:type="dxa"/>
            <w:shd w:val="clear" w:color="auto" w:fill="D9D9D9" w:themeFill="background1" w:themeFillShade="D9"/>
          </w:tcPr>
          <w:p w:rsidR="00885672" w:rsidRPr="002355A1" w:rsidRDefault="00885672" w:rsidP="00D73E09">
            <w:pPr>
              <w:pStyle w:val="tablelinks"/>
              <w:spacing w:line="220" w:lineRule="atLeast"/>
              <w:rPr>
                <w:b/>
                <w:szCs w:val="18"/>
                <w:lang w:val="en-GB"/>
              </w:rPr>
            </w:pPr>
            <w:r w:rsidRPr="002355A1">
              <w:rPr>
                <w:b/>
                <w:szCs w:val="18"/>
                <w:lang w:val="en-GB"/>
              </w:rPr>
              <w:t>Baseline Year</w:t>
            </w:r>
          </w:p>
        </w:tc>
        <w:tc>
          <w:tcPr>
            <w:tcW w:w="1171" w:type="dxa"/>
            <w:shd w:val="clear" w:color="auto" w:fill="D9D9D9" w:themeFill="background1" w:themeFillShade="D9"/>
          </w:tcPr>
          <w:p w:rsidR="00885672" w:rsidRPr="002355A1" w:rsidRDefault="00885672" w:rsidP="00D73E09">
            <w:pPr>
              <w:pStyle w:val="tablelinks"/>
              <w:spacing w:line="220" w:lineRule="atLeast"/>
              <w:rPr>
                <w:b/>
                <w:szCs w:val="18"/>
                <w:lang w:val="en-GB"/>
              </w:rPr>
            </w:pPr>
            <w:r w:rsidRPr="002355A1">
              <w:rPr>
                <w:b/>
                <w:szCs w:val="18"/>
                <w:lang w:val="en-GB"/>
              </w:rPr>
              <w:t>Target Value</w:t>
            </w:r>
          </w:p>
        </w:tc>
        <w:tc>
          <w:tcPr>
            <w:tcW w:w="1338" w:type="dxa"/>
            <w:shd w:val="clear" w:color="auto" w:fill="D9D9D9" w:themeFill="background1" w:themeFillShade="D9"/>
          </w:tcPr>
          <w:p w:rsidR="00885672" w:rsidRPr="002355A1" w:rsidRDefault="00885672" w:rsidP="00D73E09">
            <w:pPr>
              <w:pStyle w:val="tablelinks"/>
              <w:spacing w:line="220" w:lineRule="atLeast"/>
              <w:rPr>
                <w:b/>
                <w:szCs w:val="18"/>
                <w:lang w:val="en-GB"/>
              </w:rPr>
            </w:pPr>
            <w:r w:rsidRPr="002355A1">
              <w:rPr>
                <w:b/>
                <w:szCs w:val="18"/>
                <w:lang w:val="en-GB"/>
              </w:rPr>
              <w:t>Source of data</w:t>
            </w:r>
          </w:p>
        </w:tc>
        <w:tc>
          <w:tcPr>
            <w:tcW w:w="1506" w:type="dxa"/>
            <w:shd w:val="clear" w:color="auto" w:fill="D9D9D9" w:themeFill="background1" w:themeFillShade="D9"/>
          </w:tcPr>
          <w:p w:rsidR="00885672" w:rsidRPr="002355A1" w:rsidRDefault="00885672" w:rsidP="00D73E09">
            <w:pPr>
              <w:pStyle w:val="tablelinks"/>
              <w:spacing w:line="220" w:lineRule="atLeast"/>
              <w:rPr>
                <w:b/>
                <w:szCs w:val="18"/>
                <w:lang w:val="en-GB"/>
              </w:rPr>
            </w:pPr>
            <w:r w:rsidRPr="002355A1">
              <w:rPr>
                <w:b/>
                <w:szCs w:val="18"/>
                <w:lang w:val="en-GB"/>
              </w:rPr>
              <w:t>Frequency of reporting</w:t>
            </w:r>
          </w:p>
        </w:tc>
      </w:tr>
      <w:tr w:rsidR="00D01102" w:rsidRPr="002355A1" w:rsidTr="00D73E09">
        <w:trPr>
          <w:jc w:val="center"/>
        </w:trPr>
        <w:tc>
          <w:tcPr>
            <w:tcW w:w="638" w:type="dxa"/>
          </w:tcPr>
          <w:p w:rsidR="00885672" w:rsidRPr="002355A1" w:rsidRDefault="00CB7995" w:rsidP="00885672">
            <w:pPr>
              <w:pStyle w:val="tablelinks"/>
              <w:spacing w:line="220" w:lineRule="atLeast"/>
              <w:rPr>
                <w:color w:val="000000" w:themeColor="text1"/>
                <w:szCs w:val="18"/>
                <w:lang w:val="en-GB"/>
              </w:rPr>
            </w:pPr>
            <w:r w:rsidRPr="002355A1">
              <w:rPr>
                <w:color w:val="000000" w:themeColor="text1"/>
                <w:szCs w:val="18"/>
                <w:lang w:val="en-GB"/>
              </w:rPr>
              <w:t>4.2</w:t>
            </w:r>
          </w:p>
        </w:tc>
        <w:tc>
          <w:tcPr>
            <w:tcW w:w="1873" w:type="dxa"/>
          </w:tcPr>
          <w:p w:rsidR="00885672" w:rsidRPr="002355A1" w:rsidRDefault="00885672" w:rsidP="00666EEA">
            <w:pPr>
              <w:pStyle w:val="tablelinks"/>
              <w:spacing w:line="220" w:lineRule="atLeast"/>
              <w:rPr>
                <w:color w:val="000000" w:themeColor="text1"/>
                <w:szCs w:val="18"/>
                <w:lang w:val="en-GB"/>
              </w:rPr>
            </w:pPr>
            <w:r w:rsidRPr="002355A1">
              <w:rPr>
                <w:color w:val="000000" w:themeColor="text1"/>
                <w:szCs w:val="18"/>
                <w:lang w:val="en-GB"/>
              </w:rPr>
              <w:t xml:space="preserve">The status of management capacities of  Priority Area Coordinators (PAC) </w:t>
            </w:r>
            <w:r w:rsidR="00666EEA" w:rsidRPr="002355A1">
              <w:rPr>
                <w:color w:val="000000" w:themeColor="text1"/>
                <w:szCs w:val="18"/>
                <w:lang w:val="en-GB"/>
              </w:rPr>
              <w:t>to</w:t>
            </w:r>
            <w:r w:rsidRPr="002355A1">
              <w:rPr>
                <w:color w:val="000000" w:themeColor="text1"/>
                <w:szCs w:val="18"/>
                <w:lang w:val="en-GB"/>
              </w:rPr>
              <w:t xml:space="preserve"> effectively implement </w:t>
            </w:r>
            <w:r w:rsidR="005324D9" w:rsidRPr="002355A1">
              <w:rPr>
                <w:color w:val="000000" w:themeColor="text1"/>
                <w:szCs w:val="18"/>
                <w:lang w:val="en-GB"/>
              </w:rPr>
              <w:t xml:space="preserve">EUSDR </w:t>
            </w:r>
            <w:r w:rsidRPr="002355A1">
              <w:rPr>
                <w:color w:val="000000" w:themeColor="text1"/>
                <w:szCs w:val="18"/>
                <w:lang w:val="en-GB"/>
              </w:rPr>
              <w:t>goals, targets and key action (survey composite indicator)</w:t>
            </w:r>
          </w:p>
        </w:tc>
        <w:tc>
          <w:tcPr>
            <w:tcW w:w="1431" w:type="dxa"/>
          </w:tcPr>
          <w:p w:rsidR="00885672" w:rsidRPr="002355A1" w:rsidRDefault="00885672" w:rsidP="00885672">
            <w:pPr>
              <w:pStyle w:val="tablelinks"/>
              <w:spacing w:line="220" w:lineRule="atLeast"/>
              <w:rPr>
                <w:color w:val="000000" w:themeColor="text1"/>
                <w:szCs w:val="18"/>
                <w:lang w:val="en-GB"/>
              </w:rPr>
            </w:pPr>
            <w:r w:rsidRPr="002355A1">
              <w:rPr>
                <w:color w:val="000000" w:themeColor="text1"/>
                <w:szCs w:val="18"/>
                <w:lang w:val="en-GB"/>
              </w:rPr>
              <w:t>Semi-quantitative scale</w:t>
            </w:r>
          </w:p>
        </w:tc>
        <w:tc>
          <w:tcPr>
            <w:tcW w:w="1275" w:type="dxa"/>
          </w:tcPr>
          <w:p w:rsidR="00885672" w:rsidRPr="002355A1" w:rsidRDefault="00885672" w:rsidP="00885672">
            <w:pPr>
              <w:pStyle w:val="tablelinks"/>
              <w:spacing w:line="220" w:lineRule="atLeast"/>
              <w:rPr>
                <w:color w:val="000000" w:themeColor="text1"/>
                <w:szCs w:val="18"/>
                <w:lang w:val="en-GB"/>
              </w:rPr>
            </w:pPr>
            <w:r w:rsidRPr="002355A1">
              <w:rPr>
                <w:color w:val="000000" w:themeColor="text1"/>
                <w:szCs w:val="18"/>
                <w:lang w:val="en-GB"/>
              </w:rPr>
              <w:t>Established through a survey</w:t>
            </w:r>
          </w:p>
        </w:tc>
        <w:tc>
          <w:tcPr>
            <w:tcW w:w="974" w:type="dxa"/>
          </w:tcPr>
          <w:p w:rsidR="00885672" w:rsidRPr="002355A1" w:rsidRDefault="00885672" w:rsidP="00885672">
            <w:pPr>
              <w:pStyle w:val="tablelinks"/>
              <w:spacing w:line="220" w:lineRule="atLeast"/>
              <w:rPr>
                <w:color w:val="000000" w:themeColor="text1"/>
                <w:szCs w:val="18"/>
                <w:lang w:val="en-GB"/>
              </w:rPr>
            </w:pPr>
            <w:r w:rsidRPr="002355A1">
              <w:rPr>
                <w:color w:val="000000" w:themeColor="text1"/>
                <w:szCs w:val="18"/>
                <w:lang w:val="en-GB"/>
              </w:rPr>
              <w:t>2014</w:t>
            </w:r>
          </w:p>
        </w:tc>
        <w:tc>
          <w:tcPr>
            <w:tcW w:w="1171" w:type="dxa"/>
          </w:tcPr>
          <w:p w:rsidR="00885672" w:rsidRPr="002355A1" w:rsidRDefault="00885672" w:rsidP="00885672">
            <w:pPr>
              <w:pStyle w:val="tablelinks"/>
              <w:spacing w:line="220" w:lineRule="atLeast"/>
              <w:rPr>
                <w:color w:val="000000" w:themeColor="text1"/>
                <w:szCs w:val="18"/>
                <w:lang w:val="en-GB"/>
              </w:rPr>
            </w:pPr>
            <w:r w:rsidRPr="002355A1">
              <w:rPr>
                <w:color w:val="000000" w:themeColor="text1"/>
                <w:szCs w:val="18"/>
                <w:lang w:val="en-GB"/>
              </w:rPr>
              <w:t>Improved capacities</w:t>
            </w:r>
            <w:r w:rsidR="00CB7995" w:rsidRPr="002355A1">
              <w:rPr>
                <w:color w:val="000000" w:themeColor="text1"/>
                <w:szCs w:val="18"/>
                <w:lang w:val="en-GB"/>
              </w:rPr>
              <w:t xml:space="preserve"> of PACs (qualitative target)</w:t>
            </w:r>
          </w:p>
        </w:tc>
        <w:tc>
          <w:tcPr>
            <w:tcW w:w="1338" w:type="dxa"/>
          </w:tcPr>
          <w:p w:rsidR="00885672" w:rsidRPr="002355A1" w:rsidRDefault="00885672" w:rsidP="00885672">
            <w:pPr>
              <w:pStyle w:val="tablelinks"/>
              <w:spacing w:line="220" w:lineRule="atLeast"/>
              <w:rPr>
                <w:color w:val="000000" w:themeColor="text1"/>
                <w:szCs w:val="18"/>
                <w:lang w:val="en-GB"/>
              </w:rPr>
            </w:pPr>
            <w:r w:rsidRPr="002355A1">
              <w:rPr>
                <w:color w:val="000000" w:themeColor="text1"/>
                <w:szCs w:val="18"/>
                <w:lang w:val="en-GB"/>
              </w:rPr>
              <w:t>Survey among the NCs and PACs</w:t>
            </w:r>
          </w:p>
        </w:tc>
        <w:tc>
          <w:tcPr>
            <w:tcW w:w="1506" w:type="dxa"/>
          </w:tcPr>
          <w:p w:rsidR="00885672" w:rsidRPr="002355A1" w:rsidRDefault="00885672" w:rsidP="00885672">
            <w:pPr>
              <w:pStyle w:val="tablelinks"/>
              <w:spacing w:line="220" w:lineRule="atLeast"/>
              <w:rPr>
                <w:color w:val="000000" w:themeColor="text1"/>
                <w:szCs w:val="18"/>
                <w:lang w:val="en-GB"/>
              </w:rPr>
            </w:pPr>
            <w:r w:rsidRPr="002355A1">
              <w:rPr>
                <w:color w:val="000000" w:themeColor="text1"/>
                <w:szCs w:val="18"/>
                <w:lang w:val="en-GB"/>
              </w:rPr>
              <w:t xml:space="preserve">2016, 2018, </w:t>
            </w:r>
            <w:r w:rsidR="004204F9" w:rsidRPr="002355A1">
              <w:rPr>
                <w:color w:val="000000" w:themeColor="text1"/>
                <w:szCs w:val="18"/>
                <w:lang w:val="en-GB"/>
              </w:rPr>
              <w:t xml:space="preserve">2020, </w:t>
            </w:r>
            <w:r w:rsidRPr="002355A1">
              <w:rPr>
                <w:color w:val="000000" w:themeColor="text1"/>
                <w:szCs w:val="18"/>
                <w:lang w:val="en-GB"/>
              </w:rPr>
              <w:t>2023</w:t>
            </w:r>
          </w:p>
        </w:tc>
      </w:tr>
    </w:tbl>
    <w:p w:rsidR="00332C49" w:rsidRPr="002355A1" w:rsidRDefault="00332C49" w:rsidP="006B723C">
      <w:pPr>
        <w:pStyle w:val="mberschrift4"/>
      </w:pPr>
      <w:bookmarkStart w:id="9985" w:name="_Toc398048470"/>
      <w:bookmarkStart w:id="9986" w:name="_Toc398049377"/>
      <w:bookmarkStart w:id="9987" w:name="_Toc398050525"/>
      <w:bookmarkStart w:id="9988" w:name="_Toc398051872"/>
      <w:bookmarkStart w:id="9989" w:name="_Toc398052795"/>
      <w:bookmarkStart w:id="9990" w:name="_Toc398053718"/>
      <w:bookmarkStart w:id="9991" w:name="_Toc398105400"/>
      <w:bookmarkStart w:id="9992" w:name="_Toc398106716"/>
      <w:bookmarkStart w:id="9993" w:name="_Toc398108028"/>
      <w:bookmarkStart w:id="9994" w:name="_Toc398109339"/>
      <w:bookmarkStart w:id="9995" w:name="_Toc398110629"/>
      <w:bookmarkStart w:id="9996" w:name="_Toc398111918"/>
      <w:bookmarkStart w:id="9997" w:name="_Toc398113206"/>
      <w:bookmarkStart w:id="9998" w:name="_Toc398114639"/>
      <w:bookmarkStart w:id="9999" w:name="_Toc398115930"/>
      <w:bookmarkStart w:id="10000" w:name="_Toc398117221"/>
      <w:bookmarkStart w:id="10001" w:name="_Toc398118511"/>
      <w:bookmarkStart w:id="10002" w:name="_Toc398119802"/>
      <w:bookmarkStart w:id="10003" w:name="_Toc398121093"/>
      <w:bookmarkStart w:id="10004" w:name="_Toc398279738"/>
      <w:bookmarkStart w:id="10005" w:name="_Toc398539597"/>
      <w:bookmarkStart w:id="10006" w:name="_Toc398544760"/>
      <w:bookmarkStart w:id="10007" w:name="_Toc398545757"/>
      <w:bookmarkStart w:id="10008" w:name="_Toc398546793"/>
      <w:bookmarkStart w:id="10009" w:name="_Toc398547829"/>
      <w:bookmarkStart w:id="10010" w:name="_Toc398548912"/>
      <w:bookmarkStart w:id="10011" w:name="_Toc398549994"/>
      <w:bookmarkStart w:id="10012" w:name="_Toc398551075"/>
      <w:bookmarkStart w:id="10013" w:name="_Toc398552154"/>
      <w:bookmarkStart w:id="10014" w:name="_Toc398553233"/>
      <w:bookmarkStart w:id="10015" w:name="_Toc398554312"/>
      <w:bookmarkStart w:id="10016" w:name="_Toc398555391"/>
      <w:bookmarkStart w:id="10017" w:name="_Toc398556470"/>
      <w:bookmarkStart w:id="10018" w:name="_Toc398557550"/>
      <w:bookmarkStart w:id="10019" w:name="_Toc398558628"/>
      <w:bookmarkStart w:id="10020" w:name="_Toc398559707"/>
      <w:bookmarkStart w:id="10021" w:name="_Toc398560786"/>
      <w:bookmarkStart w:id="10022" w:name="_Toc398561847"/>
      <w:bookmarkStart w:id="10023" w:name="_Toc398562908"/>
      <w:bookmarkStart w:id="10024" w:name="_Toc398563970"/>
      <w:bookmarkStart w:id="10025" w:name="_Toc398565041"/>
      <w:bookmarkStart w:id="10026" w:name="_Toc398566100"/>
      <w:bookmarkStart w:id="10027" w:name="_Toc398567159"/>
      <w:bookmarkStart w:id="10028" w:name="_Toc398557959"/>
      <w:bookmarkStart w:id="10029" w:name="_Toc398567700"/>
      <w:bookmarkStart w:id="10030" w:name="_Toc398568996"/>
      <w:bookmarkStart w:id="10031" w:name="_Toc398628608"/>
      <w:bookmarkStart w:id="10032" w:name="_Toc398629666"/>
      <w:bookmarkStart w:id="10033" w:name="_Toc398636645"/>
      <w:bookmarkStart w:id="10034" w:name="_Toc398640463"/>
      <w:bookmarkStart w:id="10035" w:name="_Toc398641544"/>
      <w:bookmarkStart w:id="10036" w:name="_Toc398646314"/>
      <w:bookmarkStart w:id="10037" w:name="_Toc398048492"/>
      <w:bookmarkStart w:id="10038" w:name="_Toc398049399"/>
      <w:bookmarkStart w:id="10039" w:name="_Toc398050547"/>
      <w:bookmarkStart w:id="10040" w:name="_Toc398051894"/>
      <w:bookmarkStart w:id="10041" w:name="_Toc398052817"/>
      <w:bookmarkStart w:id="10042" w:name="_Toc398053740"/>
      <w:bookmarkStart w:id="10043" w:name="_Toc398105422"/>
      <w:bookmarkStart w:id="10044" w:name="_Toc398106738"/>
      <w:bookmarkStart w:id="10045" w:name="_Toc398108050"/>
      <w:bookmarkStart w:id="10046" w:name="_Toc398109361"/>
      <w:bookmarkStart w:id="10047" w:name="_Toc398110651"/>
      <w:bookmarkStart w:id="10048" w:name="_Toc398111940"/>
      <w:bookmarkStart w:id="10049" w:name="_Toc398113228"/>
      <w:bookmarkStart w:id="10050" w:name="_Toc398114661"/>
      <w:bookmarkStart w:id="10051" w:name="_Toc398115952"/>
      <w:bookmarkStart w:id="10052" w:name="_Toc398117243"/>
      <w:bookmarkStart w:id="10053" w:name="_Toc398118533"/>
      <w:bookmarkStart w:id="10054" w:name="_Toc398119824"/>
      <w:bookmarkStart w:id="10055" w:name="_Toc398121115"/>
      <w:bookmarkStart w:id="10056" w:name="_Toc398279760"/>
      <w:bookmarkStart w:id="10057" w:name="_Toc398539620"/>
      <w:bookmarkStart w:id="10058" w:name="_Toc398544783"/>
      <w:bookmarkStart w:id="10059" w:name="_Toc398545780"/>
      <w:bookmarkStart w:id="10060" w:name="_Toc398546816"/>
      <w:bookmarkStart w:id="10061" w:name="_Toc398547852"/>
      <w:bookmarkStart w:id="10062" w:name="_Toc398548935"/>
      <w:bookmarkStart w:id="10063" w:name="_Toc398550017"/>
      <w:bookmarkStart w:id="10064" w:name="_Toc398551098"/>
      <w:bookmarkStart w:id="10065" w:name="_Toc398552177"/>
      <w:bookmarkStart w:id="10066" w:name="_Toc398553256"/>
      <w:bookmarkStart w:id="10067" w:name="_Toc398554335"/>
      <w:bookmarkStart w:id="10068" w:name="_Toc398555414"/>
      <w:bookmarkStart w:id="10069" w:name="_Toc398556493"/>
      <w:bookmarkStart w:id="10070" w:name="_Toc398557573"/>
      <w:bookmarkStart w:id="10071" w:name="_Toc398558651"/>
      <w:bookmarkStart w:id="10072" w:name="_Toc398559730"/>
      <w:bookmarkStart w:id="10073" w:name="_Toc398560809"/>
      <w:bookmarkStart w:id="10074" w:name="_Toc398561870"/>
      <w:bookmarkStart w:id="10075" w:name="_Toc398562931"/>
      <w:bookmarkStart w:id="10076" w:name="_Toc398563993"/>
      <w:bookmarkStart w:id="10077" w:name="_Toc398565064"/>
      <w:bookmarkStart w:id="10078" w:name="_Toc398566123"/>
      <w:bookmarkStart w:id="10079" w:name="_Toc398567182"/>
      <w:bookmarkStart w:id="10080" w:name="_Toc398558046"/>
      <w:bookmarkStart w:id="10081" w:name="_Toc398567723"/>
      <w:bookmarkStart w:id="10082" w:name="_Toc398569019"/>
      <w:bookmarkStart w:id="10083" w:name="_Toc398628631"/>
      <w:bookmarkStart w:id="10084" w:name="_Toc398629689"/>
      <w:bookmarkStart w:id="10085" w:name="_Toc398636668"/>
      <w:bookmarkStart w:id="10086" w:name="_Toc398640486"/>
      <w:bookmarkStart w:id="10087" w:name="_Toc398641567"/>
      <w:bookmarkStart w:id="10088" w:name="_Toc398646337"/>
      <w:bookmarkStart w:id="10089" w:name="_Toc398048493"/>
      <w:bookmarkStart w:id="10090" w:name="_Toc398049400"/>
      <w:bookmarkStart w:id="10091" w:name="_Toc398050548"/>
      <w:bookmarkStart w:id="10092" w:name="_Toc398051895"/>
      <w:bookmarkStart w:id="10093" w:name="_Toc398052818"/>
      <w:bookmarkStart w:id="10094" w:name="_Toc398053741"/>
      <w:bookmarkStart w:id="10095" w:name="_Toc398105423"/>
      <w:bookmarkStart w:id="10096" w:name="_Toc398106739"/>
      <w:bookmarkStart w:id="10097" w:name="_Toc398108051"/>
      <w:bookmarkStart w:id="10098" w:name="_Toc398109362"/>
      <w:bookmarkStart w:id="10099" w:name="_Toc398110652"/>
      <w:bookmarkStart w:id="10100" w:name="_Toc398111941"/>
      <w:bookmarkStart w:id="10101" w:name="_Toc398113229"/>
      <w:bookmarkStart w:id="10102" w:name="_Toc398114662"/>
      <w:bookmarkStart w:id="10103" w:name="_Toc398115953"/>
      <w:bookmarkStart w:id="10104" w:name="_Toc398117244"/>
      <w:bookmarkStart w:id="10105" w:name="_Toc398118534"/>
      <w:bookmarkStart w:id="10106" w:name="_Toc398119825"/>
      <w:bookmarkStart w:id="10107" w:name="_Toc398121116"/>
      <w:bookmarkStart w:id="10108" w:name="_Toc398279761"/>
      <w:bookmarkStart w:id="10109" w:name="_Toc398539621"/>
      <w:bookmarkStart w:id="10110" w:name="_Toc398544784"/>
      <w:bookmarkStart w:id="10111" w:name="_Toc398545781"/>
      <w:bookmarkStart w:id="10112" w:name="_Toc398546817"/>
      <w:bookmarkStart w:id="10113" w:name="_Toc398547853"/>
      <w:bookmarkStart w:id="10114" w:name="_Toc398548936"/>
      <w:bookmarkStart w:id="10115" w:name="_Toc398550018"/>
      <w:bookmarkStart w:id="10116" w:name="_Toc398551099"/>
      <w:bookmarkStart w:id="10117" w:name="_Toc398552178"/>
      <w:bookmarkStart w:id="10118" w:name="_Toc398553257"/>
      <w:bookmarkStart w:id="10119" w:name="_Toc398554336"/>
      <w:bookmarkStart w:id="10120" w:name="_Toc398555415"/>
      <w:bookmarkStart w:id="10121" w:name="_Toc398556494"/>
      <w:bookmarkStart w:id="10122" w:name="_Toc398557574"/>
      <w:bookmarkStart w:id="10123" w:name="_Toc398558652"/>
      <w:bookmarkStart w:id="10124" w:name="_Toc398559731"/>
      <w:bookmarkStart w:id="10125" w:name="_Toc398560810"/>
      <w:bookmarkStart w:id="10126" w:name="_Toc398561871"/>
      <w:bookmarkStart w:id="10127" w:name="_Toc398562932"/>
      <w:bookmarkStart w:id="10128" w:name="_Toc398563994"/>
      <w:bookmarkStart w:id="10129" w:name="_Toc398565065"/>
      <w:bookmarkStart w:id="10130" w:name="_Toc398566124"/>
      <w:bookmarkStart w:id="10131" w:name="_Toc398567183"/>
      <w:bookmarkStart w:id="10132" w:name="_Toc398558047"/>
      <w:bookmarkStart w:id="10133" w:name="_Toc398567724"/>
      <w:bookmarkStart w:id="10134" w:name="_Toc398569020"/>
      <w:bookmarkStart w:id="10135" w:name="_Toc398628632"/>
      <w:bookmarkStart w:id="10136" w:name="_Toc398629690"/>
      <w:bookmarkStart w:id="10137" w:name="_Toc398636669"/>
      <w:bookmarkStart w:id="10138" w:name="_Toc398640487"/>
      <w:bookmarkStart w:id="10139" w:name="_Toc398641568"/>
      <w:bookmarkStart w:id="10140" w:name="_Toc398646338"/>
      <w:bookmarkStart w:id="10141" w:name="_Toc398048494"/>
      <w:bookmarkStart w:id="10142" w:name="_Toc398049401"/>
      <w:bookmarkStart w:id="10143" w:name="_Toc398050549"/>
      <w:bookmarkStart w:id="10144" w:name="_Toc398051896"/>
      <w:bookmarkStart w:id="10145" w:name="_Toc398052819"/>
      <w:bookmarkStart w:id="10146" w:name="_Toc398053742"/>
      <w:bookmarkStart w:id="10147" w:name="_Toc398105424"/>
      <w:bookmarkStart w:id="10148" w:name="_Toc398106740"/>
      <w:bookmarkStart w:id="10149" w:name="_Toc398108052"/>
      <w:bookmarkStart w:id="10150" w:name="_Toc398109363"/>
      <w:bookmarkStart w:id="10151" w:name="_Toc398110653"/>
      <w:bookmarkStart w:id="10152" w:name="_Toc398111942"/>
      <w:bookmarkStart w:id="10153" w:name="_Toc398113230"/>
      <w:bookmarkStart w:id="10154" w:name="_Toc398114663"/>
      <w:bookmarkStart w:id="10155" w:name="_Toc398115954"/>
      <w:bookmarkStart w:id="10156" w:name="_Toc398117245"/>
      <w:bookmarkStart w:id="10157" w:name="_Toc398118535"/>
      <w:bookmarkStart w:id="10158" w:name="_Toc398119826"/>
      <w:bookmarkStart w:id="10159" w:name="_Toc398121117"/>
      <w:bookmarkStart w:id="10160" w:name="_Toc398279762"/>
      <w:bookmarkStart w:id="10161" w:name="_Toc398539622"/>
      <w:bookmarkStart w:id="10162" w:name="_Toc398544785"/>
      <w:bookmarkStart w:id="10163" w:name="_Toc398545782"/>
      <w:bookmarkStart w:id="10164" w:name="_Toc398546818"/>
      <w:bookmarkStart w:id="10165" w:name="_Toc398547854"/>
      <w:bookmarkStart w:id="10166" w:name="_Toc398548937"/>
      <w:bookmarkStart w:id="10167" w:name="_Toc398550019"/>
      <w:bookmarkStart w:id="10168" w:name="_Toc398551100"/>
      <w:bookmarkStart w:id="10169" w:name="_Toc398552179"/>
      <w:bookmarkStart w:id="10170" w:name="_Toc398553258"/>
      <w:bookmarkStart w:id="10171" w:name="_Toc398554337"/>
      <w:bookmarkStart w:id="10172" w:name="_Toc398555416"/>
      <w:bookmarkStart w:id="10173" w:name="_Toc398556495"/>
      <w:bookmarkStart w:id="10174" w:name="_Toc398557575"/>
      <w:bookmarkStart w:id="10175" w:name="_Toc398558653"/>
      <w:bookmarkStart w:id="10176" w:name="_Toc398559732"/>
      <w:bookmarkStart w:id="10177" w:name="_Toc398560811"/>
      <w:bookmarkStart w:id="10178" w:name="_Toc398561872"/>
      <w:bookmarkStart w:id="10179" w:name="_Toc398562933"/>
      <w:bookmarkStart w:id="10180" w:name="_Toc398563995"/>
      <w:bookmarkStart w:id="10181" w:name="_Toc398565066"/>
      <w:bookmarkStart w:id="10182" w:name="_Toc398566125"/>
      <w:bookmarkStart w:id="10183" w:name="_Toc398567184"/>
      <w:bookmarkStart w:id="10184" w:name="_Toc398558048"/>
      <w:bookmarkStart w:id="10185" w:name="_Toc398567725"/>
      <w:bookmarkStart w:id="10186" w:name="_Toc398569021"/>
      <w:bookmarkStart w:id="10187" w:name="_Toc398628633"/>
      <w:bookmarkStart w:id="10188" w:name="_Toc398629691"/>
      <w:bookmarkStart w:id="10189" w:name="_Toc398636670"/>
      <w:bookmarkStart w:id="10190" w:name="_Toc398640488"/>
      <w:bookmarkStart w:id="10191" w:name="_Toc398641569"/>
      <w:bookmarkStart w:id="10192" w:name="_Toc398646339"/>
      <w:bookmarkStart w:id="10193" w:name="_Toc398048495"/>
      <w:bookmarkStart w:id="10194" w:name="_Toc398049402"/>
      <w:bookmarkStart w:id="10195" w:name="_Toc398050550"/>
      <w:bookmarkStart w:id="10196" w:name="_Toc398051897"/>
      <w:bookmarkStart w:id="10197" w:name="_Toc398052820"/>
      <w:bookmarkStart w:id="10198" w:name="_Toc398053743"/>
      <w:bookmarkStart w:id="10199" w:name="_Toc398105425"/>
      <w:bookmarkStart w:id="10200" w:name="_Toc398106741"/>
      <w:bookmarkStart w:id="10201" w:name="_Toc398108053"/>
      <w:bookmarkStart w:id="10202" w:name="_Toc398109364"/>
      <w:bookmarkStart w:id="10203" w:name="_Toc398110654"/>
      <w:bookmarkStart w:id="10204" w:name="_Toc398111943"/>
      <w:bookmarkStart w:id="10205" w:name="_Toc398113231"/>
      <w:bookmarkStart w:id="10206" w:name="_Toc398114664"/>
      <w:bookmarkStart w:id="10207" w:name="_Toc398115955"/>
      <w:bookmarkStart w:id="10208" w:name="_Toc398117246"/>
      <w:bookmarkStart w:id="10209" w:name="_Toc398118536"/>
      <w:bookmarkStart w:id="10210" w:name="_Toc398119827"/>
      <w:bookmarkStart w:id="10211" w:name="_Toc398121118"/>
      <w:bookmarkStart w:id="10212" w:name="_Toc398279763"/>
      <w:bookmarkStart w:id="10213" w:name="_Toc398539623"/>
      <w:bookmarkStart w:id="10214" w:name="_Toc398544786"/>
      <w:bookmarkStart w:id="10215" w:name="_Toc398545783"/>
      <w:bookmarkStart w:id="10216" w:name="_Toc398546819"/>
      <w:bookmarkStart w:id="10217" w:name="_Toc398547855"/>
      <w:bookmarkStart w:id="10218" w:name="_Toc398548938"/>
      <w:bookmarkStart w:id="10219" w:name="_Toc398550020"/>
      <w:bookmarkStart w:id="10220" w:name="_Toc398551101"/>
      <w:bookmarkStart w:id="10221" w:name="_Toc398552180"/>
      <w:bookmarkStart w:id="10222" w:name="_Toc398553259"/>
      <w:bookmarkStart w:id="10223" w:name="_Toc398554338"/>
      <w:bookmarkStart w:id="10224" w:name="_Toc398555417"/>
      <w:bookmarkStart w:id="10225" w:name="_Toc398556496"/>
      <w:bookmarkStart w:id="10226" w:name="_Toc398557576"/>
      <w:bookmarkStart w:id="10227" w:name="_Toc398558654"/>
      <w:bookmarkStart w:id="10228" w:name="_Toc398559733"/>
      <w:bookmarkStart w:id="10229" w:name="_Toc398560812"/>
      <w:bookmarkStart w:id="10230" w:name="_Toc398561873"/>
      <w:bookmarkStart w:id="10231" w:name="_Toc398562934"/>
      <w:bookmarkStart w:id="10232" w:name="_Toc398563996"/>
      <w:bookmarkStart w:id="10233" w:name="_Toc398565067"/>
      <w:bookmarkStart w:id="10234" w:name="_Toc398566126"/>
      <w:bookmarkStart w:id="10235" w:name="_Toc398567185"/>
      <w:bookmarkStart w:id="10236" w:name="_Toc398558049"/>
      <w:bookmarkStart w:id="10237" w:name="_Toc398567726"/>
      <w:bookmarkStart w:id="10238" w:name="_Toc398569022"/>
      <w:bookmarkStart w:id="10239" w:name="_Toc398628634"/>
      <w:bookmarkStart w:id="10240" w:name="_Toc398629692"/>
      <w:bookmarkStart w:id="10241" w:name="_Toc398636671"/>
      <w:bookmarkStart w:id="10242" w:name="_Toc398640489"/>
      <w:bookmarkStart w:id="10243" w:name="_Toc398641570"/>
      <w:bookmarkStart w:id="10244" w:name="_Toc398646340"/>
      <w:bookmarkStart w:id="10245" w:name="_Toc398048496"/>
      <w:bookmarkStart w:id="10246" w:name="_Toc398049403"/>
      <w:bookmarkStart w:id="10247" w:name="_Toc398050551"/>
      <w:bookmarkStart w:id="10248" w:name="_Toc398051898"/>
      <w:bookmarkStart w:id="10249" w:name="_Toc398052821"/>
      <w:bookmarkStart w:id="10250" w:name="_Toc398053744"/>
      <w:bookmarkStart w:id="10251" w:name="_Toc398105426"/>
      <w:bookmarkStart w:id="10252" w:name="_Toc398106742"/>
      <w:bookmarkStart w:id="10253" w:name="_Toc398108054"/>
      <w:bookmarkStart w:id="10254" w:name="_Toc398109365"/>
      <w:bookmarkStart w:id="10255" w:name="_Toc398110655"/>
      <w:bookmarkStart w:id="10256" w:name="_Toc398111944"/>
      <w:bookmarkStart w:id="10257" w:name="_Toc398113232"/>
      <w:bookmarkStart w:id="10258" w:name="_Toc398114665"/>
      <w:bookmarkStart w:id="10259" w:name="_Toc398115956"/>
      <w:bookmarkStart w:id="10260" w:name="_Toc398117247"/>
      <w:bookmarkStart w:id="10261" w:name="_Toc398118537"/>
      <w:bookmarkStart w:id="10262" w:name="_Toc398119828"/>
      <w:bookmarkStart w:id="10263" w:name="_Toc398121119"/>
      <w:bookmarkStart w:id="10264" w:name="_Toc398279764"/>
      <w:bookmarkStart w:id="10265" w:name="_Toc398539624"/>
      <w:bookmarkStart w:id="10266" w:name="_Toc398544787"/>
      <w:bookmarkStart w:id="10267" w:name="_Toc398545784"/>
      <w:bookmarkStart w:id="10268" w:name="_Toc398546820"/>
      <w:bookmarkStart w:id="10269" w:name="_Toc398547856"/>
      <w:bookmarkStart w:id="10270" w:name="_Toc398548939"/>
      <w:bookmarkStart w:id="10271" w:name="_Toc398550021"/>
      <w:bookmarkStart w:id="10272" w:name="_Toc398551102"/>
      <w:bookmarkStart w:id="10273" w:name="_Toc398552181"/>
      <w:bookmarkStart w:id="10274" w:name="_Toc398553260"/>
      <w:bookmarkStart w:id="10275" w:name="_Toc398554339"/>
      <w:bookmarkStart w:id="10276" w:name="_Toc398555418"/>
      <w:bookmarkStart w:id="10277" w:name="_Toc398556497"/>
      <w:bookmarkStart w:id="10278" w:name="_Toc398557577"/>
      <w:bookmarkStart w:id="10279" w:name="_Toc398558655"/>
      <w:bookmarkStart w:id="10280" w:name="_Toc398559734"/>
      <w:bookmarkStart w:id="10281" w:name="_Toc398560813"/>
      <w:bookmarkStart w:id="10282" w:name="_Toc398561874"/>
      <w:bookmarkStart w:id="10283" w:name="_Toc398562935"/>
      <w:bookmarkStart w:id="10284" w:name="_Toc398563997"/>
      <w:bookmarkStart w:id="10285" w:name="_Toc398565068"/>
      <w:bookmarkStart w:id="10286" w:name="_Toc398566127"/>
      <w:bookmarkStart w:id="10287" w:name="_Toc398567186"/>
      <w:bookmarkStart w:id="10288" w:name="_Toc398558050"/>
      <w:bookmarkStart w:id="10289" w:name="_Toc398567727"/>
      <w:bookmarkStart w:id="10290" w:name="_Toc398569023"/>
      <w:bookmarkStart w:id="10291" w:name="_Toc398628635"/>
      <w:bookmarkStart w:id="10292" w:name="_Toc398629693"/>
      <w:bookmarkStart w:id="10293" w:name="_Toc398636672"/>
      <w:bookmarkStart w:id="10294" w:name="_Toc398640490"/>
      <w:bookmarkStart w:id="10295" w:name="_Toc398641571"/>
      <w:bookmarkStart w:id="10296" w:name="_Toc398646341"/>
      <w:bookmarkStart w:id="10297" w:name="_Toc398048497"/>
      <w:bookmarkStart w:id="10298" w:name="_Toc398049404"/>
      <w:bookmarkStart w:id="10299" w:name="_Toc398050552"/>
      <w:bookmarkStart w:id="10300" w:name="_Toc398051899"/>
      <w:bookmarkStart w:id="10301" w:name="_Toc398052822"/>
      <w:bookmarkStart w:id="10302" w:name="_Toc398053745"/>
      <w:bookmarkStart w:id="10303" w:name="_Toc398105427"/>
      <w:bookmarkStart w:id="10304" w:name="_Toc398106743"/>
      <w:bookmarkStart w:id="10305" w:name="_Toc398108055"/>
      <w:bookmarkStart w:id="10306" w:name="_Toc398109366"/>
      <w:bookmarkStart w:id="10307" w:name="_Toc398110656"/>
      <w:bookmarkStart w:id="10308" w:name="_Toc398111945"/>
      <w:bookmarkStart w:id="10309" w:name="_Toc398113233"/>
      <w:bookmarkStart w:id="10310" w:name="_Toc398114666"/>
      <w:bookmarkStart w:id="10311" w:name="_Toc398115957"/>
      <w:bookmarkStart w:id="10312" w:name="_Toc398117248"/>
      <w:bookmarkStart w:id="10313" w:name="_Toc398118538"/>
      <w:bookmarkStart w:id="10314" w:name="_Toc398119829"/>
      <w:bookmarkStart w:id="10315" w:name="_Toc398121120"/>
      <w:bookmarkStart w:id="10316" w:name="_Toc398279765"/>
      <w:bookmarkStart w:id="10317" w:name="_Toc398539625"/>
      <w:bookmarkStart w:id="10318" w:name="_Toc398544788"/>
      <w:bookmarkStart w:id="10319" w:name="_Toc398545785"/>
      <w:bookmarkStart w:id="10320" w:name="_Toc398546821"/>
      <w:bookmarkStart w:id="10321" w:name="_Toc398547857"/>
      <w:bookmarkStart w:id="10322" w:name="_Toc398548940"/>
      <w:bookmarkStart w:id="10323" w:name="_Toc398550022"/>
      <w:bookmarkStart w:id="10324" w:name="_Toc398551103"/>
      <w:bookmarkStart w:id="10325" w:name="_Toc398552182"/>
      <w:bookmarkStart w:id="10326" w:name="_Toc398553261"/>
      <w:bookmarkStart w:id="10327" w:name="_Toc398554340"/>
      <w:bookmarkStart w:id="10328" w:name="_Toc398555419"/>
      <w:bookmarkStart w:id="10329" w:name="_Toc398556498"/>
      <w:bookmarkStart w:id="10330" w:name="_Toc398557578"/>
      <w:bookmarkStart w:id="10331" w:name="_Toc398558656"/>
      <w:bookmarkStart w:id="10332" w:name="_Toc398559735"/>
      <w:bookmarkStart w:id="10333" w:name="_Toc398560814"/>
      <w:bookmarkStart w:id="10334" w:name="_Toc398561875"/>
      <w:bookmarkStart w:id="10335" w:name="_Toc398562936"/>
      <w:bookmarkStart w:id="10336" w:name="_Toc398563998"/>
      <w:bookmarkStart w:id="10337" w:name="_Toc398565069"/>
      <w:bookmarkStart w:id="10338" w:name="_Toc398566128"/>
      <w:bookmarkStart w:id="10339" w:name="_Toc398567187"/>
      <w:bookmarkStart w:id="10340" w:name="_Toc398558051"/>
      <w:bookmarkStart w:id="10341" w:name="_Toc398567728"/>
      <w:bookmarkStart w:id="10342" w:name="_Toc398569024"/>
      <w:bookmarkStart w:id="10343" w:name="_Toc398628636"/>
      <w:bookmarkStart w:id="10344" w:name="_Toc398629694"/>
      <w:bookmarkStart w:id="10345" w:name="_Toc398636673"/>
      <w:bookmarkStart w:id="10346" w:name="_Toc398640491"/>
      <w:bookmarkStart w:id="10347" w:name="_Toc398641572"/>
      <w:bookmarkStart w:id="10348" w:name="_Toc398646342"/>
      <w:bookmarkStart w:id="10349" w:name="_Toc398048498"/>
      <w:bookmarkStart w:id="10350" w:name="_Toc398049405"/>
      <w:bookmarkStart w:id="10351" w:name="_Toc398050553"/>
      <w:bookmarkStart w:id="10352" w:name="_Toc398051900"/>
      <w:bookmarkStart w:id="10353" w:name="_Toc398052823"/>
      <w:bookmarkStart w:id="10354" w:name="_Toc398053746"/>
      <w:bookmarkStart w:id="10355" w:name="_Toc398105428"/>
      <w:bookmarkStart w:id="10356" w:name="_Toc398106744"/>
      <w:bookmarkStart w:id="10357" w:name="_Toc398108056"/>
      <w:bookmarkStart w:id="10358" w:name="_Toc398109367"/>
      <w:bookmarkStart w:id="10359" w:name="_Toc398110657"/>
      <w:bookmarkStart w:id="10360" w:name="_Toc398111946"/>
      <w:bookmarkStart w:id="10361" w:name="_Toc398113234"/>
      <w:bookmarkStart w:id="10362" w:name="_Toc398114667"/>
      <w:bookmarkStart w:id="10363" w:name="_Toc398115958"/>
      <w:bookmarkStart w:id="10364" w:name="_Toc398117249"/>
      <w:bookmarkStart w:id="10365" w:name="_Toc398118539"/>
      <w:bookmarkStart w:id="10366" w:name="_Toc398119830"/>
      <w:bookmarkStart w:id="10367" w:name="_Toc398121121"/>
      <w:bookmarkStart w:id="10368" w:name="_Toc398279766"/>
      <w:bookmarkStart w:id="10369" w:name="_Toc398539626"/>
      <w:bookmarkStart w:id="10370" w:name="_Toc398544789"/>
      <w:bookmarkStart w:id="10371" w:name="_Toc398545786"/>
      <w:bookmarkStart w:id="10372" w:name="_Toc398546822"/>
      <w:bookmarkStart w:id="10373" w:name="_Toc398547858"/>
      <w:bookmarkStart w:id="10374" w:name="_Toc398548941"/>
      <w:bookmarkStart w:id="10375" w:name="_Toc398550023"/>
      <w:bookmarkStart w:id="10376" w:name="_Toc398551104"/>
      <w:bookmarkStart w:id="10377" w:name="_Toc398552183"/>
      <w:bookmarkStart w:id="10378" w:name="_Toc398553262"/>
      <w:bookmarkStart w:id="10379" w:name="_Toc398554341"/>
      <w:bookmarkStart w:id="10380" w:name="_Toc398555420"/>
      <w:bookmarkStart w:id="10381" w:name="_Toc398556499"/>
      <w:bookmarkStart w:id="10382" w:name="_Toc398557579"/>
      <w:bookmarkStart w:id="10383" w:name="_Toc398558657"/>
      <w:bookmarkStart w:id="10384" w:name="_Toc398559736"/>
      <w:bookmarkStart w:id="10385" w:name="_Toc398560815"/>
      <w:bookmarkStart w:id="10386" w:name="_Toc398561876"/>
      <w:bookmarkStart w:id="10387" w:name="_Toc398562937"/>
      <w:bookmarkStart w:id="10388" w:name="_Toc398563999"/>
      <w:bookmarkStart w:id="10389" w:name="_Toc398565070"/>
      <w:bookmarkStart w:id="10390" w:name="_Toc398566129"/>
      <w:bookmarkStart w:id="10391" w:name="_Toc398567188"/>
      <w:bookmarkStart w:id="10392" w:name="_Toc398558052"/>
      <w:bookmarkStart w:id="10393" w:name="_Toc398567729"/>
      <w:bookmarkStart w:id="10394" w:name="_Toc398569025"/>
      <w:bookmarkStart w:id="10395" w:name="_Toc398628637"/>
      <w:bookmarkStart w:id="10396" w:name="_Toc398629695"/>
      <w:bookmarkStart w:id="10397" w:name="_Toc398636674"/>
      <w:bookmarkStart w:id="10398" w:name="_Toc398640492"/>
      <w:bookmarkStart w:id="10399" w:name="_Toc398641573"/>
      <w:bookmarkStart w:id="10400" w:name="_Toc398646343"/>
      <w:bookmarkStart w:id="10401" w:name="_Toc398048499"/>
      <w:bookmarkStart w:id="10402" w:name="_Toc398049406"/>
      <w:bookmarkStart w:id="10403" w:name="_Toc398050554"/>
      <w:bookmarkStart w:id="10404" w:name="_Toc398051901"/>
      <w:bookmarkStart w:id="10405" w:name="_Toc398052824"/>
      <w:bookmarkStart w:id="10406" w:name="_Toc398053747"/>
      <w:bookmarkStart w:id="10407" w:name="_Toc398105429"/>
      <w:bookmarkStart w:id="10408" w:name="_Toc398106745"/>
      <w:bookmarkStart w:id="10409" w:name="_Toc398108057"/>
      <w:bookmarkStart w:id="10410" w:name="_Toc398109368"/>
      <w:bookmarkStart w:id="10411" w:name="_Toc398110658"/>
      <w:bookmarkStart w:id="10412" w:name="_Toc398111947"/>
      <w:bookmarkStart w:id="10413" w:name="_Toc398113235"/>
      <w:bookmarkStart w:id="10414" w:name="_Toc398114668"/>
      <w:bookmarkStart w:id="10415" w:name="_Toc398115959"/>
      <w:bookmarkStart w:id="10416" w:name="_Toc398117250"/>
      <w:bookmarkStart w:id="10417" w:name="_Toc398118540"/>
      <w:bookmarkStart w:id="10418" w:name="_Toc398119831"/>
      <w:bookmarkStart w:id="10419" w:name="_Toc398121122"/>
      <w:bookmarkStart w:id="10420" w:name="_Toc398279767"/>
      <w:bookmarkStart w:id="10421" w:name="_Toc398539627"/>
      <w:bookmarkStart w:id="10422" w:name="_Toc398544790"/>
      <w:bookmarkStart w:id="10423" w:name="_Toc398545787"/>
      <w:bookmarkStart w:id="10424" w:name="_Toc398546823"/>
      <w:bookmarkStart w:id="10425" w:name="_Toc398547859"/>
      <w:bookmarkStart w:id="10426" w:name="_Toc398548942"/>
      <w:bookmarkStart w:id="10427" w:name="_Toc398550024"/>
      <w:bookmarkStart w:id="10428" w:name="_Toc398551105"/>
      <w:bookmarkStart w:id="10429" w:name="_Toc398552184"/>
      <w:bookmarkStart w:id="10430" w:name="_Toc398553263"/>
      <w:bookmarkStart w:id="10431" w:name="_Toc398554342"/>
      <w:bookmarkStart w:id="10432" w:name="_Toc398555421"/>
      <w:bookmarkStart w:id="10433" w:name="_Toc398556500"/>
      <w:bookmarkStart w:id="10434" w:name="_Toc398557580"/>
      <w:bookmarkStart w:id="10435" w:name="_Toc398558658"/>
      <w:bookmarkStart w:id="10436" w:name="_Toc398559737"/>
      <w:bookmarkStart w:id="10437" w:name="_Toc398560816"/>
      <w:bookmarkStart w:id="10438" w:name="_Toc398561877"/>
      <w:bookmarkStart w:id="10439" w:name="_Toc398562938"/>
      <w:bookmarkStart w:id="10440" w:name="_Toc398564000"/>
      <w:bookmarkStart w:id="10441" w:name="_Toc398565071"/>
      <w:bookmarkStart w:id="10442" w:name="_Toc398566130"/>
      <w:bookmarkStart w:id="10443" w:name="_Toc398567189"/>
      <w:bookmarkStart w:id="10444" w:name="_Toc398558053"/>
      <w:bookmarkStart w:id="10445" w:name="_Toc398567730"/>
      <w:bookmarkStart w:id="10446" w:name="_Toc398569026"/>
      <w:bookmarkStart w:id="10447" w:name="_Toc398628638"/>
      <w:bookmarkStart w:id="10448" w:name="_Toc398629696"/>
      <w:bookmarkStart w:id="10449" w:name="_Toc398636675"/>
      <w:bookmarkStart w:id="10450" w:name="_Toc398640493"/>
      <w:bookmarkStart w:id="10451" w:name="_Toc398641574"/>
      <w:bookmarkStart w:id="10452" w:name="_Toc398646344"/>
      <w:bookmarkStart w:id="10453" w:name="_Toc398048500"/>
      <w:bookmarkStart w:id="10454" w:name="_Toc398049407"/>
      <w:bookmarkStart w:id="10455" w:name="_Toc398050555"/>
      <w:bookmarkStart w:id="10456" w:name="_Toc398051902"/>
      <w:bookmarkStart w:id="10457" w:name="_Toc398052825"/>
      <w:bookmarkStart w:id="10458" w:name="_Toc398053748"/>
      <w:bookmarkStart w:id="10459" w:name="_Toc398105430"/>
      <w:bookmarkStart w:id="10460" w:name="_Toc398106746"/>
      <w:bookmarkStart w:id="10461" w:name="_Toc398108058"/>
      <w:bookmarkStart w:id="10462" w:name="_Toc398109369"/>
      <w:bookmarkStart w:id="10463" w:name="_Toc398110659"/>
      <w:bookmarkStart w:id="10464" w:name="_Toc398111948"/>
      <w:bookmarkStart w:id="10465" w:name="_Toc398113236"/>
      <w:bookmarkStart w:id="10466" w:name="_Toc398114669"/>
      <w:bookmarkStart w:id="10467" w:name="_Toc398115960"/>
      <w:bookmarkStart w:id="10468" w:name="_Toc398117251"/>
      <w:bookmarkStart w:id="10469" w:name="_Toc398118541"/>
      <w:bookmarkStart w:id="10470" w:name="_Toc398119832"/>
      <w:bookmarkStart w:id="10471" w:name="_Toc398121123"/>
      <w:bookmarkStart w:id="10472" w:name="_Toc398279768"/>
      <w:bookmarkStart w:id="10473" w:name="_Toc398539628"/>
      <w:bookmarkStart w:id="10474" w:name="_Toc398544791"/>
      <w:bookmarkStart w:id="10475" w:name="_Toc398545788"/>
      <w:bookmarkStart w:id="10476" w:name="_Toc398546824"/>
      <w:bookmarkStart w:id="10477" w:name="_Toc398547860"/>
      <w:bookmarkStart w:id="10478" w:name="_Toc398548943"/>
      <w:bookmarkStart w:id="10479" w:name="_Toc398550025"/>
      <w:bookmarkStart w:id="10480" w:name="_Toc398551106"/>
      <w:bookmarkStart w:id="10481" w:name="_Toc398552185"/>
      <w:bookmarkStart w:id="10482" w:name="_Toc398553264"/>
      <w:bookmarkStart w:id="10483" w:name="_Toc398554343"/>
      <w:bookmarkStart w:id="10484" w:name="_Toc398555422"/>
      <w:bookmarkStart w:id="10485" w:name="_Toc398556501"/>
      <w:bookmarkStart w:id="10486" w:name="_Toc398557581"/>
      <w:bookmarkStart w:id="10487" w:name="_Toc398558659"/>
      <w:bookmarkStart w:id="10488" w:name="_Toc398559738"/>
      <w:bookmarkStart w:id="10489" w:name="_Toc398560817"/>
      <w:bookmarkStart w:id="10490" w:name="_Toc398561878"/>
      <w:bookmarkStart w:id="10491" w:name="_Toc398562939"/>
      <w:bookmarkStart w:id="10492" w:name="_Toc398564001"/>
      <w:bookmarkStart w:id="10493" w:name="_Toc398565072"/>
      <w:bookmarkStart w:id="10494" w:name="_Toc398566131"/>
      <w:bookmarkStart w:id="10495" w:name="_Toc398567190"/>
      <w:bookmarkStart w:id="10496" w:name="_Toc398558054"/>
      <w:bookmarkStart w:id="10497" w:name="_Toc398567731"/>
      <w:bookmarkStart w:id="10498" w:name="_Toc398569027"/>
      <w:bookmarkStart w:id="10499" w:name="_Toc398628639"/>
      <w:bookmarkStart w:id="10500" w:name="_Toc398629697"/>
      <w:bookmarkStart w:id="10501" w:name="_Toc398636676"/>
      <w:bookmarkStart w:id="10502" w:name="_Toc398640494"/>
      <w:bookmarkStart w:id="10503" w:name="_Toc398641575"/>
      <w:bookmarkStart w:id="10504" w:name="_Toc398646345"/>
      <w:bookmarkStart w:id="10505" w:name="_Toc398048501"/>
      <w:bookmarkStart w:id="10506" w:name="_Toc398049408"/>
      <w:bookmarkStart w:id="10507" w:name="_Toc398050556"/>
      <w:bookmarkStart w:id="10508" w:name="_Toc398051903"/>
      <w:bookmarkStart w:id="10509" w:name="_Toc398052826"/>
      <w:bookmarkStart w:id="10510" w:name="_Toc398053749"/>
      <w:bookmarkStart w:id="10511" w:name="_Toc398105431"/>
      <w:bookmarkStart w:id="10512" w:name="_Toc398106747"/>
      <w:bookmarkStart w:id="10513" w:name="_Toc398108059"/>
      <w:bookmarkStart w:id="10514" w:name="_Toc398109370"/>
      <w:bookmarkStart w:id="10515" w:name="_Toc398110660"/>
      <w:bookmarkStart w:id="10516" w:name="_Toc398111949"/>
      <w:bookmarkStart w:id="10517" w:name="_Toc398113237"/>
      <w:bookmarkStart w:id="10518" w:name="_Toc398114670"/>
      <w:bookmarkStart w:id="10519" w:name="_Toc398115961"/>
      <w:bookmarkStart w:id="10520" w:name="_Toc398117252"/>
      <w:bookmarkStart w:id="10521" w:name="_Toc398118542"/>
      <w:bookmarkStart w:id="10522" w:name="_Toc398119833"/>
      <w:bookmarkStart w:id="10523" w:name="_Toc398121124"/>
      <w:bookmarkStart w:id="10524" w:name="_Toc398279769"/>
      <w:bookmarkStart w:id="10525" w:name="_Toc398539629"/>
      <w:bookmarkStart w:id="10526" w:name="_Toc398544792"/>
      <w:bookmarkStart w:id="10527" w:name="_Toc398545789"/>
      <w:bookmarkStart w:id="10528" w:name="_Toc398546825"/>
      <w:bookmarkStart w:id="10529" w:name="_Toc398547861"/>
      <w:bookmarkStart w:id="10530" w:name="_Toc398548944"/>
      <w:bookmarkStart w:id="10531" w:name="_Toc398550026"/>
      <w:bookmarkStart w:id="10532" w:name="_Toc398551107"/>
      <w:bookmarkStart w:id="10533" w:name="_Toc398552186"/>
      <w:bookmarkStart w:id="10534" w:name="_Toc398553265"/>
      <w:bookmarkStart w:id="10535" w:name="_Toc398554344"/>
      <w:bookmarkStart w:id="10536" w:name="_Toc398555423"/>
      <w:bookmarkStart w:id="10537" w:name="_Toc398556502"/>
      <w:bookmarkStart w:id="10538" w:name="_Toc398557582"/>
      <w:bookmarkStart w:id="10539" w:name="_Toc398558660"/>
      <w:bookmarkStart w:id="10540" w:name="_Toc398559739"/>
      <w:bookmarkStart w:id="10541" w:name="_Toc398560818"/>
      <w:bookmarkStart w:id="10542" w:name="_Toc398561879"/>
      <w:bookmarkStart w:id="10543" w:name="_Toc398562940"/>
      <w:bookmarkStart w:id="10544" w:name="_Toc398564002"/>
      <w:bookmarkStart w:id="10545" w:name="_Toc398565073"/>
      <w:bookmarkStart w:id="10546" w:name="_Toc398566132"/>
      <w:bookmarkStart w:id="10547" w:name="_Toc398567191"/>
      <w:bookmarkStart w:id="10548" w:name="_Toc398558055"/>
      <w:bookmarkStart w:id="10549" w:name="_Toc398567732"/>
      <w:bookmarkStart w:id="10550" w:name="_Toc398569028"/>
      <w:bookmarkStart w:id="10551" w:name="_Toc398628640"/>
      <w:bookmarkStart w:id="10552" w:name="_Toc398629698"/>
      <w:bookmarkStart w:id="10553" w:name="_Toc398636677"/>
      <w:bookmarkStart w:id="10554" w:name="_Toc398640495"/>
      <w:bookmarkStart w:id="10555" w:name="_Toc398641576"/>
      <w:bookmarkStart w:id="10556" w:name="_Toc398646346"/>
      <w:bookmarkStart w:id="10557" w:name="_Toc398048502"/>
      <w:bookmarkStart w:id="10558" w:name="_Toc398049409"/>
      <w:bookmarkStart w:id="10559" w:name="_Toc398050557"/>
      <w:bookmarkStart w:id="10560" w:name="_Toc398051904"/>
      <w:bookmarkStart w:id="10561" w:name="_Toc398052827"/>
      <w:bookmarkStart w:id="10562" w:name="_Toc398053750"/>
      <w:bookmarkStart w:id="10563" w:name="_Toc398105432"/>
      <w:bookmarkStart w:id="10564" w:name="_Toc398106748"/>
      <w:bookmarkStart w:id="10565" w:name="_Toc398108060"/>
      <w:bookmarkStart w:id="10566" w:name="_Toc398109371"/>
      <w:bookmarkStart w:id="10567" w:name="_Toc398110661"/>
      <w:bookmarkStart w:id="10568" w:name="_Toc398111950"/>
      <w:bookmarkStart w:id="10569" w:name="_Toc398113238"/>
      <w:bookmarkStart w:id="10570" w:name="_Toc398114671"/>
      <w:bookmarkStart w:id="10571" w:name="_Toc398115962"/>
      <w:bookmarkStart w:id="10572" w:name="_Toc398117253"/>
      <w:bookmarkStart w:id="10573" w:name="_Toc398118543"/>
      <w:bookmarkStart w:id="10574" w:name="_Toc398119834"/>
      <w:bookmarkStart w:id="10575" w:name="_Toc398121125"/>
      <w:bookmarkStart w:id="10576" w:name="_Toc398279770"/>
      <w:bookmarkStart w:id="10577" w:name="_Toc398539630"/>
      <w:bookmarkStart w:id="10578" w:name="_Toc398544793"/>
      <w:bookmarkStart w:id="10579" w:name="_Toc398545790"/>
      <w:bookmarkStart w:id="10580" w:name="_Toc398546826"/>
      <w:bookmarkStart w:id="10581" w:name="_Toc398547862"/>
      <w:bookmarkStart w:id="10582" w:name="_Toc398548945"/>
      <w:bookmarkStart w:id="10583" w:name="_Toc398550027"/>
      <w:bookmarkStart w:id="10584" w:name="_Toc398551108"/>
      <w:bookmarkStart w:id="10585" w:name="_Toc398552187"/>
      <w:bookmarkStart w:id="10586" w:name="_Toc398553266"/>
      <w:bookmarkStart w:id="10587" w:name="_Toc398554345"/>
      <w:bookmarkStart w:id="10588" w:name="_Toc398555424"/>
      <w:bookmarkStart w:id="10589" w:name="_Toc398556503"/>
      <w:bookmarkStart w:id="10590" w:name="_Toc398557583"/>
      <w:bookmarkStart w:id="10591" w:name="_Toc398558661"/>
      <w:bookmarkStart w:id="10592" w:name="_Toc398559740"/>
      <w:bookmarkStart w:id="10593" w:name="_Toc398560819"/>
      <w:bookmarkStart w:id="10594" w:name="_Toc398561880"/>
      <w:bookmarkStart w:id="10595" w:name="_Toc398562941"/>
      <w:bookmarkStart w:id="10596" w:name="_Toc398564003"/>
      <w:bookmarkStart w:id="10597" w:name="_Toc398565074"/>
      <w:bookmarkStart w:id="10598" w:name="_Toc398566133"/>
      <w:bookmarkStart w:id="10599" w:name="_Toc398567192"/>
      <w:bookmarkStart w:id="10600" w:name="_Toc398558056"/>
      <w:bookmarkStart w:id="10601" w:name="_Toc398567733"/>
      <w:bookmarkStart w:id="10602" w:name="_Toc398569029"/>
      <w:bookmarkStart w:id="10603" w:name="_Toc398628641"/>
      <w:bookmarkStart w:id="10604" w:name="_Toc398629699"/>
      <w:bookmarkStart w:id="10605" w:name="_Toc398636678"/>
      <w:bookmarkStart w:id="10606" w:name="_Toc398640496"/>
      <w:bookmarkStart w:id="10607" w:name="_Toc398641577"/>
      <w:bookmarkStart w:id="10608" w:name="_Toc398646347"/>
      <w:bookmarkStart w:id="10609" w:name="_Toc398048503"/>
      <w:bookmarkStart w:id="10610" w:name="_Toc398049410"/>
      <w:bookmarkStart w:id="10611" w:name="_Toc398050558"/>
      <w:bookmarkStart w:id="10612" w:name="_Toc398051905"/>
      <w:bookmarkStart w:id="10613" w:name="_Toc398052828"/>
      <w:bookmarkStart w:id="10614" w:name="_Toc398053751"/>
      <w:bookmarkStart w:id="10615" w:name="_Toc398105433"/>
      <w:bookmarkStart w:id="10616" w:name="_Toc398106749"/>
      <w:bookmarkStart w:id="10617" w:name="_Toc398108061"/>
      <w:bookmarkStart w:id="10618" w:name="_Toc398109372"/>
      <w:bookmarkStart w:id="10619" w:name="_Toc398110662"/>
      <w:bookmarkStart w:id="10620" w:name="_Toc398111951"/>
      <w:bookmarkStart w:id="10621" w:name="_Toc398113239"/>
      <w:bookmarkStart w:id="10622" w:name="_Toc398114672"/>
      <w:bookmarkStart w:id="10623" w:name="_Toc398115963"/>
      <w:bookmarkStart w:id="10624" w:name="_Toc398117254"/>
      <w:bookmarkStart w:id="10625" w:name="_Toc398118544"/>
      <w:bookmarkStart w:id="10626" w:name="_Toc398119835"/>
      <w:bookmarkStart w:id="10627" w:name="_Toc398121126"/>
      <w:bookmarkStart w:id="10628" w:name="_Toc398279771"/>
      <w:bookmarkStart w:id="10629" w:name="_Toc398539631"/>
      <w:bookmarkStart w:id="10630" w:name="_Toc398544794"/>
      <w:bookmarkStart w:id="10631" w:name="_Toc398545791"/>
      <w:bookmarkStart w:id="10632" w:name="_Toc398546827"/>
      <w:bookmarkStart w:id="10633" w:name="_Toc398547863"/>
      <w:bookmarkStart w:id="10634" w:name="_Toc398548946"/>
      <w:bookmarkStart w:id="10635" w:name="_Toc398550028"/>
      <w:bookmarkStart w:id="10636" w:name="_Toc398551109"/>
      <w:bookmarkStart w:id="10637" w:name="_Toc398552188"/>
      <w:bookmarkStart w:id="10638" w:name="_Toc398553267"/>
      <w:bookmarkStart w:id="10639" w:name="_Toc398554346"/>
      <w:bookmarkStart w:id="10640" w:name="_Toc398555425"/>
      <w:bookmarkStart w:id="10641" w:name="_Toc398556504"/>
      <w:bookmarkStart w:id="10642" w:name="_Toc398557584"/>
      <w:bookmarkStart w:id="10643" w:name="_Toc398558662"/>
      <w:bookmarkStart w:id="10644" w:name="_Toc398559741"/>
      <w:bookmarkStart w:id="10645" w:name="_Toc398560820"/>
      <w:bookmarkStart w:id="10646" w:name="_Toc398561881"/>
      <w:bookmarkStart w:id="10647" w:name="_Toc398562942"/>
      <w:bookmarkStart w:id="10648" w:name="_Toc398564004"/>
      <w:bookmarkStart w:id="10649" w:name="_Toc398565075"/>
      <w:bookmarkStart w:id="10650" w:name="_Toc398566134"/>
      <w:bookmarkStart w:id="10651" w:name="_Toc398567193"/>
      <w:bookmarkStart w:id="10652" w:name="_Toc398558057"/>
      <w:bookmarkStart w:id="10653" w:name="_Toc398567734"/>
      <w:bookmarkStart w:id="10654" w:name="_Toc398569030"/>
      <w:bookmarkStart w:id="10655" w:name="_Toc398628642"/>
      <w:bookmarkStart w:id="10656" w:name="_Toc398629700"/>
      <w:bookmarkStart w:id="10657" w:name="_Toc398636679"/>
      <w:bookmarkStart w:id="10658" w:name="_Toc398640497"/>
      <w:bookmarkStart w:id="10659" w:name="_Toc398641578"/>
      <w:bookmarkStart w:id="10660" w:name="_Toc398646348"/>
      <w:bookmarkStart w:id="10661" w:name="_Toc398048504"/>
      <w:bookmarkStart w:id="10662" w:name="_Toc398049411"/>
      <w:bookmarkStart w:id="10663" w:name="_Toc398050559"/>
      <w:bookmarkStart w:id="10664" w:name="_Toc398051906"/>
      <w:bookmarkStart w:id="10665" w:name="_Toc398052829"/>
      <w:bookmarkStart w:id="10666" w:name="_Toc398053752"/>
      <w:bookmarkStart w:id="10667" w:name="_Toc398105434"/>
      <w:bookmarkStart w:id="10668" w:name="_Toc398106750"/>
      <w:bookmarkStart w:id="10669" w:name="_Toc398108062"/>
      <w:bookmarkStart w:id="10670" w:name="_Toc398109373"/>
      <w:bookmarkStart w:id="10671" w:name="_Toc398110663"/>
      <w:bookmarkStart w:id="10672" w:name="_Toc398111952"/>
      <w:bookmarkStart w:id="10673" w:name="_Toc398113240"/>
      <w:bookmarkStart w:id="10674" w:name="_Toc398114673"/>
      <w:bookmarkStart w:id="10675" w:name="_Toc398115964"/>
      <w:bookmarkStart w:id="10676" w:name="_Toc398117255"/>
      <w:bookmarkStart w:id="10677" w:name="_Toc398118545"/>
      <w:bookmarkStart w:id="10678" w:name="_Toc398119836"/>
      <w:bookmarkStart w:id="10679" w:name="_Toc398121127"/>
      <w:bookmarkStart w:id="10680" w:name="_Toc398279772"/>
      <w:bookmarkStart w:id="10681" w:name="_Toc398539632"/>
      <w:bookmarkStart w:id="10682" w:name="_Toc398544795"/>
      <w:bookmarkStart w:id="10683" w:name="_Toc398545792"/>
      <w:bookmarkStart w:id="10684" w:name="_Toc398546828"/>
      <w:bookmarkStart w:id="10685" w:name="_Toc398547864"/>
      <w:bookmarkStart w:id="10686" w:name="_Toc398548947"/>
      <w:bookmarkStart w:id="10687" w:name="_Toc398550029"/>
      <w:bookmarkStart w:id="10688" w:name="_Toc398551110"/>
      <w:bookmarkStart w:id="10689" w:name="_Toc398552189"/>
      <w:bookmarkStart w:id="10690" w:name="_Toc398553268"/>
      <w:bookmarkStart w:id="10691" w:name="_Toc398554347"/>
      <w:bookmarkStart w:id="10692" w:name="_Toc398555426"/>
      <w:bookmarkStart w:id="10693" w:name="_Toc398556505"/>
      <w:bookmarkStart w:id="10694" w:name="_Toc398557585"/>
      <w:bookmarkStart w:id="10695" w:name="_Toc398558663"/>
      <w:bookmarkStart w:id="10696" w:name="_Toc398559742"/>
      <w:bookmarkStart w:id="10697" w:name="_Toc398560821"/>
      <w:bookmarkStart w:id="10698" w:name="_Toc398561882"/>
      <w:bookmarkStart w:id="10699" w:name="_Toc398562943"/>
      <w:bookmarkStart w:id="10700" w:name="_Toc398564005"/>
      <w:bookmarkStart w:id="10701" w:name="_Toc398565076"/>
      <w:bookmarkStart w:id="10702" w:name="_Toc398566135"/>
      <w:bookmarkStart w:id="10703" w:name="_Toc398567194"/>
      <w:bookmarkStart w:id="10704" w:name="_Toc398558058"/>
      <w:bookmarkStart w:id="10705" w:name="_Toc398567735"/>
      <w:bookmarkStart w:id="10706" w:name="_Toc398569031"/>
      <w:bookmarkStart w:id="10707" w:name="_Toc398628643"/>
      <w:bookmarkStart w:id="10708" w:name="_Toc398629701"/>
      <w:bookmarkStart w:id="10709" w:name="_Toc398636680"/>
      <w:bookmarkStart w:id="10710" w:name="_Toc398640498"/>
      <w:bookmarkStart w:id="10711" w:name="_Toc398641579"/>
      <w:bookmarkStart w:id="10712" w:name="_Toc398646349"/>
      <w:bookmarkStart w:id="10713" w:name="_Toc398048505"/>
      <w:bookmarkStart w:id="10714" w:name="_Toc398049412"/>
      <w:bookmarkStart w:id="10715" w:name="_Toc398050560"/>
      <w:bookmarkStart w:id="10716" w:name="_Toc398051907"/>
      <w:bookmarkStart w:id="10717" w:name="_Toc398052830"/>
      <w:bookmarkStart w:id="10718" w:name="_Toc398053753"/>
      <w:bookmarkStart w:id="10719" w:name="_Toc398105435"/>
      <w:bookmarkStart w:id="10720" w:name="_Toc398106751"/>
      <w:bookmarkStart w:id="10721" w:name="_Toc398108063"/>
      <w:bookmarkStart w:id="10722" w:name="_Toc398109374"/>
      <w:bookmarkStart w:id="10723" w:name="_Toc398110664"/>
      <w:bookmarkStart w:id="10724" w:name="_Toc398111953"/>
      <w:bookmarkStart w:id="10725" w:name="_Toc398113241"/>
      <w:bookmarkStart w:id="10726" w:name="_Toc398114674"/>
      <w:bookmarkStart w:id="10727" w:name="_Toc398115965"/>
      <w:bookmarkStart w:id="10728" w:name="_Toc398117256"/>
      <w:bookmarkStart w:id="10729" w:name="_Toc398118546"/>
      <w:bookmarkStart w:id="10730" w:name="_Toc398119837"/>
      <w:bookmarkStart w:id="10731" w:name="_Toc398121128"/>
      <w:bookmarkStart w:id="10732" w:name="_Toc398279773"/>
      <w:bookmarkStart w:id="10733" w:name="_Toc398539633"/>
      <w:bookmarkStart w:id="10734" w:name="_Toc398544796"/>
      <w:bookmarkStart w:id="10735" w:name="_Toc398545793"/>
      <w:bookmarkStart w:id="10736" w:name="_Toc398546829"/>
      <w:bookmarkStart w:id="10737" w:name="_Toc398547865"/>
      <w:bookmarkStart w:id="10738" w:name="_Toc398548948"/>
      <w:bookmarkStart w:id="10739" w:name="_Toc398550030"/>
      <w:bookmarkStart w:id="10740" w:name="_Toc398551111"/>
      <w:bookmarkStart w:id="10741" w:name="_Toc398552190"/>
      <w:bookmarkStart w:id="10742" w:name="_Toc398553269"/>
      <w:bookmarkStart w:id="10743" w:name="_Toc398554348"/>
      <w:bookmarkStart w:id="10744" w:name="_Toc398555427"/>
      <w:bookmarkStart w:id="10745" w:name="_Toc398556506"/>
      <w:bookmarkStart w:id="10746" w:name="_Toc398557586"/>
      <w:bookmarkStart w:id="10747" w:name="_Toc398558664"/>
      <w:bookmarkStart w:id="10748" w:name="_Toc398559743"/>
      <w:bookmarkStart w:id="10749" w:name="_Toc398560822"/>
      <w:bookmarkStart w:id="10750" w:name="_Toc398561883"/>
      <w:bookmarkStart w:id="10751" w:name="_Toc398562944"/>
      <w:bookmarkStart w:id="10752" w:name="_Toc398564006"/>
      <w:bookmarkStart w:id="10753" w:name="_Toc398565077"/>
      <w:bookmarkStart w:id="10754" w:name="_Toc398566136"/>
      <w:bookmarkStart w:id="10755" w:name="_Toc398567195"/>
      <w:bookmarkStart w:id="10756" w:name="_Toc398558059"/>
      <w:bookmarkStart w:id="10757" w:name="_Toc398567736"/>
      <w:bookmarkStart w:id="10758" w:name="_Toc398569032"/>
      <w:bookmarkStart w:id="10759" w:name="_Toc398628644"/>
      <w:bookmarkStart w:id="10760" w:name="_Toc398629702"/>
      <w:bookmarkStart w:id="10761" w:name="_Toc398636681"/>
      <w:bookmarkStart w:id="10762" w:name="_Toc398640499"/>
      <w:bookmarkStart w:id="10763" w:name="_Toc398641580"/>
      <w:bookmarkStart w:id="10764" w:name="_Toc398646350"/>
      <w:bookmarkStart w:id="10765" w:name="_Toc398048506"/>
      <w:bookmarkStart w:id="10766" w:name="_Toc398049413"/>
      <w:bookmarkStart w:id="10767" w:name="_Toc398050561"/>
      <w:bookmarkStart w:id="10768" w:name="_Toc398051908"/>
      <w:bookmarkStart w:id="10769" w:name="_Toc398052831"/>
      <w:bookmarkStart w:id="10770" w:name="_Toc398053754"/>
      <w:bookmarkStart w:id="10771" w:name="_Toc398105436"/>
      <w:bookmarkStart w:id="10772" w:name="_Toc398106752"/>
      <w:bookmarkStart w:id="10773" w:name="_Toc398108064"/>
      <w:bookmarkStart w:id="10774" w:name="_Toc398109375"/>
      <w:bookmarkStart w:id="10775" w:name="_Toc398110665"/>
      <w:bookmarkStart w:id="10776" w:name="_Toc398111954"/>
      <w:bookmarkStart w:id="10777" w:name="_Toc398113242"/>
      <w:bookmarkStart w:id="10778" w:name="_Toc398114675"/>
      <w:bookmarkStart w:id="10779" w:name="_Toc398115966"/>
      <w:bookmarkStart w:id="10780" w:name="_Toc398117257"/>
      <w:bookmarkStart w:id="10781" w:name="_Toc398118547"/>
      <w:bookmarkStart w:id="10782" w:name="_Toc398119838"/>
      <w:bookmarkStart w:id="10783" w:name="_Toc398121129"/>
      <w:bookmarkStart w:id="10784" w:name="_Toc398279774"/>
      <w:bookmarkStart w:id="10785" w:name="_Toc398539634"/>
      <w:bookmarkStart w:id="10786" w:name="_Toc398544797"/>
      <w:bookmarkStart w:id="10787" w:name="_Toc398545794"/>
      <w:bookmarkStart w:id="10788" w:name="_Toc398546830"/>
      <w:bookmarkStart w:id="10789" w:name="_Toc398547866"/>
      <w:bookmarkStart w:id="10790" w:name="_Toc398548949"/>
      <w:bookmarkStart w:id="10791" w:name="_Toc398550031"/>
      <w:bookmarkStart w:id="10792" w:name="_Toc398551112"/>
      <w:bookmarkStart w:id="10793" w:name="_Toc398552191"/>
      <w:bookmarkStart w:id="10794" w:name="_Toc398553270"/>
      <w:bookmarkStart w:id="10795" w:name="_Toc398554349"/>
      <w:bookmarkStart w:id="10796" w:name="_Toc398555428"/>
      <w:bookmarkStart w:id="10797" w:name="_Toc398556507"/>
      <w:bookmarkStart w:id="10798" w:name="_Toc398557587"/>
      <w:bookmarkStart w:id="10799" w:name="_Toc398558665"/>
      <w:bookmarkStart w:id="10800" w:name="_Toc398559744"/>
      <w:bookmarkStart w:id="10801" w:name="_Toc398560823"/>
      <w:bookmarkStart w:id="10802" w:name="_Toc398561884"/>
      <w:bookmarkStart w:id="10803" w:name="_Toc398562945"/>
      <w:bookmarkStart w:id="10804" w:name="_Toc398564007"/>
      <w:bookmarkStart w:id="10805" w:name="_Toc398565078"/>
      <w:bookmarkStart w:id="10806" w:name="_Toc398566137"/>
      <w:bookmarkStart w:id="10807" w:name="_Toc398567196"/>
      <w:bookmarkStart w:id="10808" w:name="_Toc398558061"/>
      <w:bookmarkStart w:id="10809" w:name="_Toc398567737"/>
      <w:bookmarkStart w:id="10810" w:name="_Toc398569033"/>
      <w:bookmarkStart w:id="10811" w:name="_Toc398628645"/>
      <w:bookmarkStart w:id="10812" w:name="_Toc398629703"/>
      <w:bookmarkStart w:id="10813" w:name="_Toc398636682"/>
      <w:bookmarkStart w:id="10814" w:name="_Toc398640500"/>
      <w:bookmarkStart w:id="10815" w:name="_Toc398641581"/>
      <w:bookmarkStart w:id="10816" w:name="_Toc398646351"/>
      <w:bookmarkStart w:id="10817" w:name="_Toc398048507"/>
      <w:bookmarkStart w:id="10818" w:name="_Toc398049414"/>
      <w:bookmarkStart w:id="10819" w:name="_Toc398050562"/>
      <w:bookmarkStart w:id="10820" w:name="_Toc398051909"/>
      <w:bookmarkStart w:id="10821" w:name="_Toc398052832"/>
      <w:bookmarkStart w:id="10822" w:name="_Toc398053755"/>
      <w:bookmarkStart w:id="10823" w:name="_Toc398105437"/>
      <w:bookmarkStart w:id="10824" w:name="_Toc398106753"/>
      <w:bookmarkStart w:id="10825" w:name="_Toc398108065"/>
      <w:bookmarkStart w:id="10826" w:name="_Toc398109376"/>
      <w:bookmarkStart w:id="10827" w:name="_Toc398110666"/>
      <w:bookmarkStart w:id="10828" w:name="_Toc398111955"/>
      <w:bookmarkStart w:id="10829" w:name="_Toc398113243"/>
      <w:bookmarkStart w:id="10830" w:name="_Toc398114676"/>
      <w:bookmarkStart w:id="10831" w:name="_Toc398115967"/>
      <w:bookmarkStart w:id="10832" w:name="_Toc398117258"/>
      <w:bookmarkStart w:id="10833" w:name="_Toc398118548"/>
      <w:bookmarkStart w:id="10834" w:name="_Toc398119839"/>
      <w:bookmarkStart w:id="10835" w:name="_Toc398121130"/>
      <w:bookmarkStart w:id="10836" w:name="_Toc398279775"/>
      <w:bookmarkStart w:id="10837" w:name="_Toc398539635"/>
      <w:bookmarkStart w:id="10838" w:name="_Toc398544798"/>
      <w:bookmarkStart w:id="10839" w:name="_Toc398545795"/>
      <w:bookmarkStart w:id="10840" w:name="_Toc398546831"/>
      <w:bookmarkStart w:id="10841" w:name="_Toc398547867"/>
      <w:bookmarkStart w:id="10842" w:name="_Toc398548950"/>
      <w:bookmarkStart w:id="10843" w:name="_Toc398550032"/>
      <w:bookmarkStart w:id="10844" w:name="_Toc398551113"/>
      <w:bookmarkStart w:id="10845" w:name="_Toc398552192"/>
      <w:bookmarkStart w:id="10846" w:name="_Toc398553271"/>
      <w:bookmarkStart w:id="10847" w:name="_Toc398554350"/>
      <w:bookmarkStart w:id="10848" w:name="_Toc398555429"/>
      <w:bookmarkStart w:id="10849" w:name="_Toc398556508"/>
      <w:bookmarkStart w:id="10850" w:name="_Toc398557588"/>
      <w:bookmarkStart w:id="10851" w:name="_Toc398558666"/>
      <w:bookmarkStart w:id="10852" w:name="_Toc398559745"/>
      <w:bookmarkStart w:id="10853" w:name="_Toc398560824"/>
      <w:bookmarkStart w:id="10854" w:name="_Toc398561885"/>
      <w:bookmarkStart w:id="10855" w:name="_Toc398562946"/>
      <w:bookmarkStart w:id="10856" w:name="_Toc398564008"/>
      <w:bookmarkStart w:id="10857" w:name="_Toc398565079"/>
      <w:bookmarkStart w:id="10858" w:name="_Toc398566138"/>
      <w:bookmarkStart w:id="10859" w:name="_Toc398567197"/>
      <w:bookmarkStart w:id="10860" w:name="_Toc398558062"/>
      <w:bookmarkStart w:id="10861" w:name="_Toc398567738"/>
      <w:bookmarkStart w:id="10862" w:name="_Toc398569034"/>
      <w:bookmarkStart w:id="10863" w:name="_Toc398628646"/>
      <w:bookmarkStart w:id="10864" w:name="_Toc398629704"/>
      <w:bookmarkStart w:id="10865" w:name="_Toc398636683"/>
      <w:bookmarkStart w:id="10866" w:name="_Toc398640501"/>
      <w:bookmarkStart w:id="10867" w:name="_Toc398641582"/>
      <w:bookmarkStart w:id="10868" w:name="_Toc398646352"/>
      <w:bookmarkStart w:id="10869" w:name="_Toc398048508"/>
      <w:bookmarkStart w:id="10870" w:name="_Toc398049415"/>
      <w:bookmarkStart w:id="10871" w:name="_Toc398050563"/>
      <w:bookmarkStart w:id="10872" w:name="_Toc398051910"/>
      <w:bookmarkStart w:id="10873" w:name="_Toc398052833"/>
      <w:bookmarkStart w:id="10874" w:name="_Toc398053756"/>
      <w:bookmarkStart w:id="10875" w:name="_Toc398105438"/>
      <w:bookmarkStart w:id="10876" w:name="_Toc398106754"/>
      <w:bookmarkStart w:id="10877" w:name="_Toc398108066"/>
      <w:bookmarkStart w:id="10878" w:name="_Toc398109377"/>
      <w:bookmarkStart w:id="10879" w:name="_Toc398110667"/>
      <w:bookmarkStart w:id="10880" w:name="_Toc398111956"/>
      <w:bookmarkStart w:id="10881" w:name="_Toc398113244"/>
      <w:bookmarkStart w:id="10882" w:name="_Toc398114677"/>
      <w:bookmarkStart w:id="10883" w:name="_Toc398115968"/>
      <w:bookmarkStart w:id="10884" w:name="_Toc398117259"/>
      <w:bookmarkStart w:id="10885" w:name="_Toc398118549"/>
      <w:bookmarkStart w:id="10886" w:name="_Toc398119840"/>
      <w:bookmarkStart w:id="10887" w:name="_Toc398121131"/>
      <w:bookmarkStart w:id="10888" w:name="_Toc398279776"/>
      <w:bookmarkStart w:id="10889" w:name="_Toc398539636"/>
      <w:bookmarkStart w:id="10890" w:name="_Toc398544799"/>
      <w:bookmarkStart w:id="10891" w:name="_Toc398545796"/>
      <w:bookmarkStart w:id="10892" w:name="_Toc398546832"/>
      <w:bookmarkStart w:id="10893" w:name="_Toc398547868"/>
      <w:bookmarkStart w:id="10894" w:name="_Toc398548951"/>
      <w:bookmarkStart w:id="10895" w:name="_Toc398550033"/>
      <w:bookmarkStart w:id="10896" w:name="_Toc398551114"/>
      <w:bookmarkStart w:id="10897" w:name="_Toc398552193"/>
      <w:bookmarkStart w:id="10898" w:name="_Toc398553272"/>
      <w:bookmarkStart w:id="10899" w:name="_Toc398554351"/>
      <w:bookmarkStart w:id="10900" w:name="_Toc398555430"/>
      <w:bookmarkStart w:id="10901" w:name="_Toc398556509"/>
      <w:bookmarkStart w:id="10902" w:name="_Toc398557589"/>
      <w:bookmarkStart w:id="10903" w:name="_Toc398558667"/>
      <w:bookmarkStart w:id="10904" w:name="_Toc398559746"/>
      <w:bookmarkStart w:id="10905" w:name="_Toc398560825"/>
      <w:bookmarkStart w:id="10906" w:name="_Toc398561886"/>
      <w:bookmarkStart w:id="10907" w:name="_Toc398562947"/>
      <w:bookmarkStart w:id="10908" w:name="_Toc398564009"/>
      <w:bookmarkStart w:id="10909" w:name="_Toc398565080"/>
      <w:bookmarkStart w:id="10910" w:name="_Toc398566139"/>
      <w:bookmarkStart w:id="10911" w:name="_Toc398567198"/>
      <w:bookmarkStart w:id="10912" w:name="_Toc398558064"/>
      <w:bookmarkStart w:id="10913" w:name="_Toc398567739"/>
      <w:bookmarkStart w:id="10914" w:name="_Toc398569035"/>
      <w:bookmarkStart w:id="10915" w:name="_Toc398628647"/>
      <w:bookmarkStart w:id="10916" w:name="_Toc398629705"/>
      <w:bookmarkStart w:id="10917" w:name="_Toc398636684"/>
      <w:bookmarkStart w:id="10918" w:name="_Toc398640502"/>
      <w:bookmarkStart w:id="10919" w:name="_Toc398641583"/>
      <w:bookmarkStart w:id="10920" w:name="_Toc398646353"/>
      <w:bookmarkStart w:id="10921" w:name="_Toc398048509"/>
      <w:bookmarkStart w:id="10922" w:name="_Toc398049416"/>
      <w:bookmarkStart w:id="10923" w:name="_Toc398050564"/>
      <w:bookmarkStart w:id="10924" w:name="_Toc398051911"/>
      <w:bookmarkStart w:id="10925" w:name="_Toc398052834"/>
      <w:bookmarkStart w:id="10926" w:name="_Toc398053757"/>
      <w:bookmarkStart w:id="10927" w:name="_Toc398105439"/>
      <w:bookmarkStart w:id="10928" w:name="_Toc398106755"/>
      <w:bookmarkStart w:id="10929" w:name="_Toc398108067"/>
      <w:bookmarkStart w:id="10930" w:name="_Toc398109378"/>
      <w:bookmarkStart w:id="10931" w:name="_Toc398110668"/>
      <w:bookmarkStart w:id="10932" w:name="_Toc398111957"/>
      <w:bookmarkStart w:id="10933" w:name="_Toc398113245"/>
      <w:bookmarkStart w:id="10934" w:name="_Toc398114678"/>
      <w:bookmarkStart w:id="10935" w:name="_Toc398115969"/>
      <w:bookmarkStart w:id="10936" w:name="_Toc398117260"/>
      <w:bookmarkStart w:id="10937" w:name="_Toc398118550"/>
      <w:bookmarkStart w:id="10938" w:name="_Toc398119841"/>
      <w:bookmarkStart w:id="10939" w:name="_Toc398121132"/>
      <w:bookmarkStart w:id="10940" w:name="_Toc398279777"/>
      <w:bookmarkStart w:id="10941" w:name="_Toc398539637"/>
      <w:bookmarkStart w:id="10942" w:name="_Toc398544800"/>
      <w:bookmarkStart w:id="10943" w:name="_Toc398545797"/>
      <w:bookmarkStart w:id="10944" w:name="_Toc398546833"/>
      <w:bookmarkStart w:id="10945" w:name="_Toc398547869"/>
      <w:bookmarkStart w:id="10946" w:name="_Toc398548952"/>
      <w:bookmarkStart w:id="10947" w:name="_Toc398550034"/>
      <w:bookmarkStart w:id="10948" w:name="_Toc398551115"/>
      <w:bookmarkStart w:id="10949" w:name="_Toc398552194"/>
      <w:bookmarkStart w:id="10950" w:name="_Toc398553273"/>
      <w:bookmarkStart w:id="10951" w:name="_Toc398554352"/>
      <w:bookmarkStart w:id="10952" w:name="_Toc398555431"/>
      <w:bookmarkStart w:id="10953" w:name="_Toc398556510"/>
      <w:bookmarkStart w:id="10954" w:name="_Toc398557590"/>
      <w:bookmarkStart w:id="10955" w:name="_Toc398558668"/>
      <w:bookmarkStart w:id="10956" w:name="_Toc398559747"/>
      <w:bookmarkStart w:id="10957" w:name="_Toc398560826"/>
      <w:bookmarkStart w:id="10958" w:name="_Toc398561887"/>
      <w:bookmarkStart w:id="10959" w:name="_Toc398562948"/>
      <w:bookmarkStart w:id="10960" w:name="_Toc398564010"/>
      <w:bookmarkStart w:id="10961" w:name="_Toc398565081"/>
      <w:bookmarkStart w:id="10962" w:name="_Toc398566140"/>
      <w:bookmarkStart w:id="10963" w:name="_Toc398567199"/>
      <w:bookmarkStart w:id="10964" w:name="_Toc398558066"/>
      <w:bookmarkStart w:id="10965" w:name="_Toc398567740"/>
      <w:bookmarkStart w:id="10966" w:name="_Toc398569036"/>
      <w:bookmarkStart w:id="10967" w:name="_Toc398628648"/>
      <w:bookmarkStart w:id="10968" w:name="_Toc398629706"/>
      <w:bookmarkStart w:id="10969" w:name="_Toc398636685"/>
      <w:bookmarkStart w:id="10970" w:name="_Toc398640503"/>
      <w:bookmarkStart w:id="10971" w:name="_Toc398641584"/>
      <w:bookmarkStart w:id="10972" w:name="_Toc398646354"/>
      <w:bookmarkStart w:id="10973" w:name="_Toc398048510"/>
      <w:bookmarkStart w:id="10974" w:name="_Toc398049417"/>
      <w:bookmarkStart w:id="10975" w:name="_Toc398050565"/>
      <w:bookmarkStart w:id="10976" w:name="_Toc398051912"/>
      <w:bookmarkStart w:id="10977" w:name="_Toc398052835"/>
      <w:bookmarkStart w:id="10978" w:name="_Toc398053758"/>
      <w:bookmarkStart w:id="10979" w:name="_Toc398105440"/>
      <w:bookmarkStart w:id="10980" w:name="_Toc398106756"/>
      <w:bookmarkStart w:id="10981" w:name="_Toc398108068"/>
      <w:bookmarkStart w:id="10982" w:name="_Toc398109379"/>
      <w:bookmarkStart w:id="10983" w:name="_Toc398110669"/>
      <w:bookmarkStart w:id="10984" w:name="_Toc398111958"/>
      <w:bookmarkStart w:id="10985" w:name="_Toc398113246"/>
      <w:bookmarkStart w:id="10986" w:name="_Toc398114679"/>
      <w:bookmarkStart w:id="10987" w:name="_Toc398115970"/>
      <w:bookmarkStart w:id="10988" w:name="_Toc398117261"/>
      <w:bookmarkStart w:id="10989" w:name="_Toc398118551"/>
      <w:bookmarkStart w:id="10990" w:name="_Toc398119842"/>
      <w:bookmarkStart w:id="10991" w:name="_Toc398121133"/>
      <w:bookmarkStart w:id="10992" w:name="_Toc398279778"/>
      <w:bookmarkStart w:id="10993" w:name="_Toc398539638"/>
      <w:bookmarkStart w:id="10994" w:name="_Toc398544801"/>
      <w:bookmarkStart w:id="10995" w:name="_Toc398545798"/>
      <w:bookmarkStart w:id="10996" w:name="_Toc398546834"/>
      <w:bookmarkStart w:id="10997" w:name="_Toc398547870"/>
      <w:bookmarkStart w:id="10998" w:name="_Toc398548953"/>
      <w:bookmarkStart w:id="10999" w:name="_Toc398550035"/>
      <w:bookmarkStart w:id="11000" w:name="_Toc398551116"/>
      <w:bookmarkStart w:id="11001" w:name="_Toc398552195"/>
      <w:bookmarkStart w:id="11002" w:name="_Toc398553274"/>
      <w:bookmarkStart w:id="11003" w:name="_Toc398554353"/>
      <w:bookmarkStart w:id="11004" w:name="_Toc398555432"/>
      <w:bookmarkStart w:id="11005" w:name="_Toc398556511"/>
      <w:bookmarkStart w:id="11006" w:name="_Toc398557591"/>
      <w:bookmarkStart w:id="11007" w:name="_Toc398558669"/>
      <w:bookmarkStart w:id="11008" w:name="_Toc398559748"/>
      <w:bookmarkStart w:id="11009" w:name="_Toc398560827"/>
      <w:bookmarkStart w:id="11010" w:name="_Toc398561888"/>
      <w:bookmarkStart w:id="11011" w:name="_Toc398562949"/>
      <w:bookmarkStart w:id="11012" w:name="_Toc398564011"/>
      <w:bookmarkStart w:id="11013" w:name="_Toc398565082"/>
      <w:bookmarkStart w:id="11014" w:name="_Toc398566141"/>
      <w:bookmarkStart w:id="11015" w:name="_Toc398567200"/>
      <w:bookmarkStart w:id="11016" w:name="_Toc398558067"/>
      <w:bookmarkStart w:id="11017" w:name="_Toc398567741"/>
      <w:bookmarkStart w:id="11018" w:name="_Toc398569037"/>
      <w:bookmarkStart w:id="11019" w:name="_Toc398628649"/>
      <w:bookmarkStart w:id="11020" w:name="_Toc398629707"/>
      <w:bookmarkStart w:id="11021" w:name="_Toc398636686"/>
      <w:bookmarkStart w:id="11022" w:name="_Toc398640504"/>
      <w:bookmarkStart w:id="11023" w:name="_Toc398641585"/>
      <w:bookmarkStart w:id="11024" w:name="_Toc398646355"/>
      <w:bookmarkStart w:id="11025" w:name="_Toc398048511"/>
      <w:bookmarkStart w:id="11026" w:name="_Toc398049418"/>
      <w:bookmarkStart w:id="11027" w:name="_Toc398050566"/>
      <w:bookmarkStart w:id="11028" w:name="_Toc398051913"/>
      <w:bookmarkStart w:id="11029" w:name="_Toc398052836"/>
      <w:bookmarkStart w:id="11030" w:name="_Toc398053759"/>
      <w:bookmarkStart w:id="11031" w:name="_Toc398105441"/>
      <w:bookmarkStart w:id="11032" w:name="_Toc398106757"/>
      <w:bookmarkStart w:id="11033" w:name="_Toc398108069"/>
      <w:bookmarkStart w:id="11034" w:name="_Toc398109380"/>
      <w:bookmarkStart w:id="11035" w:name="_Toc398110670"/>
      <w:bookmarkStart w:id="11036" w:name="_Toc398111959"/>
      <w:bookmarkStart w:id="11037" w:name="_Toc398113247"/>
      <w:bookmarkStart w:id="11038" w:name="_Toc398114680"/>
      <w:bookmarkStart w:id="11039" w:name="_Toc398115971"/>
      <w:bookmarkStart w:id="11040" w:name="_Toc398117262"/>
      <w:bookmarkStart w:id="11041" w:name="_Toc398118552"/>
      <w:bookmarkStart w:id="11042" w:name="_Toc398119843"/>
      <w:bookmarkStart w:id="11043" w:name="_Toc398121134"/>
      <w:bookmarkStart w:id="11044" w:name="_Toc398279779"/>
      <w:bookmarkStart w:id="11045" w:name="_Toc398539639"/>
      <w:bookmarkStart w:id="11046" w:name="_Toc398544802"/>
      <w:bookmarkStart w:id="11047" w:name="_Toc398545799"/>
      <w:bookmarkStart w:id="11048" w:name="_Toc398546835"/>
      <w:bookmarkStart w:id="11049" w:name="_Toc398547871"/>
      <w:bookmarkStart w:id="11050" w:name="_Toc398548954"/>
      <w:bookmarkStart w:id="11051" w:name="_Toc398550036"/>
      <w:bookmarkStart w:id="11052" w:name="_Toc398551117"/>
      <w:bookmarkStart w:id="11053" w:name="_Toc398552196"/>
      <w:bookmarkStart w:id="11054" w:name="_Toc398553275"/>
      <w:bookmarkStart w:id="11055" w:name="_Toc398554354"/>
      <w:bookmarkStart w:id="11056" w:name="_Toc398555433"/>
      <w:bookmarkStart w:id="11057" w:name="_Toc398556512"/>
      <w:bookmarkStart w:id="11058" w:name="_Toc398557592"/>
      <w:bookmarkStart w:id="11059" w:name="_Toc398558670"/>
      <w:bookmarkStart w:id="11060" w:name="_Toc398559749"/>
      <w:bookmarkStart w:id="11061" w:name="_Toc398560828"/>
      <w:bookmarkStart w:id="11062" w:name="_Toc398561889"/>
      <w:bookmarkStart w:id="11063" w:name="_Toc398562950"/>
      <w:bookmarkStart w:id="11064" w:name="_Toc398564012"/>
      <w:bookmarkStart w:id="11065" w:name="_Toc398565083"/>
      <w:bookmarkStart w:id="11066" w:name="_Toc398566142"/>
      <w:bookmarkStart w:id="11067" w:name="_Toc398567201"/>
      <w:bookmarkStart w:id="11068" w:name="_Toc398558068"/>
      <w:bookmarkStart w:id="11069" w:name="_Toc398567742"/>
      <w:bookmarkStart w:id="11070" w:name="_Toc398569038"/>
      <w:bookmarkStart w:id="11071" w:name="_Toc398628650"/>
      <w:bookmarkStart w:id="11072" w:name="_Toc398629708"/>
      <w:bookmarkStart w:id="11073" w:name="_Toc398636687"/>
      <w:bookmarkStart w:id="11074" w:name="_Toc398640505"/>
      <w:bookmarkStart w:id="11075" w:name="_Toc398641586"/>
      <w:bookmarkStart w:id="11076" w:name="_Toc398646356"/>
      <w:bookmarkStart w:id="11077" w:name="_Toc398048512"/>
      <w:bookmarkStart w:id="11078" w:name="_Toc398049419"/>
      <w:bookmarkStart w:id="11079" w:name="_Toc398050567"/>
      <w:bookmarkStart w:id="11080" w:name="_Toc398051914"/>
      <w:bookmarkStart w:id="11081" w:name="_Toc398052837"/>
      <w:bookmarkStart w:id="11082" w:name="_Toc398053760"/>
      <w:bookmarkStart w:id="11083" w:name="_Toc398105442"/>
      <w:bookmarkStart w:id="11084" w:name="_Toc398106758"/>
      <w:bookmarkStart w:id="11085" w:name="_Toc398108070"/>
      <w:bookmarkStart w:id="11086" w:name="_Toc398109381"/>
      <w:bookmarkStart w:id="11087" w:name="_Toc398110671"/>
      <w:bookmarkStart w:id="11088" w:name="_Toc398111960"/>
      <w:bookmarkStart w:id="11089" w:name="_Toc398113248"/>
      <w:bookmarkStart w:id="11090" w:name="_Toc398114681"/>
      <w:bookmarkStart w:id="11091" w:name="_Toc398115972"/>
      <w:bookmarkStart w:id="11092" w:name="_Toc398117263"/>
      <w:bookmarkStart w:id="11093" w:name="_Toc398118553"/>
      <w:bookmarkStart w:id="11094" w:name="_Toc398119844"/>
      <w:bookmarkStart w:id="11095" w:name="_Toc398121135"/>
      <w:bookmarkStart w:id="11096" w:name="_Toc398279780"/>
      <w:bookmarkStart w:id="11097" w:name="_Toc398539640"/>
      <w:bookmarkStart w:id="11098" w:name="_Toc398544803"/>
      <w:bookmarkStart w:id="11099" w:name="_Toc398545800"/>
      <w:bookmarkStart w:id="11100" w:name="_Toc398546836"/>
      <w:bookmarkStart w:id="11101" w:name="_Toc398547872"/>
      <w:bookmarkStart w:id="11102" w:name="_Toc398548955"/>
      <w:bookmarkStart w:id="11103" w:name="_Toc398550037"/>
      <w:bookmarkStart w:id="11104" w:name="_Toc398551118"/>
      <w:bookmarkStart w:id="11105" w:name="_Toc398552197"/>
      <w:bookmarkStart w:id="11106" w:name="_Toc398553276"/>
      <w:bookmarkStart w:id="11107" w:name="_Toc398554355"/>
      <w:bookmarkStart w:id="11108" w:name="_Toc398555434"/>
      <w:bookmarkStart w:id="11109" w:name="_Toc398556513"/>
      <w:bookmarkStart w:id="11110" w:name="_Toc398557593"/>
      <w:bookmarkStart w:id="11111" w:name="_Toc398558671"/>
      <w:bookmarkStart w:id="11112" w:name="_Toc398559750"/>
      <w:bookmarkStart w:id="11113" w:name="_Toc398560829"/>
      <w:bookmarkStart w:id="11114" w:name="_Toc398561890"/>
      <w:bookmarkStart w:id="11115" w:name="_Toc398562951"/>
      <w:bookmarkStart w:id="11116" w:name="_Toc398564013"/>
      <w:bookmarkStart w:id="11117" w:name="_Toc398565084"/>
      <w:bookmarkStart w:id="11118" w:name="_Toc398566143"/>
      <w:bookmarkStart w:id="11119" w:name="_Toc398567202"/>
      <w:bookmarkStart w:id="11120" w:name="_Toc398558069"/>
      <w:bookmarkStart w:id="11121" w:name="_Toc398567743"/>
      <w:bookmarkStart w:id="11122" w:name="_Toc398569039"/>
      <w:bookmarkStart w:id="11123" w:name="_Toc398628651"/>
      <w:bookmarkStart w:id="11124" w:name="_Toc398629709"/>
      <w:bookmarkStart w:id="11125" w:name="_Toc398636688"/>
      <w:bookmarkStart w:id="11126" w:name="_Toc398640506"/>
      <w:bookmarkStart w:id="11127" w:name="_Toc398641587"/>
      <w:bookmarkStart w:id="11128" w:name="_Toc398646357"/>
      <w:bookmarkStart w:id="11129" w:name="_Toc398048513"/>
      <w:bookmarkStart w:id="11130" w:name="_Toc398049420"/>
      <w:bookmarkStart w:id="11131" w:name="_Toc398050568"/>
      <w:bookmarkStart w:id="11132" w:name="_Toc398051915"/>
      <w:bookmarkStart w:id="11133" w:name="_Toc398052838"/>
      <w:bookmarkStart w:id="11134" w:name="_Toc398053761"/>
      <w:bookmarkStart w:id="11135" w:name="_Toc398105443"/>
      <w:bookmarkStart w:id="11136" w:name="_Toc398106759"/>
      <w:bookmarkStart w:id="11137" w:name="_Toc398108071"/>
      <w:bookmarkStart w:id="11138" w:name="_Toc398109382"/>
      <w:bookmarkStart w:id="11139" w:name="_Toc398110672"/>
      <w:bookmarkStart w:id="11140" w:name="_Toc398111961"/>
      <w:bookmarkStart w:id="11141" w:name="_Toc398113249"/>
      <w:bookmarkStart w:id="11142" w:name="_Toc398114682"/>
      <w:bookmarkStart w:id="11143" w:name="_Toc398115973"/>
      <w:bookmarkStart w:id="11144" w:name="_Toc398117264"/>
      <w:bookmarkStart w:id="11145" w:name="_Toc398118554"/>
      <w:bookmarkStart w:id="11146" w:name="_Toc398119845"/>
      <w:bookmarkStart w:id="11147" w:name="_Toc398121136"/>
      <w:bookmarkStart w:id="11148" w:name="_Toc398279781"/>
      <w:bookmarkStart w:id="11149" w:name="_Toc398539641"/>
      <w:bookmarkStart w:id="11150" w:name="_Toc398544804"/>
      <w:bookmarkStart w:id="11151" w:name="_Toc398545801"/>
      <w:bookmarkStart w:id="11152" w:name="_Toc398546837"/>
      <w:bookmarkStart w:id="11153" w:name="_Toc398547873"/>
      <w:bookmarkStart w:id="11154" w:name="_Toc398548956"/>
      <w:bookmarkStart w:id="11155" w:name="_Toc398550038"/>
      <w:bookmarkStart w:id="11156" w:name="_Toc398551119"/>
      <w:bookmarkStart w:id="11157" w:name="_Toc398552198"/>
      <w:bookmarkStart w:id="11158" w:name="_Toc398553277"/>
      <w:bookmarkStart w:id="11159" w:name="_Toc398554356"/>
      <w:bookmarkStart w:id="11160" w:name="_Toc398555435"/>
      <w:bookmarkStart w:id="11161" w:name="_Toc398556514"/>
      <w:bookmarkStart w:id="11162" w:name="_Toc398557594"/>
      <w:bookmarkStart w:id="11163" w:name="_Toc398558672"/>
      <w:bookmarkStart w:id="11164" w:name="_Toc398559751"/>
      <w:bookmarkStart w:id="11165" w:name="_Toc398560830"/>
      <w:bookmarkStart w:id="11166" w:name="_Toc398561891"/>
      <w:bookmarkStart w:id="11167" w:name="_Toc398562952"/>
      <w:bookmarkStart w:id="11168" w:name="_Toc398564014"/>
      <w:bookmarkStart w:id="11169" w:name="_Toc398565085"/>
      <w:bookmarkStart w:id="11170" w:name="_Toc398566144"/>
      <w:bookmarkStart w:id="11171" w:name="_Toc398567203"/>
      <w:bookmarkStart w:id="11172" w:name="_Toc398558123"/>
      <w:bookmarkStart w:id="11173" w:name="_Toc398567744"/>
      <w:bookmarkStart w:id="11174" w:name="_Toc398569040"/>
      <w:bookmarkStart w:id="11175" w:name="_Toc398628652"/>
      <w:bookmarkStart w:id="11176" w:name="_Toc398629710"/>
      <w:bookmarkStart w:id="11177" w:name="_Toc398636689"/>
      <w:bookmarkStart w:id="11178" w:name="_Toc398640507"/>
      <w:bookmarkStart w:id="11179" w:name="_Toc398641588"/>
      <w:bookmarkStart w:id="11180" w:name="_Toc398646358"/>
      <w:bookmarkStart w:id="11181" w:name="_Toc398048514"/>
      <w:bookmarkStart w:id="11182" w:name="_Toc398049421"/>
      <w:bookmarkStart w:id="11183" w:name="_Toc398050569"/>
      <w:bookmarkStart w:id="11184" w:name="_Toc398051916"/>
      <w:bookmarkStart w:id="11185" w:name="_Toc398052839"/>
      <w:bookmarkStart w:id="11186" w:name="_Toc398053762"/>
      <w:bookmarkStart w:id="11187" w:name="_Toc398105444"/>
      <w:bookmarkStart w:id="11188" w:name="_Toc398106760"/>
      <w:bookmarkStart w:id="11189" w:name="_Toc398108072"/>
      <w:bookmarkStart w:id="11190" w:name="_Toc398109383"/>
      <w:bookmarkStart w:id="11191" w:name="_Toc398110673"/>
      <w:bookmarkStart w:id="11192" w:name="_Toc398111962"/>
      <w:bookmarkStart w:id="11193" w:name="_Toc398113250"/>
      <w:bookmarkStart w:id="11194" w:name="_Toc398114683"/>
      <w:bookmarkStart w:id="11195" w:name="_Toc398115974"/>
      <w:bookmarkStart w:id="11196" w:name="_Toc398117265"/>
      <w:bookmarkStart w:id="11197" w:name="_Toc398118555"/>
      <w:bookmarkStart w:id="11198" w:name="_Toc398119846"/>
      <w:bookmarkStart w:id="11199" w:name="_Toc398121137"/>
      <w:bookmarkStart w:id="11200" w:name="_Toc398279782"/>
      <w:bookmarkStart w:id="11201" w:name="_Toc398539642"/>
      <w:bookmarkStart w:id="11202" w:name="_Toc398544805"/>
      <w:bookmarkStart w:id="11203" w:name="_Toc398545802"/>
      <w:bookmarkStart w:id="11204" w:name="_Toc398546838"/>
      <w:bookmarkStart w:id="11205" w:name="_Toc398547874"/>
      <w:bookmarkStart w:id="11206" w:name="_Toc398548957"/>
      <w:bookmarkStart w:id="11207" w:name="_Toc398550039"/>
      <w:bookmarkStart w:id="11208" w:name="_Toc398551120"/>
      <w:bookmarkStart w:id="11209" w:name="_Toc398552199"/>
      <w:bookmarkStart w:id="11210" w:name="_Toc398553278"/>
      <w:bookmarkStart w:id="11211" w:name="_Toc398554357"/>
      <w:bookmarkStart w:id="11212" w:name="_Toc398555436"/>
      <w:bookmarkStart w:id="11213" w:name="_Toc398556515"/>
      <w:bookmarkStart w:id="11214" w:name="_Toc398557595"/>
      <w:bookmarkStart w:id="11215" w:name="_Toc398558673"/>
      <w:bookmarkStart w:id="11216" w:name="_Toc398559752"/>
      <w:bookmarkStart w:id="11217" w:name="_Toc398560831"/>
      <w:bookmarkStart w:id="11218" w:name="_Toc398561892"/>
      <w:bookmarkStart w:id="11219" w:name="_Toc398562953"/>
      <w:bookmarkStart w:id="11220" w:name="_Toc398564015"/>
      <w:bookmarkStart w:id="11221" w:name="_Toc398565086"/>
      <w:bookmarkStart w:id="11222" w:name="_Toc398566145"/>
      <w:bookmarkStart w:id="11223" w:name="_Toc398567204"/>
      <w:bookmarkStart w:id="11224" w:name="_Toc398558131"/>
      <w:bookmarkStart w:id="11225" w:name="_Toc398567745"/>
      <w:bookmarkStart w:id="11226" w:name="_Toc398569041"/>
      <w:bookmarkStart w:id="11227" w:name="_Toc398628653"/>
      <w:bookmarkStart w:id="11228" w:name="_Toc398629711"/>
      <w:bookmarkStart w:id="11229" w:name="_Toc398636690"/>
      <w:bookmarkStart w:id="11230" w:name="_Toc398640508"/>
      <w:bookmarkStart w:id="11231" w:name="_Toc398641589"/>
      <w:bookmarkStart w:id="11232" w:name="_Toc398646359"/>
      <w:bookmarkStart w:id="11233" w:name="_Toc398048515"/>
      <w:bookmarkStart w:id="11234" w:name="_Toc398049422"/>
      <w:bookmarkStart w:id="11235" w:name="_Toc398050570"/>
      <w:bookmarkStart w:id="11236" w:name="_Toc398051917"/>
      <w:bookmarkStart w:id="11237" w:name="_Toc398052840"/>
      <w:bookmarkStart w:id="11238" w:name="_Toc398053763"/>
      <w:bookmarkStart w:id="11239" w:name="_Toc398105445"/>
      <w:bookmarkStart w:id="11240" w:name="_Toc398106761"/>
      <w:bookmarkStart w:id="11241" w:name="_Toc398108073"/>
      <w:bookmarkStart w:id="11242" w:name="_Toc398109384"/>
      <w:bookmarkStart w:id="11243" w:name="_Toc398110674"/>
      <w:bookmarkStart w:id="11244" w:name="_Toc398111963"/>
      <w:bookmarkStart w:id="11245" w:name="_Toc398113251"/>
      <w:bookmarkStart w:id="11246" w:name="_Toc398114684"/>
      <w:bookmarkStart w:id="11247" w:name="_Toc398115975"/>
      <w:bookmarkStart w:id="11248" w:name="_Toc398117266"/>
      <w:bookmarkStart w:id="11249" w:name="_Toc398118556"/>
      <w:bookmarkStart w:id="11250" w:name="_Toc398119847"/>
      <w:bookmarkStart w:id="11251" w:name="_Toc398121138"/>
      <w:bookmarkStart w:id="11252" w:name="_Toc398279783"/>
      <w:bookmarkStart w:id="11253" w:name="_Toc398539643"/>
      <w:bookmarkStart w:id="11254" w:name="_Toc398544806"/>
      <w:bookmarkStart w:id="11255" w:name="_Toc398545803"/>
      <w:bookmarkStart w:id="11256" w:name="_Toc398546839"/>
      <w:bookmarkStart w:id="11257" w:name="_Toc398547875"/>
      <w:bookmarkStart w:id="11258" w:name="_Toc398548958"/>
      <w:bookmarkStart w:id="11259" w:name="_Toc398550040"/>
      <w:bookmarkStart w:id="11260" w:name="_Toc398551121"/>
      <w:bookmarkStart w:id="11261" w:name="_Toc398552200"/>
      <w:bookmarkStart w:id="11262" w:name="_Toc398553279"/>
      <w:bookmarkStart w:id="11263" w:name="_Toc398554358"/>
      <w:bookmarkStart w:id="11264" w:name="_Toc398555437"/>
      <w:bookmarkStart w:id="11265" w:name="_Toc398556516"/>
      <w:bookmarkStart w:id="11266" w:name="_Toc398557596"/>
      <w:bookmarkStart w:id="11267" w:name="_Toc398558674"/>
      <w:bookmarkStart w:id="11268" w:name="_Toc398559753"/>
      <w:bookmarkStart w:id="11269" w:name="_Toc398560832"/>
      <w:bookmarkStart w:id="11270" w:name="_Toc398561893"/>
      <w:bookmarkStart w:id="11271" w:name="_Toc398562954"/>
      <w:bookmarkStart w:id="11272" w:name="_Toc398564016"/>
      <w:bookmarkStart w:id="11273" w:name="_Toc398565087"/>
      <w:bookmarkStart w:id="11274" w:name="_Toc398566146"/>
      <w:bookmarkStart w:id="11275" w:name="_Toc398567205"/>
      <w:bookmarkStart w:id="11276" w:name="_Toc398558133"/>
      <w:bookmarkStart w:id="11277" w:name="_Toc398567746"/>
      <w:bookmarkStart w:id="11278" w:name="_Toc398569042"/>
      <w:bookmarkStart w:id="11279" w:name="_Toc398628654"/>
      <w:bookmarkStart w:id="11280" w:name="_Toc398629712"/>
      <w:bookmarkStart w:id="11281" w:name="_Toc398636691"/>
      <w:bookmarkStart w:id="11282" w:name="_Toc398640509"/>
      <w:bookmarkStart w:id="11283" w:name="_Toc398641590"/>
      <w:bookmarkStart w:id="11284" w:name="_Toc398646360"/>
      <w:bookmarkStart w:id="11285" w:name="_Toc398048516"/>
      <w:bookmarkStart w:id="11286" w:name="_Toc398049423"/>
      <w:bookmarkStart w:id="11287" w:name="_Toc398050571"/>
      <w:bookmarkStart w:id="11288" w:name="_Toc398051918"/>
      <w:bookmarkStart w:id="11289" w:name="_Toc398052841"/>
      <w:bookmarkStart w:id="11290" w:name="_Toc398053764"/>
      <w:bookmarkStart w:id="11291" w:name="_Toc398105446"/>
      <w:bookmarkStart w:id="11292" w:name="_Toc398106762"/>
      <w:bookmarkStart w:id="11293" w:name="_Toc398108074"/>
      <w:bookmarkStart w:id="11294" w:name="_Toc398109385"/>
      <w:bookmarkStart w:id="11295" w:name="_Toc398110675"/>
      <w:bookmarkStart w:id="11296" w:name="_Toc398111964"/>
      <w:bookmarkStart w:id="11297" w:name="_Toc398113252"/>
      <w:bookmarkStart w:id="11298" w:name="_Toc398114685"/>
      <w:bookmarkStart w:id="11299" w:name="_Toc398115976"/>
      <w:bookmarkStart w:id="11300" w:name="_Toc398117267"/>
      <w:bookmarkStart w:id="11301" w:name="_Toc398118557"/>
      <w:bookmarkStart w:id="11302" w:name="_Toc398119848"/>
      <w:bookmarkStart w:id="11303" w:name="_Toc398121139"/>
      <w:bookmarkStart w:id="11304" w:name="_Toc398279784"/>
      <w:bookmarkStart w:id="11305" w:name="_Toc398539644"/>
      <w:bookmarkStart w:id="11306" w:name="_Toc398544807"/>
      <w:bookmarkStart w:id="11307" w:name="_Toc398545804"/>
      <w:bookmarkStart w:id="11308" w:name="_Toc398546840"/>
      <w:bookmarkStart w:id="11309" w:name="_Toc398547876"/>
      <w:bookmarkStart w:id="11310" w:name="_Toc398548959"/>
      <w:bookmarkStart w:id="11311" w:name="_Toc398550041"/>
      <w:bookmarkStart w:id="11312" w:name="_Toc398551122"/>
      <w:bookmarkStart w:id="11313" w:name="_Toc398552201"/>
      <w:bookmarkStart w:id="11314" w:name="_Toc398553280"/>
      <w:bookmarkStart w:id="11315" w:name="_Toc398554359"/>
      <w:bookmarkStart w:id="11316" w:name="_Toc398555438"/>
      <w:bookmarkStart w:id="11317" w:name="_Toc398556517"/>
      <w:bookmarkStart w:id="11318" w:name="_Toc398557597"/>
      <w:bookmarkStart w:id="11319" w:name="_Toc398558675"/>
      <w:bookmarkStart w:id="11320" w:name="_Toc398559754"/>
      <w:bookmarkStart w:id="11321" w:name="_Toc398560833"/>
      <w:bookmarkStart w:id="11322" w:name="_Toc398561894"/>
      <w:bookmarkStart w:id="11323" w:name="_Toc398562955"/>
      <w:bookmarkStart w:id="11324" w:name="_Toc398564017"/>
      <w:bookmarkStart w:id="11325" w:name="_Toc398565088"/>
      <w:bookmarkStart w:id="11326" w:name="_Toc398566147"/>
      <w:bookmarkStart w:id="11327" w:name="_Toc398567206"/>
      <w:bookmarkStart w:id="11328" w:name="_Toc398558137"/>
      <w:bookmarkStart w:id="11329" w:name="_Toc398567747"/>
      <w:bookmarkStart w:id="11330" w:name="_Toc398569043"/>
      <w:bookmarkStart w:id="11331" w:name="_Toc398628655"/>
      <w:bookmarkStart w:id="11332" w:name="_Toc398629713"/>
      <w:bookmarkStart w:id="11333" w:name="_Toc398636692"/>
      <w:bookmarkStart w:id="11334" w:name="_Toc398640510"/>
      <w:bookmarkStart w:id="11335" w:name="_Toc398641591"/>
      <w:bookmarkStart w:id="11336" w:name="_Toc398646361"/>
      <w:bookmarkStart w:id="11337" w:name="_Toc398048517"/>
      <w:bookmarkStart w:id="11338" w:name="_Toc398049424"/>
      <w:bookmarkStart w:id="11339" w:name="_Toc398050572"/>
      <w:bookmarkStart w:id="11340" w:name="_Toc398051919"/>
      <w:bookmarkStart w:id="11341" w:name="_Toc398052842"/>
      <w:bookmarkStart w:id="11342" w:name="_Toc398053765"/>
      <w:bookmarkStart w:id="11343" w:name="_Toc398105447"/>
      <w:bookmarkStart w:id="11344" w:name="_Toc398106763"/>
      <w:bookmarkStart w:id="11345" w:name="_Toc398108075"/>
      <w:bookmarkStart w:id="11346" w:name="_Toc398109386"/>
      <w:bookmarkStart w:id="11347" w:name="_Toc398110676"/>
      <w:bookmarkStart w:id="11348" w:name="_Toc398111965"/>
      <w:bookmarkStart w:id="11349" w:name="_Toc398113253"/>
      <w:bookmarkStart w:id="11350" w:name="_Toc398114686"/>
      <w:bookmarkStart w:id="11351" w:name="_Toc398115977"/>
      <w:bookmarkStart w:id="11352" w:name="_Toc398117268"/>
      <w:bookmarkStart w:id="11353" w:name="_Toc398118558"/>
      <w:bookmarkStart w:id="11354" w:name="_Toc398119849"/>
      <w:bookmarkStart w:id="11355" w:name="_Toc398121140"/>
      <w:bookmarkStart w:id="11356" w:name="_Toc398279785"/>
      <w:bookmarkStart w:id="11357" w:name="_Toc398539645"/>
      <w:bookmarkStart w:id="11358" w:name="_Toc398544808"/>
      <w:bookmarkStart w:id="11359" w:name="_Toc398545805"/>
      <w:bookmarkStart w:id="11360" w:name="_Toc398546841"/>
      <w:bookmarkStart w:id="11361" w:name="_Toc398547877"/>
      <w:bookmarkStart w:id="11362" w:name="_Toc398548960"/>
      <w:bookmarkStart w:id="11363" w:name="_Toc398550042"/>
      <w:bookmarkStart w:id="11364" w:name="_Toc398551123"/>
      <w:bookmarkStart w:id="11365" w:name="_Toc398552202"/>
      <w:bookmarkStart w:id="11366" w:name="_Toc398553281"/>
      <w:bookmarkStart w:id="11367" w:name="_Toc398554360"/>
      <w:bookmarkStart w:id="11368" w:name="_Toc398555439"/>
      <w:bookmarkStart w:id="11369" w:name="_Toc398556518"/>
      <w:bookmarkStart w:id="11370" w:name="_Toc398557598"/>
      <w:bookmarkStart w:id="11371" w:name="_Toc398558676"/>
      <w:bookmarkStart w:id="11372" w:name="_Toc398559755"/>
      <w:bookmarkStart w:id="11373" w:name="_Toc398560834"/>
      <w:bookmarkStart w:id="11374" w:name="_Toc398561895"/>
      <w:bookmarkStart w:id="11375" w:name="_Toc398562956"/>
      <w:bookmarkStart w:id="11376" w:name="_Toc398564018"/>
      <w:bookmarkStart w:id="11377" w:name="_Toc398565089"/>
      <w:bookmarkStart w:id="11378" w:name="_Toc398566148"/>
      <w:bookmarkStart w:id="11379" w:name="_Toc398567207"/>
      <w:bookmarkStart w:id="11380" w:name="_Toc398558177"/>
      <w:bookmarkStart w:id="11381" w:name="_Toc398567748"/>
      <w:bookmarkStart w:id="11382" w:name="_Toc398569044"/>
      <w:bookmarkStart w:id="11383" w:name="_Toc398628656"/>
      <w:bookmarkStart w:id="11384" w:name="_Toc398629714"/>
      <w:bookmarkStart w:id="11385" w:name="_Toc398636693"/>
      <w:bookmarkStart w:id="11386" w:name="_Toc398640511"/>
      <w:bookmarkStart w:id="11387" w:name="_Toc398641592"/>
      <w:bookmarkStart w:id="11388" w:name="_Toc398646362"/>
      <w:bookmarkStart w:id="11389" w:name="_Toc398048518"/>
      <w:bookmarkStart w:id="11390" w:name="_Toc398049425"/>
      <w:bookmarkStart w:id="11391" w:name="_Toc398050573"/>
      <w:bookmarkStart w:id="11392" w:name="_Toc398051920"/>
      <w:bookmarkStart w:id="11393" w:name="_Toc398052843"/>
      <w:bookmarkStart w:id="11394" w:name="_Toc398053766"/>
      <w:bookmarkStart w:id="11395" w:name="_Toc398105448"/>
      <w:bookmarkStart w:id="11396" w:name="_Toc398106764"/>
      <w:bookmarkStart w:id="11397" w:name="_Toc398108076"/>
      <w:bookmarkStart w:id="11398" w:name="_Toc398109387"/>
      <w:bookmarkStart w:id="11399" w:name="_Toc398110677"/>
      <w:bookmarkStart w:id="11400" w:name="_Toc398111966"/>
      <w:bookmarkStart w:id="11401" w:name="_Toc398113254"/>
      <w:bookmarkStart w:id="11402" w:name="_Toc398114687"/>
      <w:bookmarkStart w:id="11403" w:name="_Toc398115978"/>
      <w:bookmarkStart w:id="11404" w:name="_Toc398117269"/>
      <w:bookmarkStart w:id="11405" w:name="_Toc398118559"/>
      <w:bookmarkStart w:id="11406" w:name="_Toc398119850"/>
      <w:bookmarkStart w:id="11407" w:name="_Toc398121141"/>
      <w:bookmarkStart w:id="11408" w:name="_Toc398279786"/>
      <w:bookmarkStart w:id="11409" w:name="_Toc398539646"/>
      <w:bookmarkStart w:id="11410" w:name="_Toc398544809"/>
      <w:bookmarkStart w:id="11411" w:name="_Toc398545806"/>
      <w:bookmarkStart w:id="11412" w:name="_Toc398546842"/>
      <w:bookmarkStart w:id="11413" w:name="_Toc398547878"/>
      <w:bookmarkStart w:id="11414" w:name="_Toc398548961"/>
      <w:bookmarkStart w:id="11415" w:name="_Toc398550043"/>
      <w:bookmarkStart w:id="11416" w:name="_Toc398551124"/>
      <w:bookmarkStart w:id="11417" w:name="_Toc398552203"/>
      <w:bookmarkStart w:id="11418" w:name="_Toc398553282"/>
      <w:bookmarkStart w:id="11419" w:name="_Toc398554361"/>
      <w:bookmarkStart w:id="11420" w:name="_Toc398555440"/>
      <w:bookmarkStart w:id="11421" w:name="_Toc398556519"/>
      <w:bookmarkStart w:id="11422" w:name="_Toc398557599"/>
      <w:bookmarkStart w:id="11423" w:name="_Toc398558677"/>
      <w:bookmarkStart w:id="11424" w:name="_Toc398559756"/>
      <w:bookmarkStart w:id="11425" w:name="_Toc398560835"/>
      <w:bookmarkStart w:id="11426" w:name="_Toc398561896"/>
      <w:bookmarkStart w:id="11427" w:name="_Toc398562957"/>
      <w:bookmarkStart w:id="11428" w:name="_Toc398564019"/>
      <w:bookmarkStart w:id="11429" w:name="_Toc398565090"/>
      <w:bookmarkStart w:id="11430" w:name="_Toc398566149"/>
      <w:bookmarkStart w:id="11431" w:name="_Toc398567208"/>
      <w:bookmarkStart w:id="11432" w:name="_Toc398558223"/>
      <w:bookmarkStart w:id="11433" w:name="_Toc398567749"/>
      <w:bookmarkStart w:id="11434" w:name="_Toc398569045"/>
      <w:bookmarkStart w:id="11435" w:name="_Toc398628657"/>
      <w:bookmarkStart w:id="11436" w:name="_Toc398629715"/>
      <w:bookmarkStart w:id="11437" w:name="_Toc398636694"/>
      <w:bookmarkStart w:id="11438" w:name="_Toc398640512"/>
      <w:bookmarkStart w:id="11439" w:name="_Toc398641593"/>
      <w:bookmarkStart w:id="11440" w:name="_Toc398646363"/>
      <w:bookmarkStart w:id="11441" w:name="_Toc421110236"/>
      <w:bookmarkEnd w:id="9985"/>
      <w:bookmarkEnd w:id="9986"/>
      <w:bookmarkEnd w:id="9987"/>
      <w:bookmarkEnd w:id="9988"/>
      <w:bookmarkEnd w:id="9989"/>
      <w:bookmarkEnd w:id="9990"/>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bookmarkEnd w:id="10227"/>
      <w:bookmarkEnd w:id="10228"/>
      <w:bookmarkEnd w:id="10229"/>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bookmarkEnd w:id="10261"/>
      <w:bookmarkEnd w:id="10262"/>
      <w:bookmarkEnd w:id="10263"/>
      <w:bookmarkEnd w:id="10264"/>
      <w:bookmarkEnd w:id="10265"/>
      <w:bookmarkEnd w:id="10266"/>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bookmarkEnd w:id="10425"/>
      <w:bookmarkEnd w:id="10426"/>
      <w:bookmarkEnd w:id="10427"/>
      <w:bookmarkEnd w:id="10428"/>
      <w:bookmarkEnd w:id="10429"/>
      <w:bookmarkEnd w:id="10430"/>
      <w:bookmarkEnd w:id="10431"/>
      <w:bookmarkEnd w:id="10432"/>
      <w:bookmarkEnd w:id="10433"/>
      <w:bookmarkEnd w:id="10434"/>
      <w:bookmarkEnd w:id="10435"/>
      <w:bookmarkEnd w:id="10436"/>
      <w:bookmarkEnd w:id="10437"/>
      <w:bookmarkEnd w:id="10438"/>
      <w:bookmarkEnd w:id="10439"/>
      <w:bookmarkEnd w:id="10440"/>
      <w:bookmarkEnd w:id="10441"/>
      <w:bookmarkEnd w:id="10442"/>
      <w:bookmarkEnd w:id="10443"/>
      <w:bookmarkEnd w:id="10444"/>
      <w:bookmarkEnd w:id="10445"/>
      <w:bookmarkEnd w:id="10446"/>
      <w:bookmarkEnd w:id="10447"/>
      <w:bookmarkEnd w:id="10448"/>
      <w:bookmarkEnd w:id="10449"/>
      <w:bookmarkEnd w:id="10450"/>
      <w:bookmarkEnd w:id="10451"/>
      <w:bookmarkEnd w:id="10452"/>
      <w:bookmarkEnd w:id="10453"/>
      <w:bookmarkEnd w:id="10454"/>
      <w:bookmarkEnd w:id="10455"/>
      <w:bookmarkEnd w:id="10456"/>
      <w:bookmarkEnd w:id="10457"/>
      <w:bookmarkEnd w:id="10458"/>
      <w:bookmarkEnd w:id="10459"/>
      <w:bookmarkEnd w:id="10460"/>
      <w:bookmarkEnd w:id="10461"/>
      <w:bookmarkEnd w:id="10462"/>
      <w:bookmarkEnd w:id="10463"/>
      <w:bookmarkEnd w:id="10464"/>
      <w:bookmarkEnd w:id="10465"/>
      <w:bookmarkEnd w:id="10466"/>
      <w:bookmarkEnd w:id="10467"/>
      <w:bookmarkEnd w:id="10468"/>
      <w:bookmarkEnd w:id="10469"/>
      <w:bookmarkEnd w:id="10470"/>
      <w:bookmarkEnd w:id="10471"/>
      <w:bookmarkEnd w:id="10472"/>
      <w:bookmarkEnd w:id="10473"/>
      <w:bookmarkEnd w:id="10474"/>
      <w:bookmarkEnd w:id="10475"/>
      <w:bookmarkEnd w:id="10476"/>
      <w:bookmarkEnd w:id="10477"/>
      <w:bookmarkEnd w:id="10478"/>
      <w:bookmarkEnd w:id="10479"/>
      <w:bookmarkEnd w:id="10480"/>
      <w:bookmarkEnd w:id="10481"/>
      <w:bookmarkEnd w:id="10482"/>
      <w:bookmarkEnd w:id="10483"/>
      <w:bookmarkEnd w:id="10484"/>
      <w:bookmarkEnd w:id="10485"/>
      <w:bookmarkEnd w:id="10486"/>
      <w:bookmarkEnd w:id="10487"/>
      <w:bookmarkEnd w:id="10488"/>
      <w:bookmarkEnd w:id="10489"/>
      <w:bookmarkEnd w:id="10490"/>
      <w:bookmarkEnd w:id="10491"/>
      <w:bookmarkEnd w:id="10492"/>
      <w:bookmarkEnd w:id="10493"/>
      <w:bookmarkEnd w:id="10494"/>
      <w:bookmarkEnd w:id="10495"/>
      <w:bookmarkEnd w:id="10496"/>
      <w:bookmarkEnd w:id="10497"/>
      <w:bookmarkEnd w:id="10498"/>
      <w:bookmarkEnd w:id="10499"/>
      <w:bookmarkEnd w:id="10500"/>
      <w:bookmarkEnd w:id="10501"/>
      <w:bookmarkEnd w:id="10502"/>
      <w:bookmarkEnd w:id="10503"/>
      <w:bookmarkEnd w:id="10504"/>
      <w:bookmarkEnd w:id="10505"/>
      <w:bookmarkEnd w:id="10506"/>
      <w:bookmarkEnd w:id="10507"/>
      <w:bookmarkEnd w:id="10508"/>
      <w:bookmarkEnd w:id="10509"/>
      <w:bookmarkEnd w:id="10510"/>
      <w:bookmarkEnd w:id="10511"/>
      <w:bookmarkEnd w:id="10512"/>
      <w:bookmarkEnd w:id="10513"/>
      <w:bookmarkEnd w:id="10514"/>
      <w:bookmarkEnd w:id="10515"/>
      <w:bookmarkEnd w:id="10516"/>
      <w:bookmarkEnd w:id="10517"/>
      <w:bookmarkEnd w:id="10518"/>
      <w:bookmarkEnd w:id="10519"/>
      <w:bookmarkEnd w:id="10520"/>
      <w:bookmarkEnd w:id="10521"/>
      <w:bookmarkEnd w:id="10522"/>
      <w:bookmarkEnd w:id="10523"/>
      <w:bookmarkEnd w:id="10524"/>
      <w:bookmarkEnd w:id="10525"/>
      <w:bookmarkEnd w:id="10526"/>
      <w:bookmarkEnd w:id="10527"/>
      <w:bookmarkEnd w:id="10528"/>
      <w:bookmarkEnd w:id="10529"/>
      <w:bookmarkEnd w:id="10530"/>
      <w:bookmarkEnd w:id="10531"/>
      <w:bookmarkEnd w:id="10532"/>
      <w:bookmarkEnd w:id="10533"/>
      <w:bookmarkEnd w:id="10534"/>
      <w:bookmarkEnd w:id="10535"/>
      <w:bookmarkEnd w:id="10536"/>
      <w:bookmarkEnd w:id="10537"/>
      <w:bookmarkEnd w:id="10538"/>
      <w:bookmarkEnd w:id="10539"/>
      <w:bookmarkEnd w:id="10540"/>
      <w:bookmarkEnd w:id="10541"/>
      <w:bookmarkEnd w:id="10542"/>
      <w:bookmarkEnd w:id="10543"/>
      <w:bookmarkEnd w:id="10544"/>
      <w:bookmarkEnd w:id="10545"/>
      <w:bookmarkEnd w:id="10546"/>
      <w:bookmarkEnd w:id="10547"/>
      <w:bookmarkEnd w:id="10548"/>
      <w:bookmarkEnd w:id="10549"/>
      <w:bookmarkEnd w:id="10550"/>
      <w:bookmarkEnd w:id="10551"/>
      <w:bookmarkEnd w:id="10552"/>
      <w:bookmarkEnd w:id="10553"/>
      <w:bookmarkEnd w:id="10554"/>
      <w:bookmarkEnd w:id="10555"/>
      <w:bookmarkEnd w:id="10556"/>
      <w:bookmarkEnd w:id="10557"/>
      <w:bookmarkEnd w:id="10558"/>
      <w:bookmarkEnd w:id="10559"/>
      <w:bookmarkEnd w:id="10560"/>
      <w:bookmarkEnd w:id="10561"/>
      <w:bookmarkEnd w:id="10562"/>
      <w:bookmarkEnd w:id="10563"/>
      <w:bookmarkEnd w:id="10564"/>
      <w:bookmarkEnd w:id="10565"/>
      <w:bookmarkEnd w:id="10566"/>
      <w:bookmarkEnd w:id="10567"/>
      <w:bookmarkEnd w:id="10568"/>
      <w:bookmarkEnd w:id="10569"/>
      <w:bookmarkEnd w:id="10570"/>
      <w:bookmarkEnd w:id="10571"/>
      <w:bookmarkEnd w:id="10572"/>
      <w:bookmarkEnd w:id="10573"/>
      <w:bookmarkEnd w:id="10574"/>
      <w:bookmarkEnd w:id="10575"/>
      <w:bookmarkEnd w:id="10576"/>
      <w:bookmarkEnd w:id="10577"/>
      <w:bookmarkEnd w:id="10578"/>
      <w:bookmarkEnd w:id="10579"/>
      <w:bookmarkEnd w:id="10580"/>
      <w:bookmarkEnd w:id="10581"/>
      <w:bookmarkEnd w:id="10582"/>
      <w:bookmarkEnd w:id="10583"/>
      <w:bookmarkEnd w:id="10584"/>
      <w:bookmarkEnd w:id="10585"/>
      <w:bookmarkEnd w:id="10586"/>
      <w:bookmarkEnd w:id="10587"/>
      <w:bookmarkEnd w:id="10588"/>
      <w:bookmarkEnd w:id="10589"/>
      <w:bookmarkEnd w:id="10590"/>
      <w:bookmarkEnd w:id="10591"/>
      <w:bookmarkEnd w:id="10592"/>
      <w:bookmarkEnd w:id="10593"/>
      <w:bookmarkEnd w:id="10594"/>
      <w:bookmarkEnd w:id="10595"/>
      <w:bookmarkEnd w:id="10596"/>
      <w:bookmarkEnd w:id="10597"/>
      <w:bookmarkEnd w:id="10598"/>
      <w:bookmarkEnd w:id="10599"/>
      <w:bookmarkEnd w:id="10600"/>
      <w:bookmarkEnd w:id="10601"/>
      <w:bookmarkEnd w:id="10602"/>
      <w:bookmarkEnd w:id="10603"/>
      <w:bookmarkEnd w:id="10604"/>
      <w:bookmarkEnd w:id="10605"/>
      <w:bookmarkEnd w:id="10606"/>
      <w:bookmarkEnd w:id="10607"/>
      <w:bookmarkEnd w:id="10608"/>
      <w:bookmarkEnd w:id="10609"/>
      <w:bookmarkEnd w:id="10610"/>
      <w:bookmarkEnd w:id="10611"/>
      <w:bookmarkEnd w:id="10612"/>
      <w:bookmarkEnd w:id="10613"/>
      <w:bookmarkEnd w:id="10614"/>
      <w:bookmarkEnd w:id="10615"/>
      <w:bookmarkEnd w:id="10616"/>
      <w:bookmarkEnd w:id="10617"/>
      <w:bookmarkEnd w:id="10618"/>
      <w:bookmarkEnd w:id="10619"/>
      <w:bookmarkEnd w:id="10620"/>
      <w:bookmarkEnd w:id="10621"/>
      <w:bookmarkEnd w:id="10622"/>
      <w:bookmarkEnd w:id="10623"/>
      <w:bookmarkEnd w:id="10624"/>
      <w:bookmarkEnd w:id="10625"/>
      <w:bookmarkEnd w:id="10626"/>
      <w:bookmarkEnd w:id="10627"/>
      <w:bookmarkEnd w:id="10628"/>
      <w:bookmarkEnd w:id="10629"/>
      <w:bookmarkEnd w:id="10630"/>
      <w:bookmarkEnd w:id="10631"/>
      <w:bookmarkEnd w:id="10632"/>
      <w:bookmarkEnd w:id="10633"/>
      <w:bookmarkEnd w:id="10634"/>
      <w:bookmarkEnd w:id="10635"/>
      <w:bookmarkEnd w:id="10636"/>
      <w:bookmarkEnd w:id="10637"/>
      <w:bookmarkEnd w:id="10638"/>
      <w:bookmarkEnd w:id="10639"/>
      <w:bookmarkEnd w:id="10640"/>
      <w:bookmarkEnd w:id="10641"/>
      <w:bookmarkEnd w:id="10642"/>
      <w:bookmarkEnd w:id="10643"/>
      <w:bookmarkEnd w:id="10644"/>
      <w:bookmarkEnd w:id="10645"/>
      <w:bookmarkEnd w:id="10646"/>
      <w:bookmarkEnd w:id="10647"/>
      <w:bookmarkEnd w:id="10648"/>
      <w:bookmarkEnd w:id="10649"/>
      <w:bookmarkEnd w:id="10650"/>
      <w:bookmarkEnd w:id="10651"/>
      <w:bookmarkEnd w:id="10652"/>
      <w:bookmarkEnd w:id="10653"/>
      <w:bookmarkEnd w:id="10654"/>
      <w:bookmarkEnd w:id="10655"/>
      <w:bookmarkEnd w:id="10656"/>
      <w:bookmarkEnd w:id="10657"/>
      <w:bookmarkEnd w:id="10658"/>
      <w:bookmarkEnd w:id="10659"/>
      <w:bookmarkEnd w:id="10660"/>
      <w:bookmarkEnd w:id="10661"/>
      <w:bookmarkEnd w:id="10662"/>
      <w:bookmarkEnd w:id="10663"/>
      <w:bookmarkEnd w:id="10664"/>
      <w:bookmarkEnd w:id="10665"/>
      <w:bookmarkEnd w:id="10666"/>
      <w:bookmarkEnd w:id="10667"/>
      <w:bookmarkEnd w:id="10668"/>
      <w:bookmarkEnd w:id="10669"/>
      <w:bookmarkEnd w:id="10670"/>
      <w:bookmarkEnd w:id="10671"/>
      <w:bookmarkEnd w:id="10672"/>
      <w:bookmarkEnd w:id="10673"/>
      <w:bookmarkEnd w:id="10674"/>
      <w:bookmarkEnd w:id="10675"/>
      <w:bookmarkEnd w:id="10676"/>
      <w:bookmarkEnd w:id="10677"/>
      <w:bookmarkEnd w:id="10678"/>
      <w:bookmarkEnd w:id="10679"/>
      <w:bookmarkEnd w:id="10680"/>
      <w:bookmarkEnd w:id="10681"/>
      <w:bookmarkEnd w:id="10682"/>
      <w:bookmarkEnd w:id="10683"/>
      <w:bookmarkEnd w:id="10684"/>
      <w:bookmarkEnd w:id="10685"/>
      <w:bookmarkEnd w:id="10686"/>
      <w:bookmarkEnd w:id="10687"/>
      <w:bookmarkEnd w:id="10688"/>
      <w:bookmarkEnd w:id="10689"/>
      <w:bookmarkEnd w:id="10690"/>
      <w:bookmarkEnd w:id="10691"/>
      <w:bookmarkEnd w:id="10692"/>
      <w:bookmarkEnd w:id="10693"/>
      <w:bookmarkEnd w:id="10694"/>
      <w:bookmarkEnd w:id="10695"/>
      <w:bookmarkEnd w:id="10696"/>
      <w:bookmarkEnd w:id="10697"/>
      <w:bookmarkEnd w:id="10698"/>
      <w:bookmarkEnd w:id="10699"/>
      <w:bookmarkEnd w:id="10700"/>
      <w:bookmarkEnd w:id="10701"/>
      <w:bookmarkEnd w:id="10702"/>
      <w:bookmarkEnd w:id="10703"/>
      <w:bookmarkEnd w:id="10704"/>
      <w:bookmarkEnd w:id="10705"/>
      <w:bookmarkEnd w:id="10706"/>
      <w:bookmarkEnd w:id="10707"/>
      <w:bookmarkEnd w:id="10708"/>
      <w:bookmarkEnd w:id="10709"/>
      <w:bookmarkEnd w:id="10710"/>
      <w:bookmarkEnd w:id="10711"/>
      <w:bookmarkEnd w:id="10712"/>
      <w:bookmarkEnd w:id="10713"/>
      <w:bookmarkEnd w:id="10714"/>
      <w:bookmarkEnd w:id="10715"/>
      <w:bookmarkEnd w:id="10716"/>
      <w:bookmarkEnd w:id="10717"/>
      <w:bookmarkEnd w:id="10718"/>
      <w:bookmarkEnd w:id="10719"/>
      <w:bookmarkEnd w:id="10720"/>
      <w:bookmarkEnd w:id="10721"/>
      <w:bookmarkEnd w:id="10722"/>
      <w:bookmarkEnd w:id="10723"/>
      <w:bookmarkEnd w:id="10724"/>
      <w:bookmarkEnd w:id="10725"/>
      <w:bookmarkEnd w:id="10726"/>
      <w:bookmarkEnd w:id="10727"/>
      <w:bookmarkEnd w:id="10728"/>
      <w:bookmarkEnd w:id="10729"/>
      <w:bookmarkEnd w:id="10730"/>
      <w:bookmarkEnd w:id="10731"/>
      <w:bookmarkEnd w:id="10732"/>
      <w:bookmarkEnd w:id="10733"/>
      <w:bookmarkEnd w:id="10734"/>
      <w:bookmarkEnd w:id="10735"/>
      <w:bookmarkEnd w:id="10736"/>
      <w:bookmarkEnd w:id="10737"/>
      <w:bookmarkEnd w:id="10738"/>
      <w:bookmarkEnd w:id="10739"/>
      <w:bookmarkEnd w:id="10740"/>
      <w:bookmarkEnd w:id="10741"/>
      <w:bookmarkEnd w:id="10742"/>
      <w:bookmarkEnd w:id="10743"/>
      <w:bookmarkEnd w:id="10744"/>
      <w:bookmarkEnd w:id="10745"/>
      <w:bookmarkEnd w:id="10746"/>
      <w:bookmarkEnd w:id="10747"/>
      <w:bookmarkEnd w:id="10748"/>
      <w:bookmarkEnd w:id="10749"/>
      <w:bookmarkEnd w:id="10750"/>
      <w:bookmarkEnd w:id="10751"/>
      <w:bookmarkEnd w:id="10752"/>
      <w:bookmarkEnd w:id="10753"/>
      <w:bookmarkEnd w:id="10754"/>
      <w:bookmarkEnd w:id="10755"/>
      <w:bookmarkEnd w:id="10756"/>
      <w:bookmarkEnd w:id="10757"/>
      <w:bookmarkEnd w:id="10758"/>
      <w:bookmarkEnd w:id="10759"/>
      <w:bookmarkEnd w:id="10760"/>
      <w:bookmarkEnd w:id="10761"/>
      <w:bookmarkEnd w:id="10762"/>
      <w:bookmarkEnd w:id="10763"/>
      <w:bookmarkEnd w:id="10764"/>
      <w:bookmarkEnd w:id="10765"/>
      <w:bookmarkEnd w:id="10766"/>
      <w:bookmarkEnd w:id="10767"/>
      <w:bookmarkEnd w:id="10768"/>
      <w:bookmarkEnd w:id="10769"/>
      <w:bookmarkEnd w:id="10770"/>
      <w:bookmarkEnd w:id="10771"/>
      <w:bookmarkEnd w:id="10772"/>
      <w:bookmarkEnd w:id="10773"/>
      <w:bookmarkEnd w:id="10774"/>
      <w:bookmarkEnd w:id="10775"/>
      <w:bookmarkEnd w:id="10776"/>
      <w:bookmarkEnd w:id="10777"/>
      <w:bookmarkEnd w:id="10778"/>
      <w:bookmarkEnd w:id="10779"/>
      <w:bookmarkEnd w:id="10780"/>
      <w:bookmarkEnd w:id="10781"/>
      <w:bookmarkEnd w:id="10782"/>
      <w:bookmarkEnd w:id="10783"/>
      <w:bookmarkEnd w:id="10784"/>
      <w:bookmarkEnd w:id="10785"/>
      <w:bookmarkEnd w:id="10786"/>
      <w:bookmarkEnd w:id="10787"/>
      <w:bookmarkEnd w:id="10788"/>
      <w:bookmarkEnd w:id="10789"/>
      <w:bookmarkEnd w:id="10790"/>
      <w:bookmarkEnd w:id="10791"/>
      <w:bookmarkEnd w:id="10792"/>
      <w:bookmarkEnd w:id="10793"/>
      <w:bookmarkEnd w:id="10794"/>
      <w:bookmarkEnd w:id="10795"/>
      <w:bookmarkEnd w:id="10796"/>
      <w:bookmarkEnd w:id="10797"/>
      <w:bookmarkEnd w:id="10798"/>
      <w:bookmarkEnd w:id="10799"/>
      <w:bookmarkEnd w:id="10800"/>
      <w:bookmarkEnd w:id="10801"/>
      <w:bookmarkEnd w:id="10802"/>
      <w:bookmarkEnd w:id="10803"/>
      <w:bookmarkEnd w:id="10804"/>
      <w:bookmarkEnd w:id="10805"/>
      <w:bookmarkEnd w:id="10806"/>
      <w:bookmarkEnd w:id="10807"/>
      <w:bookmarkEnd w:id="10808"/>
      <w:bookmarkEnd w:id="10809"/>
      <w:bookmarkEnd w:id="10810"/>
      <w:bookmarkEnd w:id="10811"/>
      <w:bookmarkEnd w:id="10812"/>
      <w:bookmarkEnd w:id="10813"/>
      <w:bookmarkEnd w:id="10814"/>
      <w:bookmarkEnd w:id="10815"/>
      <w:bookmarkEnd w:id="10816"/>
      <w:bookmarkEnd w:id="10817"/>
      <w:bookmarkEnd w:id="10818"/>
      <w:bookmarkEnd w:id="10819"/>
      <w:bookmarkEnd w:id="10820"/>
      <w:bookmarkEnd w:id="10821"/>
      <w:bookmarkEnd w:id="10822"/>
      <w:bookmarkEnd w:id="10823"/>
      <w:bookmarkEnd w:id="10824"/>
      <w:bookmarkEnd w:id="10825"/>
      <w:bookmarkEnd w:id="10826"/>
      <w:bookmarkEnd w:id="10827"/>
      <w:bookmarkEnd w:id="10828"/>
      <w:bookmarkEnd w:id="10829"/>
      <w:bookmarkEnd w:id="10830"/>
      <w:bookmarkEnd w:id="10831"/>
      <w:bookmarkEnd w:id="10832"/>
      <w:bookmarkEnd w:id="10833"/>
      <w:bookmarkEnd w:id="10834"/>
      <w:bookmarkEnd w:id="10835"/>
      <w:bookmarkEnd w:id="10836"/>
      <w:bookmarkEnd w:id="10837"/>
      <w:bookmarkEnd w:id="10838"/>
      <w:bookmarkEnd w:id="10839"/>
      <w:bookmarkEnd w:id="10840"/>
      <w:bookmarkEnd w:id="10841"/>
      <w:bookmarkEnd w:id="10842"/>
      <w:bookmarkEnd w:id="10843"/>
      <w:bookmarkEnd w:id="10844"/>
      <w:bookmarkEnd w:id="10845"/>
      <w:bookmarkEnd w:id="10846"/>
      <w:bookmarkEnd w:id="10847"/>
      <w:bookmarkEnd w:id="10848"/>
      <w:bookmarkEnd w:id="10849"/>
      <w:bookmarkEnd w:id="10850"/>
      <w:bookmarkEnd w:id="10851"/>
      <w:bookmarkEnd w:id="10852"/>
      <w:bookmarkEnd w:id="10853"/>
      <w:bookmarkEnd w:id="10854"/>
      <w:bookmarkEnd w:id="10855"/>
      <w:bookmarkEnd w:id="10856"/>
      <w:bookmarkEnd w:id="10857"/>
      <w:bookmarkEnd w:id="10858"/>
      <w:bookmarkEnd w:id="10859"/>
      <w:bookmarkEnd w:id="10860"/>
      <w:bookmarkEnd w:id="10861"/>
      <w:bookmarkEnd w:id="10862"/>
      <w:bookmarkEnd w:id="10863"/>
      <w:bookmarkEnd w:id="10864"/>
      <w:bookmarkEnd w:id="10865"/>
      <w:bookmarkEnd w:id="10866"/>
      <w:bookmarkEnd w:id="10867"/>
      <w:bookmarkEnd w:id="10868"/>
      <w:bookmarkEnd w:id="10869"/>
      <w:bookmarkEnd w:id="10870"/>
      <w:bookmarkEnd w:id="10871"/>
      <w:bookmarkEnd w:id="10872"/>
      <w:bookmarkEnd w:id="10873"/>
      <w:bookmarkEnd w:id="10874"/>
      <w:bookmarkEnd w:id="10875"/>
      <w:bookmarkEnd w:id="10876"/>
      <w:bookmarkEnd w:id="10877"/>
      <w:bookmarkEnd w:id="10878"/>
      <w:bookmarkEnd w:id="10879"/>
      <w:bookmarkEnd w:id="10880"/>
      <w:bookmarkEnd w:id="10881"/>
      <w:bookmarkEnd w:id="10882"/>
      <w:bookmarkEnd w:id="10883"/>
      <w:bookmarkEnd w:id="10884"/>
      <w:bookmarkEnd w:id="10885"/>
      <w:bookmarkEnd w:id="10886"/>
      <w:bookmarkEnd w:id="10887"/>
      <w:bookmarkEnd w:id="10888"/>
      <w:bookmarkEnd w:id="10889"/>
      <w:bookmarkEnd w:id="10890"/>
      <w:bookmarkEnd w:id="10891"/>
      <w:bookmarkEnd w:id="10892"/>
      <w:bookmarkEnd w:id="10893"/>
      <w:bookmarkEnd w:id="10894"/>
      <w:bookmarkEnd w:id="10895"/>
      <w:bookmarkEnd w:id="10896"/>
      <w:bookmarkEnd w:id="10897"/>
      <w:bookmarkEnd w:id="10898"/>
      <w:bookmarkEnd w:id="10899"/>
      <w:bookmarkEnd w:id="10900"/>
      <w:bookmarkEnd w:id="10901"/>
      <w:bookmarkEnd w:id="10902"/>
      <w:bookmarkEnd w:id="10903"/>
      <w:bookmarkEnd w:id="10904"/>
      <w:bookmarkEnd w:id="10905"/>
      <w:bookmarkEnd w:id="10906"/>
      <w:bookmarkEnd w:id="10907"/>
      <w:bookmarkEnd w:id="10908"/>
      <w:bookmarkEnd w:id="10909"/>
      <w:bookmarkEnd w:id="10910"/>
      <w:bookmarkEnd w:id="10911"/>
      <w:bookmarkEnd w:id="10912"/>
      <w:bookmarkEnd w:id="10913"/>
      <w:bookmarkEnd w:id="10914"/>
      <w:bookmarkEnd w:id="10915"/>
      <w:bookmarkEnd w:id="10916"/>
      <w:bookmarkEnd w:id="10917"/>
      <w:bookmarkEnd w:id="10918"/>
      <w:bookmarkEnd w:id="10919"/>
      <w:bookmarkEnd w:id="10920"/>
      <w:bookmarkEnd w:id="10921"/>
      <w:bookmarkEnd w:id="10922"/>
      <w:bookmarkEnd w:id="10923"/>
      <w:bookmarkEnd w:id="10924"/>
      <w:bookmarkEnd w:id="10925"/>
      <w:bookmarkEnd w:id="10926"/>
      <w:bookmarkEnd w:id="10927"/>
      <w:bookmarkEnd w:id="10928"/>
      <w:bookmarkEnd w:id="10929"/>
      <w:bookmarkEnd w:id="10930"/>
      <w:bookmarkEnd w:id="10931"/>
      <w:bookmarkEnd w:id="10932"/>
      <w:bookmarkEnd w:id="10933"/>
      <w:bookmarkEnd w:id="10934"/>
      <w:bookmarkEnd w:id="10935"/>
      <w:bookmarkEnd w:id="10936"/>
      <w:bookmarkEnd w:id="10937"/>
      <w:bookmarkEnd w:id="10938"/>
      <w:bookmarkEnd w:id="10939"/>
      <w:bookmarkEnd w:id="10940"/>
      <w:bookmarkEnd w:id="10941"/>
      <w:bookmarkEnd w:id="10942"/>
      <w:bookmarkEnd w:id="10943"/>
      <w:bookmarkEnd w:id="10944"/>
      <w:bookmarkEnd w:id="10945"/>
      <w:bookmarkEnd w:id="10946"/>
      <w:bookmarkEnd w:id="10947"/>
      <w:bookmarkEnd w:id="10948"/>
      <w:bookmarkEnd w:id="10949"/>
      <w:bookmarkEnd w:id="10950"/>
      <w:bookmarkEnd w:id="10951"/>
      <w:bookmarkEnd w:id="10952"/>
      <w:bookmarkEnd w:id="10953"/>
      <w:bookmarkEnd w:id="10954"/>
      <w:bookmarkEnd w:id="10955"/>
      <w:bookmarkEnd w:id="10956"/>
      <w:bookmarkEnd w:id="10957"/>
      <w:bookmarkEnd w:id="10958"/>
      <w:bookmarkEnd w:id="10959"/>
      <w:bookmarkEnd w:id="10960"/>
      <w:bookmarkEnd w:id="10961"/>
      <w:bookmarkEnd w:id="10962"/>
      <w:bookmarkEnd w:id="10963"/>
      <w:bookmarkEnd w:id="10964"/>
      <w:bookmarkEnd w:id="10965"/>
      <w:bookmarkEnd w:id="10966"/>
      <w:bookmarkEnd w:id="10967"/>
      <w:bookmarkEnd w:id="10968"/>
      <w:bookmarkEnd w:id="10969"/>
      <w:bookmarkEnd w:id="10970"/>
      <w:bookmarkEnd w:id="10971"/>
      <w:bookmarkEnd w:id="10972"/>
      <w:bookmarkEnd w:id="10973"/>
      <w:bookmarkEnd w:id="10974"/>
      <w:bookmarkEnd w:id="10975"/>
      <w:bookmarkEnd w:id="10976"/>
      <w:bookmarkEnd w:id="10977"/>
      <w:bookmarkEnd w:id="10978"/>
      <w:bookmarkEnd w:id="10979"/>
      <w:bookmarkEnd w:id="10980"/>
      <w:bookmarkEnd w:id="10981"/>
      <w:bookmarkEnd w:id="10982"/>
      <w:bookmarkEnd w:id="10983"/>
      <w:bookmarkEnd w:id="10984"/>
      <w:bookmarkEnd w:id="10985"/>
      <w:bookmarkEnd w:id="10986"/>
      <w:bookmarkEnd w:id="10987"/>
      <w:bookmarkEnd w:id="10988"/>
      <w:bookmarkEnd w:id="10989"/>
      <w:bookmarkEnd w:id="10990"/>
      <w:bookmarkEnd w:id="10991"/>
      <w:bookmarkEnd w:id="10992"/>
      <w:bookmarkEnd w:id="10993"/>
      <w:bookmarkEnd w:id="10994"/>
      <w:bookmarkEnd w:id="10995"/>
      <w:bookmarkEnd w:id="10996"/>
      <w:bookmarkEnd w:id="10997"/>
      <w:bookmarkEnd w:id="10998"/>
      <w:bookmarkEnd w:id="10999"/>
      <w:bookmarkEnd w:id="11000"/>
      <w:bookmarkEnd w:id="11001"/>
      <w:bookmarkEnd w:id="11002"/>
      <w:bookmarkEnd w:id="11003"/>
      <w:bookmarkEnd w:id="11004"/>
      <w:bookmarkEnd w:id="11005"/>
      <w:bookmarkEnd w:id="11006"/>
      <w:bookmarkEnd w:id="11007"/>
      <w:bookmarkEnd w:id="11008"/>
      <w:bookmarkEnd w:id="11009"/>
      <w:bookmarkEnd w:id="11010"/>
      <w:bookmarkEnd w:id="11011"/>
      <w:bookmarkEnd w:id="11012"/>
      <w:bookmarkEnd w:id="11013"/>
      <w:bookmarkEnd w:id="11014"/>
      <w:bookmarkEnd w:id="11015"/>
      <w:bookmarkEnd w:id="11016"/>
      <w:bookmarkEnd w:id="11017"/>
      <w:bookmarkEnd w:id="11018"/>
      <w:bookmarkEnd w:id="11019"/>
      <w:bookmarkEnd w:id="11020"/>
      <w:bookmarkEnd w:id="11021"/>
      <w:bookmarkEnd w:id="11022"/>
      <w:bookmarkEnd w:id="11023"/>
      <w:bookmarkEnd w:id="11024"/>
      <w:bookmarkEnd w:id="11025"/>
      <w:bookmarkEnd w:id="11026"/>
      <w:bookmarkEnd w:id="11027"/>
      <w:bookmarkEnd w:id="11028"/>
      <w:bookmarkEnd w:id="11029"/>
      <w:bookmarkEnd w:id="11030"/>
      <w:bookmarkEnd w:id="11031"/>
      <w:bookmarkEnd w:id="11032"/>
      <w:bookmarkEnd w:id="11033"/>
      <w:bookmarkEnd w:id="11034"/>
      <w:bookmarkEnd w:id="11035"/>
      <w:bookmarkEnd w:id="11036"/>
      <w:bookmarkEnd w:id="11037"/>
      <w:bookmarkEnd w:id="11038"/>
      <w:bookmarkEnd w:id="11039"/>
      <w:bookmarkEnd w:id="11040"/>
      <w:bookmarkEnd w:id="11041"/>
      <w:bookmarkEnd w:id="11042"/>
      <w:bookmarkEnd w:id="11043"/>
      <w:bookmarkEnd w:id="11044"/>
      <w:bookmarkEnd w:id="11045"/>
      <w:bookmarkEnd w:id="11046"/>
      <w:bookmarkEnd w:id="11047"/>
      <w:bookmarkEnd w:id="11048"/>
      <w:bookmarkEnd w:id="11049"/>
      <w:bookmarkEnd w:id="11050"/>
      <w:bookmarkEnd w:id="11051"/>
      <w:bookmarkEnd w:id="11052"/>
      <w:bookmarkEnd w:id="11053"/>
      <w:bookmarkEnd w:id="11054"/>
      <w:bookmarkEnd w:id="11055"/>
      <w:bookmarkEnd w:id="11056"/>
      <w:bookmarkEnd w:id="11057"/>
      <w:bookmarkEnd w:id="11058"/>
      <w:bookmarkEnd w:id="11059"/>
      <w:bookmarkEnd w:id="11060"/>
      <w:bookmarkEnd w:id="11061"/>
      <w:bookmarkEnd w:id="11062"/>
      <w:bookmarkEnd w:id="11063"/>
      <w:bookmarkEnd w:id="11064"/>
      <w:bookmarkEnd w:id="11065"/>
      <w:bookmarkEnd w:id="11066"/>
      <w:bookmarkEnd w:id="11067"/>
      <w:bookmarkEnd w:id="11068"/>
      <w:bookmarkEnd w:id="11069"/>
      <w:bookmarkEnd w:id="11070"/>
      <w:bookmarkEnd w:id="11071"/>
      <w:bookmarkEnd w:id="11072"/>
      <w:bookmarkEnd w:id="11073"/>
      <w:bookmarkEnd w:id="11074"/>
      <w:bookmarkEnd w:id="11075"/>
      <w:bookmarkEnd w:id="11076"/>
      <w:bookmarkEnd w:id="11077"/>
      <w:bookmarkEnd w:id="11078"/>
      <w:bookmarkEnd w:id="11079"/>
      <w:bookmarkEnd w:id="11080"/>
      <w:bookmarkEnd w:id="11081"/>
      <w:bookmarkEnd w:id="11082"/>
      <w:bookmarkEnd w:id="11083"/>
      <w:bookmarkEnd w:id="11084"/>
      <w:bookmarkEnd w:id="11085"/>
      <w:bookmarkEnd w:id="11086"/>
      <w:bookmarkEnd w:id="11087"/>
      <w:bookmarkEnd w:id="11088"/>
      <w:bookmarkEnd w:id="11089"/>
      <w:bookmarkEnd w:id="11090"/>
      <w:bookmarkEnd w:id="11091"/>
      <w:bookmarkEnd w:id="11092"/>
      <w:bookmarkEnd w:id="11093"/>
      <w:bookmarkEnd w:id="11094"/>
      <w:bookmarkEnd w:id="11095"/>
      <w:bookmarkEnd w:id="11096"/>
      <w:bookmarkEnd w:id="11097"/>
      <w:bookmarkEnd w:id="11098"/>
      <w:bookmarkEnd w:id="11099"/>
      <w:bookmarkEnd w:id="11100"/>
      <w:bookmarkEnd w:id="11101"/>
      <w:bookmarkEnd w:id="11102"/>
      <w:bookmarkEnd w:id="11103"/>
      <w:bookmarkEnd w:id="11104"/>
      <w:bookmarkEnd w:id="11105"/>
      <w:bookmarkEnd w:id="11106"/>
      <w:bookmarkEnd w:id="11107"/>
      <w:bookmarkEnd w:id="11108"/>
      <w:bookmarkEnd w:id="11109"/>
      <w:bookmarkEnd w:id="11110"/>
      <w:bookmarkEnd w:id="11111"/>
      <w:bookmarkEnd w:id="11112"/>
      <w:bookmarkEnd w:id="11113"/>
      <w:bookmarkEnd w:id="11114"/>
      <w:bookmarkEnd w:id="11115"/>
      <w:bookmarkEnd w:id="11116"/>
      <w:bookmarkEnd w:id="11117"/>
      <w:bookmarkEnd w:id="11118"/>
      <w:bookmarkEnd w:id="11119"/>
      <w:bookmarkEnd w:id="11120"/>
      <w:bookmarkEnd w:id="11121"/>
      <w:bookmarkEnd w:id="11122"/>
      <w:bookmarkEnd w:id="11123"/>
      <w:bookmarkEnd w:id="11124"/>
      <w:bookmarkEnd w:id="11125"/>
      <w:bookmarkEnd w:id="11126"/>
      <w:bookmarkEnd w:id="11127"/>
      <w:bookmarkEnd w:id="11128"/>
      <w:bookmarkEnd w:id="11129"/>
      <w:bookmarkEnd w:id="11130"/>
      <w:bookmarkEnd w:id="11131"/>
      <w:bookmarkEnd w:id="11132"/>
      <w:bookmarkEnd w:id="11133"/>
      <w:bookmarkEnd w:id="11134"/>
      <w:bookmarkEnd w:id="11135"/>
      <w:bookmarkEnd w:id="11136"/>
      <w:bookmarkEnd w:id="11137"/>
      <w:bookmarkEnd w:id="11138"/>
      <w:bookmarkEnd w:id="11139"/>
      <w:bookmarkEnd w:id="11140"/>
      <w:bookmarkEnd w:id="11141"/>
      <w:bookmarkEnd w:id="11142"/>
      <w:bookmarkEnd w:id="11143"/>
      <w:bookmarkEnd w:id="11144"/>
      <w:bookmarkEnd w:id="11145"/>
      <w:bookmarkEnd w:id="11146"/>
      <w:bookmarkEnd w:id="11147"/>
      <w:bookmarkEnd w:id="11148"/>
      <w:bookmarkEnd w:id="11149"/>
      <w:bookmarkEnd w:id="11150"/>
      <w:bookmarkEnd w:id="11151"/>
      <w:bookmarkEnd w:id="11152"/>
      <w:bookmarkEnd w:id="11153"/>
      <w:bookmarkEnd w:id="11154"/>
      <w:bookmarkEnd w:id="11155"/>
      <w:bookmarkEnd w:id="11156"/>
      <w:bookmarkEnd w:id="11157"/>
      <w:bookmarkEnd w:id="11158"/>
      <w:bookmarkEnd w:id="11159"/>
      <w:bookmarkEnd w:id="11160"/>
      <w:bookmarkEnd w:id="11161"/>
      <w:bookmarkEnd w:id="11162"/>
      <w:bookmarkEnd w:id="11163"/>
      <w:bookmarkEnd w:id="11164"/>
      <w:bookmarkEnd w:id="11165"/>
      <w:bookmarkEnd w:id="11166"/>
      <w:bookmarkEnd w:id="11167"/>
      <w:bookmarkEnd w:id="11168"/>
      <w:bookmarkEnd w:id="11169"/>
      <w:bookmarkEnd w:id="11170"/>
      <w:bookmarkEnd w:id="11171"/>
      <w:bookmarkEnd w:id="11172"/>
      <w:bookmarkEnd w:id="11173"/>
      <w:bookmarkEnd w:id="11174"/>
      <w:bookmarkEnd w:id="11175"/>
      <w:bookmarkEnd w:id="11176"/>
      <w:bookmarkEnd w:id="11177"/>
      <w:bookmarkEnd w:id="11178"/>
      <w:bookmarkEnd w:id="11179"/>
      <w:bookmarkEnd w:id="11180"/>
      <w:bookmarkEnd w:id="11181"/>
      <w:bookmarkEnd w:id="11182"/>
      <w:bookmarkEnd w:id="11183"/>
      <w:bookmarkEnd w:id="11184"/>
      <w:bookmarkEnd w:id="11185"/>
      <w:bookmarkEnd w:id="11186"/>
      <w:bookmarkEnd w:id="11187"/>
      <w:bookmarkEnd w:id="11188"/>
      <w:bookmarkEnd w:id="11189"/>
      <w:bookmarkEnd w:id="11190"/>
      <w:bookmarkEnd w:id="11191"/>
      <w:bookmarkEnd w:id="11192"/>
      <w:bookmarkEnd w:id="11193"/>
      <w:bookmarkEnd w:id="11194"/>
      <w:bookmarkEnd w:id="11195"/>
      <w:bookmarkEnd w:id="11196"/>
      <w:bookmarkEnd w:id="11197"/>
      <w:bookmarkEnd w:id="11198"/>
      <w:bookmarkEnd w:id="11199"/>
      <w:bookmarkEnd w:id="11200"/>
      <w:bookmarkEnd w:id="11201"/>
      <w:bookmarkEnd w:id="11202"/>
      <w:bookmarkEnd w:id="11203"/>
      <w:bookmarkEnd w:id="11204"/>
      <w:bookmarkEnd w:id="11205"/>
      <w:bookmarkEnd w:id="11206"/>
      <w:bookmarkEnd w:id="11207"/>
      <w:bookmarkEnd w:id="11208"/>
      <w:bookmarkEnd w:id="11209"/>
      <w:bookmarkEnd w:id="11210"/>
      <w:bookmarkEnd w:id="11211"/>
      <w:bookmarkEnd w:id="11212"/>
      <w:bookmarkEnd w:id="11213"/>
      <w:bookmarkEnd w:id="11214"/>
      <w:bookmarkEnd w:id="11215"/>
      <w:bookmarkEnd w:id="11216"/>
      <w:bookmarkEnd w:id="11217"/>
      <w:bookmarkEnd w:id="11218"/>
      <w:bookmarkEnd w:id="11219"/>
      <w:bookmarkEnd w:id="11220"/>
      <w:bookmarkEnd w:id="11221"/>
      <w:bookmarkEnd w:id="11222"/>
      <w:bookmarkEnd w:id="11223"/>
      <w:bookmarkEnd w:id="11224"/>
      <w:bookmarkEnd w:id="11225"/>
      <w:bookmarkEnd w:id="11226"/>
      <w:bookmarkEnd w:id="11227"/>
      <w:bookmarkEnd w:id="11228"/>
      <w:bookmarkEnd w:id="11229"/>
      <w:bookmarkEnd w:id="11230"/>
      <w:bookmarkEnd w:id="11231"/>
      <w:bookmarkEnd w:id="11232"/>
      <w:bookmarkEnd w:id="11233"/>
      <w:bookmarkEnd w:id="11234"/>
      <w:bookmarkEnd w:id="11235"/>
      <w:bookmarkEnd w:id="11236"/>
      <w:bookmarkEnd w:id="11237"/>
      <w:bookmarkEnd w:id="11238"/>
      <w:bookmarkEnd w:id="11239"/>
      <w:bookmarkEnd w:id="11240"/>
      <w:bookmarkEnd w:id="11241"/>
      <w:bookmarkEnd w:id="11242"/>
      <w:bookmarkEnd w:id="11243"/>
      <w:bookmarkEnd w:id="11244"/>
      <w:bookmarkEnd w:id="11245"/>
      <w:bookmarkEnd w:id="11246"/>
      <w:bookmarkEnd w:id="11247"/>
      <w:bookmarkEnd w:id="11248"/>
      <w:bookmarkEnd w:id="11249"/>
      <w:bookmarkEnd w:id="11250"/>
      <w:bookmarkEnd w:id="11251"/>
      <w:bookmarkEnd w:id="11252"/>
      <w:bookmarkEnd w:id="11253"/>
      <w:bookmarkEnd w:id="11254"/>
      <w:bookmarkEnd w:id="11255"/>
      <w:bookmarkEnd w:id="11256"/>
      <w:bookmarkEnd w:id="11257"/>
      <w:bookmarkEnd w:id="11258"/>
      <w:bookmarkEnd w:id="11259"/>
      <w:bookmarkEnd w:id="11260"/>
      <w:bookmarkEnd w:id="11261"/>
      <w:bookmarkEnd w:id="11262"/>
      <w:bookmarkEnd w:id="11263"/>
      <w:bookmarkEnd w:id="11264"/>
      <w:bookmarkEnd w:id="11265"/>
      <w:bookmarkEnd w:id="11266"/>
      <w:bookmarkEnd w:id="11267"/>
      <w:bookmarkEnd w:id="11268"/>
      <w:bookmarkEnd w:id="11269"/>
      <w:bookmarkEnd w:id="11270"/>
      <w:bookmarkEnd w:id="11271"/>
      <w:bookmarkEnd w:id="11272"/>
      <w:bookmarkEnd w:id="11273"/>
      <w:bookmarkEnd w:id="11274"/>
      <w:bookmarkEnd w:id="11275"/>
      <w:bookmarkEnd w:id="11276"/>
      <w:bookmarkEnd w:id="11277"/>
      <w:bookmarkEnd w:id="11278"/>
      <w:bookmarkEnd w:id="11279"/>
      <w:bookmarkEnd w:id="11280"/>
      <w:bookmarkEnd w:id="11281"/>
      <w:bookmarkEnd w:id="11282"/>
      <w:bookmarkEnd w:id="11283"/>
      <w:bookmarkEnd w:id="11284"/>
      <w:bookmarkEnd w:id="11285"/>
      <w:bookmarkEnd w:id="11286"/>
      <w:bookmarkEnd w:id="11287"/>
      <w:bookmarkEnd w:id="11288"/>
      <w:bookmarkEnd w:id="11289"/>
      <w:bookmarkEnd w:id="11290"/>
      <w:bookmarkEnd w:id="11291"/>
      <w:bookmarkEnd w:id="11292"/>
      <w:bookmarkEnd w:id="11293"/>
      <w:bookmarkEnd w:id="11294"/>
      <w:bookmarkEnd w:id="11295"/>
      <w:bookmarkEnd w:id="11296"/>
      <w:bookmarkEnd w:id="11297"/>
      <w:bookmarkEnd w:id="11298"/>
      <w:bookmarkEnd w:id="11299"/>
      <w:bookmarkEnd w:id="11300"/>
      <w:bookmarkEnd w:id="11301"/>
      <w:bookmarkEnd w:id="11302"/>
      <w:bookmarkEnd w:id="11303"/>
      <w:bookmarkEnd w:id="11304"/>
      <w:bookmarkEnd w:id="11305"/>
      <w:bookmarkEnd w:id="11306"/>
      <w:bookmarkEnd w:id="11307"/>
      <w:bookmarkEnd w:id="11308"/>
      <w:bookmarkEnd w:id="11309"/>
      <w:bookmarkEnd w:id="11310"/>
      <w:bookmarkEnd w:id="11311"/>
      <w:bookmarkEnd w:id="11312"/>
      <w:bookmarkEnd w:id="11313"/>
      <w:bookmarkEnd w:id="11314"/>
      <w:bookmarkEnd w:id="11315"/>
      <w:bookmarkEnd w:id="11316"/>
      <w:bookmarkEnd w:id="11317"/>
      <w:bookmarkEnd w:id="11318"/>
      <w:bookmarkEnd w:id="11319"/>
      <w:bookmarkEnd w:id="11320"/>
      <w:bookmarkEnd w:id="11321"/>
      <w:bookmarkEnd w:id="11322"/>
      <w:bookmarkEnd w:id="11323"/>
      <w:bookmarkEnd w:id="11324"/>
      <w:bookmarkEnd w:id="11325"/>
      <w:bookmarkEnd w:id="11326"/>
      <w:bookmarkEnd w:id="11327"/>
      <w:bookmarkEnd w:id="11328"/>
      <w:bookmarkEnd w:id="11329"/>
      <w:bookmarkEnd w:id="11330"/>
      <w:bookmarkEnd w:id="11331"/>
      <w:bookmarkEnd w:id="11332"/>
      <w:bookmarkEnd w:id="11333"/>
      <w:bookmarkEnd w:id="11334"/>
      <w:bookmarkEnd w:id="11335"/>
      <w:bookmarkEnd w:id="11336"/>
      <w:bookmarkEnd w:id="11337"/>
      <w:bookmarkEnd w:id="11338"/>
      <w:bookmarkEnd w:id="11339"/>
      <w:bookmarkEnd w:id="11340"/>
      <w:bookmarkEnd w:id="11341"/>
      <w:bookmarkEnd w:id="11342"/>
      <w:bookmarkEnd w:id="11343"/>
      <w:bookmarkEnd w:id="11344"/>
      <w:bookmarkEnd w:id="11345"/>
      <w:bookmarkEnd w:id="11346"/>
      <w:bookmarkEnd w:id="11347"/>
      <w:bookmarkEnd w:id="11348"/>
      <w:bookmarkEnd w:id="11349"/>
      <w:bookmarkEnd w:id="11350"/>
      <w:bookmarkEnd w:id="11351"/>
      <w:bookmarkEnd w:id="11352"/>
      <w:bookmarkEnd w:id="11353"/>
      <w:bookmarkEnd w:id="11354"/>
      <w:bookmarkEnd w:id="11355"/>
      <w:bookmarkEnd w:id="11356"/>
      <w:bookmarkEnd w:id="11357"/>
      <w:bookmarkEnd w:id="11358"/>
      <w:bookmarkEnd w:id="11359"/>
      <w:bookmarkEnd w:id="11360"/>
      <w:bookmarkEnd w:id="11361"/>
      <w:bookmarkEnd w:id="11362"/>
      <w:bookmarkEnd w:id="11363"/>
      <w:bookmarkEnd w:id="11364"/>
      <w:bookmarkEnd w:id="11365"/>
      <w:bookmarkEnd w:id="11366"/>
      <w:bookmarkEnd w:id="11367"/>
      <w:bookmarkEnd w:id="11368"/>
      <w:bookmarkEnd w:id="11369"/>
      <w:bookmarkEnd w:id="11370"/>
      <w:bookmarkEnd w:id="11371"/>
      <w:bookmarkEnd w:id="11372"/>
      <w:bookmarkEnd w:id="11373"/>
      <w:bookmarkEnd w:id="11374"/>
      <w:bookmarkEnd w:id="11375"/>
      <w:bookmarkEnd w:id="11376"/>
      <w:bookmarkEnd w:id="11377"/>
      <w:bookmarkEnd w:id="11378"/>
      <w:bookmarkEnd w:id="11379"/>
      <w:bookmarkEnd w:id="11380"/>
      <w:bookmarkEnd w:id="11381"/>
      <w:bookmarkEnd w:id="11382"/>
      <w:bookmarkEnd w:id="11383"/>
      <w:bookmarkEnd w:id="11384"/>
      <w:bookmarkEnd w:id="11385"/>
      <w:bookmarkEnd w:id="11386"/>
      <w:bookmarkEnd w:id="11387"/>
      <w:bookmarkEnd w:id="11388"/>
      <w:bookmarkEnd w:id="11389"/>
      <w:bookmarkEnd w:id="11390"/>
      <w:bookmarkEnd w:id="11391"/>
      <w:bookmarkEnd w:id="11392"/>
      <w:bookmarkEnd w:id="11393"/>
      <w:bookmarkEnd w:id="11394"/>
      <w:bookmarkEnd w:id="11395"/>
      <w:bookmarkEnd w:id="11396"/>
      <w:bookmarkEnd w:id="11397"/>
      <w:bookmarkEnd w:id="11398"/>
      <w:bookmarkEnd w:id="11399"/>
      <w:bookmarkEnd w:id="11400"/>
      <w:bookmarkEnd w:id="11401"/>
      <w:bookmarkEnd w:id="11402"/>
      <w:bookmarkEnd w:id="11403"/>
      <w:bookmarkEnd w:id="11404"/>
      <w:bookmarkEnd w:id="11405"/>
      <w:bookmarkEnd w:id="11406"/>
      <w:bookmarkEnd w:id="11407"/>
      <w:bookmarkEnd w:id="11408"/>
      <w:bookmarkEnd w:id="11409"/>
      <w:bookmarkEnd w:id="11410"/>
      <w:bookmarkEnd w:id="11411"/>
      <w:bookmarkEnd w:id="11412"/>
      <w:bookmarkEnd w:id="11413"/>
      <w:bookmarkEnd w:id="11414"/>
      <w:bookmarkEnd w:id="11415"/>
      <w:bookmarkEnd w:id="11416"/>
      <w:bookmarkEnd w:id="11417"/>
      <w:bookmarkEnd w:id="11418"/>
      <w:bookmarkEnd w:id="11419"/>
      <w:bookmarkEnd w:id="11420"/>
      <w:bookmarkEnd w:id="11421"/>
      <w:bookmarkEnd w:id="11422"/>
      <w:bookmarkEnd w:id="11423"/>
      <w:bookmarkEnd w:id="11424"/>
      <w:bookmarkEnd w:id="11425"/>
      <w:bookmarkEnd w:id="11426"/>
      <w:bookmarkEnd w:id="11427"/>
      <w:bookmarkEnd w:id="11428"/>
      <w:bookmarkEnd w:id="11429"/>
      <w:bookmarkEnd w:id="11430"/>
      <w:bookmarkEnd w:id="11431"/>
      <w:bookmarkEnd w:id="11432"/>
      <w:bookmarkEnd w:id="11433"/>
      <w:bookmarkEnd w:id="11434"/>
      <w:bookmarkEnd w:id="11435"/>
      <w:bookmarkEnd w:id="11436"/>
      <w:bookmarkEnd w:id="11437"/>
      <w:bookmarkEnd w:id="11438"/>
      <w:bookmarkEnd w:id="11439"/>
      <w:bookmarkEnd w:id="11440"/>
      <w:r w:rsidRPr="002355A1">
        <w:t>2.A.6/P4/11b Actions to be supported under the investment priority (by investment priority)</w:t>
      </w:r>
      <w:bookmarkEnd w:id="11441"/>
    </w:p>
    <w:p w:rsidR="00332C49" w:rsidRPr="002355A1" w:rsidRDefault="00332C49" w:rsidP="00332C49">
      <w:pPr>
        <w:ind w:left="2127" w:hanging="2127"/>
        <w:rPr>
          <w:i/>
          <w:color w:val="000000" w:themeColor="text1"/>
          <w:sz w:val="20"/>
        </w:rPr>
      </w:pPr>
      <w:r w:rsidRPr="002355A1">
        <w:rPr>
          <w:i/>
          <w:color w:val="000000" w:themeColor="text1"/>
          <w:sz w:val="20"/>
        </w:rPr>
        <w:t xml:space="preserve">2.A.6.1/P4/11b </w:t>
      </w:r>
      <w:r w:rsidRPr="002355A1">
        <w:rPr>
          <w:i/>
          <w:color w:val="000000" w:themeColor="text1"/>
          <w:sz w:val="20"/>
        </w:rPr>
        <w:tab/>
        <w:t>A description of the type and examples of actions to be supported and their expected contribution to the specific objectives, including, where appropriate, identification of the main target groups, specific territories targeted and types of beneficiaries</w:t>
      </w:r>
    </w:p>
    <w:p w:rsidR="00332C49" w:rsidRPr="002355A1" w:rsidRDefault="00332C49" w:rsidP="00332C49">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59"/>
        <w:gridCol w:w="5967"/>
      </w:tblGrid>
      <w:tr w:rsidR="00332C49" w:rsidRPr="002355A1" w:rsidTr="00186385">
        <w:tc>
          <w:tcPr>
            <w:tcW w:w="2093" w:type="dxa"/>
            <w:shd w:val="clear" w:color="auto" w:fill="BFBFBF" w:themeFill="background1" w:themeFillShade="BF"/>
          </w:tcPr>
          <w:p w:rsidR="00332C49" w:rsidRPr="002355A1" w:rsidRDefault="00332C49" w:rsidP="00186385">
            <w:pPr>
              <w:jc w:val="left"/>
              <w:rPr>
                <w:b/>
                <w:i/>
              </w:rPr>
            </w:pPr>
            <w:r w:rsidRPr="002355A1">
              <w:rPr>
                <w:b/>
                <w:i/>
              </w:rPr>
              <w:t>Investment priority</w:t>
            </w:r>
          </w:p>
        </w:tc>
        <w:tc>
          <w:tcPr>
            <w:tcW w:w="7119" w:type="dxa"/>
          </w:tcPr>
          <w:p w:rsidR="00332C49" w:rsidRPr="002355A1" w:rsidRDefault="00332C49" w:rsidP="00186385">
            <w:pPr>
              <w:rPr>
                <w:color w:val="000000" w:themeColor="text1"/>
                <w:sz w:val="20"/>
                <w:szCs w:val="20"/>
              </w:rPr>
            </w:pPr>
            <w:r w:rsidRPr="002355A1">
              <w:rPr>
                <w:color w:val="000000" w:themeColor="text1"/>
                <w:sz w:val="20"/>
                <w:szCs w:val="20"/>
              </w:rPr>
              <w:t>11b</w:t>
            </w:r>
          </w:p>
        </w:tc>
      </w:tr>
      <w:tr w:rsidR="00332C49" w:rsidRPr="002355A1" w:rsidTr="00186385">
        <w:tc>
          <w:tcPr>
            <w:tcW w:w="9212" w:type="dxa"/>
            <w:gridSpan w:val="2"/>
          </w:tcPr>
          <w:p w:rsidR="00332C49" w:rsidRPr="002355A1" w:rsidRDefault="00332C49" w:rsidP="00186385">
            <w:pPr>
              <w:pStyle w:val="mStandard"/>
              <w:rPr>
                <w:lang w:val="en-GB"/>
              </w:rPr>
            </w:pPr>
            <w:r w:rsidRPr="002355A1">
              <w:rPr>
                <w:lang w:val="en-GB"/>
              </w:rPr>
              <w:t>In accordance with the SFC2014 model, the following part provides an overview of the types of actions planned to be supported by the cooperation programme. This overview is complemented by indicative thematic examples.</w:t>
            </w:r>
          </w:p>
          <w:p w:rsidR="00332C49" w:rsidRPr="002355A1" w:rsidRDefault="00332C49" w:rsidP="00186385">
            <w:pPr>
              <w:pStyle w:val="mStandard"/>
              <w:rPr>
                <w:sz w:val="18"/>
                <w:szCs w:val="18"/>
                <w:lang w:val="en-GB"/>
              </w:rPr>
            </w:pPr>
            <w:r w:rsidRPr="002355A1">
              <w:rPr>
                <w:b/>
                <w:lang w:val="en-GB"/>
              </w:rPr>
              <w:t>The following types of action may be financed under the investment priority 11b</w:t>
            </w:r>
          </w:p>
          <w:p w:rsidR="00332C49" w:rsidRDefault="00332C49" w:rsidP="00186385">
            <w:pPr>
              <w:pStyle w:val="mStandard"/>
              <w:rPr>
                <w:lang w:val="en-GB"/>
              </w:rPr>
            </w:pPr>
            <w:r w:rsidRPr="002355A1">
              <w:rPr>
                <w:lang w:val="en-GB"/>
              </w:rPr>
              <w:t xml:space="preserve">Development of common orientations, frameworks and strategies, development and practical implementation of transnational tools and services, preparation of transnational investments, pilot activities including small-scale investments, development and practical implementation of training and capacity building, accompanying information, dissemination and publicity measures (see section </w:t>
            </w:r>
            <w:r w:rsidR="00813E91" w:rsidRPr="002355A1">
              <w:rPr>
                <w:highlight w:val="red"/>
                <w:lang w:val="en-GB"/>
              </w:rPr>
              <w:fldChar w:fldCharType="begin"/>
            </w:r>
            <w:r w:rsidRPr="002355A1">
              <w:rPr>
                <w:lang w:val="en-GB"/>
              </w:rPr>
              <w:instrText xml:space="preserve"> REF _Ref398548321 \r \h </w:instrText>
            </w:r>
            <w:r w:rsidR="00813E91" w:rsidRPr="002355A1">
              <w:rPr>
                <w:highlight w:val="red"/>
                <w:lang w:val="en-GB"/>
              </w:rPr>
            </w:r>
            <w:r w:rsidR="00813E91" w:rsidRPr="002355A1">
              <w:rPr>
                <w:highlight w:val="red"/>
                <w:lang w:val="en-GB"/>
              </w:rPr>
              <w:fldChar w:fldCharType="separate"/>
            </w:r>
            <w:r w:rsidR="00683A73" w:rsidRPr="002355A1">
              <w:rPr>
                <w:lang w:val="en-GB"/>
              </w:rPr>
              <w:t>1.1.1.12</w:t>
            </w:r>
            <w:r w:rsidR="00813E91" w:rsidRPr="002355A1">
              <w:rPr>
                <w:highlight w:val="red"/>
                <w:lang w:val="en-GB"/>
              </w:rPr>
              <w:fldChar w:fldCharType="end"/>
            </w:r>
            <w:r w:rsidRPr="002355A1">
              <w:rPr>
                <w:lang w:val="en-GB"/>
              </w:rPr>
              <w:t>).</w:t>
            </w:r>
          </w:p>
          <w:p w:rsidR="001F365E" w:rsidRDefault="001F365E" w:rsidP="00186385">
            <w:pPr>
              <w:pStyle w:val="mStandard"/>
              <w:rPr>
                <w:lang w:val="en-GB"/>
              </w:rPr>
            </w:pPr>
          </w:p>
          <w:p w:rsidR="00332C49" w:rsidRPr="002355A1" w:rsidRDefault="00332C49" w:rsidP="00332C49">
            <w:pPr>
              <w:pStyle w:val="maufzhlung"/>
              <w:rPr>
                <w:b/>
                <w:lang w:val="en-GB"/>
              </w:rPr>
            </w:pPr>
            <w:r w:rsidRPr="002355A1">
              <w:rPr>
                <w:b/>
                <w:lang w:val="en-GB"/>
              </w:rPr>
              <w:t xml:space="preserve">Establish a facility for direct support to EUSDR governance. </w:t>
            </w:r>
            <w:r w:rsidRPr="002355A1">
              <w:rPr>
                <w:lang w:val="en-GB"/>
              </w:rPr>
              <w:t>The Danube Strategy addresses a wide range of issues; these are divided among four pillars and eleven priority areas. Each of the eleven priority areas of the Danube Region Strategy are managed by two Priority Area Coordinators (PACs). PACs are in charge of implementing the priority areas and were designated by the European Commission (EC) in February 2011. The aim of this element of the priority is to provide a stable source of funding for the Priority axis in the long run. The programme focuses on providing tools to PACs to fulfil their coordinating role more effectively</w:t>
            </w:r>
          </w:p>
          <w:p w:rsidR="00332C49" w:rsidRPr="002355A1" w:rsidRDefault="00332C49" w:rsidP="00332C49">
            <w:pPr>
              <w:pStyle w:val="maufzhlung"/>
              <w:rPr>
                <w:b/>
                <w:lang w:val="en-GB"/>
              </w:rPr>
            </w:pPr>
            <w:r w:rsidRPr="002355A1">
              <w:rPr>
                <w:b/>
                <w:lang w:val="en-GB"/>
              </w:rPr>
              <w:t xml:space="preserve">Establish a seed money/project development fund facility (Financing fund). </w:t>
            </w:r>
            <w:r w:rsidRPr="002355A1">
              <w:rPr>
                <w:lang w:val="en-GB"/>
              </w:rPr>
              <w:t xml:space="preserve">This instrument is providing support to strategic projects in the thematic fields of the Strategy. Small scale financial assistance is available for EUSDR-relevant project ideas – regardless the financial instrument to be addressed with the project developed, be it national, mainstream EU, transnational or cross border or by any other public or private investor (such as IFIs) or public-private partnership. </w:t>
            </w:r>
          </w:p>
          <w:p w:rsidR="00332C49" w:rsidRPr="002355A1" w:rsidRDefault="00332C49" w:rsidP="00332C49">
            <w:pPr>
              <w:pStyle w:val="maufzhlung2"/>
              <w:rPr>
                <w:b/>
                <w:lang w:val="en-GB"/>
              </w:rPr>
            </w:pPr>
            <w:r w:rsidRPr="002355A1">
              <w:rPr>
                <w:b/>
                <w:lang w:val="en-GB"/>
              </w:rPr>
              <w:t xml:space="preserve">Establish the Danube Strategy Point. </w:t>
            </w:r>
            <w:r w:rsidRPr="002355A1">
              <w:rPr>
                <w:lang w:val="en-GB"/>
              </w:rPr>
              <w:t>It is proposed that the Danube Strategy Point should be independent from the administration of the Danube Transnational Programme but that decisions regarding the location, the activity plan, the activities, the financing and the organisation of the Strategy Point should be taken by all parties involved. Its main tasks would be: 1) Support for implementation of the EUSDR including support for networking, organising events and horizontal activities and providing a platform for the involvement of civil society, regional and multi-governance levels; 2) Support for Communication including information gathering and dissemination and managing communication and publicity tools as well as providing support to the PACs in their communication activities; 3) Support for monitoring and evaluation and for evidence-based decision making; and 4) Support for linking the EUSDR to the Danube Transnational Programme including supporting the exchange of information between Danube Transnational Programme, NCs and PACs, organising regular communication between Programme Monitoring Committee, JS and relevant EUSDR actors, and e</w:t>
            </w:r>
            <w:r w:rsidRPr="002355A1">
              <w:rPr>
                <w:rFonts w:cs="Arial"/>
                <w:lang w:val="en-GB"/>
              </w:rPr>
              <w:t>nsuring coordination of communication activities between the Programme JS and the Strategy Point.</w:t>
            </w:r>
          </w:p>
          <w:p w:rsidR="00332C49" w:rsidRPr="002355A1" w:rsidRDefault="00332C49" w:rsidP="006B723C">
            <w:pPr>
              <w:pStyle w:val="mberschrift4"/>
            </w:pPr>
            <w:bookmarkStart w:id="11442" w:name="_Toc421110237"/>
            <w:r w:rsidRPr="002355A1">
              <w:t>Main target groups and types of beneficiaries supported under the investment priority</w:t>
            </w:r>
            <w:bookmarkEnd w:id="11442"/>
            <w:r w:rsidRPr="002355A1">
              <w:t xml:space="preserve"> </w:t>
            </w:r>
          </w:p>
          <w:p w:rsidR="00332C49" w:rsidRPr="002355A1" w:rsidRDefault="00332C49" w:rsidP="00186385">
            <w:pPr>
              <w:pStyle w:val="mStandard"/>
              <w:rPr>
                <w:lang w:val="en-GB"/>
              </w:rPr>
            </w:pPr>
            <w:r w:rsidRPr="002355A1">
              <w:rPr>
                <w:lang w:val="en-GB"/>
              </w:rPr>
              <w:t xml:space="preserve">The main target groups are public and private actors who benefit from transnational achievements such as </w:t>
            </w:r>
            <w:r w:rsidR="00F31C19" w:rsidRPr="002355A1">
              <w:rPr>
                <w:lang w:val="en-GB"/>
              </w:rPr>
              <w:t xml:space="preserve">better coordinated approaches to effectively address </w:t>
            </w:r>
            <w:r w:rsidR="0063343B" w:rsidRPr="002355A1">
              <w:rPr>
                <w:lang w:val="en-GB"/>
              </w:rPr>
              <w:t xml:space="preserve">major </w:t>
            </w:r>
            <w:r w:rsidR="00F31C19" w:rsidRPr="002355A1">
              <w:rPr>
                <w:lang w:val="en-GB"/>
              </w:rPr>
              <w:t xml:space="preserve">societal challenges in the Danube region </w:t>
            </w:r>
            <w:r w:rsidRPr="002355A1">
              <w:rPr>
                <w:lang w:val="en-GB"/>
              </w:rPr>
              <w:t>and better implemented EUSDR.</w:t>
            </w:r>
          </w:p>
          <w:p w:rsidR="00332C49" w:rsidRPr="002355A1" w:rsidRDefault="00332C49" w:rsidP="00186385">
            <w:pPr>
              <w:pStyle w:val="mStandard"/>
              <w:rPr>
                <w:lang w:val="en-GB"/>
              </w:rPr>
            </w:pPr>
            <w:r w:rsidRPr="002355A1">
              <w:rPr>
                <w:lang w:val="en-GB"/>
              </w:rPr>
              <w:t xml:space="preserve">Beneficiaries are according to their </w:t>
            </w:r>
            <w:r w:rsidRPr="002355A1">
              <w:rPr>
                <w:b/>
                <w:lang w:val="en-GB"/>
              </w:rPr>
              <w:t>legal form</w:t>
            </w:r>
            <w:r w:rsidRPr="002355A1">
              <w:rPr>
                <w:lang w:val="en-GB"/>
              </w:rPr>
              <w:t xml:space="preserve"> local, regional and national public authorities/institutions, bodies governed by public law, EGTC, international organisations and private bodies.</w:t>
            </w:r>
          </w:p>
          <w:p w:rsidR="00332C49" w:rsidRPr="002355A1" w:rsidRDefault="00332C49" w:rsidP="00186385">
            <w:pPr>
              <w:pStyle w:val="mStandard"/>
              <w:rPr>
                <w:lang w:val="en-GB"/>
              </w:rPr>
            </w:pPr>
            <w:r w:rsidRPr="002355A1">
              <w:rPr>
                <w:lang w:val="en-GB"/>
              </w:rPr>
              <w:t xml:space="preserve">Beneficiaries comprise according to their </w:t>
            </w:r>
            <w:r w:rsidRPr="002355A1">
              <w:rPr>
                <w:b/>
                <w:lang w:val="en-GB"/>
              </w:rPr>
              <w:t>thematic scope</w:t>
            </w:r>
            <w:r w:rsidRPr="002355A1">
              <w:rPr>
                <w:lang w:val="en-GB"/>
              </w:rPr>
              <w:t xml:space="preserve"> among others local, regional and national public authorities and organisations established and managed by public authorities, social services providers, non-governmental organisations, research and development institutions, universities with research facilities, </w:t>
            </w:r>
            <w:r w:rsidRPr="002355A1">
              <w:rPr>
                <w:rFonts w:cs="Arial"/>
                <w:lang w:val="en-GB"/>
              </w:rPr>
              <w:t>higher education</w:t>
            </w:r>
            <w:r w:rsidRPr="002355A1">
              <w:rPr>
                <w:lang w:val="en-GB"/>
              </w:rPr>
              <w:t>, education/training institutions.</w:t>
            </w:r>
          </w:p>
          <w:p w:rsidR="00332C49" w:rsidRPr="002355A1" w:rsidRDefault="00332C49" w:rsidP="006B723C">
            <w:pPr>
              <w:pStyle w:val="mberschrift4"/>
            </w:pPr>
            <w:bookmarkStart w:id="11443" w:name="_Toc398539617"/>
            <w:bookmarkStart w:id="11444" w:name="_Toc398544780"/>
            <w:bookmarkStart w:id="11445" w:name="_Toc398545777"/>
            <w:bookmarkStart w:id="11446" w:name="_Toc398546813"/>
            <w:bookmarkStart w:id="11447" w:name="_Toc398547849"/>
            <w:bookmarkStart w:id="11448" w:name="_Toc398548932"/>
            <w:bookmarkStart w:id="11449" w:name="_Toc398550014"/>
            <w:bookmarkStart w:id="11450" w:name="_Toc398551095"/>
            <w:bookmarkStart w:id="11451" w:name="_Toc398552174"/>
            <w:bookmarkStart w:id="11452" w:name="_Toc398553253"/>
            <w:bookmarkStart w:id="11453" w:name="_Toc398554332"/>
            <w:bookmarkStart w:id="11454" w:name="_Toc398555411"/>
            <w:bookmarkStart w:id="11455" w:name="_Toc398556490"/>
            <w:bookmarkStart w:id="11456" w:name="_Toc398557570"/>
            <w:bookmarkStart w:id="11457" w:name="_Toc398558648"/>
            <w:bookmarkStart w:id="11458" w:name="_Toc398559727"/>
            <w:bookmarkStart w:id="11459" w:name="_Toc398560806"/>
            <w:bookmarkStart w:id="11460" w:name="_Toc398561867"/>
            <w:bookmarkStart w:id="11461" w:name="_Toc398562928"/>
            <w:bookmarkStart w:id="11462" w:name="_Toc398563990"/>
            <w:bookmarkStart w:id="11463" w:name="_Toc398565061"/>
            <w:bookmarkStart w:id="11464" w:name="_Toc398566120"/>
            <w:bookmarkStart w:id="11465" w:name="_Toc398567179"/>
            <w:bookmarkStart w:id="11466" w:name="_Toc398558043"/>
            <w:bookmarkStart w:id="11467" w:name="_Toc398567720"/>
            <w:bookmarkStart w:id="11468" w:name="_Toc398569016"/>
            <w:bookmarkStart w:id="11469" w:name="_Toc398628628"/>
            <w:bookmarkStart w:id="11470" w:name="_Toc398629686"/>
            <w:bookmarkStart w:id="11471" w:name="_Toc398636665"/>
            <w:bookmarkStart w:id="11472" w:name="_Toc398640483"/>
            <w:bookmarkStart w:id="11473" w:name="_Toc398641564"/>
            <w:bookmarkStart w:id="11474" w:name="_Toc398646334"/>
            <w:bookmarkStart w:id="11475" w:name="_Toc421110238"/>
            <w:bookmarkEnd w:id="11443"/>
            <w:bookmarkEnd w:id="11444"/>
            <w:bookmarkEnd w:id="11445"/>
            <w:bookmarkEnd w:id="11446"/>
            <w:bookmarkEnd w:id="11447"/>
            <w:bookmarkEnd w:id="11448"/>
            <w:bookmarkEnd w:id="11449"/>
            <w:bookmarkEnd w:id="11450"/>
            <w:bookmarkEnd w:id="11451"/>
            <w:bookmarkEnd w:id="11452"/>
            <w:bookmarkEnd w:id="11453"/>
            <w:bookmarkEnd w:id="11454"/>
            <w:bookmarkEnd w:id="11455"/>
            <w:bookmarkEnd w:id="11456"/>
            <w:bookmarkEnd w:id="11457"/>
            <w:bookmarkEnd w:id="11458"/>
            <w:bookmarkEnd w:id="11459"/>
            <w:bookmarkEnd w:id="11460"/>
            <w:bookmarkEnd w:id="11461"/>
            <w:bookmarkEnd w:id="11462"/>
            <w:bookmarkEnd w:id="11463"/>
            <w:bookmarkEnd w:id="11464"/>
            <w:bookmarkEnd w:id="11465"/>
            <w:bookmarkEnd w:id="11466"/>
            <w:bookmarkEnd w:id="11467"/>
            <w:bookmarkEnd w:id="11468"/>
            <w:bookmarkEnd w:id="11469"/>
            <w:bookmarkEnd w:id="11470"/>
            <w:bookmarkEnd w:id="11471"/>
            <w:bookmarkEnd w:id="11472"/>
            <w:bookmarkEnd w:id="11473"/>
            <w:bookmarkEnd w:id="11474"/>
            <w:r w:rsidRPr="002355A1">
              <w:lastRenderedPageBreak/>
              <w:t>Specific territories targeted under the investment priority</w:t>
            </w:r>
            <w:bookmarkEnd w:id="11475"/>
          </w:p>
          <w:p w:rsidR="00332C49" w:rsidRPr="002355A1" w:rsidRDefault="00332C49" w:rsidP="00186385">
            <w:pPr>
              <w:pStyle w:val="mStandard"/>
              <w:rPr>
                <w:lang w:val="en-GB"/>
              </w:rPr>
            </w:pPr>
            <w:r w:rsidRPr="002355A1">
              <w:rPr>
                <w:lang w:val="en-GB"/>
              </w:rPr>
              <w:t>No specific focus areas are defined. The entire programme area is eligible.</w:t>
            </w:r>
          </w:p>
        </w:tc>
      </w:tr>
    </w:tbl>
    <w:p w:rsidR="00885672" w:rsidRPr="002355A1" w:rsidRDefault="00885672" w:rsidP="006B723C">
      <w:pPr>
        <w:pStyle w:val="mberschrift4"/>
      </w:pPr>
      <w:bookmarkStart w:id="11476" w:name="_Toc421110239"/>
      <w:r w:rsidRPr="002355A1">
        <w:lastRenderedPageBreak/>
        <w:t>2.A.6.2/P4/11b Guiding principles for the selection of operations</w:t>
      </w:r>
      <w:bookmarkEnd w:id="11476"/>
    </w:p>
    <w:p w:rsidR="00885672" w:rsidRPr="002355A1" w:rsidRDefault="00885672" w:rsidP="00885672">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42"/>
        <w:gridCol w:w="5984"/>
      </w:tblGrid>
      <w:tr w:rsidR="00885672" w:rsidRPr="002355A1" w:rsidTr="00332C49">
        <w:tc>
          <w:tcPr>
            <w:tcW w:w="1942" w:type="dxa"/>
            <w:shd w:val="clear" w:color="auto" w:fill="BFBFBF" w:themeFill="background1" w:themeFillShade="BF"/>
          </w:tcPr>
          <w:p w:rsidR="00885672" w:rsidRPr="002355A1" w:rsidRDefault="00885672" w:rsidP="00885672">
            <w:pPr>
              <w:jc w:val="left"/>
              <w:rPr>
                <w:b/>
                <w:i/>
              </w:rPr>
            </w:pPr>
            <w:r w:rsidRPr="002355A1">
              <w:rPr>
                <w:b/>
                <w:i/>
              </w:rPr>
              <w:t>Investment priority</w:t>
            </w:r>
          </w:p>
        </w:tc>
        <w:tc>
          <w:tcPr>
            <w:tcW w:w="5984" w:type="dxa"/>
          </w:tcPr>
          <w:p w:rsidR="00885672" w:rsidRPr="002355A1" w:rsidRDefault="00885672" w:rsidP="00885672">
            <w:pPr>
              <w:rPr>
                <w:color w:val="000000" w:themeColor="text1"/>
              </w:rPr>
            </w:pPr>
            <w:r w:rsidRPr="002355A1">
              <w:rPr>
                <w:color w:val="000000" w:themeColor="text1"/>
              </w:rPr>
              <w:t>11b</w:t>
            </w:r>
          </w:p>
        </w:tc>
      </w:tr>
      <w:tr w:rsidR="00885672" w:rsidRPr="002355A1" w:rsidTr="00332C49">
        <w:tc>
          <w:tcPr>
            <w:tcW w:w="7926" w:type="dxa"/>
            <w:gridSpan w:val="2"/>
          </w:tcPr>
          <w:p w:rsidR="00885672" w:rsidRPr="002355A1" w:rsidRDefault="00E90F49" w:rsidP="00A86A73">
            <w:pPr>
              <w:pStyle w:val="mStandard"/>
              <w:rPr>
                <w:lang w:val="en-GB"/>
              </w:rPr>
            </w:pPr>
            <w:r w:rsidRPr="002355A1">
              <w:rPr>
                <w:color w:val="000000" w:themeColor="text1"/>
                <w:lang w:val="en-GB"/>
              </w:rPr>
              <w:t>The selection of operations will be carried out in accordance with Article 12 of the ETC Regulation (EU) No 1299/2013. The guiding principles for project selection are described in section 5.3.3 of the cooperation programme and are not repeated here. The detailed assessment criteria will be laid down and made available to potential applicants in the Programme Manual and in the call-specific Application Packages.</w:t>
            </w:r>
          </w:p>
        </w:tc>
      </w:tr>
    </w:tbl>
    <w:p w:rsidR="00332C49" w:rsidRPr="002355A1" w:rsidRDefault="00332C49" w:rsidP="006B723C">
      <w:pPr>
        <w:pStyle w:val="mberschrift4"/>
      </w:pPr>
      <w:bookmarkStart w:id="11477" w:name="_Toc398048520"/>
      <w:bookmarkStart w:id="11478" w:name="_Toc398049427"/>
      <w:bookmarkStart w:id="11479" w:name="_Toc398050575"/>
      <w:bookmarkStart w:id="11480" w:name="_Toc398051922"/>
      <w:bookmarkStart w:id="11481" w:name="_Toc398052845"/>
      <w:bookmarkStart w:id="11482" w:name="_Toc398053768"/>
      <w:bookmarkStart w:id="11483" w:name="_Toc398105450"/>
      <w:bookmarkStart w:id="11484" w:name="_Toc398106766"/>
      <w:bookmarkStart w:id="11485" w:name="_Toc398108078"/>
      <w:bookmarkStart w:id="11486" w:name="_Toc398109389"/>
      <w:bookmarkStart w:id="11487" w:name="_Toc398110679"/>
      <w:bookmarkStart w:id="11488" w:name="_Toc398111968"/>
      <w:bookmarkStart w:id="11489" w:name="_Toc398113256"/>
      <w:bookmarkStart w:id="11490" w:name="_Toc398114689"/>
      <w:bookmarkStart w:id="11491" w:name="_Toc398115980"/>
      <w:bookmarkStart w:id="11492" w:name="_Toc398117271"/>
      <w:bookmarkStart w:id="11493" w:name="_Toc398118561"/>
      <w:bookmarkStart w:id="11494" w:name="_Toc398119852"/>
      <w:bookmarkStart w:id="11495" w:name="_Toc398121143"/>
      <w:bookmarkStart w:id="11496" w:name="_Toc398279788"/>
      <w:bookmarkStart w:id="11497" w:name="_Toc398539648"/>
      <w:bookmarkStart w:id="11498" w:name="_Toc398544811"/>
      <w:bookmarkStart w:id="11499" w:name="_Toc398545808"/>
      <w:bookmarkStart w:id="11500" w:name="_Toc398546844"/>
      <w:bookmarkStart w:id="11501" w:name="_Toc398547880"/>
      <w:bookmarkStart w:id="11502" w:name="_Toc398548963"/>
      <w:bookmarkStart w:id="11503" w:name="_Toc398550045"/>
      <w:bookmarkStart w:id="11504" w:name="_Toc398551126"/>
      <w:bookmarkStart w:id="11505" w:name="_Toc398552205"/>
      <w:bookmarkStart w:id="11506" w:name="_Toc398553284"/>
      <w:bookmarkStart w:id="11507" w:name="_Toc398554363"/>
      <w:bookmarkStart w:id="11508" w:name="_Toc398555442"/>
      <w:bookmarkStart w:id="11509" w:name="_Toc398556521"/>
      <w:bookmarkStart w:id="11510" w:name="_Toc398557601"/>
      <w:bookmarkStart w:id="11511" w:name="_Toc398558679"/>
      <w:bookmarkStart w:id="11512" w:name="_Toc398559758"/>
      <w:bookmarkStart w:id="11513" w:name="_Toc398560837"/>
      <w:bookmarkStart w:id="11514" w:name="_Toc398561898"/>
      <w:bookmarkStart w:id="11515" w:name="_Toc398562959"/>
      <w:bookmarkStart w:id="11516" w:name="_Toc398564021"/>
      <w:bookmarkStart w:id="11517" w:name="_Toc398565092"/>
      <w:bookmarkStart w:id="11518" w:name="_Toc398566151"/>
      <w:bookmarkStart w:id="11519" w:name="_Toc398567210"/>
      <w:bookmarkStart w:id="11520" w:name="_Toc398558228"/>
      <w:bookmarkStart w:id="11521" w:name="_Toc398567751"/>
      <w:bookmarkStart w:id="11522" w:name="_Toc398569047"/>
      <w:bookmarkStart w:id="11523" w:name="_Toc398628659"/>
      <w:bookmarkStart w:id="11524" w:name="_Toc398629717"/>
      <w:bookmarkStart w:id="11525" w:name="_Toc398636696"/>
      <w:bookmarkStart w:id="11526" w:name="_Toc398640514"/>
      <w:bookmarkStart w:id="11527" w:name="_Toc398641595"/>
      <w:bookmarkStart w:id="11528" w:name="_Toc398646365"/>
      <w:bookmarkStart w:id="11529" w:name="_Toc421110240"/>
      <w:bookmarkEnd w:id="11477"/>
      <w:bookmarkEnd w:id="11478"/>
      <w:bookmarkEnd w:id="11479"/>
      <w:bookmarkEnd w:id="11480"/>
      <w:bookmarkEnd w:id="11481"/>
      <w:bookmarkEnd w:id="11482"/>
      <w:bookmarkEnd w:id="11483"/>
      <w:bookmarkEnd w:id="11484"/>
      <w:bookmarkEnd w:id="11485"/>
      <w:bookmarkEnd w:id="11486"/>
      <w:bookmarkEnd w:id="11487"/>
      <w:bookmarkEnd w:id="11488"/>
      <w:bookmarkEnd w:id="11489"/>
      <w:bookmarkEnd w:id="11490"/>
      <w:bookmarkEnd w:id="11491"/>
      <w:bookmarkEnd w:id="11492"/>
      <w:bookmarkEnd w:id="11493"/>
      <w:bookmarkEnd w:id="11494"/>
      <w:bookmarkEnd w:id="11495"/>
      <w:bookmarkEnd w:id="11496"/>
      <w:bookmarkEnd w:id="11497"/>
      <w:bookmarkEnd w:id="11498"/>
      <w:bookmarkEnd w:id="11499"/>
      <w:bookmarkEnd w:id="11500"/>
      <w:bookmarkEnd w:id="11501"/>
      <w:bookmarkEnd w:id="11502"/>
      <w:bookmarkEnd w:id="11503"/>
      <w:bookmarkEnd w:id="11504"/>
      <w:bookmarkEnd w:id="11505"/>
      <w:bookmarkEnd w:id="11506"/>
      <w:bookmarkEnd w:id="11507"/>
      <w:bookmarkEnd w:id="11508"/>
      <w:bookmarkEnd w:id="11509"/>
      <w:bookmarkEnd w:id="11510"/>
      <w:bookmarkEnd w:id="11511"/>
      <w:bookmarkEnd w:id="11512"/>
      <w:bookmarkEnd w:id="11513"/>
      <w:bookmarkEnd w:id="11514"/>
      <w:bookmarkEnd w:id="11515"/>
      <w:bookmarkEnd w:id="11516"/>
      <w:bookmarkEnd w:id="11517"/>
      <w:bookmarkEnd w:id="11518"/>
      <w:bookmarkEnd w:id="11519"/>
      <w:bookmarkEnd w:id="11520"/>
      <w:bookmarkEnd w:id="11521"/>
      <w:bookmarkEnd w:id="11522"/>
      <w:bookmarkEnd w:id="11523"/>
      <w:bookmarkEnd w:id="11524"/>
      <w:bookmarkEnd w:id="11525"/>
      <w:bookmarkEnd w:id="11526"/>
      <w:bookmarkEnd w:id="11527"/>
      <w:bookmarkEnd w:id="11528"/>
      <w:r w:rsidRPr="002355A1">
        <w:t>2.A.6.3/P4/11b Planned use of financial instruments (where appropriate)</w:t>
      </w:r>
      <w:bookmarkEnd w:id="11529"/>
    </w:p>
    <w:p w:rsidR="00332C49" w:rsidRPr="002355A1" w:rsidRDefault="00332C49" w:rsidP="00332C49">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36"/>
        <w:gridCol w:w="5990"/>
      </w:tblGrid>
      <w:tr w:rsidR="00332C49" w:rsidRPr="002355A1" w:rsidTr="00186385">
        <w:tc>
          <w:tcPr>
            <w:tcW w:w="2093" w:type="dxa"/>
            <w:tcBorders>
              <w:bottom w:val="single" w:sz="4" w:space="0" w:color="auto"/>
            </w:tcBorders>
            <w:shd w:val="clear" w:color="auto" w:fill="BFBFBF" w:themeFill="background1" w:themeFillShade="BF"/>
          </w:tcPr>
          <w:p w:rsidR="00332C49" w:rsidRPr="002355A1" w:rsidRDefault="00332C49" w:rsidP="00186385">
            <w:pPr>
              <w:jc w:val="left"/>
              <w:rPr>
                <w:b/>
                <w:i/>
              </w:rPr>
            </w:pPr>
            <w:r w:rsidRPr="002355A1">
              <w:rPr>
                <w:b/>
                <w:i/>
              </w:rPr>
              <w:t>Investment priority</w:t>
            </w:r>
          </w:p>
        </w:tc>
        <w:tc>
          <w:tcPr>
            <w:tcW w:w="7119" w:type="dxa"/>
          </w:tcPr>
          <w:p w:rsidR="00332C49" w:rsidRPr="002355A1" w:rsidRDefault="00332C49" w:rsidP="00186385">
            <w:pPr>
              <w:rPr>
                <w:color w:val="000000" w:themeColor="text1"/>
              </w:rPr>
            </w:pPr>
            <w:r w:rsidRPr="002355A1">
              <w:rPr>
                <w:color w:val="000000" w:themeColor="text1"/>
              </w:rPr>
              <w:t>11b</w:t>
            </w:r>
          </w:p>
        </w:tc>
      </w:tr>
      <w:tr w:rsidR="00332C49" w:rsidRPr="002355A1" w:rsidTr="00186385">
        <w:tc>
          <w:tcPr>
            <w:tcW w:w="2093" w:type="dxa"/>
            <w:tcBorders>
              <w:top w:val="single" w:sz="4" w:space="0" w:color="auto"/>
            </w:tcBorders>
            <w:shd w:val="clear" w:color="auto" w:fill="BFBFBF" w:themeFill="background1" w:themeFillShade="BF"/>
          </w:tcPr>
          <w:p w:rsidR="00332C49" w:rsidRPr="002355A1" w:rsidRDefault="00332C49" w:rsidP="00186385">
            <w:pPr>
              <w:jc w:val="left"/>
              <w:rPr>
                <w:b/>
                <w:i/>
              </w:rPr>
            </w:pPr>
            <w:r w:rsidRPr="002355A1">
              <w:rPr>
                <w:b/>
                <w:i/>
              </w:rPr>
              <w:t>Planned use of financial instruments</w:t>
            </w:r>
          </w:p>
        </w:tc>
        <w:tc>
          <w:tcPr>
            <w:tcW w:w="7119" w:type="dxa"/>
          </w:tcPr>
          <w:p w:rsidR="00332C49" w:rsidRPr="002355A1" w:rsidRDefault="00332C49" w:rsidP="00186385">
            <w:pPr>
              <w:rPr>
                <w:color w:val="000000" w:themeColor="text1"/>
              </w:rPr>
            </w:pPr>
            <w:r w:rsidRPr="002355A1">
              <w:rPr>
                <w:color w:val="000000" w:themeColor="text1"/>
              </w:rPr>
              <w:t>Not applicable</w:t>
            </w:r>
          </w:p>
        </w:tc>
      </w:tr>
      <w:tr w:rsidR="00332C49" w:rsidRPr="002355A1" w:rsidTr="00186385">
        <w:tc>
          <w:tcPr>
            <w:tcW w:w="9212" w:type="dxa"/>
            <w:gridSpan w:val="2"/>
          </w:tcPr>
          <w:p w:rsidR="00332C49" w:rsidRPr="002355A1" w:rsidRDefault="00332C49" w:rsidP="00186385">
            <w:pPr>
              <w:rPr>
                <w:color w:val="000000" w:themeColor="text1"/>
              </w:rPr>
            </w:pPr>
            <w:r w:rsidRPr="002355A1">
              <w:rPr>
                <w:color w:val="000000" w:themeColor="text1"/>
              </w:rPr>
              <w:t>Not applicable</w:t>
            </w:r>
          </w:p>
        </w:tc>
      </w:tr>
    </w:tbl>
    <w:p w:rsidR="00332C49" w:rsidRPr="002355A1" w:rsidRDefault="00332C49" w:rsidP="006B723C">
      <w:pPr>
        <w:pStyle w:val="mberschrift4"/>
      </w:pPr>
      <w:bookmarkStart w:id="11530" w:name="_Toc398048526"/>
      <w:bookmarkStart w:id="11531" w:name="_Toc398049433"/>
      <w:bookmarkStart w:id="11532" w:name="_Toc398050581"/>
      <w:bookmarkStart w:id="11533" w:name="_Toc398051928"/>
      <w:bookmarkStart w:id="11534" w:name="_Toc398052851"/>
      <w:bookmarkStart w:id="11535" w:name="_Toc398053774"/>
      <w:bookmarkStart w:id="11536" w:name="_Toc398105456"/>
      <w:bookmarkStart w:id="11537" w:name="_Toc398106772"/>
      <w:bookmarkStart w:id="11538" w:name="_Toc398108084"/>
      <w:bookmarkStart w:id="11539" w:name="_Toc398109395"/>
      <w:bookmarkStart w:id="11540" w:name="_Toc398110685"/>
      <w:bookmarkStart w:id="11541" w:name="_Toc398111974"/>
      <w:bookmarkStart w:id="11542" w:name="_Toc398113262"/>
      <w:bookmarkStart w:id="11543" w:name="_Toc398114695"/>
      <w:bookmarkStart w:id="11544" w:name="_Toc398115986"/>
      <w:bookmarkStart w:id="11545" w:name="_Toc398117277"/>
      <w:bookmarkStart w:id="11546" w:name="_Toc398118567"/>
      <w:bookmarkStart w:id="11547" w:name="_Toc398119858"/>
      <w:bookmarkStart w:id="11548" w:name="_Toc398121149"/>
      <w:bookmarkStart w:id="11549" w:name="_Toc398279794"/>
      <w:bookmarkStart w:id="11550" w:name="_Toc398539654"/>
      <w:bookmarkStart w:id="11551" w:name="_Toc398544817"/>
      <w:bookmarkStart w:id="11552" w:name="_Toc398545814"/>
      <w:bookmarkStart w:id="11553" w:name="_Toc398546850"/>
      <w:bookmarkStart w:id="11554" w:name="_Toc398547886"/>
      <w:bookmarkStart w:id="11555" w:name="_Toc398548969"/>
      <w:bookmarkStart w:id="11556" w:name="_Toc398550051"/>
      <w:bookmarkStart w:id="11557" w:name="_Toc398551132"/>
      <w:bookmarkStart w:id="11558" w:name="_Toc398552211"/>
      <w:bookmarkStart w:id="11559" w:name="_Toc398553290"/>
      <w:bookmarkStart w:id="11560" w:name="_Toc398554369"/>
      <w:bookmarkStart w:id="11561" w:name="_Toc398555448"/>
      <w:bookmarkStart w:id="11562" w:name="_Toc398556527"/>
      <w:bookmarkStart w:id="11563" w:name="_Toc398557607"/>
      <w:bookmarkStart w:id="11564" w:name="_Toc398558685"/>
      <w:bookmarkStart w:id="11565" w:name="_Toc398559764"/>
      <w:bookmarkStart w:id="11566" w:name="_Toc398560843"/>
      <w:bookmarkStart w:id="11567" w:name="_Toc398561904"/>
      <w:bookmarkStart w:id="11568" w:name="_Toc398562965"/>
      <w:bookmarkStart w:id="11569" w:name="_Toc398564027"/>
      <w:bookmarkStart w:id="11570" w:name="_Toc398565098"/>
      <w:bookmarkStart w:id="11571" w:name="_Toc398566157"/>
      <w:bookmarkStart w:id="11572" w:name="_Toc398567216"/>
      <w:bookmarkStart w:id="11573" w:name="_Toc398558237"/>
      <w:bookmarkStart w:id="11574" w:name="_Toc398567757"/>
      <w:bookmarkStart w:id="11575" w:name="_Toc398569053"/>
      <w:bookmarkStart w:id="11576" w:name="_Toc398628665"/>
      <w:bookmarkStart w:id="11577" w:name="_Toc398629723"/>
      <w:bookmarkStart w:id="11578" w:name="_Toc398636702"/>
      <w:bookmarkStart w:id="11579" w:name="_Toc398640520"/>
      <w:bookmarkStart w:id="11580" w:name="_Toc398641601"/>
      <w:bookmarkStart w:id="11581" w:name="_Toc398646371"/>
      <w:bookmarkStart w:id="11582" w:name="_Toc398048527"/>
      <w:bookmarkStart w:id="11583" w:name="_Toc398049434"/>
      <w:bookmarkStart w:id="11584" w:name="_Toc398050582"/>
      <w:bookmarkStart w:id="11585" w:name="_Toc398051929"/>
      <w:bookmarkStart w:id="11586" w:name="_Toc398052852"/>
      <w:bookmarkStart w:id="11587" w:name="_Toc398053775"/>
      <w:bookmarkStart w:id="11588" w:name="_Toc398105457"/>
      <w:bookmarkStart w:id="11589" w:name="_Toc398106773"/>
      <w:bookmarkStart w:id="11590" w:name="_Toc398108085"/>
      <w:bookmarkStart w:id="11591" w:name="_Toc398109396"/>
      <w:bookmarkStart w:id="11592" w:name="_Toc398110686"/>
      <w:bookmarkStart w:id="11593" w:name="_Toc398111975"/>
      <w:bookmarkStart w:id="11594" w:name="_Toc398113263"/>
      <w:bookmarkStart w:id="11595" w:name="_Toc398114696"/>
      <w:bookmarkStart w:id="11596" w:name="_Toc398115987"/>
      <w:bookmarkStart w:id="11597" w:name="_Toc398117278"/>
      <w:bookmarkStart w:id="11598" w:name="_Toc398118568"/>
      <w:bookmarkStart w:id="11599" w:name="_Toc398119859"/>
      <w:bookmarkStart w:id="11600" w:name="_Toc398121150"/>
      <w:bookmarkStart w:id="11601" w:name="_Toc398279795"/>
      <w:bookmarkStart w:id="11602" w:name="_Toc398539655"/>
      <w:bookmarkStart w:id="11603" w:name="_Toc398544818"/>
      <w:bookmarkStart w:id="11604" w:name="_Toc398545815"/>
      <w:bookmarkStart w:id="11605" w:name="_Toc398546851"/>
      <w:bookmarkStart w:id="11606" w:name="_Toc398547887"/>
      <w:bookmarkStart w:id="11607" w:name="_Toc398548970"/>
      <w:bookmarkStart w:id="11608" w:name="_Toc398550052"/>
      <w:bookmarkStart w:id="11609" w:name="_Toc398551133"/>
      <w:bookmarkStart w:id="11610" w:name="_Toc398552212"/>
      <w:bookmarkStart w:id="11611" w:name="_Toc398553291"/>
      <w:bookmarkStart w:id="11612" w:name="_Toc398554370"/>
      <w:bookmarkStart w:id="11613" w:name="_Toc398555449"/>
      <w:bookmarkStart w:id="11614" w:name="_Toc398556528"/>
      <w:bookmarkStart w:id="11615" w:name="_Toc398557608"/>
      <w:bookmarkStart w:id="11616" w:name="_Toc398558686"/>
      <w:bookmarkStart w:id="11617" w:name="_Toc398559765"/>
      <w:bookmarkStart w:id="11618" w:name="_Toc398560844"/>
      <w:bookmarkStart w:id="11619" w:name="_Toc398561905"/>
      <w:bookmarkStart w:id="11620" w:name="_Toc398562966"/>
      <w:bookmarkStart w:id="11621" w:name="_Toc398564028"/>
      <w:bookmarkStart w:id="11622" w:name="_Toc398565099"/>
      <w:bookmarkStart w:id="11623" w:name="_Toc398566158"/>
      <w:bookmarkStart w:id="11624" w:name="_Toc398567217"/>
      <w:bookmarkStart w:id="11625" w:name="_Toc398558238"/>
      <w:bookmarkStart w:id="11626" w:name="_Toc398567758"/>
      <w:bookmarkStart w:id="11627" w:name="_Toc398569054"/>
      <w:bookmarkStart w:id="11628" w:name="_Toc398628666"/>
      <w:bookmarkStart w:id="11629" w:name="_Toc398629724"/>
      <w:bookmarkStart w:id="11630" w:name="_Toc398636703"/>
      <w:bookmarkStart w:id="11631" w:name="_Toc398640521"/>
      <w:bookmarkStart w:id="11632" w:name="_Toc398641602"/>
      <w:bookmarkStart w:id="11633" w:name="_Toc398646372"/>
      <w:bookmarkStart w:id="11634" w:name="_Toc421110241"/>
      <w:bookmarkEnd w:id="11530"/>
      <w:bookmarkEnd w:id="11531"/>
      <w:bookmarkEnd w:id="11532"/>
      <w:bookmarkEnd w:id="11533"/>
      <w:bookmarkEnd w:id="11534"/>
      <w:bookmarkEnd w:id="11535"/>
      <w:bookmarkEnd w:id="11536"/>
      <w:bookmarkEnd w:id="11537"/>
      <w:bookmarkEnd w:id="11538"/>
      <w:bookmarkEnd w:id="11539"/>
      <w:bookmarkEnd w:id="11540"/>
      <w:bookmarkEnd w:id="11541"/>
      <w:bookmarkEnd w:id="11542"/>
      <w:bookmarkEnd w:id="11543"/>
      <w:bookmarkEnd w:id="11544"/>
      <w:bookmarkEnd w:id="11545"/>
      <w:bookmarkEnd w:id="11546"/>
      <w:bookmarkEnd w:id="11547"/>
      <w:bookmarkEnd w:id="11548"/>
      <w:bookmarkEnd w:id="11549"/>
      <w:bookmarkEnd w:id="11550"/>
      <w:bookmarkEnd w:id="11551"/>
      <w:bookmarkEnd w:id="11552"/>
      <w:bookmarkEnd w:id="11553"/>
      <w:bookmarkEnd w:id="11554"/>
      <w:bookmarkEnd w:id="11555"/>
      <w:bookmarkEnd w:id="11556"/>
      <w:bookmarkEnd w:id="11557"/>
      <w:bookmarkEnd w:id="11558"/>
      <w:bookmarkEnd w:id="11559"/>
      <w:bookmarkEnd w:id="11560"/>
      <w:bookmarkEnd w:id="11561"/>
      <w:bookmarkEnd w:id="11562"/>
      <w:bookmarkEnd w:id="11563"/>
      <w:bookmarkEnd w:id="11564"/>
      <w:bookmarkEnd w:id="11565"/>
      <w:bookmarkEnd w:id="11566"/>
      <w:bookmarkEnd w:id="11567"/>
      <w:bookmarkEnd w:id="11568"/>
      <w:bookmarkEnd w:id="11569"/>
      <w:bookmarkEnd w:id="11570"/>
      <w:bookmarkEnd w:id="11571"/>
      <w:bookmarkEnd w:id="11572"/>
      <w:bookmarkEnd w:id="11573"/>
      <w:bookmarkEnd w:id="11574"/>
      <w:bookmarkEnd w:id="11575"/>
      <w:bookmarkEnd w:id="11576"/>
      <w:bookmarkEnd w:id="11577"/>
      <w:bookmarkEnd w:id="11578"/>
      <w:bookmarkEnd w:id="11579"/>
      <w:bookmarkEnd w:id="11580"/>
      <w:bookmarkEnd w:id="11581"/>
      <w:bookmarkEnd w:id="11582"/>
      <w:bookmarkEnd w:id="11583"/>
      <w:bookmarkEnd w:id="11584"/>
      <w:bookmarkEnd w:id="11585"/>
      <w:bookmarkEnd w:id="11586"/>
      <w:bookmarkEnd w:id="11587"/>
      <w:bookmarkEnd w:id="11588"/>
      <w:bookmarkEnd w:id="11589"/>
      <w:bookmarkEnd w:id="11590"/>
      <w:bookmarkEnd w:id="11591"/>
      <w:bookmarkEnd w:id="11592"/>
      <w:bookmarkEnd w:id="11593"/>
      <w:bookmarkEnd w:id="11594"/>
      <w:bookmarkEnd w:id="11595"/>
      <w:bookmarkEnd w:id="11596"/>
      <w:bookmarkEnd w:id="11597"/>
      <w:bookmarkEnd w:id="11598"/>
      <w:bookmarkEnd w:id="11599"/>
      <w:bookmarkEnd w:id="11600"/>
      <w:bookmarkEnd w:id="11601"/>
      <w:bookmarkEnd w:id="11602"/>
      <w:bookmarkEnd w:id="11603"/>
      <w:bookmarkEnd w:id="11604"/>
      <w:bookmarkEnd w:id="11605"/>
      <w:bookmarkEnd w:id="11606"/>
      <w:bookmarkEnd w:id="11607"/>
      <w:bookmarkEnd w:id="11608"/>
      <w:bookmarkEnd w:id="11609"/>
      <w:bookmarkEnd w:id="11610"/>
      <w:bookmarkEnd w:id="11611"/>
      <w:bookmarkEnd w:id="11612"/>
      <w:bookmarkEnd w:id="11613"/>
      <w:bookmarkEnd w:id="11614"/>
      <w:bookmarkEnd w:id="11615"/>
      <w:bookmarkEnd w:id="11616"/>
      <w:bookmarkEnd w:id="11617"/>
      <w:bookmarkEnd w:id="11618"/>
      <w:bookmarkEnd w:id="11619"/>
      <w:bookmarkEnd w:id="11620"/>
      <w:bookmarkEnd w:id="11621"/>
      <w:bookmarkEnd w:id="11622"/>
      <w:bookmarkEnd w:id="11623"/>
      <w:bookmarkEnd w:id="11624"/>
      <w:bookmarkEnd w:id="11625"/>
      <w:bookmarkEnd w:id="11626"/>
      <w:bookmarkEnd w:id="11627"/>
      <w:bookmarkEnd w:id="11628"/>
      <w:bookmarkEnd w:id="11629"/>
      <w:bookmarkEnd w:id="11630"/>
      <w:bookmarkEnd w:id="11631"/>
      <w:bookmarkEnd w:id="11632"/>
      <w:bookmarkEnd w:id="11633"/>
      <w:r w:rsidRPr="002355A1">
        <w:t>2.A.6.4/P4/11b Planned use of major projects (where appropriate)</w:t>
      </w:r>
      <w:bookmarkEnd w:id="11634"/>
    </w:p>
    <w:p w:rsidR="00332C49" w:rsidRPr="002355A1" w:rsidRDefault="00332C49" w:rsidP="00332C49">
      <w:pPr>
        <w:rPr>
          <w:i/>
          <w:color w:val="000000" w:themeColor="text1"/>
        </w:rPr>
      </w:pPr>
      <w:r w:rsidRPr="002355A1">
        <w:rPr>
          <w:i/>
          <w:color w:val="000000" w:themeColor="text1"/>
        </w:rPr>
        <w:t>(Reference: point (b)(iii) of Article 8(2) of Regulation (EU) No 1299/2013)</w:t>
      </w:r>
    </w:p>
    <w:tbl>
      <w:tblPr>
        <w:tblStyle w:val="Mkatabulky"/>
        <w:tblW w:w="0" w:type="auto"/>
        <w:tblLook w:val="04A0" w:firstRow="1" w:lastRow="0" w:firstColumn="1" w:lastColumn="0" w:noHBand="0" w:noVBand="1"/>
      </w:tblPr>
      <w:tblGrid>
        <w:gridCol w:w="1935"/>
        <w:gridCol w:w="5991"/>
      </w:tblGrid>
      <w:tr w:rsidR="00332C49" w:rsidRPr="002355A1" w:rsidTr="00186385">
        <w:tc>
          <w:tcPr>
            <w:tcW w:w="2093" w:type="dxa"/>
            <w:shd w:val="clear" w:color="auto" w:fill="BFBFBF" w:themeFill="background1" w:themeFillShade="BF"/>
          </w:tcPr>
          <w:p w:rsidR="00332C49" w:rsidRPr="002355A1" w:rsidRDefault="00332C49" w:rsidP="00186385">
            <w:pPr>
              <w:jc w:val="left"/>
              <w:rPr>
                <w:b/>
                <w:i/>
              </w:rPr>
            </w:pPr>
            <w:r w:rsidRPr="002355A1">
              <w:rPr>
                <w:b/>
                <w:i/>
              </w:rPr>
              <w:t>Investment priority</w:t>
            </w:r>
          </w:p>
        </w:tc>
        <w:tc>
          <w:tcPr>
            <w:tcW w:w="7119" w:type="dxa"/>
          </w:tcPr>
          <w:p w:rsidR="00332C49" w:rsidRPr="002355A1" w:rsidRDefault="00332C49" w:rsidP="00186385">
            <w:pPr>
              <w:rPr>
                <w:color w:val="000000" w:themeColor="text1"/>
              </w:rPr>
            </w:pPr>
            <w:r w:rsidRPr="002355A1">
              <w:rPr>
                <w:color w:val="000000" w:themeColor="text1"/>
              </w:rPr>
              <w:t>11b</w:t>
            </w:r>
          </w:p>
        </w:tc>
      </w:tr>
      <w:tr w:rsidR="00332C49" w:rsidRPr="002355A1" w:rsidTr="00186385">
        <w:tc>
          <w:tcPr>
            <w:tcW w:w="9212" w:type="dxa"/>
            <w:gridSpan w:val="2"/>
          </w:tcPr>
          <w:p w:rsidR="00332C49" w:rsidRPr="002355A1" w:rsidRDefault="00332C49" w:rsidP="00186385">
            <w:pPr>
              <w:rPr>
                <w:color w:val="000000" w:themeColor="text1"/>
              </w:rPr>
            </w:pPr>
            <w:r w:rsidRPr="002355A1">
              <w:rPr>
                <w:color w:val="000000" w:themeColor="text1"/>
              </w:rPr>
              <w:t>Not applicable</w:t>
            </w:r>
          </w:p>
        </w:tc>
      </w:tr>
    </w:tbl>
    <w:p w:rsidR="00332C49" w:rsidRPr="002355A1" w:rsidRDefault="00332C49" w:rsidP="006B723C">
      <w:pPr>
        <w:pStyle w:val="mberschrift4"/>
      </w:pPr>
      <w:bookmarkStart w:id="11635" w:name="_Toc398048529"/>
      <w:bookmarkStart w:id="11636" w:name="_Toc398049436"/>
      <w:bookmarkStart w:id="11637" w:name="_Toc398050584"/>
      <w:bookmarkStart w:id="11638" w:name="_Toc398051931"/>
      <w:bookmarkStart w:id="11639" w:name="_Toc398052854"/>
      <w:bookmarkStart w:id="11640" w:name="_Toc398053777"/>
      <w:bookmarkStart w:id="11641" w:name="_Toc398105459"/>
      <w:bookmarkStart w:id="11642" w:name="_Toc398106775"/>
      <w:bookmarkStart w:id="11643" w:name="_Toc398108087"/>
      <w:bookmarkStart w:id="11644" w:name="_Toc398109398"/>
      <w:bookmarkStart w:id="11645" w:name="_Toc398110688"/>
      <w:bookmarkStart w:id="11646" w:name="_Toc398111977"/>
      <w:bookmarkStart w:id="11647" w:name="_Toc398113265"/>
      <w:bookmarkStart w:id="11648" w:name="_Toc398114698"/>
      <w:bookmarkStart w:id="11649" w:name="_Toc398115989"/>
      <w:bookmarkStart w:id="11650" w:name="_Toc398117280"/>
      <w:bookmarkStart w:id="11651" w:name="_Toc398118570"/>
      <w:bookmarkStart w:id="11652" w:name="_Toc398119861"/>
      <w:bookmarkStart w:id="11653" w:name="_Toc398121152"/>
      <w:bookmarkStart w:id="11654" w:name="_Toc398279797"/>
      <w:bookmarkStart w:id="11655" w:name="_Toc398539657"/>
      <w:bookmarkStart w:id="11656" w:name="_Toc398544820"/>
      <w:bookmarkStart w:id="11657" w:name="_Toc398545817"/>
      <w:bookmarkStart w:id="11658" w:name="_Toc398546853"/>
      <w:bookmarkStart w:id="11659" w:name="_Toc398547889"/>
      <w:bookmarkStart w:id="11660" w:name="_Toc398548972"/>
      <w:bookmarkStart w:id="11661" w:name="_Toc398550054"/>
      <w:bookmarkStart w:id="11662" w:name="_Toc398551135"/>
      <w:bookmarkStart w:id="11663" w:name="_Toc398552214"/>
      <w:bookmarkStart w:id="11664" w:name="_Toc398553293"/>
      <w:bookmarkStart w:id="11665" w:name="_Toc398554372"/>
      <w:bookmarkStart w:id="11666" w:name="_Toc398555451"/>
      <w:bookmarkStart w:id="11667" w:name="_Toc398556530"/>
      <w:bookmarkStart w:id="11668" w:name="_Toc398557610"/>
      <w:bookmarkStart w:id="11669" w:name="_Toc398558688"/>
      <w:bookmarkStart w:id="11670" w:name="_Toc398559767"/>
      <w:bookmarkStart w:id="11671" w:name="_Toc398560846"/>
      <w:bookmarkStart w:id="11672" w:name="_Toc398561907"/>
      <w:bookmarkStart w:id="11673" w:name="_Toc398562968"/>
      <w:bookmarkStart w:id="11674" w:name="_Toc398564030"/>
      <w:bookmarkStart w:id="11675" w:name="_Toc398565101"/>
      <w:bookmarkStart w:id="11676" w:name="_Toc398566160"/>
      <w:bookmarkStart w:id="11677" w:name="_Toc398567219"/>
      <w:bookmarkStart w:id="11678" w:name="_Toc398558245"/>
      <w:bookmarkStart w:id="11679" w:name="_Toc398567760"/>
      <w:bookmarkStart w:id="11680" w:name="_Toc398569056"/>
      <w:bookmarkStart w:id="11681" w:name="_Toc398628668"/>
      <w:bookmarkStart w:id="11682" w:name="_Toc398629726"/>
      <w:bookmarkStart w:id="11683" w:name="_Toc398636705"/>
      <w:bookmarkStart w:id="11684" w:name="_Toc398640523"/>
      <w:bookmarkStart w:id="11685" w:name="_Toc398641604"/>
      <w:bookmarkStart w:id="11686" w:name="_Toc398646374"/>
      <w:bookmarkStart w:id="11687" w:name="_Toc421110242"/>
      <w:bookmarkEnd w:id="11635"/>
      <w:bookmarkEnd w:id="11636"/>
      <w:bookmarkEnd w:id="11637"/>
      <w:bookmarkEnd w:id="11638"/>
      <w:bookmarkEnd w:id="11639"/>
      <w:bookmarkEnd w:id="11640"/>
      <w:bookmarkEnd w:id="11641"/>
      <w:bookmarkEnd w:id="11642"/>
      <w:bookmarkEnd w:id="11643"/>
      <w:bookmarkEnd w:id="11644"/>
      <w:bookmarkEnd w:id="11645"/>
      <w:bookmarkEnd w:id="11646"/>
      <w:bookmarkEnd w:id="11647"/>
      <w:bookmarkEnd w:id="11648"/>
      <w:bookmarkEnd w:id="11649"/>
      <w:bookmarkEnd w:id="11650"/>
      <w:bookmarkEnd w:id="11651"/>
      <w:bookmarkEnd w:id="11652"/>
      <w:bookmarkEnd w:id="11653"/>
      <w:bookmarkEnd w:id="11654"/>
      <w:bookmarkEnd w:id="11655"/>
      <w:bookmarkEnd w:id="11656"/>
      <w:bookmarkEnd w:id="11657"/>
      <w:bookmarkEnd w:id="11658"/>
      <w:bookmarkEnd w:id="11659"/>
      <w:bookmarkEnd w:id="11660"/>
      <w:bookmarkEnd w:id="11661"/>
      <w:bookmarkEnd w:id="11662"/>
      <w:bookmarkEnd w:id="11663"/>
      <w:bookmarkEnd w:id="11664"/>
      <w:bookmarkEnd w:id="11665"/>
      <w:bookmarkEnd w:id="11666"/>
      <w:bookmarkEnd w:id="11667"/>
      <w:bookmarkEnd w:id="11668"/>
      <w:bookmarkEnd w:id="11669"/>
      <w:bookmarkEnd w:id="11670"/>
      <w:bookmarkEnd w:id="11671"/>
      <w:bookmarkEnd w:id="11672"/>
      <w:bookmarkEnd w:id="11673"/>
      <w:bookmarkEnd w:id="11674"/>
      <w:bookmarkEnd w:id="11675"/>
      <w:bookmarkEnd w:id="11676"/>
      <w:bookmarkEnd w:id="11677"/>
      <w:bookmarkEnd w:id="11678"/>
      <w:bookmarkEnd w:id="11679"/>
      <w:bookmarkEnd w:id="11680"/>
      <w:bookmarkEnd w:id="11681"/>
      <w:bookmarkEnd w:id="11682"/>
      <w:bookmarkEnd w:id="11683"/>
      <w:bookmarkEnd w:id="11684"/>
      <w:bookmarkEnd w:id="11685"/>
      <w:bookmarkEnd w:id="11686"/>
      <w:r w:rsidRPr="002355A1">
        <w:t>2.A.6.5/P4/11b Output indicators (by investment priority)</w:t>
      </w:r>
      <w:bookmarkEnd w:id="11687"/>
    </w:p>
    <w:p w:rsidR="00332C49" w:rsidRPr="002355A1" w:rsidRDefault="00332C49" w:rsidP="00332C49">
      <w:pPr>
        <w:rPr>
          <w:i/>
          <w:color w:val="000000" w:themeColor="text1"/>
        </w:rPr>
      </w:pPr>
      <w:r w:rsidRPr="002355A1">
        <w:rPr>
          <w:i/>
          <w:color w:val="000000" w:themeColor="text1"/>
        </w:rPr>
        <w:t>(Reference: point (b)(iv) of Article 8(2) of Regulation (EU) No 1299/2013)</w:t>
      </w:r>
      <w:bookmarkStart w:id="11688" w:name="_Toc398032545"/>
    </w:p>
    <w:p w:rsidR="00332C49" w:rsidRPr="002355A1" w:rsidRDefault="007F28B8" w:rsidP="00332C49">
      <w:pPr>
        <w:pStyle w:val="mberschrifttables"/>
        <w:rPr>
          <w:lang w:val="en-GB"/>
        </w:rPr>
      </w:pPr>
      <w:r w:rsidRPr="002355A1">
        <w:rPr>
          <w:lang w:val="en-GB"/>
        </w:rPr>
        <w:t>Table 4</w:t>
      </w:r>
      <w:r w:rsidR="00332C49" w:rsidRPr="002355A1">
        <w:rPr>
          <w:lang w:val="en-GB"/>
        </w:rPr>
        <w:t>/</w:t>
      </w:r>
      <w:bookmarkStart w:id="11689" w:name="_Toc398051324"/>
      <w:r w:rsidR="00332C49" w:rsidRPr="002355A1">
        <w:rPr>
          <w:lang w:val="en-GB"/>
        </w:rPr>
        <w:t>P4/11b: Common and programme-specific output indicators</w:t>
      </w:r>
      <w:bookmarkEnd w:id="11688"/>
      <w:bookmarkEnd w:id="11689"/>
    </w:p>
    <w:tbl>
      <w:tblPr>
        <w:tblStyle w:val="Mkatabulky"/>
        <w:tblW w:w="0" w:type="auto"/>
        <w:tblLook w:val="04A0" w:firstRow="1" w:lastRow="0" w:firstColumn="1" w:lastColumn="0" w:noHBand="0" w:noVBand="1"/>
      </w:tblPr>
      <w:tblGrid>
        <w:gridCol w:w="1092"/>
        <w:gridCol w:w="1548"/>
        <w:gridCol w:w="1454"/>
        <w:gridCol w:w="1215"/>
        <w:gridCol w:w="1264"/>
        <w:gridCol w:w="1353"/>
      </w:tblGrid>
      <w:tr w:rsidR="00332C49" w:rsidRPr="002355A1" w:rsidTr="001852B3">
        <w:trPr>
          <w:tblHeader/>
        </w:trPr>
        <w:tc>
          <w:tcPr>
            <w:tcW w:w="1165" w:type="dxa"/>
            <w:shd w:val="clear" w:color="auto" w:fill="D9D9D9" w:themeFill="background1" w:themeFillShade="D9"/>
          </w:tcPr>
          <w:p w:rsidR="00332C49" w:rsidRPr="002355A1" w:rsidRDefault="00332C49" w:rsidP="00186385">
            <w:pPr>
              <w:jc w:val="left"/>
              <w:rPr>
                <w:b/>
              </w:rPr>
            </w:pPr>
            <w:r w:rsidRPr="002355A1">
              <w:rPr>
                <w:b/>
              </w:rPr>
              <w:t>ID</w:t>
            </w:r>
          </w:p>
        </w:tc>
        <w:tc>
          <w:tcPr>
            <w:tcW w:w="1347" w:type="dxa"/>
            <w:shd w:val="clear" w:color="auto" w:fill="D9D9D9" w:themeFill="background1" w:themeFillShade="D9"/>
          </w:tcPr>
          <w:p w:rsidR="00332C49" w:rsidRPr="002355A1" w:rsidRDefault="00332C49" w:rsidP="00186385">
            <w:pPr>
              <w:jc w:val="left"/>
              <w:rPr>
                <w:b/>
              </w:rPr>
            </w:pPr>
            <w:r w:rsidRPr="002355A1">
              <w:rPr>
                <w:b/>
              </w:rPr>
              <w:t>Indicator</w:t>
            </w:r>
          </w:p>
          <w:p w:rsidR="00332C49" w:rsidRPr="002355A1" w:rsidRDefault="00332C49" w:rsidP="00186385">
            <w:pPr>
              <w:jc w:val="left"/>
              <w:rPr>
                <w:b/>
              </w:rPr>
            </w:pPr>
            <w:r w:rsidRPr="002355A1">
              <w:rPr>
                <w:b/>
              </w:rPr>
              <w:t>(name of indicator)</w:t>
            </w:r>
          </w:p>
        </w:tc>
        <w:tc>
          <w:tcPr>
            <w:tcW w:w="1464" w:type="dxa"/>
            <w:shd w:val="clear" w:color="auto" w:fill="D9D9D9" w:themeFill="background1" w:themeFillShade="D9"/>
          </w:tcPr>
          <w:p w:rsidR="00332C49" w:rsidRPr="002355A1" w:rsidRDefault="00332C49" w:rsidP="00186385">
            <w:pPr>
              <w:jc w:val="left"/>
              <w:rPr>
                <w:b/>
              </w:rPr>
            </w:pPr>
            <w:r w:rsidRPr="002355A1">
              <w:rPr>
                <w:b/>
              </w:rPr>
              <w:t>Measurement unit</w:t>
            </w:r>
          </w:p>
        </w:tc>
        <w:tc>
          <w:tcPr>
            <w:tcW w:w="1275" w:type="dxa"/>
            <w:shd w:val="clear" w:color="auto" w:fill="D9D9D9" w:themeFill="background1" w:themeFillShade="D9"/>
          </w:tcPr>
          <w:p w:rsidR="00332C49" w:rsidRPr="002355A1" w:rsidRDefault="00332C49" w:rsidP="00186385">
            <w:pPr>
              <w:jc w:val="center"/>
              <w:rPr>
                <w:b/>
              </w:rPr>
            </w:pPr>
            <w:r w:rsidRPr="002355A1">
              <w:rPr>
                <w:b/>
              </w:rPr>
              <w:t>Target value (2023)</w:t>
            </w:r>
          </w:p>
        </w:tc>
        <w:tc>
          <w:tcPr>
            <w:tcW w:w="1292" w:type="dxa"/>
            <w:shd w:val="clear" w:color="auto" w:fill="D9D9D9" w:themeFill="background1" w:themeFillShade="D9"/>
          </w:tcPr>
          <w:p w:rsidR="00332C49" w:rsidRPr="002355A1" w:rsidRDefault="00332C49" w:rsidP="00186385">
            <w:pPr>
              <w:jc w:val="left"/>
              <w:rPr>
                <w:b/>
              </w:rPr>
            </w:pPr>
            <w:r w:rsidRPr="002355A1">
              <w:rPr>
                <w:b/>
              </w:rPr>
              <w:t>Source of data</w:t>
            </w:r>
          </w:p>
        </w:tc>
        <w:tc>
          <w:tcPr>
            <w:tcW w:w="1383" w:type="dxa"/>
            <w:shd w:val="clear" w:color="auto" w:fill="D9D9D9" w:themeFill="background1" w:themeFillShade="D9"/>
          </w:tcPr>
          <w:p w:rsidR="00332C49" w:rsidRPr="002355A1" w:rsidRDefault="00332C49" w:rsidP="00186385">
            <w:pPr>
              <w:jc w:val="left"/>
              <w:rPr>
                <w:b/>
              </w:rPr>
            </w:pPr>
            <w:r w:rsidRPr="002355A1">
              <w:rPr>
                <w:b/>
              </w:rPr>
              <w:t>Frequency of reporting</w:t>
            </w:r>
          </w:p>
        </w:tc>
      </w:tr>
      <w:tr w:rsidR="00167307" w:rsidRPr="002355A1" w:rsidTr="00186385">
        <w:tc>
          <w:tcPr>
            <w:tcW w:w="1165" w:type="dxa"/>
          </w:tcPr>
          <w:p w:rsidR="00167307" w:rsidRPr="002355A1" w:rsidRDefault="007A5686" w:rsidP="00186385">
            <w:pPr>
              <w:jc w:val="left"/>
            </w:pPr>
            <w:r>
              <w:t>P29</w:t>
            </w:r>
          </w:p>
        </w:tc>
        <w:tc>
          <w:tcPr>
            <w:tcW w:w="1347" w:type="dxa"/>
          </w:tcPr>
          <w:p w:rsidR="00167307" w:rsidRPr="002355A1" w:rsidRDefault="00167307" w:rsidP="00186385">
            <w:pPr>
              <w:jc w:val="left"/>
              <w:rPr>
                <w:szCs w:val="18"/>
              </w:rPr>
            </w:pPr>
            <w:r w:rsidRPr="00736A86">
              <w:t>Number of EUSDR Priority Areas financed</w:t>
            </w:r>
          </w:p>
        </w:tc>
        <w:tc>
          <w:tcPr>
            <w:tcW w:w="1464" w:type="dxa"/>
          </w:tcPr>
          <w:p w:rsidR="00167307" w:rsidRPr="002355A1" w:rsidRDefault="00167307" w:rsidP="00186385">
            <w:pPr>
              <w:jc w:val="left"/>
            </w:pPr>
            <w:r w:rsidRPr="002355A1">
              <w:t>Number</w:t>
            </w:r>
          </w:p>
        </w:tc>
        <w:tc>
          <w:tcPr>
            <w:tcW w:w="1275" w:type="dxa"/>
          </w:tcPr>
          <w:p w:rsidR="00167307" w:rsidRPr="002355A1" w:rsidRDefault="00167307" w:rsidP="00186385">
            <w:pPr>
              <w:jc w:val="center"/>
            </w:pPr>
            <w:r>
              <w:t>12</w:t>
            </w:r>
          </w:p>
        </w:tc>
        <w:tc>
          <w:tcPr>
            <w:tcW w:w="1292" w:type="dxa"/>
          </w:tcPr>
          <w:p w:rsidR="00167307" w:rsidRPr="002355A1" w:rsidRDefault="00167307" w:rsidP="00186385">
            <w:pPr>
              <w:jc w:val="left"/>
            </w:pPr>
            <w:r w:rsidRPr="002355A1">
              <w:t>Monitoring system</w:t>
            </w:r>
          </w:p>
        </w:tc>
        <w:tc>
          <w:tcPr>
            <w:tcW w:w="1383" w:type="dxa"/>
          </w:tcPr>
          <w:p w:rsidR="00167307" w:rsidRPr="002355A1" w:rsidRDefault="00167307" w:rsidP="00186385">
            <w:pPr>
              <w:jc w:val="left"/>
              <w:rPr>
                <w:szCs w:val="18"/>
              </w:rPr>
            </w:pPr>
            <w:r w:rsidRPr="002355A1">
              <w:rPr>
                <w:szCs w:val="18"/>
              </w:rPr>
              <w:t>yearly</w:t>
            </w:r>
          </w:p>
        </w:tc>
      </w:tr>
      <w:tr w:rsidR="00167307" w:rsidRPr="002355A1" w:rsidTr="00186385">
        <w:tc>
          <w:tcPr>
            <w:tcW w:w="1165" w:type="dxa"/>
          </w:tcPr>
          <w:p w:rsidR="00167307" w:rsidRPr="002355A1" w:rsidRDefault="007A5686" w:rsidP="00186385">
            <w:pPr>
              <w:jc w:val="left"/>
            </w:pPr>
            <w:r>
              <w:lastRenderedPageBreak/>
              <w:t>P30</w:t>
            </w:r>
          </w:p>
        </w:tc>
        <w:tc>
          <w:tcPr>
            <w:tcW w:w="1347" w:type="dxa"/>
          </w:tcPr>
          <w:p w:rsidR="00167307" w:rsidRPr="002355A1" w:rsidRDefault="00167307" w:rsidP="008D0B55">
            <w:pPr>
              <w:jc w:val="left"/>
              <w:rPr>
                <w:szCs w:val="18"/>
              </w:rPr>
            </w:pPr>
            <w:r w:rsidRPr="00736A86">
              <w:t>Number of project</w:t>
            </w:r>
            <w:r w:rsidR="008D0B55">
              <w:t xml:space="preserve"> plans prepared</w:t>
            </w:r>
            <w:r w:rsidRPr="00736A86">
              <w:t>through the seed money facility</w:t>
            </w:r>
          </w:p>
        </w:tc>
        <w:tc>
          <w:tcPr>
            <w:tcW w:w="1464" w:type="dxa"/>
          </w:tcPr>
          <w:p w:rsidR="00167307" w:rsidRPr="002355A1" w:rsidRDefault="00167307" w:rsidP="00186385">
            <w:pPr>
              <w:jc w:val="left"/>
            </w:pPr>
            <w:r w:rsidRPr="002355A1">
              <w:t>Number</w:t>
            </w:r>
          </w:p>
        </w:tc>
        <w:tc>
          <w:tcPr>
            <w:tcW w:w="1275" w:type="dxa"/>
          </w:tcPr>
          <w:p w:rsidR="00167307" w:rsidRPr="002355A1" w:rsidRDefault="00167307" w:rsidP="00186385">
            <w:pPr>
              <w:jc w:val="center"/>
            </w:pPr>
            <w:r>
              <w:t>50</w:t>
            </w:r>
          </w:p>
        </w:tc>
        <w:tc>
          <w:tcPr>
            <w:tcW w:w="1292" w:type="dxa"/>
          </w:tcPr>
          <w:p w:rsidR="00167307" w:rsidRPr="002355A1" w:rsidRDefault="00167307" w:rsidP="00186385">
            <w:pPr>
              <w:jc w:val="left"/>
            </w:pPr>
            <w:r w:rsidRPr="002355A1">
              <w:t>Monitoring system</w:t>
            </w:r>
          </w:p>
        </w:tc>
        <w:tc>
          <w:tcPr>
            <w:tcW w:w="1383" w:type="dxa"/>
          </w:tcPr>
          <w:p w:rsidR="00167307" w:rsidRPr="002355A1" w:rsidRDefault="00167307" w:rsidP="00186385">
            <w:pPr>
              <w:jc w:val="left"/>
              <w:rPr>
                <w:szCs w:val="18"/>
              </w:rPr>
            </w:pPr>
            <w:r w:rsidRPr="002355A1">
              <w:rPr>
                <w:szCs w:val="18"/>
              </w:rPr>
              <w:t>yearly</w:t>
            </w:r>
          </w:p>
        </w:tc>
      </w:tr>
      <w:tr w:rsidR="00167307" w:rsidRPr="002355A1" w:rsidTr="00186385">
        <w:tc>
          <w:tcPr>
            <w:tcW w:w="1165" w:type="dxa"/>
          </w:tcPr>
          <w:p w:rsidR="00167307" w:rsidRPr="002355A1" w:rsidRDefault="007A5686" w:rsidP="007A5686">
            <w:pPr>
              <w:jc w:val="left"/>
            </w:pPr>
            <w:r>
              <w:t>P31</w:t>
            </w:r>
          </w:p>
        </w:tc>
        <w:tc>
          <w:tcPr>
            <w:tcW w:w="1347" w:type="dxa"/>
          </w:tcPr>
          <w:p w:rsidR="00167307" w:rsidRPr="002355A1" w:rsidRDefault="00167307" w:rsidP="00186385">
            <w:pPr>
              <w:jc w:val="left"/>
              <w:rPr>
                <w:szCs w:val="18"/>
              </w:rPr>
            </w:pPr>
            <w:r w:rsidRPr="00736A86">
              <w:t>EUSDR Strategy Point implemented</w:t>
            </w:r>
          </w:p>
        </w:tc>
        <w:tc>
          <w:tcPr>
            <w:tcW w:w="1464" w:type="dxa"/>
          </w:tcPr>
          <w:p w:rsidR="00167307" w:rsidRPr="002355A1" w:rsidRDefault="00167307" w:rsidP="00186385">
            <w:pPr>
              <w:jc w:val="left"/>
            </w:pPr>
            <w:r w:rsidRPr="002355A1">
              <w:t>Number</w:t>
            </w:r>
          </w:p>
        </w:tc>
        <w:tc>
          <w:tcPr>
            <w:tcW w:w="1275" w:type="dxa"/>
          </w:tcPr>
          <w:p w:rsidR="00167307" w:rsidRPr="002355A1" w:rsidRDefault="00167307" w:rsidP="00186385">
            <w:pPr>
              <w:jc w:val="center"/>
            </w:pPr>
            <w:r>
              <w:t>1</w:t>
            </w:r>
          </w:p>
        </w:tc>
        <w:tc>
          <w:tcPr>
            <w:tcW w:w="1292" w:type="dxa"/>
          </w:tcPr>
          <w:p w:rsidR="00167307" w:rsidRPr="002355A1" w:rsidRDefault="00167307" w:rsidP="00186385">
            <w:pPr>
              <w:jc w:val="left"/>
            </w:pPr>
            <w:r w:rsidRPr="002355A1">
              <w:t>Monitoring system</w:t>
            </w:r>
          </w:p>
        </w:tc>
        <w:tc>
          <w:tcPr>
            <w:tcW w:w="1383" w:type="dxa"/>
          </w:tcPr>
          <w:p w:rsidR="00167307" w:rsidRPr="002355A1" w:rsidRDefault="00167307" w:rsidP="00186385">
            <w:pPr>
              <w:jc w:val="left"/>
              <w:rPr>
                <w:szCs w:val="18"/>
              </w:rPr>
            </w:pPr>
            <w:r w:rsidRPr="002355A1">
              <w:rPr>
                <w:szCs w:val="18"/>
              </w:rPr>
              <w:t>yearly</w:t>
            </w:r>
          </w:p>
        </w:tc>
      </w:tr>
    </w:tbl>
    <w:p w:rsidR="00332C49" w:rsidRPr="002355A1" w:rsidRDefault="00332C49" w:rsidP="00332C49">
      <w:pPr>
        <w:pStyle w:val="mQuelle"/>
        <w:rPr>
          <w:lang w:val="en-GB"/>
        </w:rPr>
      </w:pPr>
      <w:r w:rsidRPr="002355A1">
        <w:rPr>
          <w:lang w:val="en-GB"/>
        </w:rPr>
        <w:t>(EU): EU common indicator (P): Programme specific indicator</w:t>
      </w:r>
    </w:p>
    <w:p w:rsidR="00D01102" w:rsidRPr="002355A1" w:rsidRDefault="00D01102" w:rsidP="00885672">
      <w:pPr>
        <w:ind w:left="1276" w:hanging="1276"/>
        <w:sectPr w:rsidR="00D01102" w:rsidRPr="002355A1" w:rsidSect="009A680A">
          <w:headerReference w:type="even" r:id="rId41"/>
          <w:headerReference w:type="default" r:id="rId42"/>
          <w:footerReference w:type="even" r:id="rId43"/>
          <w:footerReference w:type="default" r:id="rId44"/>
          <w:pgSz w:w="11906" w:h="16838"/>
          <w:pgMar w:top="2495" w:right="2098" w:bottom="2381" w:left="2098" w:header="1134" w:footer="1021" w:gutter="0"/>
          <w:cols w:space="708"/>
          <w:docGrid w:linePitch="360"/>
        </w:sectPr>
      </w:pPr>
    </w:p>
    <w:p w:rsidR="00885672" w:rsidRPr="002355A1" w:rsidRDefault="00885672" w:rsidP="006B723C">
      <w:pPr>
        <w:pStyle w:val="mberschrift4"/>
      </w:pPr>
      <w:bookmarkStart w:id="11690" w:name="_Toc398539659"/>
      <w:bookmarkStart w:id="11691" w:name="_Toc398544822"/>
      <w:bookmarkStart w:id="11692" w:name="_Toc398545819"/>
      <w:bookmarkStart w:id="11693" w:name="_Toc398546855"/>
      <w:bookmarkStart w:id="11694" w:name="_Toc398547891"/>
      <w:bookmarkStart w:id="11695" w:name="_Toc398548974"/>
      <w:bookmarkStart w:id="11696" w:name="_Toc398550056"/>
      <w:bookmarkStart w:id="11697" w:name="_Toc398551137"/>
      <w:bookmarkStart w:id="11698" w:name="_Toc398552216"/>
      <w:bookmarkStart w:id="11699" w:name="_Toc398553295"/>
      <w:bookmarkStart w:id="11700" w:name="_Toc398554374"/>
      <w:bookmarkStart w:id="11701" w:name="_Toc398555453"/>
      <w:bookmarkStart w:id="11702" w:name="_Toc398556532"/>
      <w:bookmarkStart w:id="11703" w:name="_Toc398557612"/>
      <w:bookmarkStart w:id="11704" w:name="_Toc398558690"/>
      <w:bookmarkStart w:id="11705" w:name="_Toc398559769"/>
      <w:bookmarkStart w:id="11706" w:name="_Toc398560848"/>
      <w:bookmarkStart w:id="11707" w:name="_Toc398561909"/>
      <w:bookmarkStart w:id="11708" w:name="_Toc398562970"/>
      <w:bookmarkStart w:id="11709" w:name="_Toc398564032"/>
      <w:bookmarkStart w:id="11710" w:name="_Toc398565103"/>
      <w:bookmarkStart w:id="11711" w:name="_Toc398566162"/>
      <w:bookmarkStart w:id="11712" w:name="_Toc398567221"/>
      <w:bookmarkStart w:id="11713" w:name="_Toc398558249"/>
      <w:bookmarkStart w:id="11714" w:name="_Toc398567762"/>
      <w:bookmarkStart w:id="11715" w:name="_Toc398569058"/>
      <w:bookmarkStart w:id="11716" w:name="_Toc398628670"/>
      <w:bookmarkStart w:id="11717" w:name="_Toc398629728"/>
      <w:bookmarkStart w:id="11718" w:name="_Toc398636707"/>
      <w:bookmarkStart w:id="11719" w:name="_Toc398640525"/>
      <w:bookmarkStart w:id="11720" w:name="_Toc398641606"/>
      <w:bookmarkStart w:id="11721" w:name="_Toc398646376"/>
      <w:bookmarkStart w:id="11722" w:name="_Toc398048532"/>
      <w:bookmarkStart w:id="11723" w:name="_Toc398049439"/>
      <w:bookmarkStart w:id="11724" w:name="_Toc398050587"/>
      <w:bookmarkStart w:id="11725" w:name="_Toc398051934"/>
      <w:bookmarkStart w:id="11726" w:name="_Toc398052857"/>
      <w:bookmarkStart w:id="11727" w:name="_Toc398053780"/>
      <w:bookmarkStart w:id="11728" w:name="_Toc398105462"/>
      <w:bookmarkStart w:id="11729" w:name="_Toc398106778"/>
      <w:bookmarkStart w:id="11730" w:name="_Toc398108090"/>
      <w:bookmarkStart w:id="11731" w:name="_Toc398109401"/>
      <w:bookmarkStart w:id="11732" w:name="_Toc398110691"/>
      <w:bookmarkStart w:id="11733" w:name="_Toc398111980"/>
      <w:bookmarkStart w:id="11734" w:name="_Toc398113268"/>
      <w:bookmarkStart w:id="11735" w:name="_Toc398114701"/>
      <w:bookmarkStart w:id="11736" w:name="_Toc398115992"/>
      <w:bookmarkStart w:id="11737" w:name="_Toc398117283"/>
      <w:bookmarkStart w:id="11738" w:name="_Toc398118573"/>
      <w:bookmarkStart w:id="11739" w:name="_Toc398119864"/>
      <w:bookmarkStart w:id="11740" w:name="_Toc398121155"/>
      <w:bookmarkStart w:id="11741" w:name="_Toc398279800"/>
      <w:bookmarkStart w:id="11742" w:name="_Toc398539660"/>
      <w:bookmarkStart w:id="11743" w:name="_Toc398544823"/>
      <w:bookmarkStart w:id="11744" w:name="_Toc398545820"/>
      <w:bookmarkStart w:id="11745" w:name="_Toc398546856"/>
      <w:bookmarkStart w:id="11746" w:name="_Toc398547892"/>
      <w:bookmarkStart w:id="11747" w:name="_Toc398548975"/>
      <w:bookmarkStart w:id="11748" w:name="_Toc398550057"/>
      <w:bookmarkStart w:id="11749" w:name="_Toc398551138"/>
      <w:bookmarkStart w:id="11750" w:name="_Toc398552217"/>
      <w:bookmarkStart w:id="11751" w:name="_Toc398553296"/>
      <w:bookmarkStart w:id="11752" w:name="_Toc398554375"/>
      <w:bookmarkStart w:id="11753" w:name="_Toc398555454"/>
      <w:bookmarkStart w:id="11754" w:name="_Toc398556533"/>
      <w:bookmarkStart w:id="11755" w:name="_Toc398557613"/>
      <w:bookmarkStart w:id="11756" w:name="_Toc398558691"/>
      <w:bookmarkStart w:id="11757" w:name="_Toc398559770"/>
      <w:bookmarkStart w:id="11758" w:name="_Toc398560849"/>
      <w:bookmarkStart w:id="11759" w:name="_Toc398561910"/>
      <w:bookmarkStart w:id="11760" w:name="_Toc398562971"/>
      <w:bookmarkStart w:id="11761" w:name="_Toc398564033"/>
      <w:bookmarkStart w:id="11762" w:name="_Toc398565104"/>
      <w:bookmarkStart w:id="11763" w:name="_Toc398566163"/>
      <w:bookmarkStart w:id="11764" w:name="_Toc398567222"/>
      <w:bookmarkStart w:id="11765" w:name="_Toc398558250"/>
      <w:bookmarkStart w:id="11766" w:name="_Toc398567763"/>
      <w:bookmarkStart w:id="11767" w:name="_Toc398569059"/>
      <w:bookmarkStart w:id="11768" w:name="_Toc398628671"/>
      <w:bookmarkStart w:id="11769" w:name="_Toc398629729"/>
      <w:bookmarkStart w:id="11770" w:name="_Toc398636708"/>
      <w:bookmarkStart w:id="11771" w:name="_Toc398640526"/>
      <w:bookmarkStart w:id="11772" w:name="_Toc398641607"/>
      <w:bookmarkStart w:id="11773" w:name="_Toc398646377"/>
      <w:bookmarkStart w:id="11774" w:name="_Toc421110243"/>
      <w:bookmarkEnd w:id="11690"/>
      <w:bookmarkEnd w:id="11691"/>
      <w:bookmarkEnd w:id="11692"/>
      <w:bookmarkEnd w:id="11693"/>
      <w:bookmarkEnd w:id="11694"/>
      <w:bookmarkEnd w:id="11695"/>
      <w:bookmarkEnd w:id="11696"/>
      <w:bookmarkEnd w:id="11697"/>
      <w:bookmarkEnd w:id="11698"/>
      <w:bookmarkEnd w:id="11699"/>
      <w:bookmarkEnd w:id="11700"/>
      <w:bookmarkEnd w:id="11701"/>
      <w:bookmarkEnd w:id="11702"/>
      <w:bookmarkEnd w:id="11703"/>
      <w:bookmarkEnd w:id="11704"/>
      <w:bookmarkEnd w:id="11705"/>
      <w:bookmarkEnd w:id="11706"/>
      <w:bookmarkEnd w:id="11707"/>
      <w:bookmarkEnd w:id="11708"/>
      <w:bookmarkEnd w:id="11709"/>
      <w:bookmarkEnd w:id="11710"/>
      <w:bookmarkEnd w:id="11711"/>
      <w:bookmarkEnd w:id="11712"/>
      <w:bookmarkEnd w:id="11713"/>
      <w:bookmarkEnd w:id="11714"/>
      <w:bookmarkEnd w:id="11715"/>
      <w:bookmarkEnd w:id="11716"/>
      <w:bookmarkEnd w:id="11717"/>
      <w:bookmarkEnd w:id="11718"/>
      <w:bookmarkEnd w:id="11719"/>
      <w:bookmarkEnd w:id="11720"/>
      <w:bookmarkEnd w:id="11721"/>
      <w:bookmarkEnd w:id="11722"/>
      <w:bookmarkEnd w:id="11723"/>
      <w:bookmarkEnd w:id="11724"/>
      <w:bookmarkEnd w:id="11725"/>
      <w:bookmarkEnd w:id="11726"/>
      <w:bookmarkEnd w:id="11727"/>
      <w:bookmarkEnd w:id="11728"/>
      <w:bookmarkEnd w:id="11729"/>
      <w:bookmarkEnd w:id="11730"/>
      <w:bookmarkEnd w:id="11731"/>
      <w:bookmarkEnd w:id="11732"/>
      <w:bookmarkEnd w:id="11733"/>
      <w:bookmarkEnd w:id="11734"/>
      <w:bookmarkEnd w:id="11735"/>
      <w:bookmarkEnd w:id="11736"/>
      <w:bookmarkEnd w:id="11737"/>
      <w:bookmarkEnd w:id="11738"/>
      <w:bookmarkEnd w:id="11739"/>
      <w:bookmarkEnd w:id="11740"/>
      <w:bookmarkEnd w:id="11741"/>
      <w:bookmarkEnd w:id="11742"/>
      <w:bookmarkEnd w:id="11743"/>
      <w:bookmarkEnd w:id="11744"/>
      <w:bookmarkEnd w:id="11745"/>
      <w:bookmarkEnd w:id="11746"/>
      <w:bookmarkEnd w:id="11747"/>
      <w:bookmarkEnd w:id="11748"/>
      <w:bookmarkEnd w:id="11749"/>
      <w:bookmarkEnd w:id="11750"/>
      <w:bookmarkEnd w:id="11751"/>
      <w:bookmarkEnd w:id="11752"/>
      <w:bookmarkEnd w:id="11753"/>
      <w:bookmarkEnd w:id="11754"/>
      <w:bookmarkEnd w:id="11755"/>
      <w:bookmarkEnd w:id="11756"/>
      <w:bookmarkEnd w:id="11757"/>
      <w:bookmarkEnd w:id="11758"/>
      <w:bookmarkEnd w:id="11759"/>
      <w:bookmarkEnd w:id="11760"/>
      <w:bookmarkEnd w:id="11761"/>
      <w:bookmarkEnd w:id="11762"/>
      <w:bookmarkEnd w:id="11763"/>
      <w:bookmarkEnd w:id="11764"/>
      <w:bookmarkEnd w:id="11765"/>
      <w:bookmarkEnd w:id="11766"/>
      <w:bookmarkEnd w:id="11767"/>
      <w:bookmarkEnd w:id="11768"/>
      <w:bookmarkEnd w:id="11769"/>
      <w:bookmarkEnd w:id="11770"/>
      <w:bookmarkEnd w:id="11771"/>
      <w:bookmarkEnd w:id="11772"/>
      <w:bookmarkEnd w:id="11773"/>
      <w:r w:rsidRPr="002355A1">
        <w:lastRenderedPageBreak/>
        <w:t>2.A.7/P4 Performance framework</w:t>
      </w:r>
      <w:bookmarkEnd w:id="11774"/>
    </w:p>
    <w:p w:rsidR="00885672" w:rsidRPr="002355A1" w:rsidRDefault="00885672" w:rsidP="001231B5">
      <w:pPr>
        <w:rPr>
          <w:i/>
          <w:color w:val="000000" w:themeColor="text1"/>
        </w:rPr>
      </w:pPr>
      <w:r w:rsidRPr="002355A1">
        <w:rPr>
          <w:i/>
          <w:color w:val="000000" w:themeColor="text1"/>
        </w:rPr>
        <w:t>(Reference: point (b)(v) of Article 8(2) of Regulation (EU) No 1299/2013 and Annex II of Regulation (EU) No 1303/2013)</w:t>
      </w:r>
    </w:p>
    <w:p w:rsidR="00885672" w:rsidRPr="002355A1" w:rsidRDefault="007F28B8" w:rsidP="00B6268C">
      <w:pPr>
        <w:pStyle w:val="mberschrifttables"/>
        <w:ind w:left="-851"/>
        <w:rPr>
          <w:lang w:val="en-GB"/>
        </w:rPr>
      </w:pPr>
      <w:r w:rsidRPr="002355A1">
        <w:rPr>
          <w:lang w:val="en-GB"/>
        </w:rPr>
        <w:t>Table 5</w:t>
      </w:r>
      <w:r w:rsidR="00885672" w:rsidRPr="002355A1">
        <w:rPr>
          <w:lang w:val="en-GB"/>
        </w:rPr>
        <w:t>/</w:t>
      </w:r>
      <w:bookmarkStart w:id="11775" w:name="_Toc398051325"/>
      <w:r w:rsidR="00885672" w:rsidRPr="002355A1">
        <w:rPr>
          <w:lang w:val="en-GB"/>
        </w:rPr>
        <w:t>P4: Performance framework of the priority axis</w:t>
      </w:r>
      <w:bookmarkEnd w:id="11775"/>
    </w:p>
    <w:tbl>
      <w:tblPr>
        <w:tblStyle w:val="Mkatabulky"/>
        <w:tblW w:w="13467" w:type="dxa"/>
        <w:tblInd w:w="-743" w:type="dxa"/>
        <w:tblLook w:val="04A0" w:firstRow="1" w:lastRow="0" w:firstColumn="1" w:lastColumn="0" w:noHBand="0" w:noVBand="1"/>
      </w:tblPr>
      <w:tblGrid>
        <w:gridCol w:w="2049"/>
        <w:gridCol w:w="587"/>
        <w:gridCol w:w="2699"/>
        <w:gridCol w:w="1377"/>
        <w:gridCol w:w="1378"/>
        <w:gridCol w:w="1368"/>
        <w:gridCol w:w="1316"/>
        <w:gridCol w:w="2693"/>
      </w:tblGrid>
      <w:tr w:rsidR="00472A5F" w:rsidRPr="002355A1" w:rsidTr="00F72951">
        <w:trPr>
          <w:tblHeader/>
        </w:trPr>
        <w:tc>
          <w:tcPr>
            <w:tcW w:w="2049" w:type="dxa"/>
            <w:shd w:val="clear" w:color="auto" w:fill="D9D9D9" w:themeFill="background1" w:themeFillShade="D9"/>
          </w:tcPr>
          <w:p w:rsidR="00472A5F" w:rsidRPr="002355A1" w:rsidRDefault="00472A5F" w:rsidP="00885672">
            <w:pPr>
              <w:jc w:val="left"/>
              <w:rPr>
                <w:b/>
              </w:rPr>
            </w:pPr>
            <w:r w:rsidRPr="002355A1">
              <w:rPr>
                <w:b/>
              </w:rPr>
              <w:t>Indicator type (Key implementation step, financial, output or where appropriate result indicator)</w:t>
            </w:r>
          </w:p>
        </w:tc>
        <w:tc>
          <w:tcPr>
            <w:tcW w:w="587" w:type="dxa"/>
            <w:shd w:val="clear" w:color="auto" w:fill="D9D9D9" w:themeFill="background1" w:themeFillShade="D9"/>
          </w:tcPr>
          <w:p w:rsidR="00472A5F" w:rsidRPr="002355A1" w:rsidRDefault="00472A5F" w:rsidP="00885672">
            <w:pPr>
              <w:jc w:val="left"/>
              <w:rPr>
                <w:b/>
              </w:rPr>
            </w:pPr>
            <w:r w:rsidRPr="002355A1">
              <w:rPr>
                <w:b/>
              </w:rPr>
              <w:t>ID</w:t>
            </w:r>
          </w:p>
        </w:tc>
        <w:tc>
          <w:tcPr>
            <w:tcW w:w="2699" w:type="dxa"/>
            <w:shd w:val="clear" w:color="auto" w:fill="D9D9D9" w:themeFill="background1" w:themeFillShade="D9"/>
          </w:tcPr>
          <w:p w:rsidR="00472A5F" w:rsidRPr="002355A1" w:rsidRDefault="00472A5F" w:rsidP="00885672">
            <w:pPr>
              <w:jc w:val="left"/>
              <w:rPr>
                <w:b/>
              </w:rPr>
            </w:pPr>
            <w:r w:rsidRPr="002355A1">
              <w:rPr>
                <w:b/>
              </w:rPr>
              <w:t>Indicator or key implementation step</w:t>
            </w:r>
          </w:p>
        </w:tc>
        <w:tc>
          <w:tcPr>
            <w:tcW w:w="1377" w:type="dxa"/>
            <w:shd w:val="clear" w:color="auto" w:fill="D9D9D9" w:themeFill="background1" w:themeFillShade="D9"/>
          </w:tcPr>
          <w:p w:rsidR="00472A5F" w:rsidRPr="002355A1" w:rsidRDefault="00472A5F" w:rsidP="00885672">
            <w:pPr>
              <w:jc w:val="left"/>
              <w:rPr>
                <w:b/>
              </w:rPr>
            </w:pPr>
            <w:r w:rsidRPr="002355A1">
              <w:rPr>
                <w:b/>
              </w:rPr>
              <w:t>Measurement unit, where appropriate</w:t>
            </w:r>
          </w:p>
        </w:tc>
        <w:tc>
          <w:tcPr>
            <w:tcW w:w="1378" w:type="dxa"/>
            <w:shd w:val="clear" w:color="auto" w:fill="D9D9D9" w:themeFill="background1" w:themeFillShade="D9"/>
          </w:tcPr>
          <w:p w:rsidR="00472A5F" w:rsidRPr="002355A1" w:rsidRDefault="00472A5F" w:rsidP="00885672">
            <w:pPr>
              <w:jc w:val="left"/>
              <w:rPr>
                <w:b/>
              </w:rPr>
            </w:pPr>
            <w:r w:rsidRPr="002355A1">
              <w:rPr>
                <w:b/>
              </w:rPr>
              <w:t>Milestone for 2018</w:t>
            </w:r>
          </w:p>
        </w:tc>
        <w:tc>
          <w:tcPr>
            <w:tcW w:w="1368" w:type="dxa"/>
            <w:shd w:val="clear" w:color="auto" w:fill="D9D9D9" w:themeFill="background1" w:themeFillShade="D9"/>
          </w:tcPr>
          <w:p w:rsidR="00472A5F" w:rsidRPr="002355A1" w:rsidRDefault="00472A5F" w:rsidP="00885672">
            <w:pPr>
              <w:jc w:val="left"/>
              <w:rPr>
                <w:b/>
              </w:rPr>
            </w:pPr>
            <w:r w:rsidRPr="002355A1">
              <w:rPr>
                <w:b/>
              </w:rPr>
              <w:t>Final target (2023)</w:t>
            </w:r>
          </w:p>
        </w:tc>
        <w:tc>
          <w:tcPr>
            <w:tcW w:w="1316" w:type="dxa"/>
            <w:shd w:val="clear" w:color="auto" w:fill="D9D9D9" w:themeFill="background1" w:themeFillShade="D9"/>
          </w:tcPr>
          <w:p w:rsidR="00472A5F" w:rsidRPr="002355A1" w:rsidRDefault="00472A5F" w:rsidP="00885672">
            <w:pPr>
              <w:jc w:val="left"/>
              <w:rPr>
                <w:b/>
              </w:rPr>
            </w:pPr>
            <w:r w:rsidRPr="002355A1">
              <w:rPr>
                <w:b/>
              </w:rPr>
              <w:t>Source of data</w:t>
            </w:r>
          </w:p>
        </w:tc>
        <w:tc>
          <w:tcPr>
            <w:tcW w:w="2693" w:type="dxa"/>
            <w:shd w:val="clear" w:color="auto" w:fill="D9D9D9" w:themeFill="background1" w:themeFillShade="D9"/>
          </w:tcPr>
          <w:p w:rsidR="00472A5F" w:rsidRPr="002355A1" w:rsidRDefault="00472A5F" w:rsidP="00885672">
            <w:pPr>
              <w:jc w:val="left"/>
              <w:rPr>
                <w:b/>
              </w:rPr>
            </w:pPr>
            <w:r w:rsidRPr="002355A1">
              <w:rPr>
                <w:b/>
              </w:rPr>
              <w:t>Explanation of the relevance of indicator, where appropriate</w:t>
            </w:r>
          </w:p>
        </w:tc>
      </w:tr>
      <w:tr w:rsidR="00036230" w:rsidRPr="002355A1" w:rsidTr="00F72951">
        <w:tc>
          <w:tcPr>
            <w:tcW w:w="2049" w:type="dxa"/>
          </w:tcPr>
          <w:p w:rsidR="00036230" w:rsidRPr="002355A1" w:rsidRDefault="00036230" w:rsidP="00885672">
            <w:pPr>
              <w:jc w:val="left"/>
            </w:pPr>
            <w:r w:rsidRPr="002355A1">
              <w:t>Financial indicator</w:t>
            </w:r>
          </w:p>
        </w:tc>
        <w:tc>
          <w:tcPr>
            <w:tcW w:w="587" w:type="dxa"/>
          </w:tcPr>
          <w:p w:rsidR="00036230" w:rsidRPr="002355A1" w:rsidRDefault="00914D55" w:rsidP="00885672">
            <w:pPr>
              <w:jc w:val="left"/>
            </w:pPr>
            <w:r>
              <w:t>FI4</w:t>
            </w:r>
          </w:p>
        </w:tc>
        <w:tc>
          <w:tcPr>
            <w:tcW w:w="2699" w:type="dxa"/>
          </w:tcPr>
          <w:p w:rsidR="00036230" w:rsidRPr="002355A1" w:rsidRDefault="00036230" w:rsidP="00885672">
            <w:pPr>
              <w:jc w:val="left"/>
            </w:pPr>
            <w:r w:rsidRPr="00C9617D">
              <w:t>Total amount of eligible expenditure cer</w:t>
            </w:r>
            <w:r>
              <w:t>tified to EC for priority axis 4</w:t>
            </w:r>
          </w:p>
        </w:tc>
        <w:tc>
          <w:tcPr>
            <w:tcW w:w="1377" w:type="dxa"/>
          </w:tcPr>
          <w:p w:rsidR="00036230" w:rsidRPr="002355A1" w:rsidRDefault="00036230" w:rsidP="00885672">
            <w:pPr>
              <w:jc w:val="left"/>
            </w:pPr>
            <w:r w:rsidRPr="002355A1">
              <w:t>EUR</w:t>
            </w:r>
          </w:p>
        </w:tc>
        <w:tc>
          <w:tcPr>
            <w:tcW w:w="1378" w:type="dxa"/>
          </w:tcPr>
          <w:p w:rsidR="00036230" w:rsidRPr="002355A1" w:rsidRDefault="001769E1" w:rsidP="00CD4F0B">
            <w:pPr>
              <w:jc w:val="center"/>
            </w:pPr>
            <w:r>
              <w:rPr>
                <w:rFonts w:cs="Arial"/>
                <w:color w:val="000000"/>
                <w:sz w:val="16"/>
                <w:szCs w:val="16"/>
                <w:lang w:eastAsia="hu-HU"/>
              </w:rPr>
              <w:t>958 253</w:t>
            </w:r>
            <w:r w:rsidR="00CD4F0B">
              <w:rPr>
                <w:rFonts w:cs="Arial"/>
                <w:color w:val="000000"/>
                <w:sz w:val="16"/>
                <w:szCs w:val="16"/>
                <w:lang w:eastAsia="hu-HU"/>
              </w:rPr>
              <w:t>,00</w:t>
            </w:r>
          </w:p>
        </w:tc>
        <w:tc>
          <w:tcPr>
            <w:tcW w:w="1368" w:type="dxa"/>
          </w:tcPr>
          <w:p w:rsidR="00036230" w:rsidRPr="002355A1" w:rsidRDefault="00521199" w:rsidP="00B279DA">
            <w:pPr>
              <w:jc w:val="center"/>
            </w:pPr>
            <w:r w:rsidRPr="00062991">
              <w:rPr>
                <w:rFonts w:cs="Arial"/>
                <w:color w:val="000000"/>
                <w:sz w:val="16"/>
                <w:szCs w:val="16"/>
                <w:lang w:eastAsia="hu-HU"/>
              </w:rPr>
              <w:t>33 890 932,00</w:t>
            </w:r>
          </w:p>
        </w:tc>
        <w:tc>
          <w:tcPr>
            <w:tcW w:w="1316" w:type="dxa"/>
          </w:tcPr>
          <w:p w:rsidR="00036230" w:rsidRPr="002355A1" w:rsidRDefault="00036230" w:rsidP="00885672">
            <w:pPr>
              <w:jc w:val="left"/>
            </w:pPr>
            <w:r w:rsidRPr="002355A1">
              <w:t>CA</w:t>
            </w:r>
          </w:p>
        </w:tc>
        <w:tc>
          <w:tcPr>
            <w:tcW w:w="2693" w:type="dxa"/>
          </w:tcPr>
          <w:p w:rsidR="00036230" w:rsidRPr="00191D94" w:rsidRDefault="00200859" w:rsidP="00191D94">
            <w:pPr>
              <w:pStyle w:val="mStandard"/>
              <w:spacing w:after="60" w:line="240" w:lineRule="auto"/>
              <w:rPr>
                <w:rFonts w:cs="Arial"/>
                <w:b/>
                <w:sz w:val="18"/>
                <w:szCs w:val="18"/>
                <w:lang w:val="en-GB"/>
              </w:rPr>
            </w:pPr>
            <w:r w:rsidRPr="00200859">
              <w:rPr>
                <w:rFonts w:cs="Arial"/>
                <w:sz w:val="18"/>
                <w:szCs w:val="18"/>
                <w:lang w:val="en-GB"/>
              </w:rPr>
              <w:t>The financial indicators included in the performance framework, namely “Total amount of eligible expenditure entered into the accounting system of the certifying authority and certified by the authority” for the respective priority axis, are directly linked to the information included in the CP Section 3 (Financing Plan). The values for milestones of 2018 are ensuring that the n+3 target of 2018 according to annual commitments for ERDF and IPA included in section 3.1 of the CP can be reached.</w:t>
            </w:r>
          </w:p>
        </w:tc>
      </w:tr>
      <w:tr w:rsidR="00036230" w:rsidRPr="002355A1" w:rsidTr="00F72951">
        <w:tc>
          <w:tcPr>
            <w:tcW w:w="2049" w:type="dxa"/>
          </w:tcPr>
          <w:p w:rsidR="00036230" w:rsidRPr="002355A1" w:rsidRDefault="00036230" w:rsidP="00885672">
            <w:pPr>
              <w:jc w:val="left"/>
            </w:pPr>
            <w:r w:rsidRPr="002355A1">
              <w:t>Key implementation step</w:t>
            </w:r>
          </w:p>
        </w:tc>
        <w:tc>
          <w:tcPr>
            <w:tcW w:w="587" w:type="dxa"/>
          </w:tcPr>
          <w:p w:rsidR="00036230" w:rsidRPr="002355A1" w:rsidRDefault="00191D94" w:rsidP="00885672">
            <w:pPr>
              <w:jc w:val="left"/>
            </w:pPr>
            <w:r>
              <w:t>KIS</w:t>
            </w:r>
          </w:p>
        </w:tc>
        <w:tc>
          <w:tcPr>
            <w:tcW w:w="2699" w:type="dxa"/>
          </w:tcPr>
          <w:p w:rsidR="00036230" w:rsidRPr="002355A1" w:rsidRDefault="00036230" w:rsidP="00885672">
            <w:pPr>
              <w:jc w:val="left"/>
            </w:pPr>
            <w:r w:rsidRPr="00C9617D">
              <w:t>Number of documented learning interactions (in approved applications)</w:t>
            </w:r>
          </w:p>
        </w:tc>
        <w:tc>
          <w:tcPr>
            <w:tcW w:w="1377" w:type="dxa"/>
          </w:tcPr>
          <w:p w:rsidR="00036230" w:rsidRPr="002355A1" w:rsidRDefault="00036230" w:rsidP="00885672">
            <w:pPr>
              <w:jc w:val="left"/>
            </w:pPr>
            <w:r w:rsidRPr="002355A1">
              <w:t>Number</w:t>
            </w:r>
          </w:p>
        </w:tc>
        <w:tc>
          <w:tcPr>
            <w:tcW w:w="1378" w:type="dxa"/>
          </w:tcPr>
          <w:p w:rsidR="00036230" w:rsidRPr="002355A1" w:rsidRDefault="00F72951" w:rsidP="00B279DA">
            <w:pPr>
              <w:jc w:val="center"/>
            </w:pPr>
            <w:r>
              <w:t>5</w:t>
            </w:r>
          </w:p>
        </w:tc>
        <w:tc>
          <w:tcPr>
            <w:tcW w:w="1368" w:type="dxa"/>
          </w:tcPr>
          <w:p w:rsidR="00036230" w:rsidRPr="002355A1" w:rsidRDefault="008D0B55" w:rsidP="00B279DA">
            <w:pPr>
              <w:jc w:val="center"/>
            </w:pPr>
            <w:r>
              <w:t>21</w:t>
            </w:r>
          </w:p>
        </w:tc>
        <w:tc>
          <w:tcPr>
            <w:tcW w:w="1316" w:type="dxa"/>
          </w:tcPr>
          <w:p w:rsidR="00036230" w:rsidRPr="002355A1" w:rsidRDefault="00036230" w:rsidP="00885672">
            <w:pPr>
              <w:jc w:val="left"/>
            </w:pPr>
            <w:r w:rsidRPr="002355A1">
              <w:t>MA (monitoring system)</w:t>
            </w:r>
          </w:p>
        </w:tc>
        <w:tc>
          <w:tcPr>
            <w:tcW w:w="2693" w:type="dxa"/>
          </w:tcPr>
          <w:p w:rsidR="008D0B55" w:rsidRPr="008D0B55" w:rsidRDefault="008D0B55" w:rsidP="008D0B55">
            <w:pPr>
              <w:pStyle w:val="mStandard"/>
              <w:spacing w:after="60" w:line="240" w:lineRule="auto"/>
              <w:rPr>
                <w:rFonts w:cs="Arial"/>
                <w:bCs/>
                <w:color w:val="17365D" w:themeColor="text2" w:themeShade="BF"/>
                <w:sz w:val="18"/>
                <w:szCs w:val="18"/>
                <w:lang w:val="en-GB"/>
              </w:rPr>
            </w:pPr>
            <w:r w:rsidRPr="008D0B55">
              <w:rPr>
                <w:rFonts w:cs="Arial"/>
                <w:color w:val="17365D" w:themeColor="text2" w:themeShade="BF"/>
                <w:sz w:val="18"/>
                <w:szCs w:val="18"/>
                <w:lang w:val="en-GB"/>
              </w:rPr>
              <w:t xml:space="preserve">The key implementation step corresponds to the number of documented interactions in the approved applications. </w:t>
            </w:r>
          </w:p>
          <w:p w:rsidR="00036230" w:rsidRPr="002355A1" w:rsidRDefault="008D0B55" w:rsidP="00191D94">
            <w:pPr>
              <w:pStyle w:val="Default"/>
              <w:jc w:val="both"/>
            </w:pPr>
            <w:r w:rsidRPr="008D0B55">
              <w:rPr>
                <w:rFonts w:ascii="Arial" w:hAnsi="Arial" w:cs="Arial"/>
                <w:color w:val="17365D" w:themeColor="text2" w:themeShade="BF"/>
                <w:sz w:val="18"/>
                <w:szCs w:val="18"/>
                <w:lang w:val="en-GB"/>
              </w:rPr>
              <w:lastRenderedPageBreak/>
              <w:t xml:space="preserve">It is expected that every project in the priority develops and documents at least three learning interactions. It is expected that several project partners and, if relevant, also external organisations will be involved in the learning interaction. The indicator will count the number of joint documented learning interactions and not the number of individual partners involved. </w:t>
            </w:r>
          </w:p>
        </w:tc>
      </w:tr>
      <w:tr w:rsidR="00036230" w:rsidRPr="002355A1" w:rsidTr="00F72951">
        <w:tc>
          <w:tcPr>
            <w:tcW w:w="2049" w:type="dxa"/>
          </w:tcPr>
          <w:p w:rsidR="00036230" w:rsidRPr="002355A1" w:rsidRDefault="00036230" w:rsidP="00885672">
            <w:pPr>
              <w:jc w:val="left"/>
            </w:pPr>
            <w:r w:rsidRPr="002355A1">
              <w:lastRenderedPageBreak/>
              <w:t>Output indicator</w:t>
            </w:r>
          </w:p>
        </w:tc>
        <w:tc>
          <w:tcPr>
            <w:tcW w:w="587" w:type="dxa"/>
          </w:tcPr>
          <w:p w:rsidR="00036230" w:rsidRPr="002355A1" w:rsidRDefault="00191D94" w:rsidP="00885672">
            <w:pPr>
              <w:jc w:val="left"/>
            </w:pPr>
            <w:r>
              <w:t>P07</w:t>
            </w:r>
          </w:p>
        </w:tc>
        <w:tc>
          <w:tcPr>
            <w:tcW w:w="2699" w:type="dxa"/>
          </w:tcPr>
          <w:p w:rsidR="00036230" w:rsidRPr="002355A1" w:rsidRDefault="00036230" w:rsidP="00885672">
            <w:pPr>
              <w:jc w:val="left"/>
            </w:pPr>
            <w:r w:rsidRPr="00C9617D">
              <w:t>Number of documented learning interactions in finalised operations</w:t>
            </w:r>
          </w:p>
        </w:tc>
        <w:tc>
          <w:tcPr>
            <w:tcW w:w="1377" w:type="dxa"/>
          </w:tcPr>
          <w:p w:rsidR="00036230" w:rsidRPr="002355A1" w:rsidRDefault="00036230" w:rsidP="00885672">
            <w:pPr>
              <w:jc w:val="left"/>
            </w:pPr>
            <w:r w:rsidRPr="002355A1">
              <w:t>Number</w:t>
            </w:r>
          </w:p>
        </w:tc>
        <w:tc>
          <w:tcPr>
            <w:tcW w:w="1378" w:type="dxa"/>
          </w:tcPr>
          <w:p w:rsidR="00036230" w:rsidRPr="002355A1" w:rsidRDefault="00036230" w:rsidP="00B279DA">
            <w:pPr>
              <w:jc w:val="center"/>
            </w:pPr>
            <w:r>
              <w:t>0</w:t>
            </w:r>
          </w:p>
        </w:tc>
        <w:tc>
          <w:tcPr>
            <w:tcW w:w="1368" w:type="dxa"/>
          </w:tcPr>
          <w:p w:rsidR="00036230" w:rsidRPr="002355A1" w:rsidRDefault="008D0B55" w:rsidP="00B279DA">
            <w:pPr>
              <w:jc w:val="center"/>
            </w:pPr>
            <w:r>
              <w:t>21</w:t>
            </w:r>
          </w:p>
        </w:tc>
        <w:tc>
          <w:tcPr>
            <w:tcW w:w="1316" w:type="dxa"/>
          </w:tcPr>
          <w:p w:rsidR="00036230" w:rsidRPr="002355A1" w:rsidRDefault="00036230" w:rsidP="00885672">
            <w:pPr>
              <w:jc w:val="left"/>
            </w:pPr>
            <w:r w:rsidRPr="002355A1">
              <w:t>MA (monitoring system)</w:t>
            </w:r>
          </w:p>
        </w:tc>
        <w:tc>
          <w:tcPr>
            <w:tcW w:w="2693" w:type="dxa"/>
          </w:tcPr>
          <w:p w:rsidR="00036230" w:rsidRPr="008D0B55" w:rsidRDefault="008D0B55" w:rsidP="00885672">
            <w:pPr>
              <w:jc w:val="left"/>
            </w:pPr>
            <w:r w:rsidRPr="008D0B55">
              <w:rPr>
                <w:rFonts w:cs="Arial"/>
                <w:color w:val="17365D" w:themeColor="text2" w:themeShade="BF"/>
                <w:szCs w:val="18"/>
              </w:rPr>
              <w:t>Considering that due to the peculiarity of this priority no single outputs indicators can contribute to more than 50% of the financial allocation to the priority, this indicator has been selected to be part of the performance framework as representative of one of the two SO belonging to PA4.</w:t>
            </w:r>
          </w:p>
        </w:tc>
      </w:tr>
      <w:tr w:rsidR="00036230" w:rsidRPr="002355A1" w:rsidTr="00F72951">
        <w:tc>
          <w:tcPr>
            <w:tcW w:w="2049" w:type="dxa"/>
          </w:tcPr>
          <w:p w:rsidR="00036230" w:rsidRPr="002355A1" w:rsidRDefault="00036230" w:rsidP="00885672">
            <w:pPr>
              <w:jc w:val="left"/>
            </w:pPr>
            <w:r w:rsidRPr="00BF3798">
              <w:t>Output indicator</w:t>
            </w:r>
          </w:p>
        </w:tc>
        <w:tc>
          <w:tcPr>
            <w:tcW w:w="587" w:type="dxa"/>
          </w:tcPr>
          <w:p w:rsidR="00036230" w:rsidRPr="002355A1" w:rsidRDefault="00191D94" w:rsidP="00885672">
            <w:pPr>
              <w:jc w:val="left"/>
            </w:pPr>
            <w:r>
              <w:t>P30</w:t>
            </w:r>
          </w:p>
        </w:tc>
        <w:tc>
          <w:tcPr>
            <w:tcW w:w="2699" w:type="dxa"/>
          </w:tcPr>
          <w:p w:rsidR="00036230" w:rsidRPr="002355A1" w:rsidRDefault="008D0B55" w:rsidP="008D0B55">
            <w:pPr>
              <w:jc w:val="left"/>
            </w:pPr>
            <w:r>
              <w:rPr>
                <w:rFonts w:cs="Arial"/>
                <w:szCs w:val="18"/>
              </w:rPr>
              <w:t xml:space="preserve">Number of project </w:t>
            </w:r>
            <w:r>
              <w:t>plans prepared</w:t>
            </w:r>
            <w:r w:rsidR="00F72951" w:rsidRPr="006B5D84">
              <w:rPr>
                <w:rFonts w:cs="Arial"/>
                <w:szCs w:val="18"/>
              </w:rPr>
              <w:t xml:space="preserve"> through the seed money facility</w:t>
            </w:r>
          </w:p>
        </w:tc>
        <w:tc>
          <w:tcPr>
            <w:tcW w:w="1377" w:type="dxa"/>
          </w:tcPr>
          <w:p w:rsidR="00036230" w:rsidRPr="002355A1" w:rsidRDefault="00036230" w:rsidP="00885672">
            <w:pPr>
              <w:jc w:val="left"/>
            </w:pPr>
            <w:r w:rsidRPr="002355A1">
              <w:t>Number</w:t>
            </w:r>
          </w:p>
        </w:tc>
        <w:tc>
          <w:tcPr>
            <w:tcW w:w="1378" w:type="dxa"/>
          </w:tcPr>
          <w:p w:rsidR="00036230" w:rsidRPr="002355A1" w:rsidRDefault="00036230" w:rsidP="00B279DA">
            <w:pPr>
              <w:jc w:val="center"/>
            </w:pPr>
            <w:r>
              <w:t>0</w:t>
            </w:r>
          </w:p>
        </w:tc>
        <w:tc>
          <w:tcPr>
            <w:tcW w:w="1368" w:type="dxa"/>
          </w:tcPr>
          <w:p w:rsidR="00036230" w:rsidRPr="002355A1" w:rsidRDefault="00F72951" w:rsidP="00B279DA">
            <w:pPr>
              <w:jc w:val="center"/>
            </w:pPr>
            <w:r>
              <w:t>50</w:t>
            </w:r>
          </w:p>
        </w:tc>
        <w:tc>
          <w:tcPr>
            <w:tcW w:w="1316" w:type="dxa"/>
          </w:tcPr>
          <w:p w:rsidR="00036230" w:rsidRPr="002355A1" w:rsidRDefault="00036230" w:rsidP="00885672">
            <w:pPr>
              <w:jc w:val="left"/>
            </w:pPr>
            <w:r w:rsidRPr="002355A1">
              <w:t>MA (monitoring system)</w:t>
            </w:r>
          </w:p>
        </w:tc>
        <w:tc>
          <w:tcPr>
            <w:tcW w:w="2693" w:type="dxa"/>
          </w:tcPr>
          <w:p w:rsidR="00036230" w:rsidRPr="008D0B55" w:rsidRDefault="008D0B55" w:rsidP="00191D94">
            <w:pPr>
              <w:jc w:val="left"/>
            </w:pPr>
            <w:r w:rsidRPr="008D0B55">
              <w:rPr>
                <w:rFonts w:cs="Arial"/>
                <w:color w:val="17365D" w:themeColor="text2" w:themeShade="BF"/>
                <w:szCs w:val="18"/>
              </w:rPr>
              <w:t xml:space="preserve">One of the main expected results link to this output indicator refers to increasing the capacities for the </w:t>
            </w:r>
            <w:r w:rsidRPr="008D0B55">
              <w:rPr>
                <w:rFonts w:cs="Arial"/>
                <w:color w:val="17365D" w:themeColor="text2" w:themeShade="BF"/>
                <w:szCs w:val="18"/>
              </w:rPr>
              <w:lastRenderedPageBreak/>
              <w:t>development of complex strategic transnational projects in the Danube region, as such it is expected to provide a strong contribution to increasing the institutional capacities through learning interactions</w:t>
            </w:r>
          </w:p>
        </w:tc>
      </w:tr>
    </w:tbl>
    <w:p w:rsidR="007B7231" w:rsidRPr="002355A1" w:rsidRDefault="007B7231">
      <w:pPr>
        <w:spacing w:before="0" w:after="0" w:line="240" w:lineRule="auto"/>
        <w:jc w:val="left"/>
      </w:pPr>
      <w:r w:rsidRPr="002355A1">
        <w:lastRenderedPageBreak/>
        <w:br w:type="page"/>
      </w:r>
    </w:p>
    <w:p w:rsidR="00D01102" w:rsidRPr="002355A1" w:rsidRDefault="00D01102" w:rsidP="00885672">
      <w:pPr>
        <w:ind w:left="1276" w:hanging="1276"/>
        <w:rPr>
          <w:b/>
          <w:i/>
          <w:color w:val="000000" w:themeColor="text1"/>
          <w:sz w:val="20"/>
        </w:rPr>
        <w:sectPr w:rsidR="00D01102" w:rsidRPr="002355A1" w:rsidSect="009A680A">
          <w:headerReference w:type="default" r:id="rId45"/>
          <w:footerReference w:type="default" r:id="rId46"/>
          <w:pgSz w:w="16838" w:h="11906" w:orient="landscape"/>
          <w:pgMar w:top="2098" w:right="2495" w:bottom="2098" w:left="2381" w:header="1134" w:footer="1021" w:gutter="0"/>
          <w:cols w:space="708"/>
          <w:docGrid w:linePitch="360"/>
        </w:sectPr>
      </w:pPr>
    </w:p>
    <w:p w:rsidR="00885672" w:rsidRPr="002355A1" w:rsidRDefault="00885672" w:rsidP="006B723C">
      <w:pPr>
        <w:pStyle w:val="mberschrift4"/>
      </w:pPr>
      <w:bookmarkStart w:id="11776" w:name="_Toc421110244"/>
      <w:r w:rsidRPr="002355A1">
        <w:lastRenderedPageBreak/>
        <w:t>2.A.8/P4 Categories of intervention</w:t>
      </w:r>
      <w:r w:rsidR="00400467" w:rsidRPr="002355A1">
        <w:t xml:space="preserve"> by priority axis</w:t>
      </w:r>
      <w:bookmarkEnd w:id="11776"/>
    </w:p>
    <w:p w:rsidR="00885672" w:rsidRPr="002355A1" w:rsidRDefault="00885672" w:rsidP="00885672">
      <w:pPr>
        <w:rPr>
          <w:i/>
          <w:color w:val="000000" w:themeColor="text1"/>
        </w:rPr>
      </w:pPr>
      <w:r w:rsidRPr="002355A1">
        <w:rPr>
          <w:i/>
          <w:color w:val="000000" w:themeColor="text1"/>
        </w:rPr>
        <w:t>(Reference: point (b)(vii) of Article 8(2) of Regulation (EU) No 1299/2013)</w:t>
      </w:r>
    </w:p>
    <w:p w:rsidR="00885672" w:rsidRPr="002355A1" w:rsidRDefault="003539E9" w:rsidP="005D15FF">
      <w:pPr>
        <w:pStyle w:val="mStandard"/>
        <w:rPr>
          <w:lang w:val="en-GB"/>
        </w:rPr>
      </w:pPr>
      <w:r w:rsidRPr="002355A1">
        <w:rPr>
          <w:lang w:val="en-GB"/>
        </w:rPr>
        <w:t>Tables 6-9</w:t>
      </w:r>
      <w:r w:rsidR="00885672" w:rsidRPr="002355A1">
        <w:rPr>
          <w:lang w:val="en-GB"/>
        </w:rPr>
        <w:t>/P4: Categories of intervention</w:t>
      </w:r>
    </w:p>
    <w:p w:rsidR="00B6268C" w:rsidRPr="002355A1" w:rsidRDefault="003539E9" w:rsidP="005D15FF">
      <w:pPr>
        <w:pStyle w:val="mberschrifttables"/>
        <w:rPr>
          <w:lang w:val="en-GB"/>
        </w:rPr>
      </w:pPr>
      <w:bookmarkStart w:id="11777" w:name="_Ref398542725"/>
      <w:r w:rsidRPr="002355A1">
        <w:rPr>
          <w:lang w:val="en-GB"/>
        </w:rPr>
        <w:t xml:space="preserve">Table 6: </w:t>
      </w:r>
      <w:r w:rsidR="00B6268C" w:rsidRPr="002355A1">
        <w:rPr>
          <w:lang w:val="en-GB"/>
        </w:rPr>
        <w:t>Dimension 1 Intervention field</w:t>
      </w:r>
      <w:bookmarkEnd w:id="11777"/>
    </w:p>
    <w:tbl>
      <w:tblPr>
        <w:tblStyle w:val="Mkatabulky"/>
        <w:tblW w:w="0" w:type="auto"/>
        <w:tblLook w:val="04A0" w:firstRow="1" w:lastRow="0" w:firstColumn="1" w:lastColumn="0" w:noHBand="0" w:noVBand="1"/>
      </w:tblPr>
      <w:tblGrid>
        <w:gridCol w:w="1242"/>
        <w:gridCol w:w="4962"/>
        <w:gridCol w:w="1722"/>
      </w:tblGrid>
      <w:tr w:rsidR="00885672" w:rsidRPr="002355A1" w:rsidTr="00265C50">
        <w:trPr>
          <w:tblHeader/>
        </w:trPr>
        <w:tc>
          <w:tcPr>
            <w:tcW w:w="1242" w:type="dxa"/>
            <w:shd w:val="clear" w:color="auto" w:fill="D9D9D9" w:themeFill="background1" w:themeFillShade="D9"/>
          </w:tcPr>
          <w:p w:rsidR="00885672" w:rsidRPr="002355A1" w:rsidRDefault="00885672" w:rsidP="00885672">
            <w:pPr>
              <w:jc w:val="center"/>
              <w:rPr>
                <w:b/>
              </w:rPr>
            </w:pPr>
            <w:r w:rsidRPr="002355A1">
              <w:rPr>
                <w:b/>
              </w:rPr>
              <w:t>Priority axis</w:t>
            </w:r>
          </w:p>
        </w:tc>
        <w:tc>
          <w:tcPr>
            <w:tcW w:w="4962" w:type="dxa"/>
            <w:shd w:val="clear" w:color="auto" w:fill="D9D9D9" w:themeFill="background1" w:themeFillShade="D9"/>
          </w:tcPr>
          <w:p w:rsidR="00885672" w:rsidRPr="002355A1" w:rsidRDefault="00885672" w:rsidP="00885672">
            <w:pPr>
              <w:jc w:val="center"/>
              <w:rPr>
                <w:b/>
              </w:rPr>
            </w:pPr>
            <w:r w:rsidRPr="002355A1">
              <w:rPr>
                <w:b/>
              </w:rPr>
              <w:t>Code</w:t>
            </w:r>
          </w:p>
        </w:tc>
        <w:tc>
          <w:tcPr>
            <w:tcW w:w="1722" w:type="dxa"/>
            <w:shd w:val="clear" w:color="auto" w:fill="D9D9D9" w:themeFill="background1" w:themeFillShade="D9"/>
          </w:tcPr>
          <w:p w:rsidR="00885672" w:rsidRPr="002355A1" w:rsidRDefault="00885672" w:rsidP="00885672">
            <w:pPr>
              <w:jc w:val="center"/>
              <w:rPr>
                <w:b/>
              </w:rPr>
            </w:pPr>
            <w:r w:rsidRPr="002355A1">
              <w:rPr>
                <w:b/>
              </w:rPr>
              <w:t>Amount (EUR)</w:t>
            </w:r>
          </w:p>
        </w:tc>
      </w:tr>
      <w:tr w:rsidR="003420F1" w:rsidRPr="002355A1" w:rsidTr="0087031E">
        <w:tc>
          <w:tcPr>
            <w:tcW w:w="1242" w:type="dxa"/>
          </w:tcPr>
          <w:p w:rsidR="003420F1" w:rsidRPr="002355A1" w:rsidRDefault="003420F1" w:rsidP="00885672">
            <w:pPr>
              <w:jc w:val="center"/>
            </w:pPr>
            <w:r w:rsidRPr="002355A1">
              <w:rPr>
                <w:szCs w:val="18"/>
              </w:rPr>
              <w:t>4</w:t>
            </w:r>
          </w:p>
        </w:tc>
        <w:tc>
          <w:tcPr>
            <w:tcW w:w="4962" w:type="dxa"/>
          </w:tcPr>
          <w:p w:rsidR="003420F1" w:rsidRPr="002355A1" w:rsidRDefault="003420F1" w:rsidP="00D77CA3">
            <w:pPr>
              <w:jc w:val="left"/>
            </w:pPr>
            <w:r w:rsidRPr="002355A1">
              <w:t xml:space="preserve">119 Investment in institutional capacity and in the efficiency of public administrations and public services at the national, regional and local levels with a view to reforms, better regulation and good governance </w:t>
            </w:r>
          </w:p>
        </w:tc>
        <w:tc>
          <w:tcPr>
            <w:tcW w:w="1722" w:type="dxa"/>
          </w:tcPr>
          <w:p w:rsidR="003420F1" w:rsidRPr="002355A1" w:rsidRDefault="003420F1" w:rsidP="00EE52D3">
            <w:pPr>
              <w:jc w:val="right"/>
            </w:pPr>
            <w:r w:rsidRPr="002355A1">
              <w:t>20</w:t>
            </w:r>
            <w:r w:rsidR="00EE52D3">
              <w:t>,</w:t>
            </w:r>
            <w:r w:rsidRPr="002355A1">
              <w:t>1</w:t>
            </w:r>
            <w:r w:rsidR="00EE52D3">
              <w:t>65,104.</w:t>
            </w:r>
            <w:r w:rsidR="00472A5F" w:rsidRPr="002355A1">
              <w:t>00</w:t>
            </w:r>
          </w:p>
        </w:tc>
      </w:tr>
      <w:tr w:rsidR="003420F1" w:rsidRPr="002355A1" w:rsidTr="0087031E">
        <w:tc>
          <w:tcPr>
            <w:tcW w:w="1242" w:type="dxa"/>
          </w:tcPr>
          <w:p w:rsidR="003420F1" w:rsidRPr="002355A1" w:rsidRDefault="003420F1" w:rsidP="00885672">
            <w:pPr>
              <w:jc w:val="center"/>
              <w:rPr>
                <w:szCs w:val="18"/>
              </w:rPr>
            </w:pPr>
            <w:r w:rsidRPr="002355A1">
              <w:rPr>
                <w:szCs w:val="18"/>
              </w:rPr>
              <w:t>4</w:t>
            </w:r>
          </w:p>
        </w:tc>
        <w:tc>
          <w:tcPr>
            <w:tcW w:w="4962" w:type="dxa"/>
          </w:tcPr>
          <w:p w:rsidR="003420F1" w:rsidRPr="002355A1" w:rsidRDefault="003420F1" w:rsidP="00D77CA3">
            <w:pPr>
              <w:jc w:val="left"/>
            </w:pPr>
            <w:r w:rsidRPr="002355A1">
              <w:t xml:space="preserve">120 Capacity building for stakeholders delivering education, lifelong learning, training and employment and social policies, including through sectoral and territorial pacts to mobilise for reform at national, regional and local level </w:t>
            </w:r>
          </w:p>
        </w:tc>
        <w:tc>
          <w:tcPr>
            <w:tcW w:w="1722" w:type="dxa"/>
          </w:tcPr>
          <w:p w:rsidR="003420F1" w:rsidRPr="002355A1" w:rsidRDefault="003420F1" w:rsidP="00EE52D3">
            <w:pPr>
              <w:jc w:val="right"/>
            </w:pPr>
            <w:r w:rsidRPr="002355A1">
              <w:t>8</w:t>
            </w:r>
            <w:r w:rsidR="00EE52D3">
              <w:t>,</w:t>
            </w:r>
            <w:r w:rsidRPr="002355A1">
              <w:t>6</w:t>
            </w:r>
            <w:r w:rsidR="00EE52D3">
              <w:t>42,187.</w:t>
            </w:r>
            <w:r w:rsidR="00472A5F" w:rsidRPr="002355A1">
              <w:t>00</w:t>
            </w:r>
          </w:p>
        </w:tc>
      </w:tr>
    </w:tbl>
    <w:p w:rsidR="00885672" w:rsidRPr="002355A1" w:rsidRDefault="003539E9" w:rsidP="00B6268C">
      <w:pPr>
        <w:pStyle w:val="mberschrifttables"/>
        <w:rPr>
          <w:lang w:val="en-GB"/>
        </w:rPr>
      </w:pPr>
      <w:r w:rsidRPr="002355A1">
        <w:rPr>
          <w:lang w:val="en-GB"/>
        </w:rPr>
        <w:t xml:space="preserve">Table 7: </w:t>
      </w:r>
      <w:r w:rsidR="00B6268C" w:rsidRPr="002355A1">
        <w:rPr>
          <w:lang w:val="en-GB"/>
        </w:rPr>
        <w:t>Dimension 2 Form of finance</w:t>
      </w:r>
    </w:p>
    <w:tbl>
      <w:tblPr>
        <w:tblStyle w:val="Mkatabulky"/>
        <w:tblW w:w="0" w:type="auto"/>
        <w:tblLook w:val="04A0" w:firstRow="1" w:lastRow="0" w:firstColumn="1" w:lastColumn="0" w:noHBand="0" w:noVBand="1"/>
      </w:tblPr>
      <w:tblGrid>
        <w:gridCol w:w="1242"/>
        <w:gridCol w:w="4962"/>
        <w:gridCol w:w="1722"/>
      </w:tblGrid>
      <w:tr w:rsidR="00885672" w:rsidRPr="002355A1" w:rsidTr="00265C50">
        <w:trPr>
          <w:tblHeader/>
        </w:trPr>
        <w:tc>
          <w:tcPr>
            <w:tcW w:w="1242" w:type="dxa"/>
            <w:shd w:val="clear" w:color="auto" w:fill="D9D9D9" w:themeFill="background1" w:themeFillShade="D9"/>
          </w:tcPr>
          <w:p w:rsidR="00885672" w:rsidRPr="002355A1" w:rsidRDefault="00885672" w:rsidP="00885672">
            <w:pPr>
              <w:jc w:val="center"/>
              <w:rPr>
                <w:b/>
              </w:rPr>
            </w:pPr>
            <w:r w:rsidRPr="002355A1">
              <w:rPr>
                <w:b/>
              </w:rPr>
              <w:t>Priority axis</w:t>
            </w:r>
          </w:p>
        </w:tc>
        <w:tc>
          <w:tcPr>
            <w:tcW w:w="4962" w:type="dxa"/>
            <w:shd w:val="clear" w:color="auto" w:fill="D9D9D9" w:themeFill="background1" w:themeFillShade="D9"/>
          </w:tcPr>
          <w:p w:rsidR="00885672" w:rsidRPr="002355A1" w:rsidRDefault="00885672" w:rsidP="00885672">
            <w:pPr>
              <w:jc w:val="center"/>
              <w:rPr>
                <w:b/>
              </w:rPr>
            </w:pPr>
            <w:r w:rsidRPr="002355A1">
              <w:rPr>
                <w:b/>
              </w:rPr>
              <w:t>Code</w:t>
            </w:r>
          </w:p>
        </w:tc>
        <w:tc>
          <w:tcPr>
            <w:tcW w:w="1722" w:type="dxa"/>
            <w:shd w:val="clear" w:color="auto" w:fill="D9D9D9" w:themeFill="background1" w:themeFillShade="D9"/>
          </w:tcPr>
          <w:p w:rsidR="00885672" w:rsidRPr="002355A1" w:rsidRDefault="00885672" w:rsidP="00885672">
            <w:pPr>
              <w:jc w:val="center"/>
              <w:rPr>
                <w:b/>
              </w:rPr>
            </w:pPr>
            <w:r w:rsidRPr="002355A1">
              <w:rPr>
                <w:b/>
              </w:rPr>
              <w:t>Amount (EUR)</w:t>
            </w:r>
          </w:p>
        </w:tc>
      </w:tr>
      <w:tr w:rsidR="00885672" w:rsidRPr="002355A1" w:rsidTr="0087031E">
        <w:tc>
          <w:tcPr>
            <w:tcW w:w="1242" w:type="dxa"/>
          </w:tcPr>
          <w:p w:rsidR="00885672" w:rsidRPr="002355A1" w:rsidRDefault="00885672" w:rsidP="00885672">
            <w:pPr>
              <w:jc w:val="center"/>
            </w:pPr>
            <w:r w:rsidRPr="002355A1">
              <w:rPr>
                <w:szCs w:val="18"/>
              </w:rPr>
              <w:t>4</w:t>
            </w:r>
          </w:p>
        </w:tc>
        <w:tc>
          <w:tcPr>
            <w:tcW w:w="4962" w:type="dxa"/>
          </w:tcPr>
          <w:p w:rsidR="00885672" w:rsidRPr="002355A1" w:rsidRDefault="00885672" w:rsidP="00885672">
            <w:pPr>
              <w:jc w:val="center"/>
            </w:pPr>
            <w:r w:rsidRPr="002355A1">
              <w:rPr>
                <w:szCs w:val="18"/>
              </w:rPr>
              <w:t xml:space="preserve">01 </w:t>
            </w:r>
            <w:r w:rsidR="00F33F4D" w:rsidRPr="002355A1">
              <w:rPr>
                <w:szCs w:val="18"/>
              </w:rPr>
              <w:t>N</w:t>
            </w:r>
            <w:r w:rsidRPr="002355A1">
              <w:rPr>
                <w:szCs w:val="18"/>
              </w:rPr>
              <w:t>on-repayable grant</w:t>
            </w:r>
          </w:p>
        </w:tc>
        <w:tc>
          <w:tcPr>
            <w:tcW w:w="1722" w:type="dxa"/>
          </w:tcPr>
          <w:p w:rsidR="00885672" w:rsidRPr="002355A1" w:rsidRDefault="009E7601" w:rsidP="00EE52D3">
            <w:pPr>
              <w:jc w:val="center"/>
            </w:pPr>
            <w:r w:rsidRPr="002355A1">
              <w:t>28,</w:t>
            </w:r>
            <w:r w:rsidR="00EE52D3">
              <w:t>807,291</w:t>
            </w:r>
            <w:r w:rsidRPr="002355A1">
              <w:t>.</w:t>
            </w:r>
            <w:r w:rsidR="00472A5F" w:rsidRPr="002355A1">
              <w:t>00</w:t>
            </w:r>
          </w:p>
        </w:tc>
      </w:tr>
    </w:tbl>
    <w:p w:rsidR="00885672" w:rsidRPr="002355A1" w:rsidRDefault="003539E9" w:rsidP="00B6268C">
      <w:pPr>
        <w:pStyle w:val="mberschrifttables"/>
        <w:rPr>
          <w:lang w:val="en-GB"/>
        </w:rPr>
      </w:pPr>
      <w:bookmarkStart w:id="11778" w:name="_Toc398032548"/>
      <w:bookmarkStart w:id="11779" w:name="_Toc398051328"/>
      <w:r w:rsidRPr="002355A1">
        <w:rPr>
          <w:lang w:val="en-GB"/>
        </w:rPr>
        <w:t xml:space="preserve">Table 8: </w:t>
      </w:r>
      <w:r w:rsidR="00B6268C" w:rsidRPr="002355A1">
        <w:rPr>
          <w:lang w:val="en-GB"/>
        </w:rPr>
        <w:t>Dimension 3 Territory Type</w:t>
      </w:r>
      <w:bookmarkEnd w:id="11778"/>
      <w:bookmarkEnd w:id="11779"/>
    </w:p>
    <w:tbl>
      <w:tblPr>
        <w:tblStyle w:val="Mkatabulky"/>
        <w:tblW w:w="0" w:type="auto"/>
        <w:tblLook w:val="04A0" w:firstRow="1" w:lastRow="0" w:firstColumn="1" w:lastColumn="0" w:noHBand="0" w:noVBand="1"/>
      </w:tblPr>
      <w:tblGrid>
        <w:gridCol w:w="1242"/>
        <w:gridCol w:w="4962"/>
        <w:gridCol w:w="1722"/>
      </w:tblGrid>
      <w:tr w:rsidR="00885672" w:rsidRPr="002355A1" w:rsidTr="00265C50">
        <w:trPr>
          <w:tblHeader/>
        </w:trPr>
        <w:tc>
          <w:tcPr>
            <w:tcW w:w="1242" w:type="dxa"/>
            <w:shd w:val="clear" w:color="auto" w:fill="D9D9D9" w:themeFill="background1" w:themeFillShade="D9"/>
          </w:tcPr>
          <w:p w:rsidR="00885672" w:rsidRPr="002355A1" w:rsidRDefault="00885672" w:rsidP="00885672">
            <w:pPr>
              <w:jc w:val="center"/>
              <w:rPr>
                <w:b/>
              </w:rPr>
            </w:pPr>
            <w:r w:rsidRPr="002355A1">
              <w:rPr>
                <w:b/>
              </w:rPr>
              <w:t>Priority axis</w:t>
            </w:r>
          </w:p>
        </w:tc>
        <w:tc>
          <w:tcPr>
            <w:tcW w:w="4962" w:type="dxa"/>
            <w:shd w:val="clear" w:color="auto" w:fill="D9D9D9" w:themeFill="background1" w:themeFillShade="D9"/>
          </w:tcPr>
          <w:p w:rsidR="00885672" w:rsidRPr="002355A1" w:rsidRDefault="00885672" w:rsidP="00885672">
            <w:pPr>
              <w:jc w:val="center"/>
              <w:rPr>
                <w:b/>
              </w:rPr>
            </w:pPr>
            <w:r w:rsidRPr="002355A1">
              <w:rPr>
                <w:b/>
              </w:rPr>
              <w:t>Code</w:t>
            </w:r>
          </w:p>
        </w:tc>
        <w:tc>
          <w:tcPr>
            <w:tcW w:w="1722" w:type="dxa"/>
            <w:shd w:val="clear" w:color="auto" w:fill="D9D9D9" w:themeFill="background1" w:themeFillShade="D9"/>
          </w:tcPr>
          <w:p w:rsidR="00885672" w:rsidRPr="002355A1" w:rsidRDefault="00885672" w:rsidP="00885672">
            <w:pPr>
              <w:jc w:val="center"/>
              <w:rPr>
                <w:b/>
              </w:rPr>
            </w:pPr>
            <w:r w:rsidRPr="002355A1">
              <w:rPr>
                <w:b/>
              </w:rPr>
              <w:t>Amount (EUR)</w:t>
            </w:r>
          </w:p>
        </w:tc>
      </w:tr>
      <w:tr w:rsidR="00885672" w:rsidRPr="002355A1" w:rsidTr="0087031E">
        <w:tc>
          <w:tcPr>
            <w:tcW w:w="1242" w:type="dxa"/>
          </w:tcPr>
          <w:p w:rsidR="00885672" w:rsidRPr="002355A1" w:rsidRDefault="00885672" w:rsidP="00885672">
            <w:pPr>
              <w:jc w:val="center"/>
            </w:pPr>
            <w:r w:rsidRPr="002355A1">
              <w:rPr>
                <w:szCs w:val="18"/>
              </w:rPr>
              <w:t>4</w:t>
            </w:r>
          </w:p>
        </w:tc>
        <w:tc>
          <w:tcPr>
            <w:tcW w:w="4962" w:type="dxa"/>
          </w:tcPr>
          <w:p w:rsidR="00885672" w:rsidRPr="002355A1" w:rsidRDefault="00885672" w:rsidP="00885672">
            <w:pPr>
              <w:jc w:val="center"/>
            </w:pPr>
            <w:r w:rsidRPr="002355A1">
              <w:rPr>
                <w:szCs w:val="18"/>
              </w:rPr>
              <w:t>0</w:t>
            </w:r>
            <w:r w:rsidR="00F33F4D" w:rsidRPr="002355A1">
              <w:rPr>
                <w:szCs w:val="18"/>
              </w:rPr>
              <w:t>7</w:t>
            </w:r>
            <w:r w:rsidRPr="002355A1">
              <w:rPr>
                <w:szCs w:val="18"/>
              </w:rPr>
              <w:t xml:space="preserve"> Not applicable</w:t>
            </w:r>
          </w:p>
        </w:tc>
        <w:tc>
          <w:tcPr>
            <w:tcW w:w="1722" w:type="dxa"/>
          </w:tcPr>
          <w:p w:rsidR="00885672" w:rsidRPr="002355A1" w:rsidRDefault="00472A5F" w:rsidP="00885672">
            <w:pPr>
              <w:jc w:val="center"/>
            </w:pPr>
            <w:r w:rsidRPr="002355A1">
              <w:t>28,</w:t>
            </w:r>
            <w:r w:rsidR="00EE52D3">
              <w:t xml:space="preserve"> 807,291</w:t>
            </w:r>
            <w:r w:rsidRPr="002355A1">
              <w:t>.</w:t>
            </w:r>
            <w:r w:rsidR="003878F0" w:rsidRPr="002355A1">
              <w:t>00</w:t>
            </w:r>
          </w:p>
        </w:tc>
      </w:tr>
    </w:tbl>
    <w:p w:rsidR="00885672" w:rsidRPr="002355A1" w:rsidRDefault="003539E9" w:rsidP="00B6268C">
      <w:pPr>
        <w:pStyle w:val="mberschrifttables"/>
        <w:rPr>
          <w:lang w:val="en-GB"/>
        </w:rPr>
      </w:pPr>
      <w:bookmarkStart w:id="11780" w:name="_Toc398032549"/>
      <w:bookmarkStart w:id="11781" w:name="_Toc398051329"/>
      <w:bookmarkStart w:id="11782" w:name="_Ref398542731"/>
      <w:r w:rsidRPr="002355A1">
        <w:rPr>
          <w:lang w:val="en-GB"/>
        </w:rPr>
        <w:t xml:space="preserve">Table 9: </w:t>
      </w:r>
      <w:r w:rsidR="00B6268C" w:rsidRPr="002355A1">
        <w:rPr>
          <w:lang w:val="en-GB"/>
        </w:rPr>
        <w:t>Dimension 6 Territorial delivery mechanisms</w:t>
      </w:r>
      <w:bookmarkEnd w:id="11780"/>
      <w:bookmarkEnd w:id="11781"/>
      <w:bookmarkEnd w:id="11782"/>
    </w:p>
    <w:tbl>
      <w:tblPr>
        <w:tblStyle w:val="Mkatabulky"/>
        <w:tblW w:w="0" w:type="auto"/>
        <w:tblLook w:val="04A0" w:firstRow="1" w:lastRow="0" w:firstColumn="1" w:lastColumn="0" w:noHBand="0" w:noVBand="1"/>
      </w:tblPr>
      <w:tblGrid>
        <w:gridCol w:w="1242"/>
        <w:gridCol w:w="4962"/>
        <w:gridCol w:w="1722"/>
      </w:tblGrid>
      <w:tr w:rsidR="00885672" w:rsidRPr="002355A1" w:rsidTr="00265C50">
        <w:trPr>
          <w:tblHeader/>
        </w:trPr>
        <w:tc>
          <w:tcPr>
            <w:tcW w:w="1242" w:type="dxa"/>
            <w:shd w:val="clear" w:color="auto" w:fill="D9D9D9" w:themeFill="background1" w:themeFillShade="D9"/>
          </w:tcPr>
          <w:p w:rsidR="00885672" w:rsidRPr="002355A1" w:rsidRDefault="00885672" w:rsidP="00885672">
            <w:pPr>
              <w:jc w:val="center"/>
              <w:rPr>
                <w:b/>
              </w:rPr>
            </w:pPr>
            <w:r w:rsidRPr="002355A1">
              <w:rPr>
                <w:b/>
              </w:rPr>
              <w:t>Priority axis</w:t>
            </w:r>
          </w:p>
        </w:tc>
        <w:tc>
          <w:tcPr>
            <w:tcW w:w="4962" w:type="dxa"/>
            <w:shd w:val="clear" w:color="auto" w:fill="D9D9D9" w:themeFill="background1" w:themeFillShade="D9"/>
          </w:tcPr>
          <w:p w:rsidR="00885672" w:rsidRPr="002355A1" w:rsidRDefault="00885672" w:rsidP="00885672">
            <w:pPr>
              <w:jc w:val="center"/>
              <w:rPr>
                <w:b/>
              </w:rPr>
            </w:pPr>
            <w:r w:rsidRPr="002355A1">
              <w:rPr>
                <w:b/>
              </w:rPr>
              <w:t>Code</w:t>
            </w:r>
          </w:p>
        </w:tc>
        <w:tc>
          <w:tcPr>
            <w:tcW w:w="1722" w:type="dxa"/>
            <w:shd w:val="clear" w:color="auto" w:fill="D9D9D9" w:themeFill="background1" w:themeFillShade="D9"/>
          </w:tcPr>
          <w:p w:rsidR="00885672" w:rsidRPr="002355A1" w:rsidRDefault="00885672" w:rsidP="00885672">
            <w:pPr>
              <w:jc w:val="center"/>
              <w:rPr>
                <w:b/>
              </w:rPr>
            </w:pPr>
            <w:r w:rsidRPr="002355A1">
              <w:rPr>
                <w:b/>
              </w:rPr>
              <w:t>Amount (EUR)</w:t>
            </w:r>
          </w:p>
        </w:tc>
      </w:tr>
      <w:tr w:rsidR="00885672" w:rsidRPr="002355A1" w:rsidTr="0087031E">
        <w:tc>
          <w:tcPr>
            <w:tcW w:w="1242" w:type="dxa"/>
          </w:tcPr>
          <w:p w:rsidR="00885672" w:rsidRPr="002355A1" w:rsidRDefault="00885672" w:rsidP="00885672">
            <w:pPr>
              <w:jc w:val="center"/>
            </w:pPr>
            <w:r w:rsidRPr="002355A1">
              <w:rPr>
                <w:szCs w:val="18"/>
              </w:rPr>
              <w:t>4</w:t>
            </w:r>
          </w:p>
        </w:tc>
        <w:tc>
          <w:tcPr>
            <w:tcW w:w="4962" w:type="dxa"/>
          </w:tcPr>
          <w:p w:rsidR="00885672" w:rsidRPr="002355A1" w:rsidRDefault="00885672" w:rsidP="00885672">
            <w:pPr>
              <w:jc w:val="center"/>
            </w:pPr>
            <w:r w:rsidRPr="002355A1">
              <w:rPr>
                <w:szCs w:val="18"/>
              </w:rPr>
              <w:t>0</w:t>
            </w:r>
            <w:r w:rsidR="00F33F4D" w:rsidRPr="002355A1">
              <w:rPr>
                <w:szCs w:val="18"/>
              </w:rPr>
              <w:t>7</w:t>
            </w:r>
            <w:r w:rsidRPr="002355A1">
              <w:rPr>
                <w:szCs w:val="18"/>
              </w:rPr>
              <w:t xml:space="preserve"> Not applicable</w:t>
            </w:r>
          </w:p>
        </w:tc>
        <w:tc>
          <w:tcPr>
            <w:tcW w:w="1722" w:type="dxa"/>
          </w:tcPr>
          <w:p w:rsidR="00885672" w:rsidRPr="002355A1" w:rsidRDefault="00472A5F" w:rsidP="00885672">
            <w:pPr>
              <w:jc w:val="center"/>
            </w:pPr>
            <w:r w:rsidRPr="002355A1">
              <w:t>28,</w:t>
            </w:r>
            <w:r w:rsidR="00EE52D3">
              <w:t xml:space="preserve"> 807,291</w:t>
            </w:r>
            <w:r w:rsidRPr="002355A1">
              <w:t>.</w:t>
            </w:r>
            <w:r w:rsidR="003878F0" w:rsidRPr="002355A1">
              <w:t>00</w:t>
            </w:r>
          </w:p>
        </w:tc>
      </w:tr>
    </w:tbl>
    <w:p w:rsidR="00885672" w:rsidRPr="002355A1" w:rsidRDefault="00885672" w:rsidP="006B723C">
      <w:pPr>
        <w:pStyle w:val="mberschrift4"/>
      </w:pPr>
      <w:bookmarkStart w:id="11783" w:name="_Toc398048535"/>
      <w:bookmarkStart w:id="11784" w:name="_Toc398049442"/>
      <w:bookmarkStart w:id="11785" w:name="_Toc398050590"/>
      <w:bookmarkStart w:id="11786" w:name="_Toc398051937"/>
      <w:bookmarkStart w:id="11787" w:name="_Toc398052860"/>
      <w:bookmarkStart w:id="11788" w:name="_Toc398053783"/>
      <w:bookmarkStart w:id="11789" w:name="_Toc398105465"/>
      <w:bookmarkStart w:id="11790" w:name="_Toc398106781"/>
      <w:bookmarkStart w:id="11791" w:name="_Toc398108093"/>
      <w:bookmarkStart w:id="11792" w:name="_Toc398109404"/>
      <w:bookmarkStart w:id="11793" w:name="_Toc398110694"/>
      <w:bookmarkStart w:id="11794" w:name="_Toc398111983"/>
      <w:bookmarkStart w:id="11795" w:name="_Toc398113271"/>
      <w:bookmarkStart w:id="11796" w:name="_Toc398114704"/>
      <w:bookmarkStart w:id="11797" w:name="_Toc398115995"/>
      <w:bookmarkStart w:id="11798" w:name="_Toc398117286"/>
      <w:bookmarkStart w:id="11799" w:name="_Toc398118576"/>
      <w:bookmarkStart w:id="11800" w:name="_Toc398119867"/>
      <w:bookmarkStart w:id="11801" w:name="_Toc398121158"/>
      <w:bookmarkStart w:id="11802" w:name="_Toc398279803"/>
      <w:bookmarkStart w:id="11803" w:name="_Toc398539663"/>
      <w:bookmarkStart w:id="11804" w:name="_Toc398544826"/>
      <w:bookmarkStart w:id="11805" w:name="_Toc398545823"/>
      <w:bookmarkStart w:id="11806" w:name="_Toc398546859"/>
      <w:bookmarkStart w:id="11807" w:name="_Toc398547895"/>
      <w:bookmarkStart w:id="11808" w:name="_Toc398548978"/>
      <w:bookmarkStart w:id="11809" w:name="_Toc398550060"/>
      <w:bookmarkStart w:id="11810" w:name="_Toc398551141"/>
      <w:bookmarkStart w:id="11811" w:name="_Toc398552220"/>
      <w:bookmarkStart w:id="11812" w:name="_Toc398553299"/>
      <w:bookmarkStart w:id="11813" w:name="_Toc398554378"/>
      <w:bookmarkStart w:id="11814" w:name="_Toc398555457"/>
      <w:bookmarkStart w:id="11815" w:name="_Toc398556536"/>
      <w:bookmarkStart w:id="11816" w:name="_Toc398557616"/>
      <w:bookmarkStart w:id="11817" w:name="_Toc398558694"/>
      <w:bookmarkStart w:id="11818" w:name="_Toc398559773"/>
      <w:bookmarkStart w:id="11819" w:name="_Toc398560852"/>
      <w:bookmarkStart w:id="11820" w:name="_Toc398561913"/>
      <w:bookmarkStart w:id="11821" w:name="_Toc398562974"/>
      <w:bookmarkStart w:id="11822" w:name="_Toc398564036"/>
      <w:bookmarkStart w:id="11823" w:name="_Toc398565107"/>
      <w:bookmarkStart w:id="11824" w:name="_Toc398566166"/>
      <w:bookmarkStart w:id="11825" w:name="_Toc398567225"/>
      <w:bookmarkStart w:id="11826" w:name="_Toc398558254"/>
      <w:bookmarkStart w:id="11827" w:name="_Toc398567766"/>
      <w:bookmarkStart w:id="11828" w:name="_Toc398569062"/>
      <w:bookmarkStart w:id="11829" w:name="_Toc398628674"/>
      <w:bookmarkStart w:id="11830" w:name="_Toc398629732"/>
      <w:bookmarkStart w:id="11831" w:name="_Toc398636711"/>
      <w:bookmarkStart w:id="11832" w:name="_Toc398640529"/>
      <w:bookmarkStart w:id="11833" w:name="_Toc398641610"/>
      <w:bookmarkStart w:id="11834" w:name="_Toc398646380"/>
      <w:bookmarkStart w:id="11835" w:name="_Toc398048536"/>
      <w:bookmarkStart w:id="11836" w:name="_Toc398049443"/>
      <w:bookmarkStart w:id="11837" w:name="_Toc398050591"/>
      <w:bookmarkStart w:id="11838" w:name="_Toc398051938"/>
      <w:bookmarkStart w:id="11839" w:name="_Toc398052861"/>
      <w:bookmarkStart w:id="11840" w:name="_Toc398053784"/>
      <w:bookmarkStart w:id="11841" w:name="_Toc398105466"/>
      <w:bookmarkStart w:id="11842" w:name="_Toc398106782"/>
      <w:bookmarkStart w:id="11843" w:name="_Toc398108094"/>
      <w:bookmarkStart w:id="11844" w:name="_Toc398109405"/>
      <w:bookmarkStart w:id="11845" w:name="_Toc398110695"/>
      <w:bookmarkStart w:id="11846" w:name="_Toc398111984"/>
      <w:bookmarkStart w:id="11847" w:name="_Toc398113272"/>
      <w:bookmarkStart w:id="11848" w:name="_Toc398114705"/>
      <w:bookmarkStart w:id="11849" w:name="_Toc398115996"/>
      <w:bookmarkStart w:id="11850" w:name="_Toc398117287"/>
      <w:bookmarkStart w:id="11851" w:name="_Toc398118577"/>
      <w:bookmarkStart w:id="11852" w:name="_Toc398119868"/>
      <w:bookmarkStart w:id="11853" w:name="_Toc398121159"/>
      <w:bookmarkStart w:id="11854" w:name="_Toc398279804"/>
      <w:bookmarkStart w:id="11855" w:name="_Toc398539664"/>
      <w:bookmarkStart w:id="11856" w:name="_Toc398544827"/>
      <w:bookmarkStart w:id="11857" w:name="_Toc398545824"/>
      <w:bookmarkStart w:id="11858" w:name="_Toc398546860"/>
      <w:bookmarkStart w:id="11859" w:name="_Toc398547896"/>
      <w:bookmarkStart w:id="11860" w:name="_Toc398548979"/>
      <w:bookmarkStart w:id="11861" w:name="_Toc398550061"/>
      <w:bookmarkStart w:id="11862" w:name="_Toc398551142"/>
      <w:bookmarkStart w:id="11863" w:name="_Toc398552221"/>
      <w:bookmarkStart w:id="11864" w:name="_Toc398553300"/>
      <w:bookmarkStart w:id="11865" w:name="_Toc398554379"/>
      <w:bookmarkStart w:id="11866" w:name="_Toc398555458"/>
      <w:bookmarkStart w:id="11867" w:name="_Toc398556537"/>
      <w:bookmarkStart w:id="11868" w:name="_Toc398557617"/>
      <w:bookmarkStart w:id="11869" w:name="_Toc398558695"/>
      <w:bookmarkStart w:id="11870" w:name="_Toc398559774"/>
      <w:bookmarkStart w:id="11871" w:name="_Toc398560853"/>
      <w:bookmarkStart w:id="11872" w:name="_Toc398561914"/>
      <w:bookmarkStart w:id="11873" w:name="_Toc398562975"/>
      <w:bookmarkStart w:id="11874" w:name="_Toc398564037"/>
      <w:bookmarkStart w:id="11875" w:name="_Toc398565108"/>
      <w:bookmarkStart w:id="11876" w:name="_Toc398566167"/>
      <w:bookmarkStart w:id="11877" w:name="_Toc398567226"/>
      <w:bookmarkStart w:id="11878" w:name="_Toc398558255"/>
      <w:bookmarkStart w:id="11879" w:name="_Toc398567767"/>
      <w:bookmarkStart w:id="11880" w:name="_Toc398569063"/>
      <w:bookmarkStart w:id="11881" w:name="_Toc398628675"/>
      <w:bookmarkStart w:id="11882" w:name="_Toc398629733"/>
      <w:bookmarkStart w:id="11883" w:name="_Toc398636712"/>
      <w:bookmarkStart w:id="11884" w:name="_Toc398640530"/>
      <w:bookmarkStart w:id="11885" w:name="_Toc398641611"/>
      <w:bookmarkStart w:id="11886" w:name="_Toc398646381"/>
      <w:bookmarkStart w:id="11887" w:name="_Toc398048549"/>
      <w:bookmarkStart w:id="11888" w:name="_Toc398049456"/>
      <w:bookmarkStart w:id="11889" w:name="_Toc398050604"/>
      <w:bookmarkStart w:id="11890" w:name="_Toc398051951"/>
      <w:bookmarkStart w:id="11891" w:name="_Toc398052874"/>
      <w:bookmarkStart w:id="11892" w:name="_Toc398053797"/>
      <w:bookmarkStart w:id="11893" w:name="_Toc398105479"/>
      <w:bookmarkStart w:id="11894" w:name="_Toc398106795"/>
      <w:bookmarkStart w:id="11895" w:name="_Toc398108107"/>
      <w:bookmarkStart w:id="11896" w:name="_Toc398109418"/>
      <w:bookmarkStart w:id="11897" w:name="_Toc398110708"/>
      <w:bookmarkStart w:id="11898" w:name="_Toc398111997"/>
      <w:bookmarkStart w:id="11899" w:name="_Toc398113285"/>
      <w:bookmarkStart w:id="11900" w:name="_Toc398114718"/>
      <w:bookmarkStart w:id="11901" w:name="_Toc398116009"/>
      <w:bookmarkStart w:id="11902" w:name="_Toc398117300"/>
      <w:bookmarkStart w:id="11903" w:name="_Toc398118590"/>
      <w:bookmarkStart w:id="11904" w:name="_Toc398119881"/>
      <w:bookmarkStart w:id="11905" w:name="_Toc398121172"/>
      <w:bookmarkStart w:id="11906" w:name="_Toc398279817"/>
      <w:bookmarkStart w:id="11907" w:name="_Toc398539677"/>
      <w:bookmarkStart w:id="11908" w:name="_Toc398544840"/>
      <w:bookmarkStart w:id="11909" w:name="_Toc398545837"/>
      <w:bookmarkStart w:id="11910" w:name="_Toc398546873"/>
      <w:bookmarkStart w:id="11911" w:name="_Toc398547909"/>
      <w:bookmarkStart w:id="11912" w:name="_Toc398548992"/>
      <w:bookmarkStart w:id="11913" w:name="_Toc398550074"/>
      <w:bookmarkStart w:id="11914" w:name="_Toc398551155"/>
      <w:bookmarkStart w:id="11915" w:name="_Toc398552234"/>
      <w:bookmarkStart w:id="11916" w:name="_Toc398553313"/>
      <w:bookmarkStart w:id="11917" w:name="_Toc398554392"/>
      <w:bookmarkStart w:id="11918" w:name="_Toc398555471"/>
      <w:bookmarkStart w:id="11919" w:name="_Toc398556550"/>
      <w:bookmarkStart w:id="11920" w:name="_Toc398557630"/>
      <w:bookmarkStart w:id="11921" w:name="_Toc398558708"/>
      <w:bookmarkStart w:id="11922" w:name="_Toc398559787"/>
      <w:bookmarkStart w:id="11923" w:name="_Toc398560866"/>
      <w:bookmarkStart w:id="11924" w:name="_Toc398561927"/>
      <w:bookmarkStart w:id="11925" w:name="_Toc398562988"/>
      <w:bookmarkStart w:id="11926" w:name="_Toc398564050"/>
      <w:bookmarkStart w:id="11927" w:name="_Toc398565121"/>
      <w:bookmarkStart w:id="11928" w:name="_Toc398566180"/>
      <w:bookmarkStart w:id="11929" w:name="_Toc398567239"/>
      <w:bookmarkStart w:id="11930" w:name="_Toc398558481"/>
      <w:bookmarkStart w:id="11931" w:name="_Toc398567780"/>
      <w:bookmarkStart w:id="11932" w:name="_Toc398569076"/>
      <w:bookmarkStart w:id="11933" w:name="_Toc398628688"/>
      <w:bookmarkStart w:id="11934" w:name="_Toc398629746"/>
      <w:bookmarkStart w:id="11935" w:name="_Toc398636725"/>
      <w:bookmarkStart w:id="11936" w:name="_Toc398640543"/>
      <w:bookmarkStart w:id="11937" w:name="_Toc398641624"/>
      <w:bookmarkStart w:id="11938" w:name="_Toc398646394"/>
      <w:bookmarkStart w:id="11939" w:name="_Toc398048558"/>
      <w:bookmarkStart w:id="11940" w:name="_Toc398049465"/>
      <w:bookmarkStart w:id="11941" w:name="_Toc398050613"/>
      <w:bookmarkStart w:id="11942" w:name="_Toc398051960"/>
      <w:bookmarkStart w:id="11943" w:name="_Toc398052883"/>
      <w:bookmarkStart w:id="11944" w:name="_Toc398053806"/>
      <w:bookmarkStart w:id="11945" w:name="_Toc398105488"/>
      <w:bookmarkStart w:id="11946" w:name="_Toc398106804"/>
      <w:bookmarkStart w:id="11947" w:name="_Toc398108116"/>
      <w:bookmarkStart w:id="11948" w:name="_Toc398109427"/>
      <w:bookmarkStart w:id="11949" w:name="_Toc398110717"/>
      <w:bookmarkStart w:id="11950" w:name="_Toc398112006"/>
      <w:bookmarkStart w:id="11951" w:name="_Toc398113294"/>
      <w:bookmarkStart w:id="11952" w:name="_Toc398114727"/>
      <w:bookmarkStart w:id="11953" w:name="_Toc398116018"/>
      <w:bookmarkStart w:id="11954" w:name="_Toc398117309"/>
      <w:bookmarkStart w:id="11955" w:name="_Toc398118599"/>
      <w:bookmarkStart w:id="11956" w:name="_Toc398119890"/>
      <w:bookmarkStart w:id="11957" w:name="_Toc398121181"/>
      <w:bookmarkStart w:id="11958" w:name="_Toc398279826"/>
      <w:bookmarkStart w:id="11959" w:name="_Toc398539686"/>
      <w:bookmarkStart w:id="11960" w:name="_Toc398544849"/>
      <w:bookmarkStart w:id="11961" w:name="_Toc398545846"/>
      <w:bookmarkStart w:id="11962" w:name="_Toc398546882"/>
      <w:bookmarkStart w:id="11963" w:name="_Toc398547918"/>
      <w:bookmarkStart w:id="11964" w:name="_Toc398549001"/>
      <w:bookmarkStart w:id="11965" w:name="_Toc398550083"/>
      <w:bookmarkStart w:id="11966" w:name="_Toc398551164"/>
      <w:bookmarkStart w:id="11967" w:name="_Toc398552243"/>
      <w:bookmarkStart w:id="11968" w:name="_Toc398553322"/>
      <w:bookmarkStart w:id="11969" w:name="_Toc398554401"/>
      <w:bookmarkStart w:id="11970" w:name="_Toc398555480"/>
      <w:bookmarkStart w:id="11971" w:name="_Toc398556559"/>
      <w:bookmarkStart w:id="11972" w:name="_Toc398557639"/>
      <w:bookmarkStart w:id="11973" w:name="_Toc398558717"/>
      <w:bookmarkStart w:id="11974" w:name="_Toc398559796"/>
      <w:bookmarkStart w:id="11975" w:name="_Toc398560875"/>
      <w:bookmarkStart w:id="11976" w:name="_Toc398561936"/>
      <w:bookmarkStart w:id="11977" w:name="_Toc398562997"/>
      <w:bookmarkStart w:id="11978" w:name="_Toc398564059"/>
      <w:bookmarkStart w:id="11979" w:name="_Toc398565130"/>
      <w:bookmarkStart w:id="11980" w:name="_Toc398566189"/>
      <w:bookmarkStart w:id="11981" w:name="_Toc398567248"/>
      <w:bookmarkStart w:id="11982" w:name="_Toc398558515"/>
      <w:bookmarkStart w:id="11983" w:name="_Toc398567789"/>
      <w:bookmarkStart w:id="11984" w:name="_Toc398569085"/>
      <w:bookmarkStart w:id="11985" w:name="_Toc398628697"/>
      <w:bookmarkStart w:id="11986" w:name="_Toc398629755"/>
      <w:bookmarkStart w:id="11987" w:name="_Toc398636734"/>
      <w:bookmarkStart w:id="11988" w:name="_Toc398640552"/>
      <w:bookmarkStart w:id="11989" w:name="_Toc398641633"/>
      <w:bookmarkStart w:id="11990" w:name="_Toc398646403"/>
      <w:bookmarkStart w:id="11991" w:name="_Toc398048567"/>
      <w:bookmarkStart w:id="11992" w:name="_Toc398049474"/>
      <w:bookmarkStart w:id="11993" w:name="_Toc398050622"/>
      <w:bookmarkStart w:id="11994" w:name="_Toc398051969"/>
      <w:bookmarkStart w:id="11995" w:name="_Toc398052892"/>
      <w:bookmarkStart w:id="11996" w:name="_Toc398053815"/>
      <w:bookmarkStart w:id="11997" w:name="_Toc398105497"/>
      <w:bookmarkStart w:id="11998" w:name="_Toc398106813"/>
      <w:bookmarkStart w:id="11999" w:name="_Toc398108125"/>
      <w:bookmarkStart w:id="12000" w:name="_Toc398109436"/>
      <w:bookmarkStart w:id="12001" w:name="_Toc398110726"/>
      <w:bookmarkStart w:id="12002" w:name="_Toc398112015"/>
      <w:bookmarkStart w:id="12003" w:name="_Toc398113303"/>
      <w:bookmarkStart w:id="12004" w:name="_Toc398114736"/>
      <w:bookmarkStart w:id="12005" w:name="_Toc398116027"/>
      <w:bookmarkStart w:id="12006" w:name="_Toc398117318"/>
      <w:bookmarkStart w:id="12007" w:name="_Toc398118608"/>
      <w:bookmarkStart w:id="12008" w:name="_Toc398119899"/>
      <w:bookmarkStart w:id="12009" w:name="_Toc398121190"/>
      <w:bookmarkStart w:id="12010" w:name="_Toc398279835"/>
      <w:bookmarkStart w:id="12011" w:name="_Toc398539695"/>
      <w:bookmarkStart w:id="12012" w:name="_Toc398544858"/>
      <w:bookmarkStart w:id="12013" w:name="_Toc398545855"/>
      <w:bookmarkStart w:id="12014" w:name="_Toc398546891"/>
      <w:bookmarkStart w:id="12015" w:name="_Toc398547927"/>
      <w:bookmarkStart w:id="12016" w:name="_Toc398549010"/>
      <w:bookmarkStart w:id="12017" w:name="_Toc398550092"/>
      <w:bookmarkStart w:id="12018" w:name="_Toc398551173"/>
      <w:bookmarkStart w:id="12019" w:name="_Toc398552252"/>
      <w:bookmarkStart w:id="12020" w:name="_Toc398553331"/>
      <w:bookmarkStart w:id="12021" w:name="_Toc398554410"/>
      <w:bookmarkStart w:id="12022" w:name="_Toc398555489"/>
      <w:bookmarkStart w:id="12023" w:name="_Toc398556568"/>
      <w:bookmarkStart w:id="12024" w:name="_Toc398557648"/>
      <w:bookmarkStart w:id="12025" w:name="_Toc398558726"/>
      <w:bookmarkStart w:id="12026" w:name="_Toc398559805"/>
      <w:bookmarkStart w:id="12027" w:name="_Toc398560884"/>
      <w:bookmarkStart w:id="12028" w:name="_Toc398561945"/>
      <w:bookmarkStart w:id="12029" w:name="_Toc398563006"/>
      <w:bookmarkStart w:id="12030" w:name="_Toc398564068"/>
      <w:bookmarkStart w:id="12031" w:name="_Toc398565139"/>
      <w:bookmarkStart w:id="12032" w:name="_Toc398566198"/>
      <w:bookmarkStart w:id="12033" w:name="_Toc398567257"/>
      <w:bookmarkStart w:id="12034" w:name="_Toc398558616"/>
      <w:bookmarkStart w:id="12035" w:name="_Toc398567798"/>
      <w:bookmarkStart w:id="12036" w:name="_Toc398569094"/>
      <w:bookmarkStart w:id="12037" w:name="_Toc398628706"/>
      <w:bookmarkStart w:id="12038" w:name="_Toc398629764"/>
      <w:bookmarkStart w:id="12039" w:name="_Toc398636743"/>
      <w:bookmarkStart w:id="12040" w:name="_Toc398640561"/>
      <w:bookmarkStart w:id="12041" w:name="_Toc398641642"/>
      <w:bookmarkStart w:id="12042" w:name="_Toc398646412"/>
      <w:bookmarkStart w:id="12043" w:name="_Toc398048576"/>
      <w:bookmarkStart w:id="12044" w:name="_Toc398049483"/>
      <w:bookmarkStart w:id="12045" w:name="_Toc398050631"/>
      <w:bookmarkStart w:id="12046" w:name="_Toc398051978"/>
      <w:bookmarkStart w:id="12047" w:name="_Toc398052901"/>
      <w:bookmarkStart w:id="12048" w:name="_Toc398053824"/>
      <w:bookmarkStart w:id="12049" w:name="_Toc398105506"/>
      <w:bookmarkStart w:id="12050" w:name="_Toc398106822"/>
      <w:bookmarkStart w:id="12051" w:name="_Toc398108134"/>
      <w:bookmarkStart w:id="12052" w:name="_Toc398109445"/>
      <w:bookmarkStart w:id="12053" w:name="_Toc398110735"/>
      <w:bookmarkStart w:id="12054" w:name="_Toc398112024"/>
      <w:bookmarkStart w:id="12055" w:name="_Toc398113312"/>
      <w:bookmarkStart w:id="12056" w:name="_Toc398114745"/>
      <w:bookmarkStart w:id="12057" w:name="_Toc398116036"/>
      <w:bookmarkStart w:id="12058" w:name="_Toc398117327"/>
      <w:bookmarkStart w:id="12059" w:name="_Toc398118617"/>
      <w:bookmarkStart w:id="12060" w:name="_Toc398119908"/>
      <w:bookmarkStart w:id="12061" w:name="_Toc398121199"/>
      <w:bookmarkStart w:id="12062" w:name="_Toc398279844"/>
      <w:bookmarkStart w:id="12063" w:name="_Toc398539704"/>
      <w:bookmarkStart w:id="12064" w:name="_Toc398544867"/>
      <w:bookmarkStart w:id="12065" w:name="_Toc398545864"/>
      <w:bookmarkStart w:id="12066" w:name="_Toc398546900"/>
      <w:bookmarkStart w:id="12067" w:name="_Toc398547936"/>
      <w:bookmarkStart w:id="12068" w:name="_Toc398549019"/>
      <w:bookmarkStart w:id="12069" w:name="_Toc398550101"/>
      <w:bookmarkStart w:id="12070" w:name="_Toc398551182"/>
      <w:bookmarkStart w:id="12071" w:name="_Toc398552261"/>
      <w:bookmarkStart w:id="12072" w:name="_Toc398553340"/>
      <w:bookmarkStart w:id="12073" w:name="_Toc398554419"/>
      <w:bookmarkStart w:id="12074" w:name="_Toc398555498"/>
      <w:bookmarkStart w:id="12075" w:name="_Toc398556577"/>
      <w:bookmarkStart w:id="12076" w:name="_Toc398557657"/>
      <w:bookmarkStart w:id="12077" w:name="_Toc398558735"/>
      <w:bookmarkStart w:id="12078" w:name="_Toc398559814"/>
      <w:bookmarkStart w:id="12079" w:name="_Toc398560893"/>
      <w:bookmarkStart w:id="12080" w:name="_Toc398561954"/>
      <w:bookmarkStart w:id="12081" w:name="_Toc398563015"/>
      <w:bookmarkStart w:id="12082" w:name="_Toc398564077"/>
      <w:bookmarkStart w:id="12083" w:name="_Toc398565148"/>
      <w:bookmarkStart w:id="12084" w:name="_Toc398566207"/>
      <w:bookmarkStart w:id="12085" w:name="_Toc398567266"/>
      <w:bookmarkStart w:id="12086" w:name="_Toc398558678"/>
      <w:bookmarkStart w:id="12087" w:name="_Toc398567807"/>
      <w:bookmarkStart w:id="12088" w:name="_Toc398569103"/>
      <w:bookmarkStart w:id="12089" w:name="_Toc398628715"/>
      <w:bookmarkStart w:id="12090" w:name="_Toc398629773"/>
      <w:bookmarkStart w:id="12091" w:name="_Toc398636752"/>
      <w:bookmarkStart w:id="12092" w:name="_Toc398640570"/>
      <w:bookmarkStart w:id="12093" w:name="_Toc398641651"/>
      <w:bookmarkStart w:id="12094" w:name="_Toc398646421"/>
      <w:bookmarkStart w:id="12095" w:name="_Toc398048577"/>
      <w:bookmarkStart w:id="12096" w:name="_Toc398049484"/>
      <w:bookmarkStart w:id="12097" w:name="_Toc398050632"/>
      <w:bookmarkStart w:id="12098" w:name="_Toc398051979"/>
      <w:bookmarkStart w:id="12099" w:name="_Toc398052902"/>
      <w:bookmarkStart w:id="12100" w:name="_Toc398053825"/>
      <w:bookmarkStart w:id="12101" w:name="_Toc398105507"/>
      <w:bookmarkStart w:id="12102" w:name="_Toc398106823"/>
      <w:bookmarkStart w:id="12103" w:name="_Toc398108135"/>
      <w:bookmarkStart w:id="12104" w:name="_Toc398109446"/>
      <w:bookmarkStart w:id="12105" w:name="_Toc398110736"/>
      <w:bookmarkStart w:id="12106" w:name="_Toc398112025"/>
      <w:bookmarkStart w:id="12107" w:name="_Toc398113313"/>
      <w:bookmarkStart w:id="12108" w:name="_Toc398114746"/>
      <w:bookmarkStart w:id="12109" w:name="_Toc398116037"/>
      <w:bookmarkStart w:id="12110" w:name="_Toc398117328"/>
      <w:bookmarkStart w:id="12111" w:name="_Toc398118618"/>
      <w:bookmarkStart w:id="12112" w:name="_Toc398119909"/>
      <w:bookmarkStart w:id="12113" w:name="_Toc398121200"/>
      <w:bookmarkStart w:id="12114" w:name="_Toc398279845"/>
      <w:bookmarkStart w:id="12115" w:name="_Toc398539705"/>
      <w:bookmarkStart w:id="12116" w:name="_Toc398544868"/>
      <w:bookmarkStart w:id="12117" w:name="_Toc398545865"/>
      <w:bookmarkStart w:id="12118" w:name="_Toc398546901"/>
      <w:bookmarkStart w:id="12119" w:name="_Toc398547937"/>
      <w:bookmarkStart w:id="12120" w:name="_Toc398549020"/>
      <w:bookmarkStart w:id="12121" w:name="_Toc398550102"/>
      <w:bookmarkStart w:id="12122" w:name="_Toc398551183"/>
      <w:bookmarkStart w:id="12123" w:name="_Toc398552262"/>
      <w:bookmarkStart w:id="12124" w:name="_Toc398553341"/>
      <w:bookmarkStart w:id="12125" w:name="_Toc398554420"/>
      <w:bookmarkStart w:id="12126" w:name="_Toc398555499"/>
      <w:bookmarkStart w:id="12127" w:name="_Toc398556578"/>
      <w:bookmarkStart w:id="12128" w:name="_Toc398557658"/>
      <w:bookmarkStart w:id="12129" w:name="_Toc398558736"/>
      <w:bookmarkStart w:id="12130" w:name="_Toc398559815"/>
      <w:bookmarkStart w:id="12131" w:name="_Toc398560894"/>
      <w:bookmarkStart w:id="12132" w:name="_Toc398561955"/>
      <w:bookmarkStart w:id="12133" w:name="_Toc398563016"/>
      <w:bookmarkStart w:id="12134" w:name="_Toc398564078"/>
      <w:bookmarkStart w:id="12135" w:name="_Toc398565149"/>
      <w:bookmarkStart w:id="12136" w:name="_Toc398566208"/>
      <w:bookmarkStart w:id="12137" w:name="_Toc398567267"/>
      <w:bookmarkStart w:id="12138" w:name="_Toc398558684"/>
      <w:bookmarkStart w:id="12139" w:name="_Toc398567808"/>
      <w:bookmarkStart w:id="12140" w:name="_Toc398569104"/>
      <w:bookmarkStart w:id="12141" w:name="_Toc398628716"/>
      <w:bookmarkStart w:id="12142" w:name="_Toc398629774"/>
      <w:bookmarkStart w:id="12143" w:name="_Toc398636753"/>
      <w:bookmarkStart w:id="12144" w:name="_Toc398640571"/>
      <w:bookmarkStart w:id="12145" w:name="_Toc398641652"/>
      <w:bookmarkStart w:id="12146" w:name="_Toc398646422"/>
      <w:bookmarkStart w:id="12147" w:name="_Toc398048578"/>
      <w:bookmarkStart w:id="12148" w:name="_Toc398049485"/>
      <w:bookmarkStart w:id="12149" w:name="_Toc398050633"/>
      <w:bookmarkStart w:id="12150" w:name="_Toc398051980"/>
      <w:bookmarkStart w:id="12151" w:name="_Toc398052903"/>
      <w:bookmarkStart w:id="12152" w:name="_Toc398053826"/>
      <w:bookmarkStart w:id="12153" w:name="_Toc398105508"/>
      <w:bookmarkStart w:id="12154" w:name="_Toc398106824"/>
      <w:bookmarkStart w:id="12155" w:name="_Toc398108136"/>
      <w:bookmarkStart w:id="12156" w:name="_Toc398109447"/>
      <w:bookmarkStart w:id="12157" w:name="_Toc398110737"/>
      <w:bookmarkStart w:id="12158" w:name="_Toc398112026"/>
      <w:bookmarkStart w:id="12159" w:name="_Toc398113314"/>
      <w:bookmarkStart w:id="12160" w:name="_Toc398114747"/>
      <w:bookmarkStart w:id="12161" w:name="_Toc398116038"/>
      <w:bookmarkStart w:id="12162" w:name="_Toc398117329"/>
      <w:bookmarkStart w:id="12163" w:name="_Toc398118619"/>
      <w:bookmarkStart w:id="12164" w:name="_Toc398119910"/>
      <w:bookmarkStart w:id="12165" w:name="_Toc398121201"/>
      <w:bookmarkStart w:id="12166" w:name="_Toc398279846"/>
      <w:bookmarkStart w:id="12167" w:name="_Toc398539706"/>
      <w:bookmarkStart w:id="12168" w:name="_Toc398544869"/>
      <w:bookmarkStart w:id="12169" w:name="_Toc398545866"/>
      <w:bookmarkStart w:id="12170" w:name="_Toc398546902"/>
      <w:bookmarkStart w:id="12171" w:name="_Toc398547938"/>
      <w:bookmarkStart w:id="12172" w:name="_Toc398549021"/>
      <w:bookmarkStart w:id="12173" w:name="_Toc398550103"/>
      <w:bookmarkStart w:id="12174" w:name="_Toc398551184"/>
      <w:bookmarkStart w:id="12175" w:name="_Toc398552263"/>
      <w:bookmarkStart w:id="12176" w:name="_Toc398553342"/>
      <w:bookmarkStart w:id="12177" w:name="_Toc398554421"/>
      <w:bookmarkStart w:id="12178" w:name="_Toc398555500"/>
      <w:bookmarkStart w:id="12179" w:name="_Toc398556579"/>
      <w:bookmarkStart w:id="12180" w:name="_Toc398557659"/>
      <w:bookmarkStart w:id="12181" w:name="_Toc398558737"/>
      <w:bookmarkStart w:id="12182" w:name="_Toc398559816"/>
      <w:bookmarkStart w:id="12183" w:name="_Toc398560895"/>
      <w:bookmarkStart w:id="12184" w:name="_Toc398561956"/>
      <w:bookmarkStart w:id="12185" w:name="_Toc398563017"/>
      <w:bookmarkStart w:id="12186" w:name="_Toc398564079"/>
      <w:bookmarkStart w:id="12187" w:name="_Toc398565150"/>
      <w:bookmarkStart w:id="12188" w:name="_Toc398566209"/>
      <w:bookmarkStart w:id="12189" w:name="_Toc398567268"/>
      <w:bookmarkStart w:id="12190" w:name="_Toc398558687"/>
      <w:bookmarkStart w:id="12191" w:name="_Toc398567809"/>
      <w:bookmarkStart w:id="12192" w:name="_Toc398569105"/>
      <w:bookmarkStart w:id="12193" w:name="_Toc398628717"/>
      <w:bookmarkStart w:id="12194" w:name="_Toc398629775"/>
      <w:bookmarkStart w:id="12195" w:name="_Toc398636754"/>
      <w:bookmarkStart w:id="12196" w:name="_Toc398640572"/>
      <w:bookmarkStart w:id="12197" w:name="_Toc398641653"/>
      <w:bookmarkStart w:id="12198" w:name="_Toc398646423"/>
      <w:bookmarkStart w:id="12199" w:name="_Toc421110245"/>
      <w:bookmarkEnd w:id="11783"/>
      <w:bookmarkEnd w:id="11784"/>
      <w:bookmarkEnd w:id="11785"/>
      <w:bookmarkEnd w:id="11786"/>
      <w:bookmarkEnd w:id="11787"/>
      <w:bookmarkEnd w:id="11788"/>
      <w:bookmarkEnd w:id="11789"/>
      <w:bookmarkEnd w:id="11790"/>
      <w:bookmarkEnd w:id="11791"/>
      <w:bookmarkEnd w:id="11792"/>
      <w:bookmarkEnd w:id="11793"/>
      <w:bookmarkEnd w:id="11794"/>
      <w:bookmarkEnd w:id="11795"/>
      <w:bookmarkEnd w:id="11796"/>
      <w:bookmarkEnd w:id="11797"/>
      <w:bookmarkEnd w:id="11798"/>
      <w:bookmarkEnd w:id="11799"/>
      <w:bookmarkEnd w:id="11800"/>
      <w:bookmarkEnd w:id="11801"/>
      <w:bookmarkEnd w:id="11802"/>
      <w:bookmarkEnd w:id="11803"/>
      <w:bookmarkEnd w:id="11804"/>
      <w:bookmarkEnd w:id="11805"/>
      <w:bookmarkEnd w:id="11806"/>
      <w:bookmarkEnd w:id="11807"/>
      <w:bookmarkEnd w:id="11808"/>
      <w:bookmarkEnd w:id="11809"/>
      <w:bookmarkEnd w:id="11810"/>
      <w:bookmarkEnd w:id="11811"/>
      <w:bookmarkEnd w:id="11812"/>
      <w:bookmarkEnd w:id="11813"/>
      <w:bookmarkEnd w:id="11814"/>
      <w:bookmarkEnd w:id="11815"/>
      <w:bookmarkEnd w:id="11816"/>
      <w:bookmarkEnd w:id="11817"/>
      <w:bookmarkEnd w:id="11818"/>
      <w:bookmarkEnd w:id="11819"/>
      <w:bookmarkEnd w:id="11820"/>
      <w:bookmarkEnd w:id="11821"/>
      <w:bookmarkEnd w:id="11822"/>
      <w:bookmarkEnd w:id="11823"/>
      <w:bookmarkEnd w:id="11824"/>
      <w:bookmarkEnd w:id="11825"/>
      <w:bookmarkEnd w:id="11826"/>
      <w:bookmarkEnd w:id="11827"/>
      <w:bookmarkEnd w:id="11828"/>
      <w:bookmarkEnd w:id="11829"/>
      <w:bookmarkEnd w:id="11830"/>
      <w:bookmarkEnd w:id="11831"/>
      <w:bookmarkEnd w:id="11832"/>
      <w:bookmarkEnd w:id="11833"/>
      <w:bookmarkEnd w:id="11834"/>
      <w:bookmarkEnd w:id="11835"/>
      <w:bookmarkEnd w:id="11836"/>
      <w:bookmarkEnd w:id="11837"/>
      <w:bookmarkEnd w:id="11838"/>
      <w:bookmarkEnd w:id="11839"/>
      <w:bookmarkEnd w:id="11840"/>
      <w:bookmarkEnd w:id="11841"/>
      <w:bookmarkEnd w:id="11842"/>
      <w:bookmarkEnd w:id="11843"/>
      <w:bookmarkEnd w:id="11844"/>
      <w:bookmarkEnd w:id="11845"/>
      <w:bookmarkEnd w:id="11846"/>
      <w:bookmarkEnd w:id="11847"/>
      <w:bookmarkEnd w:id="11848"/>
      <w:bookmarkEnd w:id="11849"/>
      <w:bookmarkEnd w:id="11850"/>
      <w:bookmarkEnd w:id="11851"/>
      <w:bookmarkEnd w:id="11852"/>
      <w:bookmarkEnd w:id="11853"/>
      <w:bookmarkEnd w:id="11854"/>
      <w:bookmarkEnd w:id="11855"/>
      <w:bookmarkEnd w:id="11856"/>
      <w:bookmarkEnd w:id="11857"/>
      <w:bookmarkEnd w:id="11858"/>
      <w:bookmarkEnd w:id="11859"/>
      <w:bookmarkEnd w:id="11860"/>
      <w:bookmarkEnd w:id="11861"/>
      <w:bookmarkEnd w:id="11862"/>
      <w:bookmarkEnd w:id="11863"/>
      <w:bookmarkEnd w:id="11864"/>
      <w:bookmarkEnd w:id="11865"/>
      <w:bookmarkEnd w:id="11866"/>
      <w:bookmarkEnd w:id="11867"/>
      <w:bookmarkEnd w:id="11868"/>
      <w:bookmarkEnd w:id="11869"/>
      <w:bookmarkEnd w:id="11870"/>
      <w:bookmarkEnd w:id="11871"/>
      <w:bookmarkEnd w:id="11872"/>
      <w:bookmarkEnd w:id="11873"/>
      <w:bookmarkEnd w:id="11874"/>
      <w:bookmarkEnd w:id="11875"/>
      <w:bookmarkEnd w:id="11876"/>
      <w:bookmarkEnd w:id="11877"/>
      <w:bookmarkEnd w:id="11878"/>
      <w:bookmarkEnd w:id="11879"/>
      <w:bookmarkEnd w:id="11880"/>
      <w:bookmarkEnd w:id="11881"/>
      <w:bookmarkEnd w:id="11882"/>
      <w:bookmarkEnd w:id="11883"/>
      <w:bookmarkEnd w:id="11884"/>
      <w:bookmarkEnd w:id="11885"/>
      <w:bookmarkEnd w:id="11886"/>
      <w:bookmarkEnd w:id="11887"/>
      <w:bookmarkEnd w:id="11888"/>
      <w:bookmarkEnd w:id="11889"/>
      <w:bookmarkEnd w:id="11890"/>
      <w:bookmarkEnd w:id="11891"/>
      <w:bookmarkEnd w:id="11892"/>
      <w:bookmarkEnd w:id="11893"/>
      <w:bookmarkEnd w:id="11894"/>
      <w:bookmarkEnd w:id="11895"/>
      <w:bookmarkEnd w:id="11896"/>
      <w:bookmarkEnd w:id="11897"/>
      <w:bookmarkEnd w:id="11898"/>
      <w:bookmarkEnd w:id="11899"/>
      <w:bookmarkEnd w:id="11900"/>
      <w:bookmarkEnd w:id="11901"/>
      <w:bookmarkEnd w:id="11902"/>
      <w:bookmarkEnd w:id="11903"/>
      <w:bookmarkEnd w:id="11904"/>
      <w:bookmarkEnd w:id="11905"/>
      <w:bookmarkEnd w:id="11906"/>
      <w:bookmarkEnd w:id="11907"/>
      <w:bookmarkEnd w:id="11908"/>
      <w:bookmarkEnd w:id="11909"/>
      <w:bookmarkEnd w:id="11910"/>
      <w:bookmarkEnd w:id="11911"/>
      <w:bookmarkEnd w:id="11912"/>
      <w:bookmarkEnd w:id="11913"/>
      <w:bookmarkEnd w:id="11914"/>
      <w:bookmarkEnd w:id="11915"/>
      <w:bookmarkEnd w:id="11916"/>
      <w:bookmarkEnd w:id="11917"/>
      <w:bookmarkEnd w:id="11918"/>
      <w:bookmarkEnd w:id="11919"/>
      <w:bookmarkEnd w:id="11920"/>
      <w:bookmarkEnd w:id="11921"/>
      <w:bookmarkEnd w:id="11922"/>
      <w:bookmarkEnd w:id="11923"/>
      <w:bookmarkEnd w:id="11924"/>
      <w:bookmarkEnd w:id="11925"/>
      <w:bookmarkEnd w:id="11926"/>
      <w:bookmarkEnd w:id="11927"/>
      <w:bookmarkEnd w:id="11928"/>
      <w:bookmarkEnd w:id="11929"/>
      <w:bookmarkEnd w:id="11930"/>
      <w:bookmarkEnd w:id="11931"/>
      <w:bookmarkEnd w:id="11932"/>
      <w:bookmarkEnd w:id="11933"/>
      <w:bookmarkEnd w:id="11934"/>
      <w:bookmarkEnd w:id="11935"/>
      <w:bookmarkEnd w:id="11936"/>
      <w:bookmarkEnd w:id="11937"/>
      <w:bookmarkEnd w:id="11938"/>
      <w:bookmarkEnd w:id="11939"/>
      <w:bookmarkEnd w:id="11940"/>
      <w:bookmarkEnd w:id="11941"/>
      <w:bookmarkEnd w:id="11942"/>
      <w:bookmarkEnd w:id="11943"/>
      <w:bookmarkEnd w:id="11944"/>
      <w:bookmarkEnd w:id="11945"/>
      <w:bookmarkEnd w:id="11946"/>
      <w:bookmarkEnd w:id="11947"/>
      <w:bookmarkEnd w:id="11948"/>
      <w:bookmarkEnd w:id="11949"/>
      <w:bookmarkEnd w:id="11950"/>
      <w:bookmarkEnd w:id="11951"/>
      <w:bookmarkEnd w:id="11952"/>
      <w:bookmarkEnd w:id="11953"/>
      <w:bookmarkEnd w:id="11954"/>
      <w:bookmarkEnd w:id="11955"/>
      <w:bookmarkEnd w:id="11956"/>
      <w:bookmarkEnd w:id="11957"/>
      <w:bookmarkEnd w:id="11958"/>
      <w:bookmarkEnd w:id="11959"/>
      <w:bookmarkEnd w:id="11960"/>
      <w:bookmarkEnd w:id="11961"/>
      <w:bookmarkEnd w:id="11962"/>
      <w:bookmarkEnd w:id="11963"/>
      <w:bookmarkEnd w:id="11964"/>
      <w:bookmarkEnd w:id="11965"/>
      <w:bookmarkEnd w:id="11966"/>
      <w:bookmarkEnd w:id="11967"/>
      <w:bookmarkEnd w:id="11968"/>
      <w:bookmarkEnd w:id="11969"/>
      <w:bookmarkEnd w:id="11970"/>
      <w:bookmarkEnd w:id="11971"/>
      <w:bookmarkEnd w:id="11972"/>
      <w:bookmarkEnd w:id="11973"/>
      <w:bookmarkEnd w:id="11974"/>
      <w:bookmarkEnd w:id="11975"/>
      <w:bookmarkEnd w:id="11976"/>
      <w:bookmarkEnd w:id="11977"/>
      <w:bookmarkEnd w:id="11978"/>
      <w:bookmarkEnd w:id="11979"/>
      <w:bookmarkEnd w:id="11980"/>
      <w:bookmarkEnd w:id="11981"/>
      <w:bookmarkEnd w:id="11982"/>
      <w:bookmarkEnd w:id="11983"/>
      <w:bookmarkEnd w:id="11984"/>
      <w:bookmarkEnd w:id="11985"/>
      <w:bookmarkEnd w:id="11986"/>
      <w:bookmarkEnd w:id="11987"/>
      <w:bookmarkEnd w:id="11988"/>
      <w:bookmarkEnd w:id="11989"/>
      <w:bookmarkEnd w:id="11990"/>
      <w:bookmarkEnd w:id="11991"/>
      <w:bookmarkEnd w:id="11992"/>
      <w:bookmarkEnd w:id="11993"/>
      <w:bookmarkEnd w:id="11994"/>
      <w:bookmarkEnd w:id="11995"/>
      <w:bookmarkEnd w:id="11996"/>
      <w:bookmarkEnd w:id="11997"/>
      <w:bookmarkEnd w:id="11998"/>
      <w:bookmarkEnd w:id="11999"/>
      <w:bookmarkEnd w:id="12000"/>
      <w:bookmarkEnd w:id="12001"/>
      <w:bookmarkEnd w:id="12002"/>
      <w:bookmarkEnd w:id="12003"/>
      <w:bookmarkEnd w:id="12004"/>
      <w:bookmarkEnd w:id="12005"/>
      <w:bookmarkEnd w:id="12006"/>
      <w:bookmarkEnd w:id="12007"/>
      <w:bookmarkEnd w:id="12008"/>
      <w:bookmarkEnd w:id="12009"/>
      <w:bookmarkEnd w:id="12010"/>
      <w:bookmarkEnd w:id="12011"/>
      <w:bookmarkEnd w:id="12012"/>
      <w:bookmarkEnd w:id="12013"/>
      <w:bookmarkEnd w:id="12014"/>
      <w:bookmarkEnd w:id="12015"/>
      <w:bookmarkEnd w:id="12016"/>
      <w:bookmarkEnd w:id="12017"/>
      <w:bookmarkEnd w:id="12018"/>
      <w:bookmarkEnd w:id="12019"/>
      <w:bookmarkEnd w:id="12020"/>
      <w:bookmarkEnd w:id="12021"/>
      <w:bookmarkEnd w:id="12022"/>
      <w:bookmarkEnd w:id="12023"/>
      <w:bookmarkEnd w:id="12024"/>
      <w:bookmarkEnd w:id="12025"/>
      <w:bookmarkEnd w:id="12026"/>
      <w:bookmarkEnd w:id="12027"/>
      <w:bookmarkEnd w:id="12028"/>
      <w:bookmarkEnd w:id="12029"/>
      <w:bookmarkEnd w:id="12030"/>
      <w:bookmarkEnd w:id="12031"/>
      <w:bookmarkEnd w:id="12032"/>
      <w:bookmarkEnd w:id="12033"/>
      <w:bookmarkEnd w:id="12034"/>
      <w:bookmarkEnd w:id="12035"/>
      <w:bookmarkEnd w:id="12036"/>
      <w:bookmarkEnd w:id="12037"/>
      <w:bookmarkEnd w:id="12038"/>
      <w:bookmarkEnd w:id="12039"/>
      <w:bookmarkEnd w:id="12040"/>
      <w:bookmarkEnd w:id="12041"/>
      <w:bookmarkEnd w:id="12042"/>
      <w:bookmarkEnd w:id="12043"/>
      <w:bookmarkEnd w:id="12044"/>
      <w:bookmarkEnd w:id="12045"/>
      <w:bookmarkEnd w:id="12046"/>
      <w:bookmarkEnd w:id="12047"/>
      <w:bookmarkEnd w:id="12048"/>
      <w:bookmarkEnd w:id="12049"/>
      <w:bookmarkEnd w:id="12050"/>
      <w:bookmarkEnd w:id="12051"/>
      <w:bookmarkEnd w:id="12052"/>
      <w:bookmarkEnd w:id="12053"/>
      <w:bookmarkEnd w:id="12054"/>
      <w:bookmarkEnd w:id="12055"/>
      <w:bookmarkEnd w:id="12056"/>
      <w:bookmarkEnd w:id="12057"/>
      <w:bookmarkEnd w:id="12058"/>
      <w:bookmarkEnd w:id="12059"/>
      <w:bookmarkEnd w:id="12060"/>
      <w:bookmarkEnd w:id="12061"/>
      <w:bookmarkEnd w:id="12062"/>
      <w:bookmarkEnd w:id="12063"/>
      <w:bookmarkEnd w:id="12064"/>
      <w:bookmarkEnd w:id="12065"/>
      <w:bookmarkEnd w:id="12066"/>
      <w:bookmarkEnd w:id="12067"/>
      <w:bookmarkEnd w:id="12068"/>
      <w:bookmarkEnd w:id="12069"/>
      <w:bookmarkEnd w:id="12070"/>
      <w:bookmarkEnd w:id="12071"/>
      <w:bookmarkEnd w:id="12072"/>
      <w:bookmarkEnd w:id="12073"/>
      <w:bookmarkEnd w:id="12074"/>
      <w:bookmarkEnd w:id="12075"/>
      <w:bookmarkEnd w:id="12076"/>
      <w:bookmarkEnd w:id="12077"/>
      <w:bookmarkEnd w:id="12078"/>
      <w:bookmarkEnd w:id="12079"/>
      <w:bookmarkEnd w:id="12080"/>
      <w:bookmarkEnd w:id="12081"/>
      <w:bookmarkEnd w:id="12082"/>
      <w:bookmarkEnd w:id="12083"/>
      <w:bookmarkEnd w:id="12084"/>
      <w:bookmarkEnd w:id="12085"/>
      <w:bookmarkEnd w:id="12086"/>
      <w:bookmarkEnd w:id="12087"/>
      <w:bookmarkEnd w:id="12088"/>
      <w:bookmarkEnd w:id="12089"/>
      <w:bookmarkEnd w:id="12090"/>
      <w:bookmarkEnd w:id="12091"/>
      <w:bookmarkEnd w:id="12092"/>
      <w:bookmarkEnd w:id="12093"/>
      <w:bookmarkEnd w:id="12094"/>
      <w:bookmarkEnd w:id="12095"/>
      <w:bookmarkEnd w:id="12096"/>
      <w:bookmarkEnd w:id="12097"/>
      <w:bookmarkEnd w:id="12098"/>
      <w:bookmarkEnd w:id="12099"/>
      <w:bookmarkEnd w:id="12100"/>
      <w:bookmarkEnd w:id="12101"/>
      <w:bookmarkEnd w:id="12102"/>
      <w:bookmarkEnd w:id="12103"/>
      <w:bookmarkEnd w:id="12104"/>
      <w:bookmarkEnd w:id="12105"/>
      <w:bookmarkEnd w:id="12106"/>
      <w:bookmarkEnd w:id="12107"/>
      <w:bookmarkEnd w:id="12108"/>
      <w:bookmarkEnd w:id="12109"/>
      <w:bookmarkEnd w:id="12110"/>
      <w:bookmarkEnd w:id="12111"/>
      <w:bookmarkEnd w:id="12112"/>
      <w:bookmarkEnd w:id="12113"/>
      <w:bookmarkEnd w:id="12114"/>
      <w:bookmarkEnd w:id="12115"/>
      <w:bookmarkEnd w:id="12116"/>
      <w:bookmarkEnd w:id="12117"/>
      <w:bookmarkEnd w:id="12118"/>
      <w:bookmarkEnd w:id="12119"/>
      <w:bookmarkEnd w:id="12120"/>
      <w:bookmarkEnd w:id="12121"/>
      <w:bookmarkEnd w:id="12122"/>
      <w:bookmarkEnd w:id="12123"/>
      <w:bookmarkEnd w:id="12124"/>
      <w:bookmarkEnd w:id="12125"/>
      <w:bookmarkEnd w:id="12126"/>
      <w:bookmarkEnd w:id="12127"/>
      <w:bookmarkEnd w:id="12128"/>
      <w:bookmarkEnd w:id="12129"/>
      <w:bookmarkEnd w:id="12130"/>
      <w:bookmarkEnd w:id="12131"/>
      <w:bookmarkEnd w:id="12132"/>
      <w:bookmarkEnd w:id="12133"/>
      <w:bookmarkEnd w:id="12134"/>
      <w:bookmarkEnd w:id="12135"/>
      <w:bookmarkEnd w:id="12136"/>
      <w:bookmarkEnd w:id="12137"/>
      <w:bookmarkEnd w:id="12138"/>
      <w:bookmarkEnd w:id="12139"/>
      <w:bookmarkEnd w:id="12140"/>
      <w:bookmarkEnd w:id="12141"/>
      <w:bookmarkEnd w:id="12142"/>
      <w:bookmarkEnd w:id="12143"/>
      <w:bookmarkEnd w:id="12144"/>
      <w:bookmarkEnd w:id="12145"/>
      <w:bookmarkEnd w:id="12146"/>
      <w:bookmarkEnd w:id="12147"/>
      <w:bookmarkEnd w:id="12148"/>
      <w:bookmarkEnd w:id="12149"/>
      <w:bookmarkEnd w:id="12150"/>
      <w:bookmarkEnd w:id="12151"/>
      <w:bookmarkEnd w:id="12152"/>
      <w:bookmarkEnd w:id="12153"/>
      <w:bookmarkEnd w:id="12154"/>
      <w:bookmarkEnd w:id="12155"/>
      <w:bookmarkEnd w:id="12156"/>
      <w:bookmarkEnd w:id="12157"/>
      <w:bookmarkEnd w:id="12158"/>
      <w:bookmarkEnd w:id="12159"/>
      <w:bookmarkEnd w:id="12160"/>
      <w:bookmarkEnd w:id="12161"/>
      <w:bookmarkEnd w:id="12162"/>
      <w:bookmarkEnd w:id="12163"/>
      <w:bookmarkEnd w:id="12164"/>
      <w:bookmarkEnd w:id="12165"/>
      <w:bookmarkEnd w:id="12166"/>
      <w:bookmarkEnd w:id="12167"/>
      <w:bookmarkEnd w:id="12168"/>
      <w:bookmarkEnd w:id="12169"/>
      <w:bookmarkEnd w:id="12170"/>
      <w:bookmarkEnd w:id="12171"/>
      <w:bookmarkEnd w:id="12172"/>
      <w:bookmarkEnd w:id="12173"/>
      <w:bookmarkEnd w:id="12174"/>
      <w:bookmarkEnd w:id="12175"/>
      <w:bookmarkEnd w:id="12176"/>
      <w:bookmarkEnd w:id="12177"/>
      <w:bookmarkEnd w:id="12178"/>
      <w:bookmarkEnd w:id="12179"/>
      <w:bookmarkEnd w:id="12180"/>
      <w:bookmarkEnd w:id="12181"/>
      <w:bookmarkEnd w:id="12182"/>
      <w:bookmarkEnd w:id="12183"/>
      <w:bookmarkEnd w:id="12184"/>
      <w:bookmarkEnd w:id="12185"/>
      <w:bookmarkEnd w:id="12186"/>
      <w:bookmarkEnd w:id="12187"/>
      <w:bookmarkEnd w:id="12188"/>
      <w:bookmarkEnd w:id="12189"/>
      <w:bookmarkEnd w:id="12190"/>
      <w:bookmarkEnd w:id="12191"/>
      <w:bookmarkEnd w:id="12192"/>
      <w:bookmarkEnd w:id="12193"/>
      <w:bookmarkEnd w:id="12194"/>
      <w:bookmarkEnd w:id="12195"/>
      <w:bookmarkEnd w:id="12196"/>
      <w:bookmarkEnd w:id="12197"/>
      <w:bookmarkEnd w:id="12198"/>
      <w:r w:rsidRPr="002355A1">
        <w:t>2.A.9/P4 A summary of the planned use of technical assistance including, where necessary, actions to reinforce the administrative capacity of authorities involved in the management and control of the programmes and beneficiaries and, where necessary, actions to enhance the administrative capacity of relevant partners to participate in the implementation of programmes (where appropriate)</w:t>
      </w:r>
      <w:bookmarkEnd w:id="12199"/>
    </w:p>
    <w:p w:rsidR="00885672" w:rsidRPr="002355A1" w:rsidRDefault="00885672" w:rsidP="00885672">
      <w:pPr>
        <w:ind w:left="1276" w:hanging="1276"/>
        <w:rPr>
          <w:i/>
          <w:color w:val="000000" w:themeColor="text1"/>
        </w:rPr>
      </w:pPr>
      <w:r w:rsidRPr="002355A1">
        <w:rPr>
          <w:i/>
          <w:color w:val="000000" w:themeColor="text1"/>
        </w:rPr>
        <w:t>(Reference: point (b)(vi) of Article 8(2) of Regulation (EU) No 1299/2013)</w:t>
      </w:r>
    </w:p>
    <w:tbl>
      <w:tblPr>
        <w:tblStyle w:val="Mkatabulky"/>
        <w:tblW w:w="0" w:type="auto"/>
        <w:tblLook w:val="04A0" w:firstRow="1" w:lastRow="0" w:firstColumn="1" w:lastColumn="0" w:noHBand="0" w:noVBand="1"/>
      </w:tblPr>
      <w:tblGrid>
        <w:gridCol w:w="1894"/>
        <w:gridCol w:w="6032"/>
      </w:tblGrid>
      <w:tr w:rsidR="00885672" w:rsidRPr="002355A1" w:rsidTr="00885672">
        <w:tc>
          <w:tcPr>
            <w:tcW w:w="2093" w:type="dxa"/>
            <w:shd w:val="clear" w:color="auto" w:fill="BFBFBF" w:themeFill="background1" w:themeFillShade="BF"/>
          </w:tcPr>
          <w:p w:rsidR="00885672" w:rsidRPr="002355A1" w:rsidRDefault="00885672" w:rsidP="00885672">
            <w:pPr>
              <w:jc w:val="left"/>
              <w:rPr>
                <w:b/>
                <w:i/>
              </w:rPr>
            </w:pPr>
            <w:r w:rsidRPr="002355A1">
              <w:rPr>
                <w:b/>
                <w:i/>
              </w:rPr>
              <w:lastRenderedPageBreak/>
              <w:t>Priority axis</w:t>
            </w:r>
          </w:p>
        </w:tc>
        <w:tc>
          <w:tcPr>
            <w:tcW w:w="7119" w:type="dxa"/>
          </w:tcPr>
          <w:p w:rsidR="00885672" w:rsidRPr="002355A1" w:rsidRDefault="00885672" w:rsidP="00885672">
            <w:pPr>
              <w:rPr>
                <w:b/>
                <w:color w:val="000000" w:themeColor="text1"/>
              </w:rPr>
            </w:pPr>
            <w:r w:rsidRPr="002355A1">
              <w:rPr>
                <w:b/>
                <w:color w:val="000000" w:themeColor="text1"/>
              </w:rPr>
              <w:t>4</w:t>
            </w:r>
          </w:p>
        </w:tc>
      </w:tr>
      <w:tr w:rsidR="00885672" w:rsidRPr="002355A1" w:rsidTr="00885672">
        <w:tc>
          <w:tcPr>
            <w:tcW w:w="9212" w:type="dxa"/>
            <w:gridSpan w:val="2"/>
          </w:tcPr>
          <w:p w:rsidR="00885672" w:rsidRPr="002355A1" w:rsidRDefault="00624752" w:rsidP="00885672">
            <w:pPr>
              <w:rPr>
                <w:color w:val="000000" w:themeColor="text1"/>
              </w:rPr>
            </w:pPr>
            <w:r w:rsidRPr="002355A1">
              <w:rPr>
                <w:color w:val="000000" w:themeColor="text1"/>
              </w:rPr>
              <w:t>Not applicable</w:t>
            </w:r>
          </w:p>
        </w:tc>
      </w:tr>
    </w:tbl>
    <w:p w:rsidR="00FF4717" w:rsidRDefault="00FF4717" w:rsidP="0024376B">
      <w:pPr>
        <w:pStyle w:val="mStandard"/>
        <w:rPr>
          <w:b/>
          <w:sz w:val="24"/>
          <w:lang w:val="en-GB"/>
        </w:rPr>
      </w:pPr>
    </w:p>
    <w:p w:rsidR="00FF4717" w:rsidRDefault="00FF4717">
      <w:pPr>
        <w:spacing w:before="0" w:after="0" w:line="240" w:lineRule="auto"/>
        <w:jc w:val="left"/>
        <w:rPr>
          <w:b/>
          <w:sz w:val="24"/>
          <w:szCs w:val="20"/>
        </w:rPr>
      </w:pPr>
      <w:r>
        <w:rPr>
          <w:b/>
          <w:sz w:val="24"/>
        </w:rPr>
        <w:br w:type="page"/>
      </w:r>
    </w:p>
    <w:p w:rsidR="005B4C13" w:rsidRPr="002355A1" w:rsidRDefault="0024376B" w:rsidP="0024376B">
      <w:pPr>
        <w:pStyle w:val="mStandard"/>
        <w:rPr>
          <w:b/>
          <w:sz w:val="24"/>
          <w:lang w:val="en-GB"/>
        </w:rPr>
      </w:pPr>
      <w:r w:rsidRPr="002355A1">
        <w:rPr>
          <w:b/>
          <w:sz w:val="24"/>
          <w:lang w:val="en-GB"/>
        </w:rPr>
        <w:lastRenderedPageBreak/>
        <w:t xml:space="preserve">2.B. </w:t>
      </w:r>
      <w:r w:rsidR="005B4C13" w:rsidRPr="002355A1">
        <w:rPr>
          <w:b/>
          <w:sz w:val="24"/>
          <w:lang w:val="en-GB"/>
        </w:rPr>
        <w:t xml:space="preserve">Description of the priority axes </w:t>
      </w:r>
      <w:r w:rsidR="00C14700" w:rsidRPr="002355A1">
        <w:rPr>
          <w:b/>
          <w:sz w:val="24"/>
          <w:lang w:val="en-GB"/>
        </w:rPr>
        <w:t>for</w:t>
      </w:r>
      <w:r w:rsidR="005B4C13" w:rsidRPr="002355A1">
        <w:rPr>
          <w:b/>
          <w:sz w:val="24"/>
          <w:lang w:val="en-GB"/>
        </w:rPr>
        <w:t xml:space="preserve"> technical assistance</w:t>
      </w:r>
    </w:p>
    <w:p w:rsidR="005B4C13" w:rsidRPr="002355A1" w:rsidRDefault="005B4C13" w:rsidP="005B4C13">
      <w:pPr>
        <w:rPr>
          <w:i/>
        </w:rPr>
      </w:pPr>
      <w:r w:rsidRPr="002355A1">
        <w:rPr>
          <w:i/>
        </w:rPr>
        <w:t>(Reference: point (</w:t>
      </w:r>
      <w:r w:rsidR="00C14700" w:rsidRPr="002355A1">
        <w:rPr>
          <w:i/>
        </w:rPr>
        <w:t>c</w:t>
      </w:r>
      <w:r w:rsidRPr="002355A1">
        <w:rPr>
          <w:i/>
        </w:rPr>
        <w:t>) of Article 8(2) of Regulation (EU) No 1299/2013)</w:t>
      </w:r>
    </w:p>
    <w:p w:rsidR="00885672" w:rsidRPr="002355A1" w:rsidRDefault="00885672" w:rsidP="00C73738">
      <w:pPr>
        <w:pStyle w:val="mberschrift2"/>
      </w:pPr>
      <w:bookmarkStart w:id="12200" w:name="_Toc398048581"/>
      <w:bookmarkStart w:id="12201" w:name="_Toc398049488"/>
      <w:bookmarkStart w:id="12202" w:name="_Toc398050636"/>
      <w:bookmarkStart w:id="12203" w:name="_Toc398051983"/>
      <w:bookmarkStart w:id="12204" w:name="_Toc398052906"/>
      <w:bookmarkStart w:id="12205" w:name="_Toc398053829"/>
      <w:bookmarkStart w:id="12206" w:name="_Toc398105511"/>
      <w:bookmarkStart w:id="12207" w:name="_Toc398106827"/>
      <w:bookmarkStart w:id="12208" w:name="_Toc398108139"/>
      <w:bookmarkStart w:id="12209" w:name="_Toc398109450"/>
      <w:bookmarkStart w:id="12210" w:name="_Toc398110740"/>
      <w:bookmarkStart w:id="12211" w:name="_Toc398112029"/>
      <w:bookmarkStart w:id="12212" w:name="_Toc398113317"/>
      <w:bookmarkStart w:id="12213" w:name="_Toc398114750"/>
      <w:bookmarkStart w:id="12214" w:name="_Toc398116041"/>
      <w:bookmarkStart w:id="12215" w:name="_Toc398117332"/>
      <w:bookmarkStart w:id="12216" w:name="_Toc398118622"/>
      <w:bookmarkStart w:id="12217" w:name="_Toc398119913"/>
      <w:bookmarkStart w:id="12218" w:name="_Toc398121203"/>
      <w:bookmarkStart w:id="12219" w:name="_Toc398279848"/>
      <w:bookmarkStart w:id="12220" w:name="_Toc398539708"/>
      <w:bookmarkStart w:id="12221" w:name="_Toc398544871"/>
      <w:bookmarkStart w:id="12222" w:name="_Toc398545868"/>
      <w:bookmarkStart w:id="12223" w:name="_Toc398546904"/>
      <w:bookmarkStart w:id="12224" w:name="_Toc398547940"/>
      <w:bookmarkStart w:id="12225" w:name="_Toc398549023"/>
      <w:bookmarkStart w:id="12226" w:name="_Toc398550105"/>
      <w:bookmarkStart w:id="12227" w:name="_Toc398551186"/>
      <w:bookmarkStart w:id="12228" w:name="_Toc398552265"/>
      <w:bookmarkStart w:id="12229" w:name="_Toc398553344"/>
      <w:bookmarkStart w:id="12230" w:name="_Toc398554423"/>
      <w:bookmarkStart w:id="12231" w:name="_Toc398555502"/>
      <w:bookmarkStart w:id="12232" w:name="_Toc398556581"/>
      <w:bookmarkStart w:id="12233" w:name="_Toc398557661"/>
      <w:bookmarkStart w:id="12234" w:name="_Toc398558739"/>
      <w:bookmarkStart w:id="12235" w:name="_Toc398559818"/>
      <w:bookmarkStart w:id="12236" w:name="_Toc398560897"/>
      <w:bookmarkStart w:id="12237" w:name="_Toc398561958"/>
      <w:bookmarkStart w:id="12238" w:name="_Toc398563019"/>
      <w:bookmarkStart w:id="12239" w:name="_Toc398564081"/>
      <w:bookmarkStart w:id="12240" w:name="_Toc398565152"/>
      <w:bookmarkStart w:id="12241" w:name="_Toc398566211"/>
      <w:bookmarkStart w:id="12242" w:name="_Toc398567270"/>
      <w:bookmarkStart w:id="12243" w:name="_Toc398558692"/>
      <w:bookmarkStart w:id="12244" w:name="_Toc398567811"/>
      <w:bookmarkStart w:id="12245" w:name="_Toc398569107"/>
      <w:bookmarkStart w:id="12246" w:name="_Toc398628719"/>
      <w:bookmarkStart w:id="12247" w:name="_Toc398629777"/>
      <w:bookmarkStart w:id="12248" w:name="_Toc398636756"/>
      <w:bookmarkStart w:id="12249" w:name="_Toc398640574"/>
      <w:bookmarkStart w:id="12250" w:name="_Toc398641655"/>
      <w:bookmarkStart w:id="12251" w:name="_Toc398646425"/>
      <w:bookmarkStart w:id="12252" w:name="_Toc421110246"/>
      <w:bookmarkEnd w:id="12200"/>
      <w:bookmarkEnd w:id="12201"/>
      <w:bookmarkEnd w:id="12202"/>
      <w:bookmarkEnd w:id="12203"/>
      <w:bookmarkEnd w:id="12204"/>
      <w:bookmarkEnd w:id="12205"/>
      <w:bookmarkEnd w:id="12206"/>
      <w:bookmarkEnd w:id="12207"/>
      <w:bookmarkEnd w:id="12208"/>
      <w:bookmarkEnd w:id="12209"/>
      <w:bookmarkEnd w:id="12210"/>
      <w:bookmarkEnd w:id="12211"/>
      <w:bookmarkEnd w:id="12212"/>
      <w:bookmarkEnd w:id="12213"/>
      <w:bookmarkEnd w:id="12214"/>
      <w:bookmarkEnd w:id="12215"/>
      <w:bookmarkEnd w:id="12216"/>
      <w:bookmarkEnd w:id="12217"/>
      <w:bookmarkEnd w:id="12218"/>
      <w:bookmarkEnd w:id="12219"/>
      <w:bookmarkEnd w:id="12220"/>
      <w:bookmarkEnd w:id="12221"/>
      <w:bookmarkEnd w:id="12222"/>
      <w:bookmarkEnd w:id="12223"/>
      <w:bookmarkEnd w:id="12224"/>
      <w:bookmarkEnd w:id="12225"/>
      <w:bookmarkEnd w:id="12226"/>
      <w:bookmarkEnd w:id="12227"/>
      <w:bookmarkEnd w:id="12228"/>
      <w:bookmarkEnd w:id="12229"/>
      <w:bookmarkEnd w:id="12230"/>
      <w:bookmarkEnd w:id="12231"/>
      <w:bookmarkEnd w:id="12232"/>
      <w:bookmarkEnd w:id="12233"/>
      <w:bookmarkEnd w:id="12234"/>
      <w:bookmarkEnd w:id="12235"/>
      <w:bookmarkEnd w:id="12236"/>
      <w:bookmarkEnd w:id="12237"/>
      <w:bookmarkEnd w:id="12238"/>
      <w:bookmarkEnd w:id="12239"/>
      <w:bookmarkEnd w:id="12240"/>
      <w:bookmarkEnd w:id="12241"/>
      <w:bookmarkEnd w:id="12242"/>
      <w:bookmarkEnd w:id="12243"/>
      <w:bookmarkEnd w:id="12244"/>
      <w:bookmarkEnd w:id="12245"/>
      <w:bookmarkEnd w:id="12246"/>
      <w:bookmarkEnd w:id="12247"/>
      <w:bookmarkEnd w:id="12248"/>
      <w:bookmarkEnd w:id="12249"/>
      <w:bookmarkEnd w:id="12250"/>
      <w:bookmarkEnd w:id="12251"/>
      <w:r w:rsidRPr="002355A1">
        <w:t>2.</w:t>
      </w:r>
      <w:r w:rsidR="005B4C13" w:rsidRPr="002355A1">
        <w:t>B</w:t>
      </w:r>
      <w:r w:rsidRPr="002355A1">
        <w:t>.1/P5</w:t>
      </w:r>
      <w:r w:rsidR="00C73738" w:rsidRPr="002355A1">
        <w:t xml:space="preserve"> </w:t>
      </w:r>
      <w:r w:rsidRPr="002355A1">
        <w:t>Priority Axis 5</w:t>
      </w:r>
      <w:bookmarkEnd w:id="12252"/>
    </w:p>
    <w:tbl>
      <w:tblPr>
        <w:tblStyle w:val="Mkatabulky"/>
        <w:tblW w:w="0" w:type="auto"/>
        <w:tblLayout w:type="fixed"/>
        <w:tblLook w:val="04A0" w:firstRow="1" w:lastRow="0" w:firstColumn="1" w:lastColumn="0" w:noHBand="0" w:noVBand="1"/>
      </w:tblPr>
      <w:tblGrid>
        <w:gridCol w:w="2518"/>
        <w:gridCol w:w="5408"/>
      </w:tblGrid>
      <w:tr w:rsidR="00885672" w:rsidRPr="002355A1" w:rsidTr="00885672">
        <w:tc>
          <w:tcPr>
            <w:tcW w:w="2518" w:type="dxa"/>
            <w:shd w:val="clear" w:color="auto" w:fill="BFBFBF" w:themeFill="background1" w:themeFillShade="BF"/>
          </w:tcPr>
          <w:p w:rsidR="00885672" w:rsidRPr="002355A1" w:rsidRDefault="00885672" w:rsidP="00885672">
            <w:pPr>
              <w:jc w:val="left"/>
              <w:rPr>
                <w:b/>
                <w:i/>
                <w:sz w:val="20"/>
              </w:rPr>
            </w:pPr>
            <w:r w:rsidRPr="002355A1">
              <w:rPr>
                <w:b/>
                <w:i/>
                <w:sz w:val="20"/>
              </w:rPr>
              <w:t>ID of the priority axis</w:t>
            </w:r>
          </w:p>
        </w:tc>
        <w:tc>
          <w:tcPr>
            <w:tcW w:w="5408" w:type="dxa"/>
            <w:vAlign w:val="center"/>
          </w:tcPr>
          <w:p w:rsidR="00885672" w:rsidRPr="002355A1" w:rsidRDefault="00885672" w:rsidP="00885672">
            <w:pPr>
              <w:jc w:val="left"/>
              <w:rPr>
                <w:b/>
                <w:sz w:val="24"/>
              </w:rPr>
            </w:pPr>
            <w:r w:rsidRPr="002355A1">
              <w:rPr>
                <w:b/>
                <w:sz w:val="24"/>
              </w:rPr>
              <w:t>5</w:t>
            </w:r>
          </w:p>
        </w:tc>
      </w:tr>
      <w:tr w:rsidR="00885672" w:rsidRPr="002355A1" w:rsidTr="00885672">
        <w:tc>
          <w:tcPr>
            <w:tcW w:w="2518" w:type="dxa"/>
            <w:tcBorders>
              <w:bottom w:val="single" w:sz="4" w:space="0" w:color="auto"/>
            </w:tcBorders>
            <w:shd w:val="clear" w:color="auto" w:fill="BFBFBF" w:themeFill="background1" w:themeFillShade="BF"/>
          </w:tcPr>
          <w:p w:rsidR="00885672" w:rsidRPr="002355A1" w:rsidRDefault="00885672" w:rsidP="00885672">
            <w:pPr>
              <w:jc w:val="left"/>
              <w:rPr>
                <w:b/>
                <w:i/>
                <w:sz w:val="20"/>
              </w:rPr>
            </w:pPr>
            <w:r w:rsidRPr="002355A1">
              <w:rPr>
                <w:b/>
                <w:i/>
                <w:sz w:val="20"/>
              </w:rPr>
              <w:t>Title of the priority axis</w:t>
            </w:r>
          </w:p>
        </w:tc>
        <w:tc>
          <w:tcPr>
            <w:tcW w:w="5408" w:type="dxa"/>
            <w:tcBorders>
              <w:bottom w:val="single" w:sz="4" w:space="0" w:color="auto"/>
            </w:tcBorders>
            <w:vAlign w:val="center"/>
          </w:tcPr>
          <w:p w:rsidR="00885672" w:rsidRPr="002355A1" w:rsidRDefault="00885672" w:rsidP="00885672">
            <w:pPr>
              <w:jc w:val="left"/>
              <w:rPr>
                <w:b/>
                <w:sz w:val="24"/>
              </w:rPr>
            </w:pPr>
            <w:r w:rsidRPr="002355A1">
              <w:rPr>
                <w:b/>
                <w:sz w:val="24"/>
              </w:rPr>
              <w:t>Technical Assistance</w:t>
            </w:r>
          </w:p>
        </w:tc>
      </w:tr>
    </w:tbl>
    <w:p w:rsidR="00885672" w:rsidRPr="002355A1" w:rsidRDefault="00885672" w:rsidP="007C1292">
      <w:pPr>
        <w:pStyle w:val="mberschrift3"/>
      </w:pPr>
      <w:bookmarkStart w:id="12253" w:name="_Toc398048583"/>
      <w:bookmarkStart w:id="12254" w:name="_Toc398049490"/>
      <w:bookmarkStart w:id="12255" w:name="_Toc398050638"/>
      <w:bookmarkStart w:id="12256" w:name="_Toc398051985"/>
      <w:bookmarkStart w:id="12257" w:name="_Toc398052908"/>
      <w:bookmarkStart w:id="12258" w:name="_Toc398053831"/>
      <w:bookmarkStart w:id="12259" w:name="_Toc398105513"/>
      <w:bookmarkStart w:id="12260" w:name="_Toc398106829"/>
      <w:bookmarkStart w:id="12261" w:name="_Toc398108141"/>
      <w:bookmarkStart w:id="12262" w:name="_Toc398109452"/>
      <w:bookmarkStart w:id="12263" w:name="_Toc398110742"/>
      <w:bookmarkStart w:id="12264" w:name="_Toc398112031"/>
      <w:bookmarkStart w:id="12265" w:name="_Toc398113319"/>
      <w:bookmarkStart w:id="12266" w:name="_Toc398114752"/>
      <w:bookmarkStart w:id="12267" w:name="_Toc398116043"/>
      <w:bookmarkStart w:id="12268" w:name="_Toc398117334"/>
      <w:bookmarkStart w:id="12269" w:name="_Toc398118624"/>
      <w:bookmarkStart w:id="12270" w:name="_Toc398119915"/>
      <w:bookmarkStart w:id="12271" w:name="_Toc398121205"/>
      <w:bookmarkStart w:id="12272" w:name="_Toc398279850"/>
      <w:bookmarkStart w:id="12273" w:name="_Toc398539710"/>
      <w:bookmarkStart w:id="12274" w:name="_Toc398544873"/>
      <w:bookmarkStart w:id="12275" w:name="_Toc398545870"/>
      <w:bookmarkStart w:id="12276" w:name="_Toc398546906"/>
      <w:bookmarkStart w:id="12277" w:name="_Toc398547942"/>
      <w:bookmarkStart w:id="12278" w:name="_Toc398549025"/>
      <w:bookmarkStart w:id="12279" w:name="_Toc398550107"/>
      <w:bookmarkStart w:id="12280" w:name="_Toc398551188"/>
      <w:bookmarkStart w:id="12281" w:name="_Toc398552267"/>
      <w:bookmarkStart w:id="12282" w:name="_Toc398553346"/>
      <w:bookmarkStart w:id="12283" w:name="_Toc398554425"/>
      <w:bookmarkStart w:id="12284" w:name="_Toc398555504"/>
      <w:bookmarkStart w:id="12285" w:name="_Toc398556583"/>
      <w:bookmarkStart w:id="12286" w:name="_Toc398557663"/>
      <w:bookmarkStart w:id="12287" w:name="_Toc398558741"/>
      <w:bookmarkStart w:id="12288" w:name="_Toc398559820"/>
      <w:bookmarkStart w:id="12289" w:name="_Toc398560899"/>
      <w:bookmarkStart w:id="12290" w:name="_Toc398561960"/>
      <w:bookmarkStart w:id="12291" w:name="_Toc398563021"/>
      <w:bookmarkStart w:id="12292" w:name="_Toc398564083"/>
      <w:bookmarkStart w:id="12293" w:name="_Toc398565154"/>
      <w:bookmarkStart w:id="12294" w:name="_Toc398566213"/>
      <w:bookmarkStart w:id="12295" w:name="_Toc398567272"/>
      <w:bookmarkStart w:id="12296" w:name="_Toc398558738"/>
      <w:bookmarkStart w:id="12297" w:name="_Toc398567813"/>
      <w:bookmarkStart w:id="12298" w:name="_Toc398569109"/>
      <w:bookmarkStart w:id="12299" w:name="_Toc398628721"/>
      <w:bookmarkStart w:id="12300" w:name="_Toc398629779"/>
      <w:bookmarkStart w:id="12301" w:name="_Toc398636758"/>
      <w:bookmarkStart w:id="12302" w:name="_Toc398640576"/>
      <w:bookmarkStart w:id="12303" w:name="_Toc398641657"/>
      <w:bookmarkStart w:id="12304" w:name="_Toc398646427"/>
      <w:bookmarkStart w:id="12305" w:name="_Toc421110247"/>
      <w:bookmarkEnd w:id="12253"/>
      <w:bookmarkEnd w:id="12254"/>
      <w:bookmarkEnd w:id="12255"/>
      <w:bookmarkEnd w:id="12256"/>
      <w:bookmarkEnd w:id="12257"/>
      <w:bookmarkEnd w:id="12258"/>
      <w:bookmarkEnd w:id="12259"/>
      <w:bookmarkEnd w:id="12260"/>
      <w:bookmarkEnd w:id="12261"/>
      <w:bookmarkEnd w:id="12262"/>
      <w:bookmarkEnd w:id="12263"/>
      <w:bookmarkEnd w:id="12264"/>
      <w:bookmarkEnd w:id="12265"/>
      <w:bookmarkEnd w:id="12266"/>
      <w:bookmarkEnd w:id="12267"/>
      <w:bookmarkEnd w:id="12268"/>
      <w:bookmarkEnd w:id="12269"/>
      <w:bookmarkEnd w:id="12270"/>
      <w:bookmarkEnd w:id="12271"/>
      <w:bookmarkEnd w:id="12272"/>
      <w:bookmarkEnd w:id="12273"/>
      <w:bookmarkEnd w:id="12274"/>
      <w:bookmarkEnd w:id="12275"/>
      <w:bookmarkEnd w:id="12276"/>
      <w:bookmarkEnd w:id="12277"/>
      <w:bookmarkEnd w:id="12278"/>
      <w:bookmarkEnd w:id="12279"/>
      <w:bookmarkEnd w:id="12280"/>
      <w:bookmarkEnd w:id="12281"/>
      <w:bookmarkEnd w:id="12282"/>
      <w:bookmarkEnd w:id="12283"/>
      <w:bookmarkEnd w:id="12284"/>
      <w:bookmarkEnd w:id="12285"/>
      <w:bookmarkEnd w:id="12286"/>
      <w:bookmarkEnd w:id="12287"/>
      <w:bookmarkEnd w:id="12288"/>
      <w:bookmarkEnd w:id="12289"/>
      <w:bookmarkEnd w:id="12290"/>
      <w:bookmarkEnd w:id="12291"/>
      <w:bookmarkEnd w:id="12292"/>
      <w:bookmarkEnd w:id="12293"/>
      <w:bookmarkEnd w:id="12294"/>
      <w:bookmarkEnd w:id="12295"/>
      <w:bookmarkEnd w:id="12296"/>
      <w:bookmarkEnd w:id="12297"/>
      <w:bookmarkEnd w:id="12298"/>
      <w:bookmarkEnd w:id="12299"/>
      <w:bookmarkEnd w:id="12300"/>
      <w:bookmarkEnd w:id="12301"/>
      <w:bookmarkEnd w:id="12302"/>
      <w:bookmarkEnd w:id="12303"/>
      <w:bookmarkEnd w:id="12304"/>
      <w:r w:rsidRPr="002355A1">
        <w:t>2.</w:t>
      </w:r>
      <w:r w:rsidR="005B4C13" w:rsidRPr="002355A1">
        <w:t>B</w:t>
      </w:r>
      <w:r w:rsidRPr="002355A1">
        <w:t>.</w:t>
      </w:r>
      <w:r w:rsidR="005B4C13" w:rsidRPr="002355A1">
        <w:t>2</w:t>
      </w:r>
      <w:r w:rsidRPr="002355A1">
        <w:t>/P5 Fund and calculation basis for Union Support</w:t>
      </w:r>
      <w:bookmarkEnd w:id="12305"/>
    </w:p>
    <w:p w:rsidR="00885672" w:rsidRPr="002355A1" w:rsidRDefault="00885672" w:rsidP="00885672">
      <w:r w:rsidRPr="002355A1">
        <w:t>(repeated for each Fund under the priority axis)</w:t>
      </w:r>
    </w:p>
    <w:tbl>
      <w:tblPr>
        <w:tblStyle w:val="Mkatabulky"/>
        <w:tblW w:w="0" w:type="auto"/>
        <w:tblLook w:val="04A0" w:firstRow="1" w:lastRow="0" w:firstColumn="1" w:lastColumn="0" w:noHBand="0" w:noVBand="1"/>
      </w:tblPr>
      <w:tblGrid>
        <w:gridCol w:w="3652"/>
        <w:gridCol w:w="4253"/>
      </w:tblGrid>
      <w:tr w:rsidR="00885672" w:rsidRPr="002355A1" w:rsidTr="00885672">
        <w:tc>
          <w:tcPr>
            <w:tcW w:w="3652" w:type="dxa"/>
            <w:shd w:val="clear" w:color="auto" w:fill="BFBFBF" w:themeFill="background1" w:themeFillShade="BF"/>
          </w:tcPr>
          <w:p w:rsidR="00885672" w:rsidRPr="002355A1" w:rsidRDefault="00885672" w:rsidP="00885672">
            <w:pPr>
              <w:rPr>
                <w:b/>
                <w:i/>
              </w:rPr>
            </w:pPr>
            <w:r w:rsidRPr="002355A1">
              <w:rPr>
                <w:b/>
                <w:i/>
              </w:rPr>
              <w:t>Fund</w:t>
            </w:r>
          </w:p>
        </w:tc>
        <w:tc>
          <w:tcPr>
            <w:tcW w:w="4253" w:type="dxa"/>
          </w:tcPr>
          <w:p w:rsidR="00885672" w:rsidRPr="002355A1" w:rsidRDefault="00B10DDF" w:rsidP="00885672">
            <w:pPr>
              <w:rPr>
                <w:b/>
              </w:rPr>
            </w:pPr>
            <w:r w:rsidRPr="002355A1">
              <w:rPr>
                <w:b/>
              </w:rPr>
              <w:t>ERDF</w:t>
            </w:r>
          </w:p>
        </w:tc>
      </w:tr>
      <w:tr w:rsidR="00885672" w:rsidRPr="002355A1" w:rsidTr="00885672">
        <w:tc>
          <w:tcPr>
            <w:tcW w:w="3652" w:type="dxa"/>
            <w:shd w:val="clear" w:color="auto" w:fill="BFBFBF" w:themeFill="background1" w:themeFillShade="BF"/>
          </w:tcPr>
          <w:p w:rsidR="00885672" w:rsidRPr="002355A1" w:rsidRDefault="00885672" w:rsidP="00885672">
            <w:pPr>
              <w:rPr>
                <w:b/>
                <w:i/>
              </w:rPr>
            </w:pPr>
            <w:r w:rsidRPr="002355A1">
              <w:rPr>
                <w:b/>
                <w:i/>
              </w:rPr>
              <w:t>Calculation basis</w:t>
            </w:r>
          </w:p>
          <w:p w:rsidR="00885672" w:rsidRPr="002355A1" w:rsidRDefault="00885672" w:rsidP="00885672">
            <w:r w:rsidRPr="002355A1">
              <w:t>(total eligible expenditure or eligible public expenditure)</w:t>
            </w:r>
          </w:p>
        </w:tc>
        <w:tc>
          <w:tcPr>
            <w:tcW w:w="4253" w:type="dxa"/>
          </w:tcPr>
          <w:p w:rsidR="00885672" w:rsidRPr="002355A1" w:rsidRDefault="00B10DDF" w:rsidP="00885672">
            <w:r w:rsidRPr="002355A1">
              <w:t>Total eligible expenditure</w:t>
            </w:r>
          </w:p>
        </w:tc>
      </w:tr>
    </w:tbl>
    <w:p w:rsidR="00885672" w:rsidRPr="002355A1" w:rsidRDefault="00885672" w:rsidP="007C1292">
      <w:pPr>
        <w:pStyle w:val="mberschrift3"/>
      </w:pPr>
      <w:bookmarkStart w:id="12306" w:name="_Toc398048585"/>
      <w:bookmarkStart w:id="12307" w:name="_Toc398049492"/>
      <w:bookmarkStart w:id="12308" w:name="_Toc398050640"/>
      <w:bookmarkStart w:id="12309" w:name="_Toc398051987"/>
      <w:bookmarkStart w:id="12310" w:name="_Toc398052910"/>
      <w:bookmarkStart w:id="12311" w:name="_Toc398053833"/>
      <w:bookmarkStart w:id="12312" w:name="_Toc398105515"/>
      <w:bookmarkStart w:id="12313" w:name="_Toc398106831"/>
      <w:bookmarkStart w:id="12314" w:name="_Toc398108143"/>
      <w:bookmarkStart w:id="12315" w:name="_Toc398109454"/>
      <w:bookmarkStart w:id="12316" w:name="_Toc398110744"/>
      <w:bookmarkStart w:id="12317" w:name="_Toc398112033"/>
      <w:bookmarkStart w:id="12318" w:name="_Toc398113321"/>
      <w:bookmarkStart w:id="12319" w:name="_Toc398114754"/>
      <w:bookmarkStart w:id="12320" w:name="_Toc398116045"/>
      <w:bookmarkStart w:id="12321" w:name="_Toc398117336"/>
      <w:bookmarkStart w:id="12322" w:name="_Toc398118626"/>
      <w:bookmarkStart w:id="12323" w:name="_Toc398119917"/>
      <w:bookmarkStart w:id="12324" w:name="_Toc398121207"/>
      <w:bookmarkStart w:id="12325" w:name="_Toc398279852"/>
      <w:bookmarkStart w:id="12326" w:name="_Toc398539712"/>
      <w:bookmarkStart w:id="12327" w:name="_Toc398544875"/>
      <w:bookmarkStart w:id="12328" w:name="_Toc398545872"/>
      <w:bookmarkStart w:id="12329" w:name="_Toc398546908"/>
      <w:bookmarkStart w:id="12330" w:name="_Toc398547944"/>
      <w:bookmarkStart w:id="12331" w:name="_Toc398549027"/>
      <w:bookmarkStart w:id="12332" w:name="_Toc398550109"/>
      <w:bookmarkStart w:id="12333" w:name="_Toc398551190"/>
      <w:bookmarkStart w:id="12334" w:name="_Toc398552269"/>
      <w:bookmarkStart w:id="12335" w:name="_Toc398553348"/>
      <w:bookmarkStart w:id="12336" w:name="_Toc398554427"/>
      <w:bookmarkStart w:id="12337" w:name="_Toc398555506"/>
      <w:bookmarkStart w:id="12338" w:name="_Toc398556585"/>
      <w:bookmarkStart w:id="12339" w:name="_Toc398557665"/>
      <w:bookmarkStart w:id="12340" w:name="_Toc398558743"/>
      <w:bookmarkStart w:id="12341" w:name="_Toc398559822"/>
      <w:bookmarkStart w:id="12342" w:name="_Toc398560901"/>
      <w:bookmarkStart w:id="12343" w:name="_Toc398561962"/>
      <w:bookmarkStart w:id="12344" w:name="_Toc398563023"/>
      <w:bookmarkStart w:id="12345" w:name="_Toc398564085"/>
      <w:bookmarkStart w:id="12346" w:name="_Toc398565156"/>
      <w:bookmarkStart w:id="12347" w:name="_Toc398566215"/>
      <w:bookmarkStart w:id="12348" w:name="_Toc398567274"/>
      <w:bookmarkStart w:id="12349" w:name="_Toc398558742"/>
      <w:bookmarkStart w:id="12350" w:name="_Toc398567815"/>
      <w:bookmarkStart w:id="12351" w:name="_Toc398569111"/>
      <w:bookmarkStart w:id="12352" w:name="_Toc398628723"/>
      <w:bookmarkStart w:id="12353" w:name="_Toc398629781"/>
      <w:bookmarkStart w:id="12354" w:name="_Toc398636760"/>
      <w:bookmarkStart w:id="12355" w:name="_Toc398640578"/>
      <w:bookmarkStart w:id="12356" w:name="_Toc398641659"/>
      <w:bookmarkStart w:id="12357" w:name="_Toc398646429"/>
      <w:bookmarkStart w:id="12358" w:name="_Toc421110248"/>
      <w:bookmarkEnd w:id="12306"/>
      <w:bookmarkEnd w:id="12307"/>
      <w:bookmarkEnd w:id="12308"/>
      <w:bookmarkEnd w:id="12309"/>
      <w:bookmarkEnd w:id="12310"/>
      <w:bookmarkEnd w:id="12311"/>
      <w:bookmarkEnd w:id="12312"/>
      <w:bookmarkEnd w:id="12313"/>
      <w:bookmarkEnd w:id="12314"/>
      <w:bookmarkEnd w:id="12315"/>
      <w:bookmarkEnd w:id="12316"/>
      <w:bookmarkEnd w:id="12317"/>
      <w:bookmarkEnd w:id="12318"/>
      <w:bookmarkEnd w:id="12319"/>
      <w:bookmarkEnd w:id="12320"/>
      <w:bookmarkEnd w:id="12321"/>
      <w:bookmarkEnd w:id="12322"/>
      <w:bookmarkEnd w:id="12323"/>
      <w:bookmarkEnd w:id="12324"/>
      <w:bookmarkEnd w:id="12325"/>
      <w:bookmarkEnd w:id="12326"/>
      <w:bookmarkEnd w:id="12327"/>
      <w:bookmarkEnd w:id="12328"/>
      <w:bookmarkEnd w:id="12329"/>
      <w:bookmarkEnd w:id="12330"/>
      <w:bookmarkEnd w:id="12331"/>
      <w:bookmarkEnd w:id="12332"/>
      <w:bookmarkEnd w:id="12333"/>
      <w:bookmarkEnd w:id="12334"/>
      <w:bookmarkEnd w:id="12335"/>
      <w:bookmarkEnd w:id="12336"/>
      <w:bookmarkEnd w:id="12337"/>
      <w:bookmarkEnd w:id="12338"/>
      <w:bookmarkEnd w:id="12339"/>
      <w:bookmarkEnd w:id="12340"/>
      <w:bookmarkEnd w:id="12341"/>
      <w:bookmarkEnd w:id="12342"/>
      <w:bookmarkEnd w:id="12343"/>
      <w:bookmarkEnd w:id="12344"/>
      <w:bookmarkEnd w:id="12345"/>
      <w:bookmarkEnd w:id="12346"/>
      <w:bookmarkEnd w:id="12347"/>
      <w:bookmarkEnd w:id="12348"/>
      <w:bookmarkEnd w:id="12349"/>
      <w:bookmarkEnd w:id="12350"/>
      <w:bookmarkEnd w:id="12351"/>
      <w:bookmarkEnd w:id="12352"/>
      <w:bookmarkEnd w:id="12353"/>
      <w:bookmarkEnd w:id="12354"/>
      <w:bookmarkEnd w:id="12355"/>
      <w:bookmarkEnd w:id="12356"/>
      <w:bookmarkEnd w:id="12357"/>
      <w:r w:rsidRPr="002355A1">
        <w:t>2.</w:t>
      </w:r>
      <w:r w:rsidR="005B4C13" w:rsidRPr="002355A1">
        <w:t>B</w:t>
      </w:r>
      <w:r w:rsidRPr="002355A1">
        <w:t>.</w:t>
      </w:r>
      <w:r w:rsidR="005B4C13" w:rsidRPr="002355A1">
        <w:t>3</w:t>
      </w:r>
      <w:r w:rsidRPr="002355A1">
        <w:t>/P5 Specific objectives and expected results</w:t>
      </w:r>
      <w:bookmarkEnd w:id="12358"/>
    </w:p>
    <w:p w:rsidR="00885672" w:rsidRPr="002355A1" w:rsidRDefault="00885672" w:rsidP="00850588">
      <w:r w:rsidRPr="002355A1">
        <w:t>(repeated for each specific objective)</w:t>
      </w:r>
    </w:p>
    <w:p w:rsidR="00885672" w:rsidRPr="002355A1" w:rsidRDefault="00885672" w:rsidP="00885672">
      <w:pPr>
        <w:rPr>
          <w:i/>
        </w:rPr>
      </w:pPr>
      <w:r w:rsidRPr="002355A1">
        <w:rPr>
          <w:i/>
        </w:rPr>
        <w:t>(Reference: points (</w:t>
      </w:r>
      <w:r w:rsidR="00C14700" w:rsidRPr="002355A1">
        <w:rPr>
          <w:i/>
        </w:rPr>
        <w:t>c</w:t>
      </w:r>
      <w:r w:rsidRPr="002355A1">
        <w:rPr>
          <w:i/>
        </w:rPr>
        <w:t>)(i) and (ii) of Article 8(2) of Regulation (EU) No 1299/2013)</w:t>
      </w:r>
    </w:p>
    <w:tbl>
      <w:tblPr>
        <w:tblStyle w:val="Mkatabulky"/>
        <w:tblW w:w="0" w:type="auto"/>
        <w:tblLayout w:type="fixed"/>
        <w:tblLook w:val="04A0" w:firstRow="1" w:lastRow="0" w:firstColumn="1" w:lastColumn="0" w:noHBand="0" w:noVBand="1"/>
      </w:tblPr>
      <w:tblGrid>
        <w:gridCol w:w="1384"/>
        <w:gridCol w:w="6542"/>
      </w:tblGrid>
      <w:tr w:rsidR="00885672" w:rsidRPr="002355A1" w:rsidTr="00AD2345">
        <w:tc>
          <w:tcPr>
            <w:tcW w:w="1384" w:type="dxa"/>
            <w:shd w:val="clear" w:color="auto" w:fill="BFBFBF" w:themeFill="background1" w:themeFillShade="BF"/>
          </w:tcPr>
          <w:p w:rsidR="00885672" w:rsidRPr="002355A1" w:rsidRDefault="00885672" w:rsidP="00885672">
            <w:pPr>
              <w:jc w:val="left"/>
              <w:rPr>
                <w:b/>
                <w:i/>
              </w:rPr>
            </w:pPr>
            <w:r w:rsidRPr="002355A1">
              <w:rPr>
                <w:b/>
                <w:i/>
              </w:rPr>
              <w:t>ID</w:t>
            </w:r>
          </w:p>
        </w:tc>
        <w:tc>
          <w:tcPr>
            <w:tcW w:w="6542" w:type="dxa"/>
            <w:vAlign w:val="center"/>
          </w:tcPr>
          <w:p w:rsidR="00885672" w:rsidRPr="002355A1" w:rsidRDefault="00885672" w:rsidP="00885672">
            <w:pPr>
              <w:jc w:val="left"/>
              <w:rPr>
                <w:b/>
                <w:sz w:val="20"/>
                <w:szCs w:val="20"/>
              </w:rPr>
            </w:pPr>
            <w:r w:rsidRPr="002355A1">
              <w:rPr>
                <w:b/>
                <w:sz w:val="20"/>
                <w:szCs w:val="20"/>
              </w:rPr>
              <w:t>5.1</w:t>
            </w:r>
          </w:p>
        </w:tc>
      </w:tr>
      <w:tr w:rsidR="00885672" w:rsidRPr="002355A1" w:rsidTr="00AD2345">
        <w:tc>
          <w:tcPr>
            <w:tcW w:w="1384" w:type="dxa"/>
            <w:shd w:val="clear" w:color="auto" w:fill="BFBFBF" w:themeFill="background1" w:themeFillShade="BF"/>
          </w:tcPr>
          <w:p w:rsidR="00885672" w:rsidRPr="002355A1" w:rsidRDefault="00885672" w:rsidP="00885672">
            <w:pPr>
              <w:jc w:val="left"/>
              <w:rPr>
                <w:b/>
                <w:i/>
              </w:rPr>
            </w:pPr>
            <w:r w:rsidRPr="002355A1">
              <w:rPr>
                <w:b/>
                <w:i/>
              </w:rPr>
              <w:t>Specific objective</w:t>
            </w:r>
          </w:p>
        </w:tc>
        <w:tc>
          <w:tcPr>
            <w:tcW w:w="6542" w:type="dxa"/>
            <w:vAlign w:val="center"/>
          </w:tcPr>
          <w:p w:rsidR="00AD1C19" w:rsidRPr="002355A1" w:rsidRDefault="00AD1C19" w:rsidP="00AD1C19">
            <w:pPr>
              <w:pStyle w:val="mStandard"/>
              <w:rPr>
                <w:b/>
                <w:lang w:val="en-GB"/>
              </w:rPr>
            </w:pPr>
            <w:r w:rsidRPr="002355A1">
              <w:rPr>
                <w:b/>
                <w:lang w:val="en-GB"/>
              </w:rPr>
              <w:t xml:space="preserve">Ensure the efficient and smooth implementation of the Danube </w:t>
            </w:r>
            <w:r w:rsidR="00B86EA1" w:rsidRPr="002355A1">
              <w:rPr>
                <w:b/>
                <w:lang w:val="en-GB"/>
              </w:rPr>
              <w:t>T</w:t>
            </w:r>
            <w:r w:rsidR="006F7F9A" w:rsidRPr="002355A1">
              <w:rPr>
                <w:b/>
                <w:lang w:val="en-GB"/>
              </w:rPr>
              <w:t xml:space="preserve">ransnational </w:t>
            </w:r>
            <w:r w:rsidR="00B86EA1" w:rsidRPr="002355A1">
              <w:rPr>
                <w:b/>
                <w:lang w:val="en-GB"/>
              </w:rPr>
              <w:t>P</w:t>
            </w:r>
            <w:r w:rsidRPr="002355A1">
              <w:rPr>
                <w:b/>
                <w:lang w:val="en-GB"/>
              </w:rPr>
              <w:t>rogramme.</w:t>
            </w:r>
          </w:p>
        </w:tc>
      </w:tr>
      <w:tr w:rsidR="00885672" w:rsidRPr="002355A1" w:rsidTr="00AD2345">
        <w:tc>
          <w:tcPr>
            <w:tcW w:w="1384" w:type="dxa"/>
            <w:tcBorders>
              <w:bottom w:val="single" w:sz="4" w:space="0" w:color="auto"/>
            </w:tcBorders>
            <w:shd w:val="clear" w:color="auto" w:fill="BFBFBF" w:themeFill="background1" w:themeFillShade="BF"/>
          </w:tcPr>
          <w:p w:rsidR="00885672" w:rsidRPr="002355A1" w:rsidRDefault="00885672" w:rsidP="00885672">
            <w:pPr>
              <w:jc w:val="left"/>
              <w:rPr>
                <w:b/>
                <w:i/>
              </w:rPr>
            </w:pPr>
            <w:r w:rsidRPr="002355A1">
              <w:rPr>
                <w:b/>
                <w:i/>
              </w:rPr>
              <w:t>The results that the Member States seek to achieve with Union Support</w:t>
            </w:r>
          </w:p>
        </w:tc>
        <w:tc>
          <w:tcPr>
            <w:tcW w:w="6542" w:type="dxa"/>
            <w:tcBorders>
              <w:bottom w:val="single" w:sz="4" w:space="0" w:color="auto"/>
            </w:tcBorders>
            <w:vAlign w:val="center"/>
          </w:tcPr>
          <w:p w:rsidR="00885672" w:rsidRPr="002355A1" w:rsidRDefault="00885672" w:rsidP="00885672">
            <w:pPr>
              <w:pStyle w:val="mStandard"/>
              <w:rPr>
                <w:lang w:val="en-GB"/>
              </w:rPr>
            </w:pPr>
            <w:r w:rsidRPr="002355A1">
              <w:rPr>
                <w:lang w:val="en-GB"/>
              </w:rPr>
              <w:t>The use of Technical Assistance funds should ensure the functioning of bodies which act in programme implementation, especially at transnational level, i.e. in particular the Managing Authority, the Joint Secretariat, the Audit and Certifying Authorities and their corresponding activities and – to a certain extent</w:t>
            </w:r>
            <w:r w:rsidR="0057437A" w:rsidRPr="002355A1">
              <w:rPr>
                <w:lang w:val="en-GB"/>
              </w:rPr>
              <w:t xml:space="preserve"> </w:t>
            </w:r>
            <w:r w:rsidRPr="002355A1">
              <w:rPr>
                <w:lang w:val="en-GB"/>
              </w:rPr>
              <w:t>– national authorities and relevant bodies of the participating countries and their corresponding activities.</w:t>
            </w:r>
          </w:p>
          <w:p w:rsidR="00885672" w:rsidRPr="002355A1" w:rsidRDefault="00885672" w:rsidP="00885672">
            <w:pPr>
              <w:pStyle w:val="mStandard"/>
              <w:rPr>
                <w:lang w:val="en-GB"/>
              </w:rPr>
            </w:pPr>
            <w:r w:rsidRPr="002355A1">
              <w:rPr>
                <w:lang w:val="en-GB"/>
              </w:rPr>
              <w:t xml:space="preserve">The key results of the programme are successful projects with visible and sustainable outputs and results. The services supported from Technical Assistance are considered as a mean to achieve this result. The programme management bodies should ensure competent services to the applicants and beneficiaries throughout all stages of the Project Management Cycle, i.e. from project generation, selection and contracting to implementation, promotion, control and closure. </w:t>
            </w:r>
          </w:p>
          <w:p w:rsidR="00885672" w:rsidRPr="002355A1" w:rsidRDefault="00885672" w:rsidP="00885672">
            <w:pPr>
              <w:pStyle w:val="mStandard"/>
              <w:rPr>
                <w:lang w:val="en-GB"/>
              </w:rPr>
            </w:pPr>
            <w:r w:rsidRPr="002355A1">
              <w:rPr>
                <w:lang w:val="en-GB"/>
              </w:rPr>
              <w:t xml:space="preserve">A further dimension is the work in information and communication. </w:t>
            </w:r>
          </w:p>
          <w:p w:rsidR="00885672" w:rsidRPr="002355A1" w:rsidRDefault="00885672" w:rsidP="00885672">
            <w:pPr>
              <w:pStyle w:val="mStandard"/>
              <w:rPr>
                <w:lang w:val="en-GB"/>
              </w:rPr>
            </w:pPr>
            <w:r w:rsidRPr="002355A1">
              <w:rPr>
                <w:lang w:val="en-GB"/>
              </w:rPr>
              <w:t xml:space="preserve">Firstly a key point is to ensure an easy access to information for all interested applicants and beneficiaries. With a view to more technical information for applicants and beneficiaries the options of internet-based online services should be paired with the offer for face-to-face </w:t>
            </w:r>
            <w:r w:rsidRPr="002355A1">
              <w:rPr>
                <w:lang w:val="en-GB"/>
              </w:rPr>
              <w:lastRenderedPageBreak/>
              <w:t>consultation. Thus the broad variety of potential applicants and beneficiaries as well as their differing communication requirements should be taken into account.</w:t>
            </w:r>
          </w:p>
          <w:p w:rsidR="00885672" w:rsidRPr="002355A1" w:rsidRDefault="00885672" w:rsidP="00885672">
            <w:pPr>
              <w:pStyle w:val="mStandard"/>
              <w:rPr>
                <w:lang w:val="en-GB"/>
              </w:rPr>
            </w:pPr>
            <w:r w:rsidRPr="002355A1">
              <w:rPr>
                <w:lang w:val="en-GB"/>
              </w:rPr>
              <w:t>Secondly publicity and information should contribute to the visibility of programme achievements in the programme region through a broad variety of means such as dissemination of good practice, events for a broader audience, campaigns etc.</w:t>
            </w:r>
          </w:p>
          <w:p w:rsidR="00885672" w:rsidRPr="002355A1" w:rsidRDefault="00885672" w:rsidP="0057437A">
            <w:pPr>
              <w:pStyle w:val="mStandard"/>
              <w:rPr>
                <w:lang w:val="en-GB"/>
              </w:rPr>
            </w:pPr>
            <w:r w:rsidRPr="002355A1">
              <w:rPr>
                <w:lang w:val="en-GB"/>
              </w:rPr>
              <w:t>The programme management bodies will ensure sound reporting, which shall contribute to the acknowledgement of the programme achievements by the stakeholders in the programme area, relevant European Commission services and the Member and Partner States. Thus reporting should assist to demonstrate the value-added of ETC-programmes in general and in different policy fields, different regions and for different target groups in particular.</w:t>
            </w:r>
          </w:p>
        </w:tc>
      </w:tr>
    </w:tbl>
    <w:p w:rsidR="00885672" w:rsidRPr="002355A1" w:rsidRDefault="007F28B8" w:rsidP="00806A16">
      <w:pPr>
        <w:pStyle w:val="mberschrifttables"/>
        <w:rPr>
          <w:lang w:val="en-GB"/>
        </w:rPr>
      </w:pPr>
      <w:bookmarkStart w:id="12359" w:name="_Toc398049970"/>
      <w:bookmarkStart w:id="12360" w:name="_Toc398051118"/>
      <w:bookmarkStart w:id="12361" w:name="_Toc398051330"/>
      <w:bookmarkStart w:id="12362" w:name="_Toc398049971"/>
      <w:bookmarkStart w:id="12363" w:name="_Toc398051119"/>
      <w:bookmarkStart w:id="12364" w:name="_Toc398051331"/>
      <w:bookmarkStart w:id="12365" w:name="_Toc398049972"/>
      <w:bookmarkStart w:id="12366" w:name="_Toc398051120"/>
      <w:bookmarkStart w:id="12367" w:name="_Toc398051332"/>
      <w:bookmarkStart w:id="12368" w:name="_Toc398049973"/>
      <w:bookmarkStart w:id="12369" w:name="_Toc398051121"/>
      <w:bookmarkStart w:id="12370" w:name="_Toc398051333"/>
      <w:bookmarkStart w:id="12371" w:name="_Toc398049974"/>
      <w:bookmarkStart w:id="12372" w:name="_Toc398051122"/>
      <w:bookmarkStart w:id="12373" w:name="_Toc398051334"/>
      <w:bookmarkStart w:id="12374" w:name="_Toc398049975"/>
      <w:bookmarkStart w:id="12375" w:name="_Toc398051123"/>
      <w:bookmarkStart w:id="12376" w:name="_Toc398051335"/>
      <w:bookmarkStart w:id="12377" w:name="_Toc398049976"/>
      <w:bookmarkStart w:id="12378" w:name="_Toc398051124"/>
      <w:bookmarkStart w:id="12379" w:name="_Toc398051336"/>
      <w:bookmarkStart w:id="12380" w:name="_Toc398049977"/>
      <w:bookmarkStart w:id="12381" w:name="_Toc398051125"/>
      <w:bookmarkStart w:id="12382" w:name="_Toc398051337"/>
      <w:bookmarkStart w:id="12383" w:name="_Toc398049978"/>
      <w:bookmarkStart w:id="12384" w:name="_Toc398051126"/>
      <w:bookmarkStart w:id="12385" w:name="_Toc398051338"/>
      <w:bookmarkStart w:id="12386" w:name="_Toc398049979"/>
      <w:bookmarkStart w:id="12387" w:name="_Toc398051127"/>
      <w:bookmarkStart w:id="12388" w:name="_Toc398051339"/>
      <w:bookmarkStart w:id="12389" w:name="_Toc398049980"/>
      <w:bookmarkStart w:id="12390" w:name="_Toc398051128"/>
      <w:bookmarkStart w:id="12391" w:name="_Toc398051340"/>
      <w:bookmarkStart w:id="12392" w:name="_Toc398049981"/>
      <w:bookmarkStart w:id="12393" w:name="_Toc398051129"/>
      <w:bookmarkStart w:id="12394" w:name="_Toc398051341"/>
      <w:bookmarkEnd w:id="12359"/>
      <w:bookmarkEnd w:id="12360"/>
      <w:bookmarkEnd w:id="12361"/>
      <w:bookmarkEnd w:id="12362"/>
      <w:bookmarkEnd w:id="12363"/>
      <w:bookmarkEnd w:id="12364"/>
      <w:bookmarkEnd w:id="12365"/>
      <w:bookmarkEnd w:id="12366"/>
      <w:bookmarkEnd w:id="12367"/>
      <w:bookmarkEnd w:id="12368"/>
      <w:bookmarkEnd w:id="12369"/>
      <w:bookmarkEnd w:id="12370"/>
      <w:bookmarkEnd w:id="12371"/>
      <w:bookmarkEnd w:id="12372"/>
      <w:bookmarkEnd w:id="12373"/>
      <w:bookmarkEnd w:id="12374"/>
      <w:bookmarkEnd w:id="12375"/>
      <w:bookmarkEnd w:id="12376"/>
      <w:bookmarkEnd w:id="12377"/>
      <w:bookmarkEnd w:id="12378"/>
      <w:bookmarkEnd w:id="12379"/>
      <w:bookmarkEnd w:id="12380"/>
      <w:bookmarkEnd w:id="12381"/>
      <w:bookmarkEnd w:id="12382"/>
      <w:bookmarkEnd w:id="12383"/>
      <w:bookmarkEnd w:id="12384"/>
      <w:bookmarkEnd w:id="12385"/>
      <w:bookmarkEnd w:id="12386"/>
      <w:bookmarkEnd w:id="12387"/>
      <w:bookmarkEnd w:id="12388"/>
      <w:bookmarkEnd w:id="12389"/>
      <w:bookmarkEnd w:id="12390"/>
      <w:bookmarkEnd w:id="12391"/>
      <w:bookmarkEnd w:id="12392"/>
      <w:bookmarkEnd w:id="12393"/>
      <w:bookmarkEnd w:id="12394"/>
      <w:r w:rsidRPr="002355A1">
        <w:rPr>
          <w:lang w:val="en-GB"/>
        </w:rPr>
        <w:lastRenderedPageBreak/>
        <w:t xml:space="preserve">Table </w:t>
      </w:r>
      <w:r w:rsidR="003539E9" w:rsidRPr="002355A1">
        <w:rPr>
          <w:lang w:val="en-GB"/>
        </w:rPr>
        <w:t>10</w:t>
      </w:r>
      <w:r w:rsidR="00885672" w:rsidRPr="002355A1">
        <w:rPr>
          <w:lang w:val="en-GB"/>
        </w:rPr>
        <w:t>/</w:t>
      </w:r>
      <w:bookmarkStart w:id="12395" w:name="_Toc398051342"/>
      <w:r w:rsidR="00885672" w:rsidRPr="002355A1">
        <w:rPr>
          <w:lang w:val="en-GB"/>
        </w:rPr>
        <w:t>P5/5.1: Programme-specific result indicators (by specific objective)</w:t>
      </w:r>
      <w:bookmarkEnd w:id="12395"/>
    </w:p>
    <w:p w:rsidR="00885672" w:rsidRPr="002355A1" w:rsidRDefault="00885672" w:rsidP="00885672">
      <w:pPr>
        <w:rPr>
          <w:i/>
        </w:rPr>
      </w:pPr>
      <w:r w:rsidRPr="002355A1">
        <w:rPr>
          <w:i/>
        </w:rPr>
        <w:t>(Reference: point (</w:t>
      </w:r>
      <w:r w:rsidR="00C14700" w:rsidRPr="002355A1">
        <w:rPr>
          <w:i/>
        </w:rPr>
        <w:t>c</w:t>
      </w:r>
      <w:r w:rsidRPr="002355A1">
        <w:rPr>
          <w:i/>
        </w:rPr>
        <w:t>)(ii) of Article 8(2) of Regulation (EU) No 1299/2013)</w:t>
      </w:r>
    </w:p>
    <w:tbl>
      <w:tblPr>
        <w:tblStyle w:val="Mkatabulky"/>
        <w:tblW w:w="10206" w:type="dxa"/>
        <w:jc w:val="center"/>
        <w:tblLayout w:type="fixed"/>
        <w:tblLook w:val="04A0" w:firstRow="1" w:lastRow="0" w:firstColumn="1" w:lastColumn="0" w:noHBand="0" w:noVBand="1"/>
      </w:tblPr>
      <w:tblGrid>
        <w:gridCol w:w="659"/>
        <w:gridCol w:w="1937"/>
        <w:gridCol w:w="1556"/>
        <w:gridCol w:w="1212"/>
        <w:gridCol w:w="1210"/>
        <w:gridCol w:w="1210"/>
        <w:gridCol w:w="1038"/>
        <w:gridCol w:w="1384"/>
      </w:tblGrid>
      <w:tr w:rsidR="00885672" w:rsidRPr="002355A1" w:rsidTr="00265C50">
        <w:trPr>
          <w:tblHeader/>
          <w:jc w:val="center"/>
        </w:trPr>
        <w:tc>
          <w:tcPr>
            <w:tcW w:w="540" w:type="dxa"/>
            <w:shd w:val="clear" w:color="auto" w:fill="D9D9D9" w:themeFill="background1" w:themeFillShade="D9"/>
          </w:tcPr>
          <w:p w:rsidR="00885672" w:rsidRPr="002355A1" w:rsidRDefault="00885672" w:rsidP="00265C50">
            <w:pPr>
              <w:pStyle w:val="tablelinks"/>
              <w:spacing w:line="220" w:lineRule="atLeast"/>
              <w:rPr>
                <w:b/>
                <w:szCs w:val="18"/>
                <w:lang w:val="en-GB"/>
              </w:rPr>
            </w:pPr>
            <w:r w:rsidRPr="002355A1">
              <w:rPr>
                <w:b/>
                <w:szCs w:val="18"/>
                <w:lang w:val="en-GB"/>
              </w:rPr>
              <w:t>ID</w:t>
            </w:r>
          </w:p>
        </w:tc>
        <w:tc>
          <w:tcPr>
            <w:tcW w:w="1587" w:type="dxa"/>
            <w:shd w:val="clear" w:color="auto" w:fill="D9D9D9" w:themeFill="background1" w:themeFillShade="D9"/>
          </w:tcPr>
          <w:p w:rsidR="00885672" w:rsidRPr="002355A1" w:rsidRDefault="00885672" w:rsidP="00265C50">
            <w:pPr>
              <w:pStyle w:val="tablelinks"/>
              <w:spacing w:line="220" w:lineRule="atLeast"/>
              <w:rPr>
                <w:b/>
                <w:szCs w:val="18"/>
                <w:lang w:val="en-GB"/>
              </w:rPr>
            </w:pPr>
            <w:r w:rsidRPr="002355A1">
              <w:rPr>
                <w:b/>
                <w:szCs w:val="18"/>
                <w:lang w:val="en-GB"/>
              </w:rPr>
              <w:t xml:space="preserve">Indicator </w:t>
            </w:r>
          </w:p>
        </w:tc>
        <w:tc>
          <w:tcPr>
            <w:tcW w:w="1275" w:type="dxa"/>
            <w:shd w:val="clear" w:color="auto" w:fill="D9D9D9" w:themeFill="background1" w:themeFillShade="D9"/>
          </w:tcPr>
          <w:p w:rsidR="00885672" w:rsidRPr="002355A1" w:rsidRDefault="00885672" w:rsidP="00265C50">
            <w:pPr>
              <w:pStyle w:val="tablelinks"/>
              <w:spacing w:line="220" w:lineRule="atLeast"/>
              <w:rPr>
                <w:b/>
                <w:szCs w:val="18"/>
                <w:lang w:val="en-GB"/>
              </w:rPr>
            </w:pPr>
            <w:r w:rsidRPr="002355A1">
              <w:rPr>
                <w:b/>
                <w:szCs w:val="18"/>
                <w:lang w:val="en-GB"/>
              </w:rPr>
              <w:t xml:space="preserve">Measurement Unit </w:t>
            </w:r>
          </w:p>
        </w:tc>
        <w:tc>
          <w:tcPr>
            <w:tcW w:w="993" w:type="dxa"/>
            <w:shd w:val="clear" w:color="auto" w:fill="D9D9D9" w:themeFill="background1" w:themeFillShade="D9"/>
          </w:tcPr>
          <w:p w:rsidR="00885672" w:rsidRPr="002355A1" w:rsidRDefault="00885672" w:rsidP="00265C50">
            <w:pPr>
              <w:pStyle w:val="tablelinks"/>
              <w:spacing w:line="220" w:lineRule="atLeast"/>
              <w:rPr>
                <w:b/>
                <w:szCs w:val="18"/>
                <w:lang w:val="en-GB"/>
              </w:rPr>
            </w:pPr>
            <w:r w:rsidRPr="002355A1">
              <w:rPr>
                <w:b/>
                <w:szCs w:val="18"/>
                <w:lang w:val="en-GB"/>
              </w:rPr>
              <w:t>Baseline Value</w:t>
            </w:r>
          </w:p>
        </w:tc>
        <w:tc>
          <w:tcPr>
            <w:tcW w:w="992" w:type="dxa"/>
            <w:shd w:val="clear" w:color="auto" w:fill="D9D9D9" w:themeFill="background1" w:themeFillShade="D9"/>
          </w:tcPr>
          <w:p w:rsidR="00885672" w:rsidRPr="002355A1" w:rsidRDefault="00885672" w:rsidP="00265C50">
            <w:pPr>
              <w:pStyle w:val="tablelinks"/>
              <w:spacing w:line="220" w:lineRule="atLeast"/>
              <w:rPr>
                <w:b/>
                <w:szCs w:val="18"/>
                <w:lang w:val="en-GB"/>
              </w:rPr>
            </w:pPr>
            <w:r w:rsidRPr="002355A1">
              <w:rPr>
                <w:b/>
                <w:szCs w:val="18"/>
                <w:lang w:val="en-GB"/>
              </w:rPr>
              <w:t>Baseline Year</w:t>
            </w:r>
          </w:p>
        </w:tc>
        <w:tc>
          <w:tcPr>
            <w:tcW w:w="992" w:type="dxa"/>
            <w:shd w:val="clear" w:color="auto" w:fill="D9D9D9" w:themeFill="background1" w:themeFillShade="D9"/>
          </w:tcPr>
          <w:p w:rsidR="00885672" w:rsidRPr="002355A1" w:rsidRDefault="00885672" w:rsidP="00265C50">
            <w:pPr>
              <w:pStyle w:val="tablelinks"/>
              <w:spacing w:line="220" w:lineRule="atLeast"/>
              <w:rPr>
                <w:b/>
                <w:szCs w:val="18"/>
                <w:lang w:val="en-GB"/>
              </w:rPr>
            </w:pPr>
            <w:r w:rsidRPr="002355A1">
              <w:rPr>
                <w:b/>
                <w:szCs w:val="18"/>
                <w:lang w:val="en-GB"/>
              </w:rPr>
              <w:t>Target Value</w:t>
            </w:r>
          </w:p>
        </w:tc>
        <w:tc>
          <w:tcPr>
            <w:tcW w:w="851" w:type="dxa"/>
            <w:shd w:val="clear" w:color="auto" w:fill="D9D9D9" w:themeFill="background1" w:themeFillShade="D9"/>
          </w:tcPr>
          <w:p w:rsidR="00885672" w:rsidRPr="002355A1" w:rsidRDefault="00885672" w:rsidP="00265C50">
            <w:pPr>
              <w:pStyle w:val="tablelinks"/>
              <w:spacing w:line="220" w:lineRule="atLeast"/>
              <w:rPr>
                <w:b/>
                <w:szCs w:val="18"/>
                <w:lang w:val="en-GB"/>
              </w:rPr>
            </w:pPr>
            <w:r w:rsidRPr="002355A1">
              <w:rPr>
                <w:b/>
                <w:szCs w:val="18"/>
                <w:lang w:val="en-GB"/>
              </w:rPr>
              <w:t>Source of data</w:t>
            </w:r>
          </w:p>
        </w:tc>
        <w:tc>
          <w:tcPr>
            <w:tcW w:w="1134" w:type="dxa"/>
            <w:shd w:val="clear" w:color="auto" w:fill="D9D9D9" w:themeFill="background1" w:themeFillShade="D9"/>
          </w:tcPr>
          <w:p w:rsidR="00885672" w:rsidRPr="002355A1" w:rsidRDefault="00885672" w:rsidP="00265C50">
            <w:pPr>
              <w:pStyle w:val="tablelinks"/>
              <w:spacing w:line="220" w:lineRule="atLeast"/>
              <w:rPr>
                <w:b/>
                <w:szCs w:val="18"/>
                <w:lang w:val="en-GB"/>
              </w:rPr>
            </w:pPr>
            <w:r w:rsidRPr="002355A1">
              <w:rPr>
                <w:b/>
                <w:szCs w:val="18"/>
                <w:lang w:val="en-GB"/>
              </w:rPr>
              <w:t>Frequency of reporting</w:t>
            </w:r>
          </w:p>
        </w:tc>
      </w:tr>
      <w:tr w:rsidR="00885672" w:rsidRPr="002355A1" w:rsidTr="00265C50">
        <w:trPr>
          <w:jc w:val="center"/>
        </w:trPr>
        <w:tc>
          <w:tcPr>
            <w:tcW w:w="540" w:type="dxa"/>
          </w:tcPr>
          <w:p w:rsidR="00885672" w:rsidRPr="002355A1" w:rsidRDefault="00885672" w:rsidP="00885672">
            <w:pPr>
              <w:pStyle w:val="tablelinks"/>
              <w:spacing w:line="220" w:lineRule="atLeast"/>
              <w:rPr>
                <w:sz w:val="16"/>
                <w:szCs w:val="16"/>
                <w:lang w:val="en-GB"/>
              </w:rPr>
            </w:pPr>
          </w:p>
        </w:tc>
        <w:tc>
          <w:tcPr>
            <w:tcW w:w="1587" w:type="dxa"/>
          </w:tcPr>
          <w:p w:rsidR="00885672" w:rsidRPr="002355A1" w:rsidRDefault="00885672" w:rsidP="00885672">
            <w:pPr>
              <w:pStyle w:val="tablelinks"/>
              <w:spacing w:line="220" w:lineRule="atLeast"/>
              <w:rPr>
                <w:sz w:val="16"/>
                <w:szCs w:val="16"/>
                <w:lang w:val="en-GB"/>
              </w:rPr>
            </w:pPr>
          </w:p>
        </w:tc>
        <w:tc>
          <w:tcPr>
            <w:tcW w:w="1275" w:type="dxa"/>
          </w:tcPr>
          <w:p w:rsidR="00885672" w:rsidRPr="002355A1" w:rsidRDefault="00885672" w:rsidP="00885672">
            <w:pPr>
              <w:pStyle w:val="tablelinks"/>
              <w:spacing w:line="220" w:lineRule="atLeast"/>
              <w:rPr>
                <w:sz w:val="16"/>
                <w:szCs w:val="16"/>
                <w:lang w:val="en-GB"/>
              </w:rPr>
            </w:pPr>
          </w:p>
        </w:tc>
        <w:tc>
          <w:tcPr>
            <w:tcW w:w="993" w:type="dxa"/>
          </w:tcPr>
          <w:p w:rsidR="00885672" w:rsidRPr="002355A1" w:rsidRDefault="00885672" w:rsidP="00885672">
            <w:pPr>
              <w:pStyle w:val="tablelinks"/>
              <w:spacing w:line="220" w:lineRule="atLeast"/>
              <w:rPr>
                <w:sz w:val="16"/>
                <w:szCs w:val="16"/>
                <w:lang w:val="en-GB"/>
              </w:rPr>
            </w:pPr>
          </w:p>
        </w:tc>
        <w:tc>
          <w:tcPr>
            <w:tcW w:w="992" w:type="dxa"/>
          </w:tcPr>
          <w:p w:rsidR="00885672" w:rsidRPr="002355A1" w:rsidRDefault="00885672" w:rsidP="00885672">
            <w:pPr>
              <w:pStyle w:val="tablelinks"/>
              <w:spacing w:line="220" w:lineRule="atLeast"/>
              <w:rPr>
                <w:sz w:val="16"/>
                <w:szCs w:val="16"/>
                <w:lang w:val="en-GB"/>
              </w:rPr>
            </w:pPr>
          </w:p>
        </w:tc>
        <w:tc>
          <w:tcPr>
            <w:tcW w:w="992" w:type="dxa"/>
          </w:tcPr>
          <w:p w:rsidR="00885672" w:rsidRPr="002355A1" w:rsidRDefault="00885672" w:rsidP="00885672">
            <w:pPr>
              <w:pStyle w:val="tablelinks"/>
              <w:spacing w:line="220" w:lineRule="atLeast"/>
              <w:rPr>
                <w:sz w:val="16"/>
                <w:szCs w:val="16"/>
                <w:lang w:val="en-GB"/>
              </w:rPr>
            </w:pPr>
          </w:p>
        </w:tc>
        <w:tc>
          <w:tcPr>
            <w:tcW w:w="851" w:type="dxa"/>
          </w:tcPr>
          <w:p w:rsidR="00885672" w:rsidRPr="002355A1" w:rsidRDefault="00885672" w:rsidP="00885672">
            <w:pPr>
              <w:pStyle w:val="tablelinks"/>
              <w:spacing w:line="220" w:lineRule="atLeast"/>
              <w:rPr>
                <w:sz w:val="16"/>
                <w:szCs w:val="16"/>
                <w:lang w:val="en-GB"/>
              </w:rPr>
            </w:pPr>
          </w:p>
        </w:tc>
        <w:tc>
          <w:tcPr>
            <w:tcW w:w="1134" w:type="dxa"/>
          </w:tcPr>
          <w:p w:rsidR="00885672" w:rsidRPr="002355A1" w:rsidRDefault="00885672" w:rsidP="00885672">
            <w:pPr>
              <w:pStyle w:val="tablelinks"/>
              <w:spacing w:line="220" w:lineRule="atLeast"/>
              <w:rPr>
                <w:sz w:val="16"/>
                <w:szCs w:val="16"/>
                <w:lang w:val="en-GB"/>
              </w:rPr>
            </w:pPr>
          </w:p>
        </w:tc>
      </w:tr>
      <w:tr w:rsidR="00885672" w:rsidRPr="002355A1" w:rsidTr="00265C50">
        <w:trPr>
          <w:jc w:val="center"/>
        </w:trPr>
        <w:tc>
          <w:tcPr>
            <w:tcW w:w="8364" w:type="dxa"/>
            <w:gridSpan w:val="8"/>
          </w:tcPr>
          <w:p w:rsidR="00885672" w:rsidRPr="002355A1" w:rsidRDefault="00885672" w:rsidP="00885672">
            <w:pPr>
              <w:pStyle w:val="tablelinks"/>
              <w:spacing w:line="220" w:lineRule="atLeast"/>
              <w:rPr>
                <w:sz w:val="16"/>
                <w:szCs w:val="16"/>
                <w:lang w:val="en-GB"/>
              </w:rPr>
            </w:pPr>
            <w:r w:rsidRPr="002355A1">
              <w:rPr>
                <w:sz w:val="16"/>
                <w:szCs w:val="16"/>
                <w:lang w:val="en-GB"/>
              </w:rPr>
              <w:t xml:space="preserve">Not applicable since the contribution of ERDF funds for TA does not exceed EUR 15,000,000 (acc. to </w:t>
            </w:r>
            <w:r w:rsidR="00960CFD" w:rsidRPr="002355A1">
              <w:rPr>
                <w:sz w:val="16"/>
                <w:szCs w:val="16"/>
                <w:lang w:val="en-GB"/>
              </w:rPr>
              <w:t>Commission Implementing Regulation 288/2014, Annex II</w:t>
            </w:r>
            <w:r w:rsidRPr="002355A1">
              <w:rPr>
                <w:sz w:val="16"/>
                <w:szCs w:val="16"/>
                <w:lang w:val="en-GB"/>
              </w:rPr>
              <w:t>)</w:t>
            </w:r>
          </w:p>
          <w:p w:rsidR="00264CE4" w:rsidRPr="002355A1" w:rsidRDefault="00264CE4" w:rsidP="00885672">
            <w:pPr>
              <w:pStyle w:val="tablelinks"/>
              <w:spacing w:line="220" w:lineRule="atLeast"/>
              <w:rPr>
                <w:sz w:val="16"/>
                <w:szCs w:val="16"/>
                <w:lang w:val="en-GB"/>
              </w:rPr>
            </w:pPr>
          </w:p>
        </w:tc>
      </w:tr>
    </w:tbl>
    <w:p w:rsidR="00885672" w:rsidRPr="002355A1" w:rsidRDefault="00885672" w:rsidP="006B723C">
      <w:pPr>
        <w:pStyle w:val="mberschrift4"/>
      </w:pPr>
      <w:bookmarkStart w:id="12396" w:name="_Toc398105517"/>
      <w:bookmarkStart w:id="12397" w:name="_Toc398106833"/>
      <w:bookmarkStart w:id="12398" w:name="_Toc398108145"/>
      <w:bookmarkStart w:id="12399" w:name="_Toc398109456"/>
      <w:bookmarkStart w:id="12400" w:name="_Toc398110746"/>
      <w:bookmarkStart w:id="12401" w:name="_Toc398112035"/>
      <w:bookmarkStart w:id="12402" w:name="_Toc398113323"/>
      <w:bookmarkStart w:id="12403" w:name="_Toc398114756"/>
      <w:bookmarkStart w:id="12404" w:name="_Toc398116047"/>
      <w:bookmarkStart w:id="12405" w:name="_Toc398117338"/>
      <w:bookmarkStart w:id="12406" w:name="_Toc398118628"/>
      <w:bookmarkStart w:id="12407" w:name="_Toc398119919"/>
      <w:bookmarkStart w:id="12408" w:name="_Toc398121209"/>
      <w:bookmarkStart w:id="12409" w:name="_Toc398279854"/>
      <w:bookmarkStart w:id="12410" w:name="_Toc398539714"/>
      <w:bookmarkStart w:id="12411" w:name="_Toc398544877"/>
      <w:bookmarkStart w:id="12412" w:name="_Toc398545874"/>
      <w:bookmarkStart w:id="12413" w:name="_Toc398546910"/>
      <w:bookmarkStart w:id="12414" w:name="_Toc398547946"/>
      <w:bookmarkStart w:id="12415" w:name="_Toc398549029"/>
      <w:bookmarkStart w:id="12416" w:name="_Toc398550111"/>
      <w:bookmarkStart w:id="12417" w:name="_Toc398551192"/>
      <w:bookmarkStart w:id="12418" w:name="_Toc398552271"/>
      <w:bookmarkStart w:id="12419" w:name="_Toc398553350"/>
      <w:bookmarkStart w:id="12420" w:name="_Toc398554429"/>
      <w:bookmarkStart w:id="12421" w:name="_Toc398555508"/>
      <w:bookmarkStart w:id="12422" w:name="_Toc398556587"/>
      <w:bookmarkStart w:id="12423" w:name="_Toc398557667"/>
      <w:bookmarkStart w:id="12424" w:name="_Toc398558745"/>
      <w:bookmarkStart w:id="12425" w:name="_Toc398559824"/>
      <w:bookmarkStart w:id="12426" w:name="_Toc398560903"/>
      <w:bookmarkStart w:id="12427" w:name="_Toc398561964"/>
      <w:bookmarkStart w:id="12428" w:name="_Toc398563025"/>
      <w:bookmarkStart w:id="12429" w:name="_Toc398564087"/>
      <w:bookmarkStart w:id="12430" w:name="_Toc398565158"/>
      <w:bookmarkStart w:id="12431" w:name="_Toc398566217"/>
      <w:bookmarkStart w:id="12432" w:name="_Toc398567276"/>
      <w:bookmarkStart w:id="12433" w:name="_Toc398558766"/>
      <w:bookmarkStart w:id="12434" w:name="_Toc398567817"/>
      <w:bookmarkStart w:id="12435" w:name="_Toc398569113"/>
      <w:bookmarkStart w:id="12436" w:name="_Toc398628725"/>
      <w:bookmarkStart w:id="12437" w:name="_Toc398629783"/>
      <w:bookmarkStart w:id="12438" w:name="_Toc398636762"/>
      <w:bookmarkStart w:id="12439" w:name="_Toc398640580"/>
      <w:bookmarkStart w:id="12440" w:name="_Toc398641661"/>
      <w:bookmarkStart w:id="12441" w:name="_Toc398646431"/>
      <w:bookmarkStart w:id="12442" w:name="_Toc398105518"/>
      <w:bookmarkStart w:id="12443" w:name="_Toc398106834"/>
      <w:bookmarkStart w:id="12444" w:name="_Toc398108146"/>
      <w:bookmarkStart w:id="12445" w:name="_Toc398109457"/>
      <w:bookmarkStart w:id="12446" w:name="_Toc398110747"/>
      <w:bookmarkStart w:id="12447" w:name="_Toc398112036"/>
      <w:bookmarkStart w:id="12448" w:name="_Toc398113324"/>
      <w:bookmarkStart w:id="12449" w:name="_Toc398114757"/>
      <w:bookmarkStart w:id="12450" w:name="_Toc398116048"/>
      <w:bookmarkStart w:id="12451" w:name="_Toc398117339"/>
      <w:bookmarkStart w:id="12452" w:name="_Toc398118629"/>
      <w:bookmarkStart w:id="12453" w:name="_Toc398119920"/>
      <w:bookmarkStart w:id="12454" w:name="_Toc398121210"/>
      <w:bookmarkStart w:id="12455" w:name="_Toc398279855"/>
      <w:bookmarkStart w:id="12456" w:name="_Toc398539715"/>
      <w:bookmarkStart w:id="12457" w:name="_Toc398544878"/>
      <w:bookmarkStart w:id="12458" w:name="_Toc398545875"/>
      <w:bookmarkStart w:id="12459" w:name="_Toc398546911"/>
      <w:bookmarkStart w:id="12460" w:name="_Toc398547947"/>
      <w:bookmarkStart w:id="12461" w:name="_Toc398549030"/>
      <w:bookmarkStart w:id="12462" w:name="_Toc398550112"/>
      <w:bookmarkStart w:id="12463" w:name="_Toc398551193"/>
      <w:bookmarkStart w:id="12464" w:name="_Toc398552272"/>
      <w:bookmarkStart w:id="12465" w:name="_Toc398553351"/>
      <w:bookmarkStart w:id="12466" w:name="_Toc398554430"/>
      <w:bookmarkStart w:id="12467" w:name="_Toc398555509"/>
      <w:bookmarkStart w:id="12468" w:name="_Toc398556588"/>
      <w:bookmarkStart w:id="12469" w:name="_Toc398557668"/>
      <w:bookmarkStart w:id="12470" w:name="_Toc398558746"/>
      <w:bookmarkStart w:id="12471" w:name="_Toc398559825"/>
      <w:bookmarkStart w:id="12472" w:name="_Toc398560904"/>
      <w:bookmarkStart w:id="12473" w:name="_Toc398561965"/>
      <w:bookmarkStart w:id="12474" w:name="_Toc398563026"/>
      <w:bookmarkStart w:id="12475" w:name="_Toc398564088"/>
      <w:bookmarkStart w:id="12476" w:name="_Toc398565159"/>
      <w:bookmarkStart w:id="12477" w:name="_Toc398566218"/>
      <w:bookmarkStart w:id="12478" w:name="_Toc398567277"/>
      <w:bookmarkStart w:id="12479" w:name="_Toc398558781"/>
      <w:bookmarkStart w:id="12480" w:name="_Toc398567818"/>
      <w:bookmarkStart w:id="12481" w:name="_Toc398569114"/>
      <w:bookmarkStart w:id="12482" w:name="_Toc398628726"/>
      <w:bookmarkStart w:id="12483" w:name="_Toc398629784"/>
      <w:bookmarkStart w:id="12484" w:name="_Toc398636763"/>
      <w:bookmarkStart w:id="12485" w:name="_Toc398640581"/>
      <w:bookmarkStart w:id="12486" w:name="_Toc398641662"/>
      <w:bookmarkStart w:id="12487" w:name="_Toc398646432"/>
      <w:bookmarkStart w:id="12488" w:name="_Toc398105527"/>
      <w:bookmarkStart w:id="12489" w:name="_Toc398106843"/>
      <w:bookmarkStart w:id="12490" w:name="_Toc398108155"/>
      <w:bookmarkStart w:id="12491" w:name="_Toc398109466"/>
      <w:bookmarkStart w:id="12492" w:name="_Toc398110756"/>
      <w:bookmarkStart w:id="12493" w:name="_Toc398112045"/>
      <w:bookmarkStart w:id="12494" w:name="_Toc398113333"/>
      <w:bookmarkStart w:id="12495" w:name="_Toc398114766"/>
      <w:bookmarkStart w:id="12496" w:name="_Toc398116057"/>
      <w:bookmarkStart w:id="12497" w:name="_Toc398117348"/>
      <w:bookmarkStart w:id="12498" w:name="_Toc398118638"/>
      <w:bookmarkStart w:id="12499" w:name="_Toc398119929"/>
      <w:bookmarkStart w:id="12500" w:name="_Toc398121219"/>
      <w:bookmarkStart w:id="12501" w:name="_Toc398279864"/>
      <w:bookmarkStart w:id="12502" w:name="_Toc398539724"/>
      <w:bookmarkStart w:id="12503" w:name="_Toc398544887"/>
      <w:bookmarkStart w:id="12504" w:name="_Toc398545884"/>
      <w:bookmarkStart w:id="12505" w:name="_Toc398546920"/>
      <w:bookmarkStart w:id="12506" w:name="_Toc398547956"/>
      <w:bookmarkStart w:id="12507" w:name="_Toc398549039"/>
      <w:bookmarkStart w:id="12508" w:name="_Toc398550121"/>
      <w:bookmarkStart w:id="12509" w:name="_Toc398551202"/>
      <w:bookmarkStart w:id="12510" w:name="_Toc398552281"/>
      <w:bookmarkStart w:id="12511" w:name="_Toc398553360"/>
      <w:bookmarkStart w:id="12512" w:name="_Toc398554439"/>
      <w:bookmarkStart w:id="12513" w:name="_Toc398555518"/>
      <w:bookmarkStart w:id="12514" w:name="_Toc398556597"/>
      <w:bookmarkStart w:id="12515" w:name="_Toc398557677"/>
      <w:bookmarkStart w:id="12516" w:name="_Toc398558755"/>
      <w:bookmarkStart w:id="12517" w:name="_Toc398559834"/>
      <w:bookmarkStart w:id="12518" w:name="_Toc398560913"/>
      <w:bookmarkStart w:id="12519" w:name="_Toc398561974"/>
      <w:bookmarkStart w:id="12520" w:name="_Toc398563035"/>
      <w:bookmarkStart w:id="12521" w:name="_Toc398564097"/>
      <w:bookmarkStart w:id="12522" w:name="_Toc398565168"/>
      <w:bookmarkStart w:id="12523" w:name="_Toc398566227"/>
      <w:bookmarkStart w:id="12524" w:name="_Toc398567286"/>
      <w:bookmarkStart w:id="12525" w:name="_Toc398558848"/>
      <w:bookmarkStart w:id="12526" w:name="_Toc398567827"/>
      <w:bookmarkStart w:id="12527" w:name="_Toc398569123"/>
      <w:bookmarkStart w:id="12528" w:name="_Toc398628735"/>
      <w:bookmarkStart w:id="12529" w:name="_Toc398629793"/>
      <w:bookmarkStart w:id="12530" w:name="_Toc398636772"/>
      <w:bookmarkStart w:id="12531" w:name="_Toc398640590"/>
      <w:bookmarkStart w:id="12532" w:name="_Toc398641671"/>
      <w:bookmarkStart w:id="12533" w:name="_Toc398646441"/>
      <w:bookmarkStart w:id="12534" w:name="_Toc398105537"/>
      <w:bookmarkStart w:id="12535" w:name="_Toc398106853"/>
      <w:bookmarkStart w:id="12536" w:name="_Toc398108165"/>
      <w:bookmarkStart w:id="12537" w:name="_Toc398109476"/>
      <w:bookmarkStart w:id="12538" w:name="_Toc398110766"/>
      <w:bookmarkStart w:id="12539" w:name="_Toc398112055"/>
      <w:bookmarkStart w:id="12540" w:name="_Toc398113343"/>
      <w:bookmarkStart w:id="12541" w:name="_Toc398114776"/>
      <w:bookmarkStart w:id="12542" w:name="_Toc398116067"/>
      <w:bookmarkStart w:id="12543" w:name="_Toc398117358"/>
      <w:bookmarkStart w:id="12544" w:name="_Toc398118648"/>
      <w:bookmarkStart w:id="12545" w:name="_Toc398119939"/>
      <w:bookmarkStart w:id="12546" w:name="_Toc398121229"/>
      <w:bookmarkStart w:id="12547" w:name="_Toc398279874"/>
      <w:bookmarkStart w:id="12548" w:name="_Toc398539734"/>
      <w:bookmarkStart w:id="12549" w:name="_Toc398544897"/>
      <w:bookmarkStart w:id="12550" w:name="_Toc398545894"/>
      <w:bookmarkStart w:id="12551" w:name="_Toc398546930"/>
      <w:bookmarkStart w:id="12552" w:name="_Toc398547966"/>
      <w:bookmarkStart w:id="12553" w:name="_Toc398549049"/>
      <w:bookmarkStart w:id="12554" w:name="_Toc398550131"/>
      <w:bookmarkStart w:id="12555" w:name="_Toc398551212"/>
      <w:bookmarkStart w:id="12556" w:name="_Toc398552291"/>
      <w:bookmarkStart w:id="12557" w:name="_Toc398553370"/>
      <w:bookmarkStart w:id="12558" w:name="_Toc398554449"/>
      <w:bookmarkStart w:id="12559" w:name="_Toc398555528"/>
      <w:bookmarkStart w:id="12560" w:name="_Toc398556607"/>
      <w:bookmarkStart w:id="12561" w:name="_Toc398557687"/>
      <w:bookmarkStart w:id="12562" w:name="_Toc398558765"/>
      <w:bookmarkStart w:id="12563" w:name="_Toc398559844"/>
      <w:bookmarkStart w:id="12564" w:name="_Toc398560923"/>
      <w:bookmarkStart w:id="12565" w:name="_Toc398561984"/>
      <w:bookmarkStart w:id="12566" w:name="_Toc398563045"/>
      <w:bookmarkStart w:id="12567" w:name="_Toc398564107"/>
      <w:bookmarkStart w:id="12568" w:name="_Toc398565178"/>
      <w:bookmarkStart w:id="12569" w:name="_Toc398566237"/>
      <w:bookmarkStart w:id="12570" w:name="_Toc398567296"/>
      <w:bookmarkStart w:id="12571" w:name="_Toc398558859"/>
      <w:bookmarkStart w:id="12572" w:name="_Toc398567837"/>
      <w:bookmarkStart w:id="12573" w:name="_Toc398569133"/>
      <w:bookmarkStart w:id="12574" w:name="_Toc398628745"/>
      <w:bookmarkStart w:id="12575" w:name="_Toc398629803"/>
      <w:bookmarkStart w:id="12576" w:name="_Toc398636782"/>
      <w:bookmarkStart w:id="12577" w:name="_Toc398640600"/>
      <w:bookmarkStart w:id="12578" w:name="_Toc398641681"/>
      <w:bookmarkStart w:id="12579" w:name="_Toc398646451"/>
      <w:bookmarkStart w:id="12580" w:name="_Toc421110249"/>
      <w:bookmarkEnd w:id="12396"/>
      <w:bookmarkEnd w:id="12397"/>
      <w:bookmarkEnd w:id="12398"/>
      <w:bookmarkEnd w:id="12399"/>
      <w:bookmarkEnd w:id="12400"/>
      <w:bookmarkEnd w:id="12401"/>
      <w:bookmarkEnd w:id="12402"/>
      <w:bookmarkEnd w:id="12403"/>
      <w:bookmarkEnd w:id="12404"/>
      <w:bookmarkEnd w:id="12405"/>
      <w:bookmarkEnd w:id="12406"/>
      <w:bookmarkEnd w:id="12407"/>
      <w:bookmarkEnd w:id="12408"/>
      <w:bookmarkEnd w:id="12409"/>
      <w:bookmarkEnd w:id="12410"/>
      <w:bookmarkEnd w:id="12411"/>
      <w:bookmarkEnd w:id="12412"/>
      <w:bookmarkEnd w:id="12413"/>
      <w:bookmarkEnd w:id="12414"/>
      <w:bookmarkEnd w:id="12415"/>
      <w:bookmarkEnd w:id="12416"/>
      <w:bookmarkEnd w:id="12417"/>
      <w:bookmarkEnd w:id="12418"/>
      <w:bookmarkEnd w:id="12419"/>
      <w:bookmarkEnd w:id="12420"/>
      <w:bookmarkEnd w:id="12421"/>
      <w:bookmarkEnd w:id="12422"/>
      <w:bookmarkEnd w:id="12423"/>
      <w:bookmarkEnd w:id="12424"/>
      <w:bookmarkEnd w:id="12425"/>
      <w:bookmarkEnd w:id="12426"/>
      <w:bookmarkEnd w:id="12427"/>
      <w:bookmarkEnd w:id="12428"/>
      <w:bookmarkEnd w:id="12429"/>
      <w:bookmarkEnd w:id="12430"/>
      <w:bookmarkEnd w:id="12431"/>
      <w:bookmarkEnd w:id="12432"/>
      <w:bookmarkEnd w:id="12433"/>
      <w:bookmarkEnd w:id="12434"/>
      <w:bookmarkEnd w:id="12435"/>
      <w:bookmarkEnd w:id="12436"/>
      <w:bookmarkEnd w:id="12437"/>
      <w:bookmarkEnd w:id="12438"/>
      <w:bookmarkEnd w:id="12439"/>
      <w:bookmarkEnd w:id="12440"/>
      <w:bookmarkEnd w:id="12441"/>
      <w:bookmarkEnd w:id="12442"/>
      <w:bookmarkEnd w:id="12443"/>
      <w:bookmarkEnd w:id="12444"/>
      <w:bookmarkEnd w:id="12445"/>
      <w:bookmarkEnd w:id="12446"/>
      <w:bookmarkEnd w:id="12447"/>
      <w:bookmarkEnd w:id="12448"/>
      <w:bookmarkEnd w:id="12449"/>
      <w:bookmarkEnd w:id="12450"/>
      <w:bookmarkEnd w:id="12451"/>
      <w:bookmarkEnd w:id="12452"/>
      <w:bookmarkEnd w:id="12453"/>
      <w:bookmarkEnd w:id="12454"/>
      <w:bookmarkEnd w:id="12455"/>
      <w:bookmarkEnd w:id="12456"/>
      <w:bookmarkEnd w:id="12457"/>
      <w:bookmarkEnd w:id="12458"/>
      <w:bookmarkEnd w:id="12459"/>
      <w:bookmarkEnd w:id="12460"/>
      <w:bookmarkEnd w:id="12461"/>
      <w:bookmarkEnd w:id="12462"/>
      <w:bookmarkEnd w:id="12463"/>
      <w:bookmarkEnd w:id="12464"/>
      <w:bookmarkEnd w:id="12465"/>
      <w:bookmarkEnd w:id="12466"/>
      <w:bookmarkEnd w:id="12467"/>
      <w:bookmarkEnd w:id="12468"/>
      <w:bookmarkEnd w:id="12469"/>
      <w:bookmarkEnd w:id="12470"/>
      <w:bookmarkEnd w:id="12471"/>
      <w:bookmarkEnd w:id="12472"/>
      <w:bookmarkEnd w:id="12473"/>
      <w:bookmarkEnd w:id="12474"/>
      <w:bookmarkEnd w:id="12475"/>
      <w:bookmarkEnd w:id="12476"/>
      <w:bookmarkEnd w:id="12477"/>
      <w:bookmarkEnd w:id="12478"/>
      <w:bookmarkEnd w:id="12479"/>
      <w:bookmarkEnd w:id="12480"/>
      <w:bookmarkEnd w:id="12481"/>
      <w:bookmarkEnd w:id="12482"/>
      <w:bookmarkEnd w:id="12483"/>
      <w:bookmarkEnd w:id="12484"/>
      <w:bookmarkEnd w:id="12485"/>
      <w:bookmarkEnd w:id="12486"/>
      <w:bookmarkEnd w:id="12487"/>
      <w:bookmarkEnd w:id="12488"/>
      <w:bookmarkEnd w:id="12489"/>
      <w:bookmarkEnd w:id="12490"/>
      <w:bookmarkEnd w:id="12491"/>
      <w:bookmarkEnd w:id="12492"/>
      <w:bookmarkEnd w:id="12493"/>
      <w:bookmarkEnd w:id="12494"/>
      <w:bookmarkEnd w:id="12495"/>
      <w:bookmarkEnd w:id="12496"/>
      <w:bookmarkEnd w:id="12497"/>
      <w:bookmarkEnd w:id="12498"/>
      <w:bookmarkEnd w:id="12499"/>
      <w:bookmarkEnd w:id="12500"/>
      <w:bookmarkEnd w:id="12501"/>
      <w:bookmarkEnd w:id="12502"/>
      <w:bookmarkEnd w:id="12503"/>
      <w:bookmarkEnd w:id="12504"/>
      <w:bookmarkEnd w:id="12505"/>
      <w:bookmarkEnd w:id="12506"/>
      <w:bookmarkEnd w:id="12507"/>
      <w:bookmarkEnd w:id="12508"/>
      <w:bookmarkEnd w:id="12509"/>
      <w:bookmarkEnd w:id="12510"/>
      <w:bookmarkEnd w:id="12511"/>
      <w:bookmarkEnd w:id="12512"/>
      <w:bookmarkEnd w:id="12513"/>
      <w:bookmarkEnd w:id="12514"/>
      <w:bookmarkEnd w:id="12515"/>
      <w:bookmarkEnd w:id="12516"/>
      <w:bookmarkEnd w:id="12517"/>
      <w:bookmarkEnd w:id="12518"/>
      <w:bookmarkEnd w:id="12519"/>
      <w:bookmarkEnd w:id="12520"/>
      <w:bookmarkEnd w:id="12521"/>
      <w:bookmarkEnd w:id="12522"/>
      <w:bookmarkEnd w:id="12523"/>
      <w:bookmarkEnd w:id="12524"/>
      <w:bookmarkEnd w:id="12525"/>
      <w:bookmarkEnd w:id="12526"/>
      <w:bookmarkEnd w:id="12527"/>
      <w:bookmarkEnd w:id="12528"/>
      <w:bookmarkEnd w:id="12529"/>
      <w:bookmarkEnd w:id="12530"/>
      <w:bookmarkEnd w:id="12531"/>
      <w:bookmarkEnd w:id="12532"/>
      <w:bookmarkEnd w:id="12533"/>
      <w:bookmarkEnd w:id="12534"/>
      <w:bookmarkEnd w:id="12535"/>
      <w:bookmarkEnd w:id="12536"/>
      <w:bookmarkEnd w:id="12537"/>
      <w:bookmarkEnd w:id="12538"/>
      <w:bookmarkEnd w:id="12539"/>
      <w:bookmarkEnd w:id="12540"/>
      <w:bookmarkEnd w:id="12541"/>
      <w:bookmarkEnd w:id="12542"/>
      <w:bookmarkEnd w:id="12543"/>
      <w:bookmarkEnd w:id="12544"/>
      <w:bookmarkEnd w:id="12545"/>
      <w:bookmarkEnd w:id="12546"/>
      <w:bookmarkEnd w:id="12547"/>
      <w:bookmarkEnd w:id="12548"/>
      <w:bookmarkEnd w:id="12549"/>
      <w:bookmarkEnd w:id="12550"/>
      <w:bookmarkEnd w:id="12551"/>
      <w:bookmarkEnd w:id="12552"/>
      <w:bookmarkEnd w:id="12553"/>
      <w:bookmarkEnd w:id="12554"/>
      <w:bookmarkEnd w:id="12555"/>
      <w:bookmarkEnd w:id="12556"/>
      <w:bookmarkEnd w:id="12557"/>
      <w:bookmarkEnd w:id="12558"/>
      <w:bookmarkEnd w:id="12559"/>
      <w:bookmarkEnd w:id="12560"/>
      <w:bookmarkEnd w:id="12561"/>
      <w:bookmarkEnd w:id="12562"/>
      <w:bookmarkEnd w:id="12563"/>
      <w:bookmarkEnd w:id="12564"/>
      <w:bookmarkEnd w:id="12565"/>
      <w:bookmarkEnd w:id="12566"/>
      <w:bookmarkEnd w:id="12567"/>
      <w:bookmarkEnd w:id="12568"/>
      <w:bookmarkEnd w:id="12569"/>
      <w:bookmarkEnd w:id="12570"/>
      <w:bookmarkEnd w:id="12571"/>
      <w:bookmarkEnd w:id="12572"/>
      <w:bookmarkEnd w:id="12573"/>
      <w:bookmarkEnd w:id="12574"/>
      <w:bookmarkEnd w:id="12575"/>
      <w:bookmarkEnd w:id="12576"/>
      <w:bookmarkEnd w:id="12577"/>
      <w:bookmarkEnd w:id="12578"/>
      <w:bookmarkEnd w:id="12579"/>
      <w:r w:rsidRPr="002355A1">
        <w:t>2.</w:t>
      </w:r>
      <w:r w:rsidR="005B4C13" w:rsidRPr="002355A1">
        <w:t>B</w:t>
      </w:r>
      <w:r w:rsidRPr="002355A1">
        <w:t>.</w:t>
      </w:r>
      <w:r w:rsidR="005B4C13" w:rsidRPr="002355A1">
        <w:t>5</w:t>
      </w:r>
      <w:r w:rsidRPr="002355A1">
        <w:t>/P5 Actions to be supported and their expected contrib</w:t>
      </w:r>
      <w:r w:rsidR="001944CD" w:rsidRPr="002355A1">
        <w:t>ution to the specific objectives</w:t>
      </w:r>
      <w:bookmarkEnd w:id="12580"/>
    </w:p>
    <w:p w:rsidR="00C14700" w:rsidRPr="002355A1" w:rsidRDefault="00C14700" w:rsidP="00C14700">
      <w:pPr>
        <w:rPr>
          <w:i/>
          <w:color w:val="000000" w:themeColor="text1"/>
        </w:rPr>
      </w:pPr>
      <w:r w:rsidRPr="002355A1">
        <w:rPr>
          <w:i/>
          <w:color w:val="000000" w:themeColor="text1"/>
        </w:rPr>
        <w:t>(Reference: point (c)(iii) of Article 8(2) of Regulation (EU) No 1299/2013)</w:t>
      </w:r>
    </w:p>
    <w:p w:rsidR="00885672" w:rsidRPr="002355A1" w:rsidRDefault="00885672" w:rsidP="00885672">
      <w:pPr>
        <w:ind w:left="1276" w:hanging="1276"/>
        <w:rPr>
          <w:i/>
          <w:color w:val="000000" w:themeColor="text1"/>
          <w:sz w:val="20"/>
        </w:rPr>
      </w:pPr>
      <w:r w:rsidRPr="002355A1">
        <w:rPr>
          <w:i/>
          <w:color w:val="000000" w:themeColor="text1"/>
          <w:sz w:val="20"/>
        </w:rPr>
        <w:t>2.</w:t>
      </w:r>
      <w:r w:rsidR="005B4C13" w:rsidRPr="002355A1">
        <w:rPr>
          <w:i/>
          <w:color w:val="000000" w:themeColor="text1"/>
          <w:sz w:val="20"/>
        </w:rPr>
        <w:t>B</w:t>
      </w:r>
      <w:r w:rsidRPr="002355A1">
        <w:rPr>
          <w:i/>
          <w:color w:val="000000" w:themeColor="text1"/>
          <w:sz w:val="20"/>
        </w:rPr>
        <w:t>.</w:t>
      </w:r>
      <w:r w:rsidR="00C14700" w:rsidRPr="002355A1">
        <w:rPr>
          <w:i/>
          <w:color w:val="000000" w:themeColor="text1"/>
          <w:sz w:val="20"/>
        </w:rPr>
        <w:t>5.1</w:t>
      </w:r>
      <w:r w:rsidRPr="002355A1">
        <w:rPr>
          <w:i/>
          <w:color w:val="000000" w:themeColor="text1"/>
          <w:sz w:val="20"/>
        </w:rPr>
        <w:t>/P5</w:t>
      </w:r>
      <w:r w:rsidRPr="002355A1">
        <w:rPr>
          <w:i/>
          <w:color w:val="000000" w:themeColor="text1"/>
          <w:sz w:val="20"/>
        </w:rPr>
        <w:tab/>
      </w:r>
      <w:r w:rsidR="003539E9" w:rsidRPr="002355A1">
        <w:rPr>
          <w:i/>
          <w:color w:val="000000" w:themeColor="text1"/>
          <w:sz w:val="20"/>
        </w:rPr>
        <w:t>D</w:t>
      </w:r>
      <w:r w:rsidRPr="002355A1">
        <w:rPr>
          <w:i/>
          <w:color w:val="000000" w:themeColor="text1"/>
          <w:sz w:val="20"/>
        </w:rPr>
        <w:t>escription of the type and examples of actions to be supported and their expected contribution to the specific objectives, including, where appropriate, identification of the main target groups, specific territories targeted and types of beneficiaries</w:t>
      </w:r>
    </w:p>
    <w:p w:rsidR="00885672" w:rsidRPr="002355A1" w:rsidRDefault="00885672" w:rsidP="00885672">
      <w:pPr>
        <w:rPr>
          <w:i/>
          <w:color w:val="000000" w:themeColor="text1"/>
        </w:rPr>
      </w:pPr>
      <w:r w:rsidRPr="002355A1">
        <w:rPr>
          <w:i/>
          <w:color w:val="000000" w:themeColor="text1"/>
        </w:rPr>
        <w:t>(Reference: point (</w:t>
      </w:r>
      <w:r w:rsidR="00C14700" w:rsidRPr="002355A1">
        <w:rPr>
          <w:i/>
          <w:color w:val="000000" w:themeColor="text1"/>
        </w:rPr>
        <w:t>c</w:t>
      </w:r>
      <w:r w:rsidRPr="002355A1">
        <w:rPr>
          <w:i/>
          <w:color w:val="000000" w:themeColor="text1"/>
        </w:rPr>
        <w:t>)(iii) of Article 8(2) of Regulation (EU) No 1299/2013)</w:t>
      </w:r>
    </w:p>
    <w:tbl>
      <w:tblPr>
        <w:tblStyle w:val="Mkatabulky"/>
        <w:tblW w:w="0" w:type="auto"/>
        <w:tblLook w:val="04A0" w:firstRow="1" w:lastRow="0" w:firstColumn="1" w:lastColumn="0" w:noHBand="0" w:noVBand="1"/>
      </w:tblPr>
      <w:tblGrid>
        <w:gridCol w:w="1943"/>
        <w:gridCol w:w="5983"/>
      </w:tblGrid>
      <w:tr w:rsidR="00885672" w:rsidRPr="002355A1" w:rsidTr="00885672">
        <w:tc>
          <w:tcPr>
            <w:tcW w:w="2093" w:type="dxa"/>
            <w:shd w:val="clear" w:color="auto" w:fill="BFBFBF" w:themeFill="background1" w:themeFillShade="BF"/>
          </w:tcPr>
          <w:p w:rsidR="00885672" w:rsidRPr="002355A1" w:rsidRDefault="00C14700" w:rsidP="00885672">
            <w:pPr>
              <w:jc w:val="left"/>
              <w:rPr>
                <w:b/>
                <w:i/>
                <w:sz w:val="20"/>
                <w:szCs w:val="20"/>
              </w:rPr>
            </w:pPr>
            <w:r w:rsidRPr="002355A1">
              <w:rPr>
                <w:b/>
                <w:i/>
                <w:sz w:val="20"/>
                <w:szCs w:val="20"/>
              </w:rPr>
              <w:t>Priority Axis</w:t>
            </w:r>
          </w:p>
        </w:tc>
        <w:tc>
          <w:tcPr>
            <w:tcW w:w="7119" w:type="dxa"/>
          </w:tcPr>
          <w:p w:rsidR="00885672" w:rsidRPr="002355A1" w:rsidRDefault="00C14700" w:rsidP="00885672">
            <w:pPr>
              <w:rPr>
                <w:b/>
                <w:color w:val="000000" w:themeColor="text1"/>
                <w:sz w:val="20"/>
                <w:szCs w:val="20"/>
              </w:rPr>
            </w:pPr>
            <w:r w:rsidRPr="002355A1">
              <w:rPr>
                <w:b/>
                <w:color w:val="000000" w:themeColor="text1"/>
                <w:sz w:val="20"/>
                <w:szCs w:val="20"/>
              </w:rPr>
              <w:t>5</w:t>
            </w:r>
          </w:p>
        </w:tc>
      </w:tr>
      <w:tr w:rsidR="00885672" w:rsidRPr="002355A1" w:rsidTr="00885672">
        <w:tc>
          <w:tcPr>
            <w:tcW w:w="9212" w:type="dxa"/>
            <w:gridSpan w:val="2"/>
          </w:tcPr>
          <w:p w:rsidR="00C14700" w:rsidRPr="002355A1" w:rsidRDefault="00C14700" w:rsidP="00C14700">
            <w:pPr>
              <w:pStyle w:val="maufzhlung"/>
              <w:rPr>
                <w:lang w:val="en-GB"/>
              </w:rPr>
            </w:pPr>
            <w:r w:rsidRPr="002355A1">
              <w:rPr>
                <w:lang w:val="en-GB"/>
              </w:rPr>
              <w:t>Ensuring adequate staffing and functioning of Managing Authority and Joint Secretariat</w:t>
            </w:r>
          </w:p>
          <w:p w:rsidR="00C14700" w:rsidRPr="002355A1" w:rsidRDefault="00C14700" w:rsidP="00C14700">
            <w:pPr>
              <w:pStyle w:val="maufzhlung"/>
              <w:rPr>
                <w:lang w:val="en-GB"/>
              </w:rPr>
            </w:pPr>
            <w:r w:rsidRPr="002355A1">
              <w:rPr>
                <w:lang w:val="en-GB"/>
              </w:rPr>
              <w:t>Ensuring adequate FLC systems in all participating countries and a network of controllers</w:t>
            </w:r>
          </w:p>
          <w:p w:rsidR="00C14700" w:rsidRPr="002355A1" w:rsidRDefault="00C14700" w:rsidP="00C14700">
            <w:pPr>
              <w:pStyle w:val="maufzhlung"/>
              <w:rPr>
                <w:lang w:val="en-GB"/>
              </w:rPr>
            </w:pPr>
            <w:r w:rsidRPr="002355A1">
              <w:rPr>
                <w:lang w:val="en-GB"/>
              </w:rPr>
              <w:t xml:space="preserve">Establishing a network of National Contact Points </w:t>
            </w:r>
          </w:p>
          <w:p w:rsidR="00C14700" w:rsidRPr="002355A1" w:rsidRDefault="00C14700" w:rsidP="0087031E">
            <w:pPr>
              <w:pStyle w:val="maufzhlung2"/>
              <w:rPr>
                <w:lang w:val="en-GB"/>
              </w:rPr>
            </w:pPr>
            <w:r w:rsidRPr="002355A1">
              <w:rPr>
                <w:lang w:val="en-GB"/>
              </w:rPr>
              <w:t xml:space="preserve">Establishing office and IT systems </w:t>
            </w:r>
          </w:p>
          <w:p w:rsidR="00C14700" w:rsidRPr="002355A1" w:rsidRDefault="00C14700" w:rsidP="0087031E">
            <w:pPr>
              <w:pStyle w:val="maufzhlung"/>
              <w:spacing w:before="120"/>
              <w:rPr>
                <w:lang w:val="en-GB"/>
              </w:rPr>
            </w:pPr>
            <w:r w:rsidRPr="002355A1">
              <w:rPr>
                <w:lang w:val="en-GB"/>
              </w:rPr>
              <w:t>Setting up services and staff required by the Audit and Certifying Authorities</w:t>
            </w:r>
          </w:p>
          <w:p w:rsidR="00C14700" w:rsidRPr="002355A1" w:rsidRDefault="00C14700" w:rsidP="00C14700">
            <w:pPr>
              <w:pStyle w:val="maufzhlung"/>
              <w:rPr>
                <w:lang w:val="en-GB"/>
              </w:rPr>
            </w:pPr>
            <w:r w:rsidRPr="002355A1">
              <w:rPr>
                <w:lang w:val="en-GB"/>
              </w:rPr>
              <w:t>Ensuring the development and maintenance of the Monitoring System</w:t>
            </w:r>
          </w:p>
          <w:p w:rsidR="00C14700" w:rsidRPr="002355A1" w:rsidRDefault="00C14700" w:rsidP="00C14700">
            <w:pPr>
              <w:pStyle w:val="maufzhlung"/>
              <w:rPr>
                <w:lang w:val="en-GB"/>
              </w:rPr>
            </w:pPr>
            <w:r w:rsidRPr="002355A1">
              <w:rPr>
                <w:lang w:val="en-GB"/>
              </w:rPr>
              <w:lastRenderedPageBreak/>
              <w:t>Ensuring that meetings of the Monitoring Committee (MC), sub-groups established by the MC (e.g. Steering Group Evaluation) and technical working groups (e.g. for the elaboration of templates and guidance documents, eligibility rules etc.) take place regularly and are efficiently organised</w:t>
            </w:r>
          </w:p>
          <w:p w:rsidR="00C14700" w:rsidRPr="002355A1" w:rsidRDefault="001E4FCD" w:rsidP="00C14700">
            <w:pPr>
              <w:pStyle w:val="maufzhlung"/>
              <w:rPr>
                <w:lang w:val="en-GB"/>
              </w:rPr>
            </w:pPr>
            <w:r w:rsidRPr="002355A1">
              <w:rPr>
                <w:lang w:val="en-GB"/>
              </w:rPr>
              <w:t>Offering general information and advice to the LA and LB</w:t>
            </w:r>
          </w:p>
          <w:p w:rsidR="00C14700" w:rsidRPr="002355A1" w:rsidRDefault="00C14700" w:rsidP="00C14700">
            <w:pPr>
              <w:pStyle w:val="maufzhlung"/>
              <w:rPr>
                <w:lang w:val="en-GB"/>
              </w:rPr>
            </w:pPr>
            <w:r w:rsidRPr="002355A1">
              <w:rPr>
                <w:lang w:val="en-GB"/>
              </w:rPr>
              <w:t>Ensuring publicity and information measures take place</w:t>
            </w:r>
          </w:p>
          <w:p w:rsidR="00C14700" w:rsidRPr="002355A1" w:rsidRDefault="00C14700" w:rsidP="0087031E">
            <w:pPr>
              <w:pStyle w:val="maufzhlung2"/>
              <w:rPr>
                <w:lang w:val="en-GB"/>
              </w:rPr>
            </w:pPr>
            <w:r w:rsidRPr="002355A1">
              <w:rPr>
                <w:lang w:val="en-GB"/>
              </w:rPr>
              <w:t>Setting up services related to evaluation, indicator development and programming for the forthcoming period</w:t>
            </w:r>
          </w:p>
        </w:tc>
      </w:tr>
    </w:tbl>
    <w:p w:rsidR="00C14700" w:rsidRPr="002355A1" w:rsidRDefault="00C14700" w:rsidP="006B723C">
      <w:pPr>
        <w:pStyle w:val="mberschrift4"/>
      </w:pPr>
      <w:bookmarkStart w:id="12581" w:name="_Toc398048588"/>
      <w:bookmarkStart w:id="12582" w:name="_Toc398049495"/>
      <w:bookmarkStart w:id="12583" w:name="_Toc398050643"/>
      <w:bookmarkStart w:id="12584" w:name="_Toc398051990"/>
      <w:bookmarkStart w:id="12585" w:name="_Toc398052913"/>
      <w:bookmarkStart w:id="12586" w:name="_Toc398053836"/>
      <w:bookmarkStart w:id="12587" w:name="_Toc398105539"/>
      <w:bookmarkStart w:id="12588" w:name="_Toc398106855"/>
      <w:bookmarkStart w:id="12589" w:name="_Toc398108167"/>
      <w:bookmarkStart w:id="12590" w:name="_Toc398109478"/>
      <w:bookmarkStart w:id="12591" w:name="_Toc398110768"/>
      <w:bookmarkStart w:id="12592" w:name="_Toc398112057"/>
      <w:bookmarkStart w:id="12593" w:name="_Toc398113345"/>
      <w:bookmarkStart w:id="12594" w:name="_Toc398114778"/>
      <w:bookmarkStart w:id="12595" w:name="_Toc398116069"/>
      <w:bookmarkStart w:id="12596" w:name="_Toc398117360"/>
      <w:bookmarkStart w:id="12597" w:name="_Toc398118650"/>
      <w:bookmarkStart w:id="12598" w:name="_Toc398119941"/>
      <w:bookmarkStart w:id="12599" w:name="_Toc398121231"/>
      <w:bookmarkStart w:id="12600" w:name="_Toc398279876"/>
      <w:bookmarkStart w:id="12601" w:name="_Toc398539736"/>
      <w:bookmarkStart w:id="12602" w:name="_Toc398544899"/>
      <w:bookmarkStart w:id="12603" w:name="_Toc398545896"/>
      <w:bookmarkStart w:id="12604" w:name="_Toc398546932"/>
      <w:bookmarkStart w:id="12605" w:name="_Toc398547968"/>
      <w:bookmarkStart w:id="12606" w:name="_Toc398549051"/>
      <w:bookmarkStart w:id="12607" w:name="_Toc398550133"/>
      <w:bookmarkStart w:id="12608" w:name="_Toc398551214"/>
      <w:bookmarkStart w:id="12609" w:name="_Toc398552293"/>
      <w:bookmarkStart w:id="12610" w:name="_Toc398553372"/>
      <w:bookmarkStart w:id="12611" w:name="_Toc398554451"/>
      <w:bookmarkStart w:id="12612" w:name="_Toc398555530"/>
      <w:bookmarkStart w:id="12613" w:name="_Toc398556609"/>
      <w:bookmarkStart w:id="12614" w:name="_Toc398557689"/>
      <w:bookmarkStart w:id="12615" w:name="_Toc398558767"/>
      <w:bookmarkStart w:id="12616" w:name="_Toc398559846"/>
      <w:bookmarkStart w:id="12617" w:name="_Toc398560925"/>
      <w:bookmarkStart w:id="12618" w:name="_Toc398561986"/>
      <w:bookmarkStart w:id="12619" w:name="_Toc398563047"/>
      <w:bookmarkStart w:id="12620" w:name="_Toc398564109"/>
      <w:bookmarkStart w:id="12621" w:name="_Toc398565180"/>
      <w:bookmarkStart w:id="12622" w:name="_Toc398566239"/>
      <w:bookmarkStart w:id="12623" w:name="_Toc398567298"/>
      <w:bookmarkStart w:id="12624" w:name="_Toc398558861"/>
      <w:bookmarkStart w:id="12625" w:name="_Toc398567839"/>
      <w:bookmarkStart w:id="12626" w:name="_Toc398569135"/>
      <w:bookmarkStart w:id="12627" w:name="_Toc398628747"/>
      <w:bookmarkStart w:id="12628" w:name="_Toc398629805"/>
      <w:bookmarkStart w:id="12629" w:name="_Toc398636784"/>
      <w:bookmarkStart w:id="12630" w:name="_Toc398640602"/>
      <w:bookmarkStart w:id="12631" w:name="_Toc398641683"/>
      <w:bookmarkStart w:id="12632" w:name="_Toc398646453"/>
      <w:bookmarkStart w:id="12633" w:name="_Toc398048589"/>
      <w:bookmarkStart w:id="12634" w:name="_Toc398049496"/>
      <w:bookmarkStart w:id="12635" w:name="_Toc398050644"/>
      <w:bookmarkStart w:id="12636" w:name="_Toc398051991"/>
      <w:bookmarkStart w:id="12637" w:name="_Toc398052914"/>
      <w:bookmarkStart w:id="12638" w:name="_Toc398053837"/>
      <w:bookmarkStart w:id="12639" w:name="_Toc398105540"/>
      <w:bookmarkStart w:id="12640" w:name="_Toc398106856"/>
      <w:bookmarkStart w:id="12641" w:name="_Toc398108168"/>
      <w:bookmarkStart w:id="12642" w:name="_Toc398109479"/>
      <w:bookmarkStart w:id="12643" w:name="_Toc398110769"/>
      <w:bookmarkStart w:id="12644" w:name="_Toc398112058"/>
      <w:bookmarkStart w:id="12645" w:name="_Toc398113346"/>
      <w:bookmarkStart w:id="12646" w:name="_Toc398114779"/>
      <w:bookmarkStart w:id="12647" w:name="_Toc398116070"/>
      <w:bookmarkStart w:id="12648" w:name="_Toc398117361"/>
      <w:bookmarkStart w:id="12649" w:name="_Toc398118651"/>
      <w:bookmarkStart w:id="12650" w:name="_Toc398119942"/>
      <w:bookmarkStart w:id="12651" w:name="_Toc398121232"/>
      <w:bookmarkStart w:id="12652" w:name="_Toc398279877"/>
      <w:bookmarkStart w:id="12653" w:name="_Toc398539737"/>
      <w:bookmarkStart w:id="12654" w:name="_Toc398544900"/>
      <w:bookmarkStart w:id="12655" w:name="_Toc398545897"/>
      <w:bookmarkStart w:id="12656" w:name="_Toc398546933"/>
      <w:bookmarkStart w:id="12657" w:name="_Toc398547969"/>
      <w:bookmarkStart w:id="12658" w:name="_Toc398549052"/>
      <w:bookmarkStart w:id="12659" w:name="_Toc398550134"/>
      <w:bookmarkStart w:id="12660" w:name="_Toc398551215"/>
      <w:bookmarkStart w:id="12661" w:name="_Toc398552294"/>
      <w:bookmarkStart w:id="12662" w:name="_Toc398553373"/>
      <w:bookmarkStart w:id="12663" w:name="_Toc398554452"/>
      <w:bookmarkStart w:id="12664" w:name="_Toc398555531"/>
      <w:bookmarkStart w:id="12665" w:name="_Toc398556610"/>
      <w:bookmarkStart w:id="12666" w:name="_Toc398557690"/>
      <w:bookmarkStart w:id="12667" w:name="_Toc398558768"/>
      <w:bookmarkStart w:id="12668" w:name="_Toc398559847"/>
      <w:bookmarkStart w:id="12669" w:name="_Toc398560926"/>
      <w:bookmarkStart w:id="12670" w:name="_Toc398561987"/>
      <w:bookmarkStart w:id="12671" w:name="_Toc398563048"/>
      <w:bookmarkStart w:id="12672" w:name="_Toc398564110"/>
      <w:bookmarkStart w:id="12673" w:name="_Toc398565181"/>
      <w:bookmarkStart w:id="12674" w:name="_Toc398566240"/>
      <w:bookmarkStart w:id="12675" w:name="_Toc398567299"/>
      <w:bookmarkStart w:id="12676" w:name="_Toc398558862"/>
      <w:bookmarkStart w:id="12677" w:name="_Toc398567840"/>
      <w:bookmarkStart w:id="12678" w:name="_Toc398569136"/>
      <w:bookmarkStart w:id="12679" w:name="_Toc398628748"/>
      <w:bookmarkStart w:id="12680" w:name="_Toc398629806"/>
      <w:bookmarkStart w:id="12681" w:name="_Toc398636785"/>
      <w:bookmarkStart w:id="12682" w:name="_Toc398640603"/>
      <w:bookmarkStart w:id="12683" w:name="_Toc398641684"/>
      <w:bookmarkStart w:id="12684" w:name="_Toc398646454"/>
      <w:bookmarkStart w:id="12685" w:name="_Toc398048590"/>
      <w:bookmarkStart w:id="12686" w:name="_Toc398049497"/>
      <w:bookmarkStart w:id="12687" w:name="_Toc398050645"/>
      <w:bookmarkStart w:id="12688" w:name="_Toc398051992"/>
      <w:bookmarkStart w:id="12689" w:name="_Toc398052915"/>
      <w:bookmarkStart w:id="12690" w:name="_Toc398053838"/>
      <w:bookmarkStart w:id="12691" w:name="_Toc398105541"/>
      <w:bookmarkStart w:id="12692" w:name="_Toc398106857"/>
      <w:bookmarkStart w:id="12693" w:name="_Toc398108169"/>
      <w:bookmarkStart w:id="12694" w:name="_Toc398109480"/>
      <w:bookmarkStart w:id="12695" w:name="_Toc398110770"/>
      <w:bookmarkStart w:id="12696" w:name="_Toc398112059"/>
      <w:bookmarkStart w:id="12697" w:name="_Toc398113347"/>
      <w:bookmarkStart w:id="12698" w:name="_Toc398114780"/>
      <w:bookmarkStart w:id="12699" w:name="_Toc398116071"/>
      <w:bookmarkStart w:id="12700" w:name="_Toc398117362"/>
      <w:bookmarkStart w:id="12701" w:name="_Toc398118652"/>
      <w:bookmarkStart w:id="12702" w:name="_Toc398119943"/>
      <w:bookmarkStart w:id="12703" w:name="_Toc398121233"/>
      <w:bookmarkStart w:id="12704" w:name="_Toc398279878"/>
      <w:bookmarkStart w:id="12705" w:name="_Toc398539738"/>
      <w:bookmarkStart w:id="12706" w:name="_Toc398544901"/>
      <w:bookmarkStart w:id="12707" w:name="_Toc398545898"/>
      <w:bookmarkStart w:id="12708" w:name="_Toc398546934"/>
      <w:bookmarkStart w:id="12709" w:name="_Toc398547970"/>
      <w:bookmarkStart w:id="12710" w:name="_Toc398549053"/>
      <w:bookmarkStart w:id="12711" w:name="_Toc398550135"/>
      <w:bookmarkStart w:id="12712" w:name="_Toc398551216"/>
      <w:bookmarkStart w:id="12713" w:name="_Toc398552295"/>
      <w:bookmarkStart w:id="12714" w:name="_Toc398553374"/>
      <w:bookmarkStart w:id="12715" w:name="_Toc398554453"/>
      <w:bookmarkStart w:id="12716" w:name="_Toc398555532"/>
      <w:bookmarkStart w:id="12717" w:name="_Toc398556611"/>
      <w:bookmarkStart w:id="12718" w:name="_Toc398557691"/>
      <w:bookmarkStart w:id="12719" w:name="_Toc398558769"/>
      <w:bookmarkStart w:id="12720" w:name="_Toc398559848"/>
      <w:bookmarkStart w:id="12721" w:name="_Toc398560927"/>
      <w:bookmarkStart w:id="12722" w:name="_Toc398561988"/>
      <w:bookmarkStart w:id="12723" w:name="_Toc398563049"/>
      <w:bookmarkStart w:id="12724" w:name="_Toc398564111"/>
      <w:bookmarkStart w:id="12725" w:name="_Toc398565182"/>
      <w:bookmarkStart w:id="12726" w:name="_Toc398566241"/>
      <w:bookmarkStart w:id="12727" w:name="_Toc398567300"/>
      <w:bookmarkStart w:id="12728" w:name="_Toc398558863"/>
      <w:bookmarkStart w:id="12729" w:name="_Toc398567841"/>
      <w:bookmarkStart w:id="12730" w:name="_Toc398569137"/>
      <w:bookmarkStart w:id="12731" w:name="_Toc398628749"/>
      <w:bookmarkStart w:id="12732" w:name="_Toc398629807"/>
      <w:bookmarkStart w:id="12733" w:name="_Toc398636786"/>
      <w:bookmarkStart w:id="12734" w:name="_Toc398640604"/>
      <w:bookmarkStart w:id="12735" w:name="_Toc398641685"/>
      <w:bookmarkStart w:id="12736" w:name="_Toc398646455"/>
      <w:bookmarkStart w:id="12737" w:name="_Toc398048591"/>
      <w:bookmarkStart w:id="12738" w:name="_Toc398049498"/>
      <w:bookmarkStart w:id="12739" w:name="_Toc398050646"/>
      <w:bookmarkStart w:id="12740" w:name="_Toc398051993"/>
      <w:bookmarkStart w:id="12741" w:name="_Toc398052916"/>
      <w:bookmarkStart w:id="12742" w:name="_Toc398053839"/>
      <w:bookmarkStart w:id="12743" w:name="_Toc398105542"/>
      <w:bookmarkStart w:id="12744" w:name="_Toc398106858"/>
      <w:bookmarkStart w:id="12745" w:name="_Toc398108170"/>
      <w:bookmarkStart w:id="12746" w:name="_Toc398109481"/>
      <w:bookmarkStart w:id="12747" w:name="_Toc398110771"/>
      <w:bookmarkStart w:id="12748" w:name="_Toc398112060"/>
      <w:bookmarkStart w:id="12749" w:name="_Toc398113348"/>
      <w:bookmarkStart w:id="12750" w:name="_Toc398114781"/>
      <w:bookmarkStart w:id="12751" w:name="_Toc398116072"/>
      <w:bookmarkStart w:id="12752" w:name="_Toc398117363"/>
      <w:bookmarkStart w:id="12753" w:name="_Toc398118653"/>
      <w:bookmarkStart w:id="12754" w:name="_Toc398119944"/>
      <w:bookmarkStart w:id="12755" w:name="_Toc398121234"/>
      <w:bookmarkStart w:id="12756" w:name="_Toc398279879"/>
      <w:bookmarkStart w:id="12757" w:name="_Toc398539739"/>
      <w:bookmarkStart w:id="12758" w:name="_Toc398544902"/>
      <w:bookmarkStart w:id="12759" w:name="_Toc398545899"/>
      <w:bookmarkStart w:id="12760" w:name="_Toc398546935"/>
      <w:bookmarkStart w:id="12761" w:name="_Toc398547971"/>
      <w:bookmarkStart w:id="12762" w:name="_Toc398549054"/>
      <w:bookmarkStart w:id="12763" w:name="_Toc398550136"/>
      <w:bookmarkStart w:id="12764" w:name="_Toc398551217"/>
      <w:bookmarkStart w:id="12765" w:name="_Toc398552296"/>
      <w:bookmarkStart w:id="12766" w:name="_Toc398553375"/>
      <w:bookmarkStart w:id="12767" w:name="_Toc398554454"/>
      <w:bookmarkStart w:id="12768" w:name="_Toc398555533"/>
      <w:bookmarkStart w:id="12769" w:name="_Toc398556612"/>
      <w:bookmarkStart w:id="12770" w:name="_Toc398557692"/>
      <w:bookmarkStart w:id="12771" w:name="_Toc398558770"/>
      <w:bookmarkStart w:id="12772" w:name="_Toc398559849"/>
      <w:bookmarkStart w:id="12773" w:name="_Toc398560928"/>
      <w:bookmarkStart w:id="12774" w:name="_Toc398561989"/>
      <w:bookmarkStart w:id="12775" w:name="_Toc398563050"/>
      <w:bookmarkStart w:id="12776" w:name="_Toc398564112"/>
      <w:bookmarkStart w:id="12777" w:name="_Toc398565183"/>
      <w:bookmarkStart w:id="12778" w:name="_Toc398566242"/>
      <w:bookmarkStart w:id="12779" w:name="_Toc398567301"/>
      <w:bookmarkStart w:id="12780" w:name="_Toc398558864"/>
      <w:bookmarkStart w:id="12781" w:name="_Toc398567842"/>
      <w:bookmarkStart w:id="12782" w:name="_Toc398569138"/>
      <w:bookmarkStart w:id="12783" w:name="_Toc398628750"/>
      <w:bookmarkStart w:id="12784" w:name="_Toc398629808"/>
      <w:bookmarkStart w:id="12785" w:name="_Toc398636787"/>
      <w:bookmarkStart w:id="12786" w:name="_Toc398640605"/>
      <w:bookmarkStart w:id="12787" w:name="_Toc398641686"/>
      <w:bookmarkStart w:id="12788" w:name="_Toc398646456"/>
      <w:bookmarkStart w:id="12789" w:name="_Toc398048592"/>
      <w:bookmarkStart w:id="12790" w:name="_Toc398049499"/>
      <w:bookmarkStart w:id="12791" w:name="_Toc398050647"/>
      <w:bookmarkStart w:id="12792" w:name="_Toc398051994"/>
      <w:bookmarkStart w:id="12793" w:name="_Toc398052917"/>
      <w:bookmarkStart w:id="12794" w:name="_Toc398053840"/>
      <w:bookmarkStart w:id="12795" w:name="_Toc398105543"/>
      <w:bookmarkStart w:id="12796" w:name="_Toc398106859"/>
      <w:bookmarkStart w:id="12797" w:name="_Toc398108171"/>
      <w:bookmarkStart w:id="12798" w:name="_Toc398109482"/>
      <w:bookmarkStart w:id="12799" w:name="_Toc398110772"/>
      <w:bookmarkStart w:id="12800" w:name="_Toc398112061"/>
      <w:bookmarkStart w:id="12801" w:name="_Toc398113349"/>
      <w:bookmarkStart w:id="12802" w:name="_Toc398114782"/>
      <w:bookmarkStart w:id="12803" w:name="_Toc398116073"/>
      <w:bookmarkStart w:id="12804" w:name="_Toc398117364"/>
      <w:bookmarkStart w:id="12805" w:name="_Toc398118654"/>
      <w:bookmarkStart w:id="12806" w:name="_Toc398119945"/>
      <w:bookmarkStart w:id="12807" w:name="_Toc398121235"/>
      <w:bookmarkStart w:id="12808" w:name="_Toc398279880"/>
      <w:bookmarkStart w:id="12809" w:name="_Toc398539740"/>
      <w:bookmarkStart w:id="12810" w:name="_Toc398544903"/>
      <w:bookmarkStart w:id="12811" w:name="_Toc398545900"/>
      <w:bookmarkStart w:id="12812" w:name="_Toc398546936"/>
      <w:bookmarkStart w:id="12813" w:name="_Toc398547972"/>
      <w:bookmarkStart w:id="12814" w:name="_Toc398549055"/>
      <w:bookmarkStart w:id="12815" w:name="_Toc398550137"/>
      <w:bookmarkStart w:id="12816" w:name="_Toc398551218"/>
      <w:bookmarkStart w:id="12817" w:name="_Toc398552297"/>
      <w:bookmarkStart w:id="12818" w:name="_Toc398553376"/>
      <w:bookmarkStart w:id="12819" w:name="_Toc398554455"/>
      <w:bookmarkStart w:id="12820" w:name="_Toc398555534"/>
      <w:bookmarkStart w:id="12821" w:name="_Toc398556613"/>
      <w:bookmarkStart w:id="12822" w:name="_Toc398557693"/>
      <w:bookmarkStart w:id="12823" w:name="_Toc398558771"/>
      <w:bookmarkStart w:id="12824" w:name="_Toc398559850"/>
      <w:bookmarkStart w:id="12825" w:name="_Toc398560929"/>
      <w:bookmarkStart w:id="12826" w:name="_Toc398561990"/>
      <w:bookmarkStart w:id="12827" w:name="_Toc398563051"/>
      <w:bookmarkStart w:id="12828" w:name="_Toc398564113"/>
      <w:bookmarkStart w:id="12829" w:name="_Toc398565184"/>
      <w:bookmarkStart w:id="12830" w:name="_Toc398566243"/>
      <w:bookmarkStart w:id="12831" w:name="_Toc398567302"/>
      <w:bookmarkStart w:id="12832" w:name="_Toc398558865"/>
      <w:bookmarkStart w:id="12833" w:name="_Toc398567843"/>
      <w:bookmarkStart w:id="12834" w:name="_Toc398569139"/>
      <w:bookmarkStart w:id="12835" w:name="_Toc398628751"/>
      <w:bookmarkStart w:id="12836" w:name="_Toc398629809"/>
      <w:bookmarkStart w:id="12837" w:name="_Toc398636788"/>
      <w:bookmarkStart w:id="12838" w:name="_Toc398640606"/>
      <w:bookmarkStart w:id="12839" w:name="_Toc398641687"/>
      <w:bookmarkStart w:id="12840" w:name="_Toc398646457"/>
      <w:bookmarkStart w:id="12841" w:name="_Toc398048593"/>
      <w:bookmarkStart w:id="12842" w:name="_Toc398049500"/>
      <w:bookmarkStart w:id="12843" w:name="_Toc398050648"/>
      <w:bookmarkStart w:id="12844" w:name="_Toc398051995"/>
      <w:bookmarkStart w:id="12845" w:name="_Toc398052918"/>
      <w:bookmarkStart w:id="12846" w:name="_Toc398053841"/>
      <w:bookmarkStart w:id="12847" w:name="_Toc398105544"/>
      <w:bookmarkStart w:id="12848" w:name="_Toc398106860"/>
      <w:bookmarkStart w:id="12849" w:name="_Toc398108172"/>
      <w:bookmarkStart w:id="12850" w:name="_Toc398109483"/>
      <w:bookmarkStart w:id="12851" w:name="_Toc398110773"/>
      <w:bookmarkStart w:id="12852" w:name="_Toc398112062"/>
      <w:bookmarkStart w:id="12853" w:name="_Toc398113350"/>
      <w:bookmarkStart w:id="12854" w:name="_Toc398114783"/>
      <w:bookmarkStart w:id="12855" w:name="_Toc398116074"/>
      <w:bookmarkStart w:id="12856" w:name="_Toc398117365"/>
      <w:bookmarkStart w:id="12857" w:name="_Toc398118655"/>
      <w:bookmarkStart w:id="12858" w:name="_Toc398119946"/>
      <w:bookmarkStart w:id="12859" w:name="_Toc398121236"/>
      <w:bookmarkStart w:id="12860" w:name="_Toc398279881"/>
      <w:bookmarkStart w:id="12861" w:name="_Toc398539741"/>
      <w:bookmarkStart w:id="12862" w:name="_Toc398544904"/>
      <w:bookmarkStart w:id="12863" w:name="_Toc398545901"/>
      <w:bookmarkStart w:id="12864" w:name="_Toc398546937"/>
      <w:bookmarkStart w:id="12865" w:name="_Toc398547973"/>
      <w:bookmarkStart w:id="12866" w:name="_Toc398549056"/>
      <w:bookmarkStart w:id="12867" w:name="_Toc398550138"/>
      <w:bookmarkStart w:id="12868" w:name="_Toc398551219"/>
      <w:bookmarkStart w:id="12869" w:name="_Toc398552298"/>
      <w:bookmarkStart w:id="12870" w:name="_Toc398553377"/>
      <w:bookmarkStart w:id="12871" w:name="_Toc398554456"/>
      <w:bookmarkStart w:id="12872" w:name="_Toc398555535"/>
      <w:bookmarkStart w:id="12873" w:name="_Toc398556614"/>
      <w:bookmarkStart w:id="12874" w:name="_Toc398557694"/>
      <w:bookmarkStart w:id="12875" w:name="_Toc398558772"/>
      <w:bookmarkStart w:id="12876" w:name="_Toc398559851"/>
      <w:bookmarkStart w:id="12877" w:name="_Toc398560930"/>
      <w:bookmarkStart w:id="12878" w:name="_Toc398561991"/>
      <w:bookmarkStart w:id="12879" w:name="_Toc398563052"/>
      <w:bookmarkStart w:id="12880" w:name="_Toc398564114"/>
      <w:bookmarkStart w:id="12881" w:name="_Toc398565185"/>
      <w:bookmarkStart w:id="12882" w:name="_Toc398566244"/>
      <w:bookmarkStart w:id="12883" w:name="_Toc398567303"/>
      <w:bookmarkStart w:id="12884" w:name="_Toc398558866"/>
      <w:bookmarkStart w:id="12885" w:name="_Toc398567844"/>
      <w:bookmarkStart w:id="12886" w:name="_Toc398569140"/>
      <w:bookmarkStart w:id="12887" w:name="_Toc398628752"/>
      <w:bookmarkStart w:id="12888" w:name="_Toc398629810"/>
      <w:bookmarkStart w:id="12889" w:name="_Toc398636789"/>
      <w:bookmarkStart w:id="12890" w:name="_Toc398640607"/>
      <w:bookmarkStart w:id="12891" w:name="_Toc398641688"/>
      <w:bookmarkStart w:id="12892" w:name="_Toc398646458"/>
      <w:bookmarkStart w:id="12893" w:name="_Toc398048594"/>
      <w:bookmarkStart w:id="12894" w:name="_Toc398049501"/>
      <w:bookmarkStart w:id="12895" w:name="_Toc398050649"/>
      <w:bookmarkStart w:id="12896" w:name="_Toc398051996"/>
      <w:bookmarkStart w:id="12897" w:name="_Toc398052919"/>
      <w:bookmarkStart w:id="12898" w:name="_Toc398053842"/>
      <w:bookmarkStart w:id="12899" w:name="_Toc398105545"/>
      <w:bookmarkStart w:id="12900" w:name="_Toc398106861"/>
      <w:bookmarkStart w:id="12901" w:name="_Toc398108173"/>
      <w:bookmarkStart w:id="12902" w:name="_Toc398109484"/>
      <w:bookmarkStart w:id="12903" w:name="_Toc398110774"/>
      <w:bookmarkStart w:id="12904" w:name="_Toc398112063"/>
      <w:bookmarkStart w:id="12905" w:name="_Toc398113351"/>
      <w:bookmarkStart w:id="12906" w:name="_Toc398114784"/>
      <w:bookmarkStart w:id="12907" w:name="_Toc398116075"/>
      <w:bookmarkStart w:id="12908" w:name="_Toc398117366"/>
      <w:bookmarkStart w:id="12909" w:name="_Toc398118656"/>
      <w:bookmarkStart w:id="12910" w:name="_Toc398119947"/>
      <w:bookmarkStart w:id="12911" w:name="_Toc398121237"/>
      <w:bookmarkStart w:id="12912" w:name="_Toc398279882"/>
      <w:bookmarkStart w:id="12913" w:name="_Toc398539742"/>
      <w:bookmarkStart w:id="12914" w:name="_Toc398544905"/>
      <w:bookmarkStart w:id="12915" w:name="_Toc398545902"/>
      <w:bookmarkStart w:id="12916" w:name="_Toc398546938"/>
      <w:bookmarkStart w:id="12917" w:name="_Toc398547974"/>
      <w:bookmarkStart w:id="12918" w:name="_Toc398549057"/>
      <w:bookmarkStart w:id="12919" w:name="_Toc398550139"/>
      <w:bookmarkStart w:id="12920" w:name="_Toc398551220"/>
      <w:bookmarkStart w:id="12921" w:name="_Toc398552299"/>
      <w:bookmarkStart w:id="12922" w:name="_Toc398553378"/>
      <w:bookmarkStart w:id="12923" w:name="_Toc398554457"/>
      <w:bookmarkStart w:id="12924" w:name="_Toc398555536"/>
      <w:bookmarkStart w:id="12925" w:name="_Toc398556615"/>
      <w:bookmarkStart w:id="12926" w:name="_Toc398557695"/>
      <w:bookmarkStart w:id="12927" w:name="_Toc398558773"/>
      <w:bookmarkStart w:id="12928" w:name="_Toc398559852"/>
      <w:bookmarkStart w:id="12929" w:name="_Toc398560931"/>
      <w:bookmarkStart w:id="12930" w:name="_Toc398561992"/>
      <w:bookmarkStart w:id="12931" w:name="_Toc398563053"/>
      <w:bookmarkStart w:id="12932" w:name="_Toc398564115"/>
      <w:bookmarkStart w:id="12933" w:name="_Toc398565186"/>
      <w:bookmarkStart w:id="12934" w:name="_Toc398566245"/>
      <w:bookmarkStart w:id="12935" w:name="_Toc398567304"/>
      <w:bookmarkStart w:id="12936" w:name="_Toc398558867"/>
      <w:bookmarkStart w:id="12937" w:name="_Toc398567845"/>
      <w:bookmarkStart w:id="12938" w:name="_Toc398569141"/>
      <w:bookmarkStart w:id="12939" w:name="_Toc398628753"/>
      <w:bookmarkStart w:id="12940" w:name="_Toc398629811"/>
      <w:bookmarkStart w:id="12941" w:name="_Toc398636790"/>
      <w:bookmarkStart w:id="12942" w:name="_Toc398640608"/>
      <w:bookmarkStart w:id="12943" w:name="_Toc398641689"/>
      <w:bookmarkStart w:id="12944" w:name="_Toc398646459"/>
      <w:bookmarkStart w:id="12945" w:name="_Toc398048595"/>
      <w:bookmarkStart w:id="12946" w:name="_Toc398049502"/>
      <w:bookmarkStart w:id="12947" w:name="_Toc398050650"/>
      <w:bookmarkStart w:id="12948" w:name="_Toc398051997"/>
      <w:bookmarkStart w:id="12949" w:name="_Toc398052920"/>
      <w:bookmarkStart w:id="12950" w:name="_Toc398053843"/>
      <w:bookmarkStart w:id="12951" w:name="_Toc398105546"/>
      <w:bookmarkStart w:id="12952" w:name="_Toc398106862"/>
      <w:bookmarkStart w:id="12953" w:name="_Toc398108174"/>
      <w:bookmarkStart w:id="12954" w:name="_Toc398109485"/>
      <w:bookmarkStart w:id="12955" w:name="_Toc398110775"/>
      <w:bookmarkStart w:id="12956" w:name="_Toc398112064"/>
      <w:bookmarkStart w:id="12957" w:name="_Toc398113352"/>
      <w:bookmarkStart w:id="12958" w:name="_Toc398114785"/>
      <w:bookmarkStart w:id="12959" w:name="_Toc398116076"/>
      <w:bookmarkStart w:id="12960" w:name="_Toc398117367"/>
      <w:bookmarkStart w:id="12961" w:name="_Toc398118657"/>
      <w:bookmarkStart w:id="12962" w:name="_Toc398119948"/>
      <w:bookmarkStart w:id="12963" w:name="_Toc398121238"/>
      <w:bookmarkStart w:id="12964" w:name="_Toc398279883"/>
      <w:bookmarkStart w:id="12965" w:name="_Toc398539743"/>
      <w:bookmarkStart w:id="12966" w:name="_Toc398544906"/>
      <w:bookmarkStart w:id="12967" w:name="_Toc398545903"/>
      <w:bookmarkStart w:id="12968" w:name="_Toc398546939"/>
      <w:bookmarkStart w:id="12969" w:name="_Toc398547975"/>
      <w:bookmarkStart w:id="12970" w:name="_Toc398549058"/>
      <w:bookmarkStart w:id="12971" w:name="_Toc398550140"/>
      <w:bookmarkStart w:id="12972" w:name="_Toc398551221"/>
      <w:bookmarkStart w:id="12973" w:name="_Toc398552300"/>
      <w:bookmarkStart w:id="12974" w:name="_Toc398553379"/>
      <w:bookmarkStart w:id="12975" w:name="_Toc398554458"/>
      <w:bookmarkStart w:id="12976" w:name="_Toc398555537"/>
      <w:bookmarkStart w:id="12977" w:name="_Toc398556616"/>
      <w:bookmarkStart w:id="12978" w:name="_Toc398557696"/>
      <w:bookmarkStart w:id="12979" w:name="_Toc398558774"/>
      <w:bookmarkStart w:id="12980" w:name="_Toc398559853"/>
      <w:bookmarkStart w:id="12981" w:name="_Toc398560932"/>
      <w:bookmarkStart w:id="12982" w:name="_Toc398561993"/>
      <w:bookmarkStart w:id="12983" w:name="_Toc398563054"/>
      <w:bookmarkStart w:id="12984" w:name="_Toc398564116"/>
      <w:bookmarkStart w:id="12985" w:name="_Toc398565187"/>
      <w:bookmarkStart w:id="12986" w:name="_Toc398566246"/>
      <w:bookmarkStart w:id="12987" w:name="_Toc398567305"/>
      <w:bookmarkStart w:id="12988" w:name="_Toc398558868"/>
      <w:bookmarkStart w:id="12989" w:name="_Toc398567846"/>
      <w:bookmarkStart w:id="12990" w:name="_Toc398569142"/>
      <w:bookmarkStart w:id="12991" w:name="_Toc398628754"/>
      <w:bookmarkStart w:id="12992" w:name="_Toc398629812"/>
      <w:bookmarkStart w:id="12993" w:name="_Toc398636791"/>
      <w:bookmarkStart w:id="12994" w:name="_Toc398640609"/>
      <w:bookmarkStart w:id="12995" w:name="_Toc398641690"/>
      <w:bookmarkStart w:id="12996" w:name="_Toc398646460"/>
      <w:bookmarkStart w:id="12997" w:name="_Toc398048596"/>
      <w:bookmarkStart w:id="12998" w:name="_Toc398049503"/>
      <w:bookmarkStart w:id="12999" w:name="_Toc398050651"/>
      <w:bookmarkStart w:id="13000" w:name="_Toc398051998"/>
      <w:bookmarkStart w:id="13001" w:name="_Toc398052921"/>
      <w:bookmarkStart w:id="13002" w:name="_Toc398053844"/>
      <w:bookmarkStart w:id="13003" w:name="_Toc398105547"/>
      <w:bookmarkStart w:id="13004" w:name="_Toc398106863"/>
      <w:bookmarkStart w:id="13005" w:name="_Toc398108175"/>
      <w:bookmarkStart w:id="13006" w:name="_Toc398109486"/>
      <w:bookmarkStart w:id="13007" w:name="_Toc398110776"/>
      <w:bookmarkStart w:id="13008" w:name="_Toc398112065"/>
      <w:bookmarkStart w:id="13009" w:name="_Toc398113353"/>
      <w:bookmarkStart w:id="13010" w:name="_Toc398114786"/>
      <w:bookmarkStart w:id="13011" w:name="_Toc398116077"/>
      <w:bookmarkStart w:id="13012" w:name="_Toc398117368"/>
      <w:bookmarkStart w:id="13013" w:name="_Toc398118658"/>
      <w:bookmarkStart w:id="13014" w:name="_Toc398119949"/>
      <w:bookmarkStart w:id="13015" w:name="_Toc398121239"/>
      <w:bookmarkStart w:id="13016" w:name="_Toc398279884"/>
      <w:bookmarkStart w:id="13017" w:name="_Toc398539744"/>
      <w:bookmarkStart w:id="13018" w:name="_Toc398544907"/>
      <w:bookmarkStart w:id="13019" w:name="_Toc398545904"/>
      <w:bookmarkStart w:id="13020" w:name="_Toc398546940"/>
      <w:bookmarkStart w:id="13021" w:name="_Toc398547976"/>
      <w:bookmarkStart w:id="13022" w:name="_Toc398549059"/>
      <w:bookmarkStart w:id="13023" w:name="_Toc398550141"/>
      <w:bookmarkStart w:id="13024" w:name="_Toc398551222"/>
      <w:bookmarkStart w:id="13025" w:name="_Toc398552301"/>
      <w:bookmarkStart w:id="13026" w:name="_Toc398553380"/>
      <w:bookmarkStart w:id="13027" w:name="_Toc398554459"/>
      <w:bookmarkStart w:id="13028" w:name="_Toc398555538"/>
      <w:bookmarkStart w:id="13029" w:name="_Toc398556617"/>
      <w:bookmarkStart w:id="13030" w:name="_Toc398557697"/>
      <w:bookmarkStart w:id="13031" w:name="_Toc398558775"/>
      <w:bookmarkStart w:id="13032" w:name="_Toc398559854"/>
      <w:bookmarkStart w:id="13033" w:name="_Toc398560933"/>
      <w:bookmarkStart w:id="13034" w:name="_Toc398561994"/>
      <w:bookmarkStart w:id="13035" w:name="_Toc398563055"/>
      <w:bookmarkStart w:id="13036" w:name="_Toc398564117"/>
      <w:bookmarkStart w:id="13037" w:name="_Toc398565188"/>
      <w:bookmarkStart w:id="13038" w:name="_Toc398566247"/>
      <w:bookmarkStart w:id="13039" w:name="_Toc398567306"/>
      <w:bookmarkStart w:id="13040" w:name="_Toc398558869"/>
      <w:bookmarkStart w:id="13041" w:name="_Toc398567847"/>
      <w:bookmarkStart w:id="13042" w:name="_Toc398569143"/>
      <w:bookmarkStart w:id="13043" w:name="_Toc398628755"/>
      <w:bookmarkStart w:id="13044" w:name="_Toc398629813"/>
      <w:bookmarkStart w:id="13045" w:name="_Toc398636792"/>
      <w:bookmarkStart w:id="13046" w:name="_Toc398640610"/>
      <w:bookmarkStart w:id="13047" w:name="_Toc398641691"/>
      <w:bookmarkStart w:id="13048" w:name="_Toc398646461"/>
      <w:bookmarkStart w:id="13049" w:name="_Toc398048597"/>
      <w:bookmarkStart w:id="13050" w:name="_Toc398049504"/>
      <w:bookmarkStart w:id="13051" w:name="_Toc398050652"/>
      <w:bookmarkStart w:id="13052" w:name="_Toc398051999"/>
      <w:bookmarkStart w:id="13053" w:name="_Toc398052922"/>
      <w:bookmarkStart w:id="13054" w:name="_Toc398053845"/>
      <w:bookmarkStart w:id="13055" w:name="_Toc398105548"/>
      <w:bookmarkStart w:id="13056" w:name="_Toc398106864"/>
      <w:bookmarkStart w:id="13057" w:name="_Toc398108176"/>
      <w:bookmarkStart w:id="13058" w:name="_Toc398109487"/>
      <w:bookmarkStart w:id="13059" w:name="_Toc398110777"/>
      <w:bookmarkStart w:id="13060" w:name="_Toc398112066"/>
      <w:bookmarkStart w:id="13061" w:name="_Toc398113354"/>
      <w:bookmarkStart w:id="13062" w:name="_Toc398114787"/>
      <w:bookmarkStart w:id="13063" w:name="_Toc398116078"/>
      <w:bookmarkStart w:id="13064" w:name="_Toc398117369"/>
      <w:bookmarkStart w:id="13065" w:name="_Toc398118659"/>
      <w:bookmarkStart w:id="13066" w:name="_Toc398119950"/>
      <w:bookmarkStart w:id="13067" w:name="_Toc398121240"/>
      <w:bookmarkStart w:id="13068" w:name="_Toc398279885"/>
      <w:bookmarkStart w:id="13069" w:name="_Toc398539745"/>
      <w:bookmarkStart w:id="13070" w:name="_Toc398544908"/>
      <w:bookmarkStart w:id="13071" w:name="_Toc398545905"/>
      <w:bookmarkStart w:id="13072" w:name="_Toc398546941"/>
      <w:bookmarkStart w:id="13073" w:name="_Toc398547977"/>
      <w:bookmarkStart w:id="13074" w:name="_Toc398549060"/>
      <w:bookmarkStart w:id="13075" w:name="_Toc398550142"/>
      <w:bookmarkStart w:id="13076" w:name="_Toc398551223"/>
      <w:bookmarkStart w:id="13077" w:name="_Toc398552302"/>
      <w:bookmarkStart w:id="13078" w:name="_Toc398553381"/>
      <w:bookmarkStart w:id="13079" w:name="_Toc398554460"/>
      <w:bookmarkStart w:id="13080" w:name="_Toc398555539"/>
      <w:bookmarkStart w:id="13081" w:name="_Toc398556618"/>
      <w:bookmarkStart w:id="13082" w:name="_Toc398557698"/>
      <w:bookmarkStart w:id="13083" w:name="_Toc398558776"/>
      <w:bookmarkStart w:id="13084" w:name="_Toc398559855"/>
      <w:bookmarkStart w:id="13085" w:name="_Toc398560934"/>
      <w:bookmarkStart w:id="13086" w:name="_Toc398561995"/>
      <w:bookmarkStart w:id="13087" w:name="_Toc398563056"/>
      <w:bookmarkStart w:id="13088" w:name="_Toc398564118"/>
      <w:bookmarkStart w:id="13089" w:name="_Toc398565189"/>
      <w:bookmarkStart w:id="13090" w:name="_Toc398566248"/>
      <w:bookmarkStart w:id="13091" w:name="_Toc398567307"/>
      <w:bookmarkStart w:id="13092" w:name="_Toc398558870"/>
      <w:bookmarkStart w:id="13093" w:name="_Toc398567848"/>
      <w:bookmarkStart w:id="13094" w:name="_Toc398569144"/>
      <w:bookmarkStart w:id="13095" w:name="_Toc398628756"/>
      <w:bookmarkStart w:id="13096" w:name="_Toc398629814"/>
      <w:bookmarkStart w:id="13097" w:name="_Toc398636793"/>
      <w:bookmarkStart w:id="13098" w:name="_Toc398640611"/>
      <w:bookmarkStart w:id="13099" w:name="_Toc398641692"/>
      <w:bookmarkStart w:id="13100" w:name="_Toc398646462"/>
      <w:bookmarkStart w:id="13101" w:name="_Toc398048598"/>
      <w:bookmarkStart w:id="13102" w:name="_Toc398049505"/>
      <w:bookmarkStart w:id="13103" w:name="_Toc398050653"/>
      <w:bookmarkStart w:id="13104" w:name="_Toc398052000"/>
      <w:bookmarkStart w:id="13105" w:name="_Toc398052923"/>
      <w:bookmarkStart w:id="13106" w:name="_Toc398053846"/>
      <w:bookmarkStart w:id="13107" w:name="_Toc398105549"/>
      <w:bookmarkStart w:id="13108" w:name="_Toc398106865"/>
      <w:bookmarkStart w:id="13109" w:name="_Toc398108177"/>
      <w:bookmarkStart w:id="13110" w:name="_Toc398109488"/>
      <w:bookmarkStart w:id="13111" w:name="_Toc398110778"/>
      <w:bookmarkStart w:id="13112" w:name="_Toc398112067"/>
      <w:bookmarkStart w:id="13113" w:name="_Toc398113355"/>
      <w:bookmarkStart w:id="13114" w:name="_Toc398114788"/>
      <w:bookmarkStart w:id="13115" w:name="_Toc398116079"/>
      <w:bookmarkStart w:id="13116" w:name="_Toc398117370"/>
      <w:bookmarkStart w:id="13117" w:name="_Toc398118660"/>
      <w:bookmarkStart w:id="13118" w:name="_Toc398119951"/>
      <w:bookmarkStart w:id="13119" w:name="_Toc398121241"/>
      <w:bookmarkStart w:id="13120" w:name="_Toc398279886"/>
      <w:bookmarkStart w:id="13121" w:name="_Toc398539746"/>
      <w:bookmarkStart w:id="13122" w:name="_Toc398544909"/>
      <w:bookmarkStart w:id="13123" w:name="_Toc398545906"/>
      <w:bookmarkStart w:id="13124" w:name="_Toc398546942"/>
      <w:bookmarkStart w:id="13125" w:name="_Toc398547978"/>
      <w:bookmarkStart w:id="13126" w:name="_Toc398549061"/>
      <w:bookmarkStart w:id="13127" w:name="_Toc398550143"/>
      <w:bookmarkStart w:id="13128" w:name="_Toc398551224"/>
      <w:bookmarkStart w:id="13129" w:name="_Toc398552303"/>
      <w:bookmarkStart w:id="13130" w:name="_Toc398553382"/>
      <w:bookmarkStart w:id="13131" w:name="_Toc398554461"/>
      <w:bookmarkStart w:id="13132" w:name="_Toc398555540"/>
      <w:bookmarkStart w:id="13133" w:name="_Toc398556619"/>
      <w:bookmarkStart w:id="13134" w:name="_Toc398557699"/>
      <w:bookmarkStart w:id="13135" w:name="_Toc398558777"/>
      <w:bookmarkStart w:id="13136" w:name="_Toc398559856"/>
      <w:bookmarkStart w:id="13137" w:name="_Toc398560935"/>
      <w:bookmarkStart w:id="13138" w:name="_Toc398561996"/>
      <w:bookmarkStart w:id="13139" w:name="_Toc398563057"/>
      <w:bookmarkStart w:id="13140" w:name="_Toc398564119"/>
      <w:bookmarkStart w:id="13141" w:name="_Toc398565190"/>
      <w:bookmarkStart w:id="13142" w:name="_Toc398566249"/>
      <w:bookmarkStart w:id="13143" w:name="_Toc398567308"/>
      <w:bookmarkStart w:id="13144" w:name="_Toc398558871"/>
      <w:bookmarkStart w:id="13145" w:name="_Toc398567849"/>
      <w:bookmarkStart w:id="13146" w:name="_Toc398569145"/>
      <w:bookmarkStart w:id="13147" w:name="_Toc398628757"/>
      <w:bookmarkStart w:id="13148" w:name="_Toc398629815"/>
      <w:bookmarkStart w:id="13149" w:name="_Toc398636794"/>
      <w:bookmarkStart w:id="13150" w:name="_Toc398640612"/>
      <w:bookmarkStart w:id="13151" w:name="_Toc398641693"/>
      <w:bookmarkStart w:id="13152" w:name="_Toc398646463"/>
      <w:bookmarkStart w:id="13153" w:name="_Toc398048599"/>
      <w:bookmarkStart w:id="13154" w:name="_Toc398049506"/>
      <w:bookmarkStart w:id="13155" w:name="_Toc398050654"/>
      <w:bookmarkStart w:id="13156" w:name="_Toc398052001"/>
      <w:bookmarkStart w:id="13157" w:name="_Toc398052924"/>
      <w:bookmarkStart w:id="13158" w:name="_Toc398053847"/>
      <w:bookmarkStart w:id="13159" w:name="_Toc398105550"/>
      <w:bookmarkStart w:id="13160" w:name="_Toc398106866"/>
      <w:bookmarkStart w:id="13161" w:name="_Toc398108178"/>
      <w:bookmarkStart w:id="13162" w:name="_Toc398109489"/>
      <w:bookmarkStart w:id="13163" w:name="_Toc398110779"/>
      <w:bookmarkStart w:id="13164" w:name="_Toc398112068"/>
      <w:bookmarkStart w:id="13165" w:name="_Toc398113356"/>
      <w:bookmarkStart w:id="13166" w:name="_Toc398114789"/>
      <w:bookmarkStart w:id="13167" w:name="_Toc398116080"/>
      <w:bookmarkStart w:id="13168" w:name="_Toc398117371"/>
      <w:bookmarkStart w:id="13169" w:name="_Toc398118661"/>
      <w:bookmarkStart w:id="13170" w:name="_Toc398119952"/>
      <w:bookmarkStart w:id="13171" w:name="_Toc398121242"/>
      <w:bookmarkStart w:id="13172" w:name="_Toc398279887"/>
      <w:bookmarkStart w:id="13173" w:name="_Toc398539747"/>
      <w:bookmarkStart w:id="13174" w:name="_Toc398544910"/>
      <w:bookmarkStart w:id="13175" w:name="_Toc398545907"/>
      <w:bookmarkStart w:id="13176" w:name="_Toc398546943"/>
      <w:bookmarkStart w:id="13177" w:name="_Toc398547979"/>
      <w:bookmarkStart w:id="13178" w:name="_Toc398549062"/>
      <w:bookmarkStart w:id="13179" w:name="_Toc398550144"/>
      <w:bookmarkStart w:id="13180" w:name="_Toc398551225"/>
      <w:bookmarkStart w:id="13181" w:name="_Toc398552304"/>
      <w:bookmarkStart w:id="13182" w:name="_Toc398553383"/>
      <w:bookmarkStart w:id="13183" w:name="_Toc398554462"/>
      <w:bookmarkStart w:id="13184" w:name="_Toc398555541"/>
      <w:bookmarkStart w:id="13185" w:name="_Toc398556620"/>
      <w:bookmarkStart w:id="13186" w:name="_Toc398557700"/>
      <w:bookmarkStart w:id="13187" w:name="_Toc398558778"/>
      <w:bookmarkStart w:id="13188" w:name="_Toc398559857"/>
      <w:bookmarkStart w:id="13189" w:name="_Toc398560936"/>
      <w:bookmarkStart w:id="13190" w:name="_Toc398561997"/>
      <w:bookmarkStart w:id="13191" w:name="_Toc398563058"/>
      <w:bookmarkStart w:id="13192" w:name="_Toc398564120"/>
      <w:bookmarkStart w:id="13193" w:name="_Toc398565191"/>
      <w:bookmarkStart w:id="13194" w:name="_Toc398566250"/>
      <w:bookmarkStart w:id="13195" w:name="_Toc398567309"/>
      <w:bookmarkStart w:id="13196" w:name="_Toc398558872"/>
      <w:bookmarkStart w:id="13197" w:name="_Toc398567850"/>
      <w:bookmarkStart w:id="13198" w:name="_Toc398569146"/>
      <w:bookmarkStart w:id="13199" w:name="_Toc398628758"/>
      <w:bookmarkStart w:id="13200" w:name="_Toc398629816"/>
      <w:bookmarkStart w:id="13201" w:name="_Toc398636795"/>
      <w:bookmarkStart w:id="13202" w:name="_Toc398640613"/>
      <w:bookmarkStart w:id="13203" w:name="_Toc398641694"/>
      <w:bookmarkStart w:id="13204" w:name="_Toc398646464"/>
      <w:bookmarkStart w:id="13205" w:name="_Toc398048600"/>
      <w:bookmarkStart w:id="13206" w:name="_Toc398049507"/>
      <w:bookmarkStart w:id="13207" w:name="_Toc398050655"/>
      <w:bookmarkStart w:id="13208" w:name="_Toc398052002"/>
      <w:bookmarkStart w:id="13209" w:name="_Toc398052925"/>
      <w:bookmarkStart w:id="13210" w:name="_Toc398053848"/>
      <w:bookmarkStart w:id="13211" w:name="_Toc398105551"/>
      <w:bookmarkStart w:id="13212" w:name="_Toc398106867"/>
      <w:bookmarkStart w:id="13213" w:name="_Toc398108179"/>
      <w:bookmarkStart w:id="13214" w:name="_Toc398109490"/>
      <w:bookmarkStart w:id="13215" w:name="_Toc398110780"/>
      <w:bookmarkStart w:id="13216" w:name="_Toc398112069"/>
      <w:bookmarkStart w:id="13217" w:name="_Toc398113357"/>
      <w:bookmarkStart w:id="13218" w:name="_Toc398114790"/>
      <w:bookmarkStart w:id="13219" w:name="_Toc398116081"/>
      <w:bookmarkStart w:id="13220" w:name="_Toc398117372"/>
      <w:bookmarkStart w:id="13221" w:name="_Toc398118662"/>
      <w:bookmarkStart w:id="13222" w:name="_Toc398119953"/>
      <w:bookmarkStart w:id="13223" w:name="_Toc398121243"/>
      <w:bookmarkStart w:id="13224" w:name="_Toc398279888"/>
      <w:bookmarkStart w:id="13225" w:name="_Toc398539748"/>
      <w:bookmarkStart w:id="13226" w:name="_Toc398544911"/>
      <w:bookmarkStart w:id="13227" w:name="_Toc398545908"/>
      <w:bookmarkStart w:id="13228" w:name="_Toc398546944"/>
      <w:bookmarkStart w:id="13229" w:name="_Toc398547980"/>
      <w:bookmarkStart w:id="13230" w:name="_Toc398549063"/>
      <w:bookmarkStart w:id="13231" w:name="_Toc398550145"/>
      <w:bookmarkStart w:id="13232" w:name="_Toc398551226"/>
      <w:bookmarkStart w:id="13233" w:name="_Toc398552305"/>
      <w:bookmarkStart w:id="13234" w:name="_Toc398553384"/>
      <w:bookmarkStart w:id="13235" w:name="_Toc398554463"/>
      <w:bookmarkStart w:id="13236" w:name="_Toc398555542"/>
      <w:bookmarkStart w:id="13237" w:name="_Toc398556621"/>
      <w:bookmarkStart w:id="13238" w:name="_Toc398557701"/>
      <w:bookmarkStart w:id="13239" w:name="_Toc398558779"/>
      <w:bookmarkStart w:id="13240" w:name="_Toc398559858"/>
      <w:bookmarkStart w:id="13241" w:name="_Toc398560937"/>
      <w:bookmarkStart w:id="13242" w:name="_Toc398561998"/>
      <w:bookmarkStart w:id="13243" w:name="_Toc398563059"/>
      <w:bookmarkStart w:id="13244" w:name="_Toc398564121"/>
      <w:bookmarkStart w:id="13245" w:name="_Toc398565192"/>
      <w:bookmarkStart w:id="13246" w:name="_Toc398566251"/>
      <w:bookmarkStart w:id="13247" w:name="_Toc398567310"/>
      <w:bookmarkStart w:id="13248" w:name="_Toc398558873"/>
      <w:bookmarkStart w:id="13249" w:name="_Toc398567851"/>
      <w:bookmarkStart w:id="13250" w:name="_Toc398569147"/>
      <w:bookmarkStart w:id="13251" w:name="_Toc398628759"/>
      <w:bookmarkStart w:id="13252" w:name="_Toc398629817"/>
      <w:bookmarkStart w:id="13253" w:name="_Toc398636796"/>
      <w:bookmarkStart w:id="13254" w:name="_Toc398640614"/>
      <w:bookmarkStart w:id="13255" w:name="_Toc398641695"/>
      <w:bookmarkStart w:id="13256" w:name="_Toc398646465"/>
      <w:bookmarkStart w:id="13257" w:name="_Toc398048601"/>
      <w:bookmarkStart w:id="13258" w:name="_Toc398049508"/>
      <w:bookmarkStart w:id="13259" w:name="_Toc398050656"/>
      <w:bookmarkStart w:id="13260" w:name="_Toc398052003"/>
      <w:bookmarkStart w:id="13261" w:name="_Toc398052926"/>
      <w:bookmarkStart w:id="13262" w:name="_Toc398053849"/>
      <w:bookmarkStart w:id="13263" w:name="_Toc398105552"/>
      <w:bookmarkStart w:id="13264" w:name="_Toc398106868"/>
      <w:bookmarkStart w:id="13265" w:name="_Toc398108180"/>
      <w:bookmarkStart w:id="13266" w:name="_Toc398109491"/>
      <w:bookmarkStart w:id="13267" w:name="_Toc398110781"/>
      <w:bookmarkStart w:id="13268" w:name="_Toc398112070"/>
      <w:bookmarkStart w:id="13269" w:name="_Toc398113358"/>
      <w:bookmarkStart w:id="13270" w:name="_Toc398114791"/>
      <w:bookmarkStart w:id="13271" w:name="_Toc398116082"/>
      <w:bookmarkStart w:id="13272" w:name="_Toc398117373"/>
      <w:bookmarkStart w:id="13273" w:name="_Toc398118663"/>
      <w:bookmarkStart w:id="13274" w:name="_Toc398119954"/>
      <w:bookmarkStart w:id="13275" w:name="_Toc398121244"/>
      <w:bookmarkStart w:id="13276" w:name="_Toc398279889"/>
      <w:bookmarkStart w:id="13277" w:name="_Toc398539749"/>
      <w:bookmarkStart w:id="13278" w:name="_Toc398544912"/>
      <w:bookmarkStart w:id="13279" w:name="_Toc398545909"/>
      <w:bookmarkStart w:id="13280" w:name="_Toc398546945"/>
      <w:bookmarkStart w:id="13281" w:name="_Toc398547981"/>
      <w:bookmarkStart w:id="13282" w:name="_Toc398549064"/>
      <w:bookmarkStart w:id="13283" w:name="_Toc398550146"/>
      <w:bookmarkStart w:id="13284" w:name="_Toc398551227"/>
      <w:bookmarkStart w:id="13285" w:name="_Toc398552306"/>
      <w:bookmarkStart w:id="13286" w:name="_Toc398553385"/>
      <w:bookmarkStart w:id="13287" w:name="_Toc398554464"/>
      <w:bookmarkStart w:id="13288" w:name="_Toc398555543"/>
      <w:bookmarkStart w:id="13289" w:name="_Toc398556622"/>
      <w:bookmarkStart w:id="13290" w:name="_Toc398557702"/>
      <w:bookmarkStart w:id="13291" w:name="_Toc398558780"/>
      <w:bookmarkStart w:id="13292" w:name="_Toc398559859"/>
      <w:bookmarkStart w:id="13293" w:name="_Toc398560938"/>
      <w:bookmarkStart w:id="13294" w:name="_Toc398561999"/>
      <w:bookmarkStart w:id="13295" w:name="_Toc398563060"/>
      <w:bookmarkStart w:id="13296" w:name="_Toc398564122"/>
      <w:bookmarkStart w:id="13297" w:name="_Toc398565193"/>
      <w:bookmarkStart w:id="13298" w:name="_Toc398566252"/>
      <w:bookmarkStart w:id="13299" w:name="_Toc398567311"/>
      <w:bookmarkStart w:id="13300" w:name="_Toc398558874"/>
      <w:bookmarkStart w:id="13301" w:name="_Toc398567852"/>
      <w:bookmarkStart w:id="13302" w:name="_Toc398569148"/>
      <w:bookmarkStart w:id="13303" w:name="_Toc398628760"/>
      <w:bookmarkStart w:id="13304" w:name="_Toc398629818"/>
      <w:bookmarkStart w:id="13305" w:name="_Toc398636797"/>
      <w:bookmarkStart w:id="13306" w:name="_Toc398640615"/>
      <w:bookmarkStart w:id="13307" w:name="_Toc398641696"/>
      <w:bookmarkStart w:id="13308" w:name="_Toc398646466"/>
      <w:bookmarkStart w:id="13309" w:name="_Toc421110250"/>
      <w:bookmarkEnd w:id="12581"/>
      <w:bookmarkEnd w:id="12582"/>
      <w:bookmarkEnd w:id="12583"/>
      <w:bookmarkEnd w:id="12584"/>
      <w:bookmarkEnd w:id="12585"/>
      <w:bookmarkEnd w:id="12586"/>
      <w:bookmarkEnd w:id="12587"/>
      <w:bookmarkEnd w:id="12588"/>
      <w:bookmarkEnd w:id="12589"/>
      <w:bookmarkEnd w:id="12590"/>
      <w:bookmarkEnd w:id="12591"/>
      <w:bookmarkEnd w:id="12592"/>
      <w:bookmarkEnd w:id="12593"/>
      <w:bookmarkEnd w:id="12594"/>
      <w:bookmarkEnd w:id="12595"/>
      <w:bookmarkEnd w:id="12596"/>
      <w:bookmarkEnd w:id="12597"/>
      <w:bookmarkEnd w:id="12598"/>
      <w:bookmarkEnd w:id="12599"/>
      <w:bookmarkEnd w:id="12600"/>
      <w:bookmarkEnd w:id="12601"/>
      <w:bookmarkEnd w:id="12602"/>
      <w:bookmarkEnd w:id="12603"/>
      <w:bookmarkEnd w:id="12604"/>
      <w:bookmarkEnd w:id="12605"/>
      <w:bookmarkEnd w:id="12606"/>
      <w:bookmarkEnd w:id="12607"/>
      <w:bookmarkEnd w:id="12608"/>
      <w:bookmarkEnd w:id="12609"/>
      <w:bookmarkEnd w:id="12610"/>
      <w:bookmarkEnd w:id="12611"/>
      <w:bookmarkEnd w:id="12612"/>
      <w:bookmarkEnd w:id="12613"/>
      <w:bookmarkEnd w:id="12614"/>
      <w:bookmarkEnd w:id="12615"/>
      <w:bookmarkEnd w:id="12616"/>
      <w:bookmarkEnd w:id="12617"/>
      <w:bookmarkEnd w:id="12618"/>
      <w:bookmarkEnd w:id="12619"/>
      <w:bookmarkEnd w:id="12620"/>
      <w:bookmarkEnd w:id="12621"/>
      <w:bookmarkEnd w:id="12622"/>
      <w:bookmarkEnd w:id="12623"/>
      <w:bookmarkEnd w:id="12624"/>
      <w:bookmarkEnd w:id="12625"/>
      <w:bookmarkEnd w:id="12626"/>
      <w:bookmarkEnd w:id="12627"/>
      <w:bookmarkEnd w:id="12628"/>
      <w:bookmarkEnd w:id="12629"/>
      <w:bookmarkEnd w:id="12630"/>
      <w:bookmarkEnd w:id="12631"/>
      <w:bookmarkEnd w:id="12632"/>
      <w:bookmarkEnd w:id="12633"/>
      <w:bookmarkEnd w:id="12634"/>
      <w:bookmarkEnd w:id="12635"/>
      <w:bookmarkEnd w:id="12636"/>
      <w:bookmarkEnd w:id="12637"/>
      <w:bookmarkEnd w:id="12638"/>
      <w:bookmarkEnd w:id="12639"/>
      <w:bookmarkEnd w:id="12640"/>
      <w:bookmarkEnd w:id="12641"/>
      <w:bookmarkEnd w:id="12642"/>
      <w:bookmarkEnd w:id="12643"/>
      <w:bookmarkEnd w:id="12644"/>
      <w:bookmarkEnd w:id="12645"/>
      <w:bookmarkEnd w:id="12646"/>
      <w:bookmarkEnd w:id="12647"/>
      <w:bookmarkEnd w:id="12648"/>
      <w:bookmarkEnd w:id="12649"/>
      <w:bookmarkEnd w:id="12650"/>
      <w:bookmarkEnd w:id="12651"/>
      <w:bookmarkEnd w:id="12652"/>
      <w:bookmarkEnd w:id="12653"/>
      <w:bookmarkEnd w:id="12654"/>
      <w:bookmarkEnd w:id="12655"/>
      <w:bookmarkEnd w:id="12656"/>
      <w:bookmarkEnd w:id="12657"/>
      <w:bookmarkEnd w:id="12658"/>
      <w:bookmarkEnd w:id="12659"/>
      <w:bookmarkEnd w:id="12660"/>
      <w:bookmarkEnd w:id="12661"/>
      <w:bookmarkEnd w:id="12662"/>
      <w:bookmarkEnd w:id="12663"/>
      <w:bookmarkEnd w:id="12664"/>
      <w:bookmarkEnd w:id="12665"/>
      <w:bookmarkEnd w:id="12666"/>
      <w:bookmarkEnd w:id="12667"/>
      <w:bookmarkEnd w:id="12668"/>
      <w:bookmarkEnd w:id="12669"/>
      <w:bookmarkEnd w:id="12670"/>
      <w:bookmarkEnd w:id="12671"/>
      <w:bookmarkEnd w:id="12672"/>
      <w:bookmarkEnd w:id="12673"/>
      <w:bookmarkEnd w:id="12674"/>
      <w:bookmarkEnd w:id="12675"/>
      <w:bookmarkEnd w:id="12676"/>
      <w:bookmarkEnd w:id="12677"/>
      <w:bookmarkEnd w:id="12678"/>
      <w:bookmarkEnd w:id="12679"/>
      <w:bookmarkEnd w:id="12680"/>
      <w:bookmarkEnd w:id="12681"/>
      <w:bookmarkEnd w:id="12682"/>
      <w:bookmarkEnd w:id="12683"/>
      <w:bookmarkEnd w:id="12684"/>
      <w:bookmarkEnd w:id="12685"/>
      <w:bookmarkEnd w:id="12686"/>
      <w:bookmarkEnd w:id="12687"/>
      <w:bookmarkEnd w:id="12688"/>
      <w:bookmarkEnd w:id="12689"/>
      <w:bookmarkEnd w:id="12690"/>
      <w:bookmarkEnd w:id="12691"/>
      <w:bookmarkEnd w:id="12692"/>
      <w:bookmarkEnd w:id="12693"/>
      <w:bookmarkEnd w:id="12694"/>
      <w:bookmarkEnd w:id="12695"/>
      <w:bookmarkEnd w:id="12696"/>
      <w:bookmarkEnd w:id="12697"/>
      <w:bookmarkEnd w:id="12698"/>
      <w:bookmarkEnd w:id="12699"/>
      <w:bookmarkEnd w:id="12700"/>
      <w:bookmarkEnd w:id="12701"/>
      <w:bookmarkEnd w:id="12702"/>
      <w:bookmarkEnd w:id="12703"/>
      <w:bookmarkEnd w:id="12704"/>
      <w:bookmarkEnd w:id="12705"/>
      <w:bookmarkEnd w:id="12706"/>
      <w:bookmarkEnd w:id="12707"/>
      <w:bookmarkEnd w:id="12708"/>
      <w:bookmarkEnd w:id="12709"/>
      <w:bookmarkEnd w:id="12710"/>
      <w:bookmarkEnd w:id="12711"/>
      <w:bookmarkEnd w:id="12712"/>
      <w:bookmarkEnd w:id="12713"/>
      <w:bookmarkEnd w:id="12714"/>
      <w:bookmarkEnd w:id="12715"/>
      <w:bookmarkEnd w:id="12716"/>
      <w:bookmarkEnd w:id="12717"/>
      <w:bookmarkEnd w:id="12718"/>
      <w:bookmarkEnd w:id="12719"/>
      <w:bookmarkEnd w:id="12720"/>
      <w:bookmarkEnd w:id="12721"/>
      <w:bookmarkEnd w:id="12722"/>
      <w:bookmarkEnd w:id="12723"/>
      <w:bookmarkEnd w:id="12724"/>
      <w:bookmarkEnd w:id="12725"/>
      <w:bookmarkEnd w:id="12726"/>
      <w:bookmarkEnd w:id="12727"/>
      <w:bookmarkEnd w:id="12728"/>
      <w:bookmarkEnd w:id="12729"/>
      <w:bookmarkEnd w:id="12730"/>
      <w:bookmarkEnd w:id="12731"/>
      <w:bookmarkEnd w:id="12732"/>
      <w:bookmarkEnd w:id="12733"/>
      <w:bookmarkEnd w:id="12734"/>
      <w:bookmarkEnd w:id="12735"/>
      <w:bookmarkEnd w:id="12736"/>
      <w:bookmarkEnd w:id="12737"/>
      <w:bookmarkEnd w:id="12738"/>
      <w:bookmarkEnd w:id="12739"/>
      <w:bookmarkEnd w:id="12740"/>
      <w:bookmarkEnd w:id="12741"/>
      <w:bookmarkEnd w:id="12742"/>
      <w:bookmarkEnd w:id="12743"/>
      <w:bookmarkEnd w:id="12744"/>
      <w:bookmarkEnd w:id="12745"/>
      <w:bookmarkEnd w:id="12746"/>
      <w:bookmarkEnd w:id="12747"/>
      <w:bookmarkEnd w:id="12748"/>
      <w:bookmarkEnd w:id="12749"/>
      <w:bookmarkEnd w:id="12750"/>
      <w:bookmarkEnd w:id="12751"/>
      <w:bookmarkEnd w:id="12752"/>
      <w:bookmarkEnd w:id="12753"/>
      <w:bookmarkEnd w:id="12754"/>
      <w:bookmarkEnd w:id="12755"/>
      <w:bookmarkEnd w:id="12756"/>
      <w:bookmarkEnd w:id="12757"/>
      <w:bookmarkEnd w:id="12758"/>
      <w:bookmarkEnd w:id="12759"/>
      <w:bookmarkEnd w:id="12760"/>
      <w:bookmarkEnd w:id="12761"/>
      <w:bookmarkEnd w:id="12762"/>
      <w:bookmarkEnd w:id="12763"/>
      <w:bookmarkEnd w:id="12764"/>
      <w:bookmarkEnd w:id="12765"/>
      <w:bookmarkEnd w:id="12766"/>
      <w:bookmarkEnd w:id="12767"/>
      <w:bookmarkEnd w:id="12768"/>
      <w:bookmarkEnd w:id="12769"/>
      <w:bookmarkEnd w:id="12770"/>
      <w:bookmarkEnd w:id="12771"/>
      <w:bookmarkEnd w:id="12772"/>
      <w:bookmarkEnd w:id="12773"/>
      <w:bookmarkEnd w:id="12774"/>
      <w:bookmarkEnd w:id="12775"/>
      <w:bookmarkEnd w:id="12776"/>
      <w:bookmarkEnd w:id="12777"/>
      <w:bookmarkEnd w:id="12778"/>
      <w:bookmarkEnd w:id="12779"/>
      <w:bookmarkEnd w:id="12780"/>
      <w:bookmarkEnd w:id="12781"/>
      <w:bookmarkEnd w:id="12782"/>
      <w:bookmarkEnd w:id="12783"/>
      <w:bookmarkEnd w:id="12784"/>
      <w:bookmarkEnd w:id="12785"/>
      <w:bookmarkEnd w:id="12786"/>
      <w:bookmarkEnd w:id="12787"/>
      <w:bookmarkEnd w:id="12788"/>
      <w:bookmarkEnd w:id="12789"/>
      <w:bookmarkEnd w:id="12790"/>
      <w:bookmarkEnd w:id="12791"/>
      <w:bookmarkEnd w:id="12792"/>
      <w:bookmarkEnd w:id="12793"/>
      <w:bookmarkEnd w:id="12794"/>
      <w:bookmarkEnd w:id="12795"/>
      <w:bookmarkEnd w:id="12796"/>
      <w:bookmarkEnd w:id="12797"/>
      <w:bookmarkEnd w:id="12798"/>
      <w:bookmarkEnd w:id="12799"/>
      <w:bookmarkEnd w:id="12800"/>
      <w:bookmarkEnd w:id="12801"/>
      <w:bookmarkEnd w:id="12802"/>
      <w:bookmarkEnd w:id="12803"/>
      <w:bookmarkEnd w:id="12804"/>
      <w:bookmarkEnd w:id="12805"/>
      <w:bookmarkEnd w:id="12806"/>
      <w:bookmarkEnd w:id="12807"/>
      <w:bookmarkEnd w:id="12808"/>
      <w:bookmarkEnd w:id="12809"/>
      <w:bookmarkEnd w:id="12810"/>
      <w:bookmarkEnd w:id="12811"/>
      <w:bookmarkEnd w:id="12812"/>
      <w:bookmarkEnd w:id="12813"/>
      <w:bookmarkEnd w:id="12814"/>
      <w:bookmarkEnd w:id="12815"/>
      <w:bookmarkEnd w:id="12816"/>
      <w:bookmarkEnd w:id="12817"/>
      <w:bookmarkEnd w:id="12818"/>
      <w:bookmarkEnd w:id="12819"/>
      <w:bookmarkEnd w:id="12820"/>
      <w:bookmarkEnd w:id="12821"/>
      <w:bookmarkEnd w:id="12822"/>
      <w:bookmarkEnd w:id="12823"/>
      <w:bookmarkEnd w:id="12824"/>
      <w:bookmarkEnd w:id="12825"/>
      <w:bookmarkEnd w:id="12826"/>
      <w:bookmarkEnd w:id="12827"/>
      <w:bookmarkEnd w:id="12828"/>
      <w:bookmarkEnd w:id="12829"/>
      <w:bookmarkEnd w:id="12830"/>
      <w:bookmarkEnd w:id="12831"/>
      <w:bookmarkEnd w:id="12832"/>
      <w:bookmarkEnd w:id="12833"/>
      <w:bookmarkEnd w:id="12834"/>
      <w:bookmarkEnd w:id="12835"/>
      <w:bookmarkEnd w:id="12836"/>
      <w:bookmarkEnd w:id="12837"/>
      <w:bookmarkEnd w:id="12838"/>
      <w:bookmarkEnd w:id="12839"/>
      <w:bookmarkEnd w:id="12840"/>
      <w:bookmarkEnd w:id="12841"/>
      <w:bookmarkEnd w:id="12842"/>
      <w:bookmarkEnd w:id="12843"/>
      <w:bookmarkEnd w:id="12844"/>
      <w:bookmarkEnd w:id="12845"/>
      <w:bookmarkEnd w:id="12846"/>
      <w:bookmarkEnd w:id="12847"/>
      <w:bookmarkEnd w:id="12848"/>
      <w:bookmarkEnd w:id="12849"/>
      <w:bookmarkEnd w:id="12850"/>
      <w:bookmarkEnd w:id="12851"/>
      <w:bookmarkEnd w:id="12852"/>
      <w:bookmarkEnd w:id="12853"/>
      <w:bookmarkEnd w:id="12854"/>
      <w:bookmarkEnd w:id="12855"/>
      <w:bookmarkEnd w:id="12856"/>
      <w:bookmarkEnd w:id="12857"/>
      <w:bookmarkEnd w:id="12858"/>
      <w:bookmarkEnd w:id="12859"/>
      <w:bookmarkEnd w:id="12860"/>
      <w:bookmarkEnd w:id="12861"/>
      <w:bookmarkEnd w:id="12862"/>
      <w:bookmarkEnd w:id="12863"/>
      <w:bookmarkEnd w:id="12864"/>
      <w:bookmarkEnd w:id="12865"/>
      <w:bookmarkEnd w:id="12866"/>
      <w:bookmarkEnd w:id="12867"/>
      <w:bookmarkEnd w:id="12868"/>
      <w:bookmarkEnd w:id="12869"/>
      <w:bookmarkEnd w:id="12870"/>
      <w:bookmarkEnd w:id="12871"/>
      <w:bookmarkEnd w:id="12872"/>
      <w:bookmarkEnd w:id="12873"/>
      <w:bookmarkEnd w:id="12874"/>
      <w:bookmarkEnd w:id="12875"/>
      <w:bookmarkEnd w:id="12876"/>
      <w:bookmarkEnd w:id="12877"/>
      <w:bookmarkEnd w:id="12878"/>
      <w:bookmarkEnd w:id="12879"/>
      <w:bookmarkEnd w:id="12880"/>
      <w:bookmarkEnd w:id="12881"/>
      <w:bookmarkEnd w:id="12882"/>
      <w:bookmarkEnd w:id="12883"/>
      <w:bookmarkEnd w:id="12884"/>
      <w:bookmarkEnd w:id="12885"/>
      <w:bookmarkEnd w:id="12886"/>
      <w:bookmarkEnd w:id="12887"/>
      <w:bookmarkEnd w:id="12888"/>
      <w:bookmarkEnd w:id="12889"/>
      <w:bookmarkEnd w:id="12890"/>
      <w:bookmarkEnd w:id="12891"/>
      <w:bookmarkEnd w:id="12892"/>
      <w:bookmarkEnd w:id="12893"/>
      <w:bookmarkEnd w:id="12894"/>
      <w:bookmarkEnd w:id="12895"/>
      <w:bookmarkEnd w:id="12896"/>
      <w:bookmarkEnd w:id="12897"/>
      <w:bookmarkEnd w:id="12898"/>
      <w:bookmarkEnd w:id="12899"/>
      <w:bookmarkEnd w:id="12900"/>
      <w:bookmarkEnd w:id="12901"/>
      <w:bookmarkEnd w:id="12902"/>
      <w:bookmarkEnd w:id="12903"/>
      <w:bookmarkEnd w:id="12904"/>
      <w:bookmarkEnd w:id="12905"/>
      <w:bookmarkEnd w:id="12906"/>
      <w:bookmarkEnd w:id="12907"/>
      <w:bookmarkEnd w:id="12908"/>
      <w:bookmarkEnd w:id="12909"/>
      <w:bookmarkEnd w:id="12910"/>
      <w:bookmarkEnd w:id="12911"/>
      <w:bookmarkEnd w:id="12912"/>
      <w:bookmarkEnd w:id="12913"/>
      <w:bookmarkEnd w:id="12914"/>
      <w:bookmarkEnd w:id="12915"/>
      <w:bookmarkEnd w:id="12916"/>
      <w:bookmarkEnd w:id="12917"/>
      <w:bookmarkEnd w:id="12918"/>
      <w:bookmarkEnd w:id="12919"/>
      <w:bookmarkEnd w:id="12920"/>
      <w:bookmarkEnd w:id="12921"/>
      <w:bookmarkEnd w:id="12922"/>
      <w:bookmarkEnd w:id="12923"/>
      <w:bookmarkEnd w:id="12924"/>
      <w:bookmarkEnd w:id="12925"/>
      <w:bookmarkEnd w:id="12926"/>
      <w:bookmarkEnd w:id="12927"/>
      <w:bookmarkEnd w:id="12928"/>
      <w:bookmarkEnd w:id="12929"/>
      <w:bookmarkEnd w:id="12930"/>
      <w:bookmarkEnd w:id="12931"/>
      <w:bookmarkEnd w:id="12932"/>
      <w:bookmarkEnd w:id="12933"/>
      <w:bookmarkEnd w:id="12934"/>
      <w:bookmarkEnd w:id="12935"/>
      <w:bookmarkEnd w:id="12936"/>
      <w:bookmarkEnd w:id="12937"/>
      <w:bookmarkEnd w:id="12938"/>
      <w:bookmarkEnd w:id="12939"/>
      <w:bookmarkEnd w:id="12940"/>
      <w:bookmarkEnd w:id="12941"/>
      <w:bookmarkEnd w:id="12942"/>
      <w:bookmarkEnd w:id="12943"/>
      <w:bookmarkEnd w:id="12944"/>
      <w:bookmarkEnd w:id="12945"/>
      <w:bookmarkEnd w:id="12946"/>
      <w:bookmarkEnd w:id="12947"/>
      <w:bookmarkEnd w:id="12948"/>
      <w:bookmarkEnd w:id="12949"/>
      <w:bookmarkEnd w:id="12950"/>
      <w:bookmarkEnd w:id="12951"/>
      <w:bookmarkEnd w:id="12952"/>
      <w:bookmarkEnd w:id="12953"/>
      <w:bookmarkEnd w:id="12954"/>
      <w:bookmarkEnd w:id="12955"/>
      <w:bookmarkEnd w:id="12956"/>
      <w:bookmarkEnd w:id="12957"/>
      <w:bookmarkEnd w:id="12958"/>
      <w:bookmarkEnd w:id="12959"/>
      <w:bookmarkEnd w:id="12960"/>
      <w:bookmarkEnd w:id="12961"/>
      <w:bookmarkEnd w:id="12962"/>
      <w:bookmarkEnd w:id="12963"/>
      <w:bookmarkEnd w:id="12964"/>
      <w:bookmarkEnd w:id="12965"/>
      <w:bookmarkEnd w:id="12966"/>
      <w:bookmarkEnd w:id="12967"/>
      <w:bookmarkEnd w:id="12968"/>
      <w:bookmarkEnd w:id="12969"/>
      <w:bookmarkEnd w:id="12970"/>
      <w:bookmarkEnd w:id="12971"/>
      <w:bookmarkEnd w:id="12972"/>
      <w:bookmarkEnd w:id="12973"/>
      <w:bookmarkEnd w:id="12974"/>
      <w:bookmarkEnd w:id="12975"/>
      <w:bookmarkEnd w:id="12976"/>
      <w:bookmarkEnd w:id="12977"/>
      <w:bookmarkEnd w:id="12978"/>
      <w:bookmarkEnd w:id="12979"/>
      <w:bookmarkEnd w:id="12980"/>
      <w:bookmarkEnd w:id="12981"/>
      <w:bookmarkEnd w:id="12982"/>
      <w:bookmarkEnd w:id="12983"/>
      <w:bookmarkEnd w:id="12984"/>
      <w:bookmarkEnd w:id="12985"/>
      <w:bookmarkEnd w:id="12986"/>
      <w:bookmarkEnd w:id="12987"/>
      <w:bookmarkEnd w:id="12988"/>
      <w:bookmarkEnd w:id="12989"/>
      <w:bookmarkEnd w:id="12990"/>
      <w:bookmarkEnd w:id="12991"/>
      <w:bookmarkEnd w:id="12992"/>
      <w:bookmarkEnd w:id="12993"/>
      <w:bookmarkEnd w:id="12994"/>
      <w:bookmarkEnd w:id="12995"/>
      <w:bookmarkEnd w:id="12996"/>
      <w:bookmarkEnd w:id="12997"/>
      <w:bookmarkEnd w:id="12998"/>
      <w:bookmarkEnd w:id="12999"/>
      <w:bookmarkEnd w:id="13000"/>
      <w:bookmarkEnd w:id="13001"/>
      <w:bookmarkEnd w:id="13002"/>
      <w:bookmarkEnd w:id="13003"/>
      <w:bookmarkEnd w:id="13004"/>
      <w:bookmarkEnd w:id="13005"/>
      <w:bookmarkEnd w:id="13006"/>
      <w:bookmarkEnd w:id="13007"/>
      <w:bookmarkEnd w:id="13008"/>
      <w:bookmarkEnd w:id="13009"/>
      <w:bookmarkEnd w:id="13010"/>
      <w:bookmarkEnd w:id="13011"/>
      <w:bookmarkEnd w:id="13012"/>
      <w:bookmarkEnd w:id="13013"/>
      <w:bookmarkEnd w:id="13014"/>
      <w:bookmarkEnd w:id="13015"/>
      <w:bookmarkEnd w:id="13016"/>
      <w:bookmarkEnd w:id="13017"/>
      <w:bookmarkEnd w:id="13018"/>
      <w:bookmarkEnd w:id="13019"/>
      <w:bookmarkEnd w:id="13020"/>
      <w:bookmarkEnd w:id="13021"/>
      <w:bookmarkEnd w:id="13022"/>
      <w:bookmarkEnd w:id="13023"/>
      <w:bookmarkEnd w:id="13024"/>
      <w:bookmarkEnd w:id="13025"/>
      <w:bookmarkEnd w:id="13026"/>
      <w:bookmarkEnd w:id="13027"/>
      <w:bookmarkEnd w:id="13028"/>
      <w:bookmarkEnd w:id="13029"/>
      <w:bookmarkEnd w:id="13030"/>
      <w:bookmarkEnd w:id="13031"/>
      <w:bookmarkEnd w:id="13032"/>
      <w:bookmarkEnd w:id="13033"/>
      <w:bookmarkEnd w:id="13034"/>
      <w:bookmarkEnd w:id="13035"/>
      <w:bookmarkEnd w:id="13036"/>
      <w:bookmarkEnd w:id="13037"/>
      <w:bookmarkEnd w:id="13038"/>
      <w:bookmarkEnd w:id="13039"/>
      <w:bookmarkEnd w:id="13040"/>
      <w:bookmarkEnd w:id="13041"/>
      <w:bookmarkEnd w:id="13042"/>
      <w:bookmarkEnd w:id="13043"/>
      <w:bookmarkEnd w:id="13044"/>
      <w:bookmarkEnd w:id="13045"/>
      <w:bookmarkEnd w:id="13046"/>
      <w:bookmarkEnd w:id="13047"/>
      <w:bookmarkEnd w:id="13048"/>
      <w:bookmarkEnd w:id="13049"/>
      <w:bookmarkEnd w:id="13050"/>
      <w:bookmarkEnd w:id="13051"/>
      <w:bookmarkEnd w:id="13052"/>
      <w:bookmarkEnd w:id="13053"/>
      <w:bookmarkEnd w:id="13054"/>
      <w:bookmarkEnd w:id="13055"/>
      <w:bookmarkEnd w:id="13056"/>
      <w:bookmarkEnd w:id="13057"/>
      <w:bookmarkEnd w:id="13058"/>
      <w:bookmarkEnd w:id="13059"/>
      <w:bookmarkEnd w:id="13060"/>
      <w:bookmarkEnd w:id="13061"/>
      <w:bookmarkEnd w:id="13062"/>
      <w:bookmarkEnd w:id="13063"/>
      <w:bookmarkEnd w:id="13064"/>
      <w:bookmarkEnd w:id="13065"/>
      <w:bookmarkEnd w:id="13066"/>
      <w:bookmarkEnd w:id="13067"/>
      <w:bookmarkEnd w:id="13068"/>
      <w:bookmarkEnd w:id="13069"/>
      <w:bookmarkEnd w:id="13070"/>
      <w:bookmarkEnd w:id="13071"/>
      <w:bookmarkEnd w:id="13072"/>
      <w:bookmarkEnd w:id="13073"/>
      <w:bookmarkEnd w:id="13074"/>
      <w:bookmarkEnd w:id="13075"/>
      <w:bookmarkEnd w:id="13076"/>
      <w:bookmarkEnd w:id="13077"/>
      <w:bookmarkEnd w:id="13078"/>
      <w:bookmarkEnd w:id="13079"/>
      <w:bookmarkEnd w:id="13080"/>
      <w:bookmarkEnd w:id="13081"/>
      <w:bookmarkEnd w:id="13082"/>
      <w:bookmarkEnd w:id="13083"/>
      <w:bookmarkEnd w:id="13084"/>
      <w:bookmarkEnd w:id="13085"/>
      <w:bookmarkEnd w:id="13086"/>
      <w:bookmarkEnd w:id="13087"/>
      <w:bookmarkEnd w:id="13088"/>
      <w:bookmarkEnd w:id="13089"/>
      <w:bookmarkEnd w:id="13090"/>
      <w:bookmarkEnd w:id="13091"/>
      <w:bookmarkEnd w:id="13092"/>
      <w:bookmarkEnd w:id="13093"/>
      <w:bookmarkEnd w:id="13094"/>
      <w:bookmarkEnd w:id="13095"/>
      <w:bookmarkEnd w:id="13096"/>
      <w:bookmarkEnd w:id="13097"/>
      <w:bookmarkEnd w:id="13098"/>
      <w:bookmarkEnd w:id="13099"/>
      <w:bookmarkEnd w:id="13100"/>
      <w:bookmarkEnd w:id="13101"/>
      <w:bookmarkEnd w:id="13102"/>
      <w:bookmarkEnd w:id="13103"/>
      <w:bookmarkEnd w:id="13104"/>
      <w:bookmarkEnd w:id="13105"/>
      <w:bookmarkEnd w:id="13106"/>
      <w:bookmarkEnd w:id="13107"/>
      <w:bookmarkEnd w:id="13108"/>
      <w:bookmarkEnd w:id="13109"/>
      <w:bookmarkEnd w:id="13110"/>
      <w:bookmarkEnd w:id="13111"/>
      <w:bookmarkEnd w:id="13112"/>
      <w:bookmarkEnd w:id="13113"/>
      <w:bookmarkEnd w:id="13114"/>
      <w:bookmarkEnd w:id="13115"/>
      <w:bookmarkEnd w:id="13116"/>
      <w:bookmarkEnd w:id="13117"/>
      <w:bookmarkEnd w:id="13118"/>
      <w:bookmarkEnd w:id="13119"/>
      <w:bookmarkEnd w:id="13120"/>
      <w:bookmarkEnd w:id="13121"/>
      <w:bookmarkEnd w:id="13122"/>
      <w:bookmarkEnd w:id="13123"/>
      <w:bookmarkEnd w:id="13124"/>
      <w:bookmarkEnd w:id="13125"/>
      <w:bookmarkEnd w:id="13126"/>
      <w:bookmarkEnd w:id="13127"/>
      <w:bookmarkEnd w:id="13128"/>
      <w:bookmarkEnd w:id="13129"/>
      <w:bookmarkEnd w:id="13130"/>
      <w:bookmarkEnd w:id="13131"/>
      <w:bookmarkEnd w:id="13132"/>
      <w:bookmarkEnd w:id="13133"/>
      <w:bookmarkEnd w:id="13134"/>
      <w:bookmarkEnd w:id="13135"/>
      <w:bookmarkEnd w:id="13136"/>
      <w:bookmarkEnd w:id="13137"/>
      <w:bookmarkEnd w:id="13138"/>
      <w:bookmarkEnd w:id="13139"/>
      <w:bookmarkEnd w:id="13140"/>
      <w:bookmarkEnd w:id="13141"/>
      <w:bookmarkEnd w:id="13142"/>
      <w:bookmarkEnd w:id="13143"/>
      <w:bookmarkEnd w:id="13144"/>
      <w:bookmarkEnd w:id="13145"/>
      <w:bookmarkEnd w:id="13146"/>
      <w:bookmarkEnd w:id="13147"/>
      <w:bookmarkEnd w:id="13148"/>
      <w:bookmarkEnd w:id="13149"/>
      <w:bookmarkEnd w:id="13150"/>
      <w:bookmarkEnd w:id="13151"/>
      <w:bookmarkEnd w:id="13152"/>
      <w:bookmarkEnd w:id="13153"/>
      <w:bookmarkEnd w:id="13154"/>
      <w:bookmarkEnd w:id="13155"/>
      <w:bookmarkEnd w:id="13156"/>
      <w:bookmarkEnd w:id="13157"/>
      <w:bookmarkEnd w:id="13158"/>
      <w:bookmarkEnd w:id="13159"/>
      <w:bookmarkEnd w:id="13160"/>
      <w:bookmarkEnd w:id="13161"/>
      <w:bookmarkEnd w:id="13162"/>
      <w:bookmarkEnd w:id="13163"/>
      <w:bookmarkEnd w:id="13164"/>
      <w:bookmarkEnd w:id="13165"/>
      <w:bookmarkEnd w:id="13166"/>
      <w:bookmarkEnd w:id="13167"/>
      <w:bookmarkEnd w:id="13168"/>
      <w:bookmarkEnd w:id="13169"/>
      <w:bookmarkEnd w:id="13170"/>
      <w:bookmarkEnd w:id="13171"/>
      <w:bookmarkEnd w:id="13172"/>
      <w:bookmarkEnd w:id="13173"/>
      <w:bookmarkEnd w:id="13174"/>
      <w:bookmarkEnd w:id="13175"/>
      <w:bookmarkEnd w:id="13176"/>
      <w:bookmarkEnd w:id="13177"/>
      <w:bookmarkEnd w:id="13178"/>
      <w:bookmarkEnd w:id="13179"/>
      <w:bookmarkEnd w:id="13180"/>
      <w:bookmarkEnd w:id="13181"/>
      <w:bookmarkEnd w:id="13182"/>
      <w:bookmarkEnd w:id="13183"/>
      <w:bookmarkEnd w:id="13184"/>
      <w:bookmarkEnd w:id="13185"/>
      <w:bookmarkEnd w:id="13186"/>
      <w:bookmarkEnd w:id="13187"/>
      <w:bookmarkEnd w:id="13188"/>
      <w:bookmarkEnd w:id="13189"/>
      <w:bookmarkEnd w:id="13190"/>
      <w:bookmarkEnd w:id="13191"/>
      <w:bookmarkEnd w:id="13192"/>
      <w:bookmarkEnd w:id="13193"/>
      <w:bookmarkEnd w:id="13194"/>
      <w:bookmarkEnd w:id="13195"/>
      <w:bookmarkEnd w:id="13196"/>
      <w:bookmarkEnd w:id="13197"/>
      <w:bookmarkEnd w:id="13198"/>
      <w:bookmarkEnd w:id="13199"/>
      <w:bookmarkEnd w:id="13200"/>
      <w:bookmarkEnd w:id="13201"/>
      <w:bookmarkEnd w:id="13202"/>
      <w:bookmarkEnd w:id="13203"/>
      <w:bookmarkEnd w:id="13204"/>
      <w:bookmarkEnd w:id="13205"/>
      <w:bookmarkEnd w:id="13206"/>
      <w:bookmarkEnd w:id="13207"/>
      <w:bookmarkEnd w:id="13208"/>
      <w:bookmarkEnd w:id="13209"/>
      <w:bookmarkEnd w:id="13210"/>
      <w:bookmarkEnd w:id="13211"/>
      <w:bookmarkEnd w:id="13212"/>
      <w:bookmarkEnd w:id="13213"/>
      <w:bookmarkEnd w:id="13214"/>
      <w:bookmarkEnd w:id="13215"/>
      <w:bookmarkEnd w:id="13216"/>
      <w:bookmarkEnd w:id="13217"/>
      <w:bookmarkEnd w:id="13218"/>
      <w:bookmarkEnd w:id="13219"/>
      <w:bookmarkEnd w:id="13220"/>
      <w:bookmarkEnd w:id="13221"/>
      <w:bookmarkEnd w:id="13222"/>
      <w:bookmarkEnd w:id="13223"/>
      <w:bookmarkEnd w:id="13224"/>
      <w:bookmarkEnd w:id="13225"/>
      <w:bookmarkEnd w:id="13226"/>
      <w:bookmarkEnd w:id="13227"/>
      <w:bookmarkEnd w:id="13228"/>
      <w:bookmarkEnd w:id="13229"/>
      <w:bookmarkEnd w:id="13230"/>
      <w:bookmarkEnd w:id="13231"/>
      <w:bookmarkEnd w:id="13232"/>
      <w:bookmarkEnd w:id="13233"/>
      <w:bookmarkEnd w:id="13234"/>
      <w:bookmarkEnd w:id="13235"/>
      <w:bookmarkEnd w:id="13236"/>
      <w:bookmarkEnd w:id="13237"/>
      <w:bookmarkEnd w:id="13238"/>
      <w:bookmarkEnd w:id="13239"/>
      <w:bookmarkEnd w:id="13240"/>
      <w:bookmarkEnd w:id="13241"/>
      <w:bookmarkEnd w:id="13242"/>
      <w:bookmarkEnd w:id="13243"/>
      <w:bookmarkEnd w:id="13244"/>
      <w:bookmarkEnd w:id="13245"/>
      <w:bookmarkEnd w:id="13246"/>
      <w:bookmarkEnd w:id="13247"/>
      <w:bookmarkEnd w:id="13248"/>
      <w:bookmarkEnd w:id="13249"/>
      <w:bookmarkEnd w:id="13250"/>
      <w:bookmarkEnd w:id="13251"/>
      <w:bookmarkEnd w:id="13252"/>
      <w:bookmarkEnd w:id="13253"/>
      <w:bookmarkEnd w:id="13254"/>
      <w:bookmarkEnd w:id="13255"/>
      <w:bookmarkEnd w:id="13256"/>
      <w:bookmarkEnd w:id="13257"/>
      <w:bookmarkEnd w:id="13258"/>
      <w:bookmarkEnd w:id="13259"/>
      <w:bookmarkEnd w:id="13260"/>
      <w:bookmarkEnd w:id="13261"/>
      <w:bookmarkEnd w:id="13262"/>
      <w:bookmarkEnd w:id="13263"/>
      <w:bookmarkEnd w:id="13264"/>
      <w:bookmarkEnd w:id="13265"/>
      <w:bookmarkEnd w:id="13266"/>
      <w:bookmarkEnd w:id="13267"/>
      <w:bookmarkEnd w:id="13268"/>
      <w:bookmarkEnd w:id="13269"/>
      <w:bookmarkEnd w:id="13270"/>
      <w:bookmarkEnd w:id="13271"/>
      <w:bookmarkEnd w:id="13272"/>
      <w:bookmarkEnd w:id="13273"/>
      <w:bookmarkEnd w:id="13274"/>
      <w:bookmarkEnd w:id="13275"/>
      <w:bookmarkEnd w:id="13276"/>
      <w:bookmarkEnd w:id="13277"/>
      <w:bookmarkEnd w:id="13278"/>
      <w:bookmarkEnd w:id="13279"/>
      <w:bookmarkEnd w:id="13280"/>
      <w:bookmarkEnd w:id="13281"/>
      <w:bookmarkEnd w:id="13282"/>
      <w:bookmarkEnd w:id="13283"/>
      <w:bookmarkEnd w:id="13284"/>
      <w:bookmarkEnd w:id="13285"/>
      <w:bookmarkEnd w:id="13286"/>
      <w:bookmarkEnd w:id="13287"/>
      <w:bookmarkEnd w:id="13288"/>
      <w:bookmarkEnd w:id="13289"/>
      <w:bookmarkEnd w:id="13290"/>
      <w:bookmarkEnd w:id="13291"/>
      <w:bookmarkEnd w:id="13292"/>
      <w:bookmarkEnd w:id="13293"/>
      <w:bookmarkEnd w:id="13294"/>
      <w:bookmarkEnd w:id="13295"/>
      <w:bookmarkEnd w:id="13296"/>
      <w:bookmarkEnd w:id="13297"/>
      <w:bookmarkEnd w:id="13298"/>
      <w:bookmarkEnd w:id="13299"/>
      <w:bookmarkEnd w:id="13300"/>
      <w:bookmarkEnd w:id="13301"/>
      <w:bookmarkEnd w:id="13302"/>
      <w:bookmarkEnd w:id="13303"/>
      <w:bookmarkEnd w:id="13304"/>
      <w:bookmarkEnd w:id="13305"/>
      <w:bookmarkEnd w:id="13306"/>
      <w:bookmarkEnd w:id="13307"/>
      <w:bookmarkEnd w:id="13308"/>
      <w:r w:rsidRPr="002355A1">
        <w:lastRenderedPageBreak/>
        <w:t>2.B.5.1/P5 Output indicators expected to contribute to results (by priority axis)</w:t>
      </w:r>
      <w:bookmarkEnd w:id="13309"/>
    </w:p>
    <w:p w:rsidR="00C14700" w:rsidRPr="002355A1" w:rsidRDefault="00C14700" w:rsidP="00C14700">
      <w:pPr>
        <w:rPr>
          <w:i/>
          <w:color w:val="000000" w:themeColor="text1"/>
        </w:rPr>
      </w:pPr>
      <w:r w:rsidRPr="002355A1">
        <w:rPr>
          <w:i/>
          <w:color w:val="000000" w:themeColor="text1"/>
        </w:rPr>
        <w:t>(Reference: point (c)(iv) of Article 8(2) of Regulation (EU) No 1299/2013)</w:t>
      </w:r>
    </w:p>
    <w:p w:rsidR="00C14700" w:rsidRPr="002355A1" w:rsidRDefault="003539E9" w:rsidP="00806A16">
      <w:pPr>
        <w:pStyle w:val="mberschrifttables"/>
        <w:rPr>
          <w:lang w:val="en-GB"/>
        </w:rPr>
      </w:pPr>
      <w:bookmarkStart w:id="13310" w:name="_Toc398032550"/>
      <w:r w:rsidRPr="002355A1">
        <w:rPr>
          <w:lang w:val="en-GB"/>
        </w:rPr>
        <w:t>Table 11</w:t>
      </w:r>
      <w:r w:rsidR="00C14700" w:rsidRPr="002355A1">
        <w:rPr>
          <w:lang w:val="en-GB"/>
        </w:rPr>
        <w:t>/</w:t>
      </w:r>
      <w:bookmarkStart w:id="13311" w:name="_Toc398051343"/>
      <w:r w:rsidR="00C14700" w:rsidRPr="002355A1">
        <w:rPr>
          <w:lang w:val="en-GB"/>
        </w:rPr>
        <w:t>P</w:t>
      </w:r>
      <w:r w:rsidR="001944CD" w:rsidRPr="002355A1">
        <w:rPr>
          <w:lang w:val="en-GB"/>
        </w:rPr>
        <w:t>5</w:t>
      </w:r>
      <w:r w:rsidR="00C14700" w:rsidRPr="002355A1">
        <w:rPr>
          <w:lang w:val="en-GB"/>
        </w:rPr>
        <w:t xml:space="preserve">: </w:t>
      </w:r>
      <w:r w:rsidR="001944CD" w:rsidRPr="002355A1">
        <w:rPr>
          <w:lang w:val="en-GB"/>
        </w:rPr>
        <w:t>O</w:t>
      </w:r>
      <w:r w:rsidR="00C14700" w:rsidRPr="002355A1">
        <w:rPr>
          <w:lang w:val="en-GB"/>
        </w:rPr>
        <w:t>utput indicators</w:t>
      </w:r>
      <w:bookmarkEnd w:id="13310"/>
      <w:bookmarkEnd w:id="13311"/>
    </w:p>
    <w:tbl>
      <w:tblPr>
        <w:tblStyle w:val="Mkatabulky"/>
        <w:tblW w:w="0" w:type="auto"/>
        <w:tblLayout w:type="fixed"/>
        <w:tblLook w:val="04A0" w:firstRow="1" w:lastRow="0" w:firstColumn="1" w:lastColumn="0" w:noHBand="0" w:noVBand="1"/>
      </w:tblPr>
      <w:tblGrid>
        <w:gridCol w:w="506"/>
        <w:gridCol w:w="2410"/>
        <w:gridCol w:w="1417"/>
        <w:gridCol w:w="1304"/>
        <w:gridCol w:w="1106"/>
        <w:gridCol w:w="1183"/>
      </w:tblGrid>
      <w:tr w:rsidR="00C14700" w:rsidRPr="002355A1" w:rsidTr="00265C50">
        <w:trPr>
          <w:tblHeader/>
        </w:trPr>
        <w:tc>
          <w:tcPr>
            <w:tcW w:w="506" w:type="dxa"/>
            <w:shd w:val="clear" w:color="auto" w:fill="D9D9D9" w:themeFill="background1" w:themeFillShade="D9"/>
          </w:tcPr>
          <w:p w:rsidR="00C14700" w:rsidRPr="002355A1" w:rsidRDefault="00C14700" w:rsidP="00C14700">
            <w:pPr>
              <w:jc w:val="left"/>
              <w:rPr>
                <w:b/>
              </w:rPr>
            </w:pPr>
            <w:r w:rsidRPr="002355A1">
              <w:rPr>
                <w:b/>
              </w:rPr>
              <w:t>ID</w:t>
            </w:r>
          </w:p>
        </w:tc>
        <w:tc>
          <w:tcPr>
            <w:tcW w:w="2410" w:type="dxa"/>
            <w:shd w:val="clear" w:color="auto" w:fill="D9D9D9" w:themeFill="background1" w:themeFillShade="D9"/>
          </w:tcPr>
          <w:p w:rsidR="00C14700" w:rsidRPr="002355A1" w:rsidRDefault="00C14700" w:rsidP="00C14700">
            <w:pPr>
              <w:jc w:val="left"/>
              <w:rPr>
                <w:b/>
              </w:rPr>
            </w:pPr>
            <w:r w:rsidRPr="002355A1">
              <w:rPr>
                <w:b/>
              </w:rPr>
              <w:t>Indicator</w:t>
            </w:r>
            <w:r w:rsidR="00265C50" w:rsidRPr="002355A1">
              <w:rPr>
                <w:b/>
              </w:rPr>
              <w:t xml:space="preserve"> </w:t>
            </w:r>
            <w:r w:rsidRPr="002355A1">
              <w:rPr>
                <w:b/>
              </w:rPr>
              <w:t>(name of indicator)</w:t>
            </w:r>
          </w:p>
        </w:tc>
        <w:tc>
          <w:tcPr>
            <w:tcW w:w="1417" w:type="dxa"/>
            <w:shd w:val="clear" w:color="auto" w:fill="D9D9D9" w:themeFill="background1" w:themeFillShade="D9"/>
          </w:tcPr>
          <w:p w:rsidR="00C14700" w:rsidRPr="002355A1" w:rsidRDefault="00C14700" w:rsidP="00C14700">
            <w:pPr>
              <w:jc w:val="left"/>
              <w:rPr>
                <w:b/>
              </w:rPr>
            </w:pPr>
            <w:r w:rsidRPr="002355A1">
              <w:rPr>
                <w:b/>
              </w:rPr>
              <w:t>Measurement unit</w:t>
            </w:r>
          </w:p>
        </w:tc>
        <w:tc>
          <w:tcPr>
            <w:tcW w:w="1304" w:type="dxa"/>
            <w:shd w:val="clear" w:color="auto" w:fill="D9D9D9" w:themeFill="background1" w:themeFillShade="D9"/>
          </w:tcPr>
          <w:p w:rsidR="00C14700" w:rsidRPr="002355A1" w:rsidRDefault="00C14700" w:rsidP="00C14700">
            <w:pPr>
              <w:jc w:val="left"/>
              <w:rPr>
                <w:b/>
              </w:rPr>
            </w:pPr>
            <w:r w:rsidRPr="002355A1">
              <w:rPr>
                <w:b/>
              </w:rPr>
              <w:t>Target value (2023)</w:t>
            </w:r>
          </w:p>
        </w:tc>
        <w:tc>
          <w:tcPr>
            <w:tcW w:w="1106" w:type="dxa"/>
            <w:shd w:val="clear" w:color="auto" w:fill="D9D9D9" w:themeFill="background1" w:themeFillShade="D9"/>
          </w:tcPr>
          <w:p w:rsidR="00C14700" w:rsidRPr="002355A1" w:rsidRDefault="00C14700" w:rsidP="00C14700">
            <w:pPr>
              <w:jc w:val="left"/>
              <w:rPr>
                <w:b/>
              </w:rPr>
            </w:pPr>
            <w:r w:rsidRPr="002355A1">
              <w:rPr>
                <w:b/>
              </w:rPr>
              <w:t>Source of data</w:t>
            </w:r>
          </w:p>
        </w:tc>
        <w:tc>
          <w:tcPr>
            <w:tcW w:w="1183" w:type="dxa"/>
            <w:shd w:val="clear" w:color="auto" w:fill="D9D9D9" w:themeFill="background1" w:themeFillShade="D9"/>
          </w:tcPr>
          <w:p w:rsidR="00C14700" w:rsidRPr="002355A1" w:rsidRDefault="00C14700" w:rsidP="00C14700">
            <w:pPr>
              <w:jc w:val="left"/>
              <w:rPr>
                <w:b/>
              </w:rPr>
            </w:pPr>
            <w:r w:rsidRPr="002355A1">
              <w:rPr>
                <w:b/>
              </w:rPr>
              <w:t>Frequency of reporting</w:t>
            </w:r>
          </w:p>
        </w:tc>
      </w:tr>
      <w:tr w:rsidR="001944CD" w:rsidRPr="002355A1" w:rsidTr="00D07DC3">
        <w:tc>
          <w:tcPr>
            <w:tcW w:w="506" w:type="dxa"/>
          </w:tcPr>
          <w:p w:rsidR="001944CD" w:rsidRPr="002355A1" w:rsidRDefault="00960CFD" w:rsidP="00C14700">
            <w:pPr>
              <w:jc w:val="left"/>
            </w:pPr>
            <w:r w:rsidRPr="002355A1">
              <w:t>P5.1</w:t>
            </w:r>
          </w:p>
        </w:tc>
        <w:tc>
          <w:tcPr>
            <w:tcW w:w="2410" w:type="dxa"/>
          </w:tcPr>
          <w:p w:rsidR="001944CD" w:rsidRPr="002355A1" w:rsidRDefault="001944CD" w:rsidP="00C14700">
            <w:pPr>
              <w:jc w:val="left"/>
            </w:pPr>
            <w:r w:rsidRPr="002355A1">
              <w:rPr>
                <w:szCs w:val="18"/>
              </w:rPr>
              <w:t>No of projects committed and successfully closed (P)</w:t>
            </w:r>
          </w:p>
        </w:tc>
        <w:tc>
          <w:tcPr>
            <w:tcW w:w="1417" w:type="dxa"/>
          </w:tcPr>
          <w:p w:rsidR="001944CD" w:rsidRPr="002355A1" w:rsidRDefault="001944CD" w:rsidP="00C14700">
            <w:pPr>
              <w:jc w:val="left"/>
            </w:pPr>
            <w:r w:rsidRPr="002355A1">
              <w:rPr>
                <w:szCs w:val="18"/>
              </w:rPr>
              <w:t>Number</w:t>
            </w:r>
          </w:p>
        </w:tc>
        <w:tc>
          <w:tcPr>
            <w:tcW w:w="1304" w:type="dxa"/>
          </w:tcPr>
          <w:p w:rsidR="001944CD" w:rsidRPr="002355A1" w:rsidRDefault="009454EF" w:rsidP="00AD6B84">
            <w:pPr>
              <w:pStyle w:val="tablelinks"/>
              <w:spacing w:line="220" w:lineRule="atLeast"/>
              <w:jc w:val="center"/>
              <w:rPr>
                <w:szCs w:val="18"/>
                <w:lang w:val="en-GB"/>
              </w:rPr>
            </w:pPr>
            <w:r>
              <w:rPr>
                <w:szCs w:val="18"/>
                <w:lang w:val="en-GB"/>
              </w:rPr>
              <w:t>147</w:t>
            </w:r>
          </w:p>
          <w:p w:rsidR="001944CD" w:rsidRPr="002355A1" w:rsidRDefault="001944CD" w:rsidP="00AD6B84">
            <w:pPr>
              <w:jc w:val="center"/>
            </w:pPr>
          </w:p>
        </w:tc>
        <w:tc>
          <w:tcPr>
            <w:tcW w:w="1106" w:type="dxa"/>
          </w:tcPr>
          <w:p w:rsidR="001944CD" w:rsidRPr="002355A1" w:rsidRDefault="001944CD" w:rsidP="00C14700">
            <w:pPr>
              <w:jc w:val="left"/>
            </w:pPr>
            <w:r w:rsidRPr="002355A1">
              <w:rPr>
                <w:szCs w:val="18"/>
              </w:rPr>
              <w:t>Monitoring system</w:t>
            </w:r>
          </w:p>
        </w:tc>
        <w:tc>
          <w:tcPr>
            <w:tcW w:w="1183" w:type="dxa"/>
          </w:tcPr>
          <w:p w:rsidR="001944CD" w:rsidRPr="002355A1" w:rsidRDefault="001944CD" w:rsidP="00C14700">
            <w:pPr>
              <w:jc w:val="left"/>
            </w:pPr>
            <w:r w:rsidRPr="002355A1">
              <w:rPr>
                <w:szCs w:val="18"/>
              </w:rPr>
              <w:t>yearly</w:t>
            </w:r>
          </w:p>
        </w:tc>
      </w:tr>
      <w:tr w:rsidR="001944CD" w:rsidRPr="002355A1" w:rsidTr="00D07DC3">
        <w:tc>
          <w:tcPr>
            <w:tcW w:w="506" w:type="dxa"/>
          </w:tcPr>
          <w:p w:rsidR="001944CD" w:rsidRPr="002355A1" w:rsidRDefault="00960CFD" w:rsidP="00C14700">
            <w:pPr>
              <w:jc w:val="left"/>
            </w:pPr>
            <w:r w:rsidRPr="002355A1">
              <w:t>P5.2</w:t>
            </w:r>
          </w:p>
        </w:tc>
        <w:tc>
          <w:tcPr>
            <w:tcW w:w="2410" w:type="dxa"/>
          </w:tcPr>
          <w:p w:rsidR="001944CD" w:rsidRPr="002355A1" w:rsidRDefault="001944CD" w:rsidP="00C14700">
            <w:pPr>
              <w:jc w:val="left"/>
              <w:rPr>
                <w:szCs w:val="18"/>
              </w:rPr>
            </w:pPr>
            <w:r w:rsidRPr="002355A1">
              <w:rPr>
                <w:szCs w:val="18"/>
              </w:rPr>
              <w:t>Number of major publicity events (P)</w:t>
            </w:r>
          </w:p>
        </w:tc>
        <w:tc>
          <w:tcPr>
            <w:tcW w:w="1417" w:type="dxa"/>
          </w:tcPr>
          <w:p w:rsidR="001944CD" w:rsidRPr="002355A1" w:rsidRDefault="001944CD" w:rsidP="00C14700">
            <w:pPr>
              <w:jc w:val="left"/>
            </w:pPr>
            <w:r w:rsidRPr="002355A1">
              <w:rPr>
                <w:szCs w:val="18"/>
              </w:rPr>
              <w:t>Number</w:t>
            </w:r>
          </w:p>
        </w:tc>
        <w:tc>
          <w:tcPr>
            <w:tcW w:w="1304" w:type="dxa"/>
          </w:tcPr>
          <w:p w:rsidR="001944CD" w:rsidRPr="002355A1" w:rsidRDefault="001944CD" w:rsidP="00AD6B84">
            <w:pPr>
              <w:pStyle w:val="tablelinks"/>
              <w:spacing w:line="220" w:lineRule="atLeast"/>
              <w:jc w:val="center"/>
              <w:rPr>
                <w:szCs w:val="18"/>
                <w:lang w:val="en-GB"/>
              </w:rPr>
            </w:pPr>
            <w:r w:rsidRPr="002355A1">
              <w:rPr>
                <w:szCs w:val="18"/>
                <w:lang w:val="en-GB"/>
              </w:rPr>
              <w:t>8</w:t>
            </w:r>
          </w:p>
          <w:p w:rsidR="001944CD" w:rsidRPr="002355A1" w:rsidRDefault="001944CD" w:rsidP="00AD6B84">
            <w:pPr>
              <w:jc w:val="center"/>
            </w:pPr>
          </w:p>
        </w:tc>
        <w:tc>
          <w:tcPr>
            <w:tcW w:w="1106" w:type="dxa"/>
          </w:tcPr>
          <w:p w:rsidR="001944CD" w:rsidRPr="002355A1" w:rsidRDefault="001944CD" w:rsidP="00C14700">
            <w:pPr>
              <w:jc w:val="left"/>
            </w:pPr>
            <w:r w:rsidRPr="002355A1">
              <w:rPr>
                <w:szCs w:val="18"/>
              </w:rPr>
              <w:t>Monitoring system</w:t>
            </w:r>
          </w:p>
        </w:tc>
        <w:tc>
          <w:tcPr>
            <w:tcW w:w="1183" w:type="dxa"/>
          </w:tcPr>
          <w:p w:rsidR="001944CD" w:rsidRPr="002355A1" w:rsidRDefault="001944CD" w:rsidP="00C14700">
            <w:pPr>
              <w:jc w:val="left"/>
            </w:pPr>
            <w:r w:rsidRPr="002355A1">
              <w:rPr>
                <w:szCs w:val="18"/>
              </w:rPr>
              <w:t>yearly</w:t>
            </w:r>
          </w:p>
        </w:tc>
      </w:tr>
      <w:tr w:rsidR="001944CD" w:rsidRPr="002355A1" w:rsidTr="00D07DC3">
        <w:tc>
          <w:tcPr>
            <w:tcW w:w="506" w:type="dxa"/>
          </w:tcPr>
          <w:p w:rsidR="001944CD" w:rsidRPr="002355A1" w:rsidRDefault="00960CFD" w:rsidP="00C14700">
            <w:pPr>
              <w:jc w:val="left"/>
            </w:pPr>
            <w:r w:rsidRPr="002355A1">
              <w:t>P5.3</w:t>
            </w:r>
          </w:p>
        </w:tc>
        <w:tc>
          <w:tcPr>
            <w:tcW w:w="2410" w:type="dxa"/>
          </w:tcPr>
          <w:p w:rsidR="001944CD" w:rsidRPr="002355A1" w:rsidRDefault="001944CD" w:rsidP="00C14700">
            <w:pPr>
              <w:jc w:val="left"/>
              <w:rPr>
                <w:szCs w:val="18"/>
              </w:rPr>
            </w:pPr>
            <w:r w:rsidRPr="002355A1">
              <w:rPr>
                <w:szCs w:val="18"/>
              </w:rPr>
              <w:t>Number of compulsory information events for applicants and beneficiaries at project start (P)</w:t>
            </w:r>
          </w:p>
        </w:tc>
        <w:tc>
          <w:tcPr>
            <w:tcW w:w="1417" w:type="dxa"/>
          </w:tcPr>
          <w:p w:rsidR="001944CD" w:rsidRPr="002355A1" w:rsidRDefault="001944CD" w:rsidP="00C14700">
            <w:pPr>
              <w:jc w:val="left"/>
            </w:pPr>
            <w:r w:rsidRPr="002355A1">
              <w:rPr>
                <w:szCs w:val="18"/>
              </w:rPr>
              <w:t>Number</w:t>
            </w:r>
          </w:p>
        </w:tc>
        <w:tc>
          <w:tcPr>
            <w:tcW w:w="1304" w:type="dxa"/>
          </w:tcPr>
          <w:p w:rsidR="001944CD" w:rsidRPr="002355A1" w:rsidRDefault="001944CD" w:rsidP="00AD6B84">
            <w:pPr>
              <w:pStyle w:val="tablelinks"/>
              <w:spacing w:line="220" w:lineRule="atLeast"/>
              <w:jc w:val="center"/>
              <w:rPr>
                <w:szCs w:val="18"/>
                <w:lang w:val="en-GB"/>
              </w:rPr>
            </w:pPr>
            <w:r w:rsidRPr="002355A1">
              <w:rPr>
                <w:szCs w:val="18"/>
                <w:lang w:val="en-GB"/>
              </w:rPr>
              <w:t>10</w:t>
            </w:r>
          </w:p>
          <w:p w:rsidR="001944CD" w:rsidRPr="002355A1" w:rsidRDefault="001944CD" w:rsidP="00AD6B84">
            <w:pPr>
              <w:jc w:val="center"/>
            </w:pPr>
          </w:p>
        </w:tc>
        <w:tc>
          <w:tcPr>
            <w:tcW w:w="1106" w:type="dxa"/>
          </w:tcPr>
          <w:p w:rsidR="001944CD" w:rsidRPr="002355A1" w:rsidRDefault="001944CD" w:rsidP="00C14700">
            <w:pPr>
              <w:jc w:val="left"/>
            </w:pPr>
            <w:r w:rsidRPr="002355A1">
              <w:rPr>
                <w:szCs w:val="18"/>
              </w:rPr>
              <w:t>Monitoring system</w:t>
            </w:r>
          </w:p>
        </w:tc>
        <w:tc>
          <w:tcPr>
            <w:tcW w:w="1183" w:type="dxa"/>
          </w:tcPr>
          <w:p w:rsidR="001944CD" w:rsidRPr="002355A1" w:rsidRDefault="001944CD" w:rsidP="00C14700">
            <w:pPr>
              <w:jc w:val="left"/>
            </w:pPr>
            <w:r w:rsidRPr="002355A1">
              <w:rPr>
                <w:szCs w:val="18"/>
              </w:rPr>
              <w:t>yearly</w:t>
            </w:r>
          </w:p>
        </w:tc>
      </w:tr>
    </w:tbl>
    <w:p w:rsidR="001231B5" w:rsidRPr="002355A1" w:rsidRDefault="001944CD" w:rsidP="00577BEC">
      <w:pPr>
        <w:pStyle w:val="mQuelle"/>
        <w:rPr>
          <w:lang w:val="en-GB"/>
        </w:rPr>
      </w:pPr>
      <w:r w:rsidRPr="002355A1">
        <w:rPr>
          <w:lang w:val="en-GB"/>
        </w:rPr>
        <w:t>(EU): EU common indicator (P): Programme specific indicator</w:t>
      </w:r>
    </w:p>
    <w:p w:rsidR="001231B5" w:rsidRPr="002355A1" w:rsidRDefault="001231B5" w:rsidP="001231B5">
      <w:pPr>
        <w:pStyle w:val="mStandard"/>
        <w:rPr>
          <w:color w:val="808080"/>
          <w:sz w:val="16"/>
          <w:lang w:val="en-GB"/>
        </w:rPr>
      </w:pPr>
      <w:r w:rsidRPr="002355A1">
        <w:rPr>
          <w:lang w:val="en-GB"/>
        </w:rPr>
        <w:br w:type="page"/>
      </w:r>
    </w:p>
    <w:p w:rsidR="00AD2345" w:rsidRPr="002355A1" w:rsidRDefault="001231B5" w:rsidP="007C1292">
      <w:pPr>
        <w:pStyle w:val="mberschrift3"/>
      </w:pPr>
      <w:bookmarkStart w:id="13312" w:name="_Toc398105554"/>
      <w:bookmarkStart w:id="13313" w:name="_Toc398106870"/>
      <w:bookmarkStart w:id="13314" w:name="_Toc398108182"/>
      <w:bookmarkStart w:id="13315" w:name="_Toc398109493"/>
      <w:bookmarkStart w:id="13316" w:name="_Toc398110783"/>
      <w:bookmarkStart w:id="13317" w:name="_Toc398112072"/>
      <w:bookmarkStart w:id="13318" w:name="_Toc398113360"/>
      <w:bookmarkStart w:id="13319" w:name="_Toc398114793"/>
      <w:bookmarkStart w:id="13320" w:name="_Toc398116084"/>
      <w:bookmarkStart w:id="13321" w:name="_Toc398117375"/>
      <w:bookmarkStart w:id="13322" w:name="_Toc398118665"/>
      <w:bookmarkStart w:id="13323" w:name="_Toc398119956"/>
      <w:bookmarkStart w:id="13324" w:name="_Toc398121246"/>
      <w:bookmarkStart w:id="13325" w:name="_Toc398279891"/>
      <w:bookmarkStart w:id="13326" w:name="_Toc398539751"/>
      <w:bookmarkStart w:id="13327" w:name="_Toc398544914"/>
      <w:bookmarkStart w:id="13328" w:name="_Toc398545911"/>
      <w:bookmarkStart w:id="13329" w:name="_Toc398546947"/>
      <w:bookmarkStart w:id="13330" w:name="_Toc398547983"/>
      <w:bookmarkStart w:id="13331" w:name="_Toc398549066"/>
      <w:bookmarkStart w:id="13332" w:name="_Toc398550148"/>
      <w:bookmarkStart w:id="13333" w:name="_Toc398551229"/>
      <w:bookmarkStart w:id="13334" w:name="_Toc398552308"/>
      <w:bookmarkStart w:id="13335" w:name="_Toc398553387"/>
      <w:bookmarkStart w:id="13336" w:name="_Toc398554466"/>
      <w:bookmarkStart w:id="13337" w:name="_Toc398555545"/>
      <w:bookmarkStart w:id="13338" w:name="_Toc398556624"/>
      <w:bookmarkStart w:id="13339" w:name="_Toc398557704"/>
      <w:bookmarkStart w:id="13340" w:name="_Toc398558782"/>
      <w:bookmarkStart w:id="13341" w:name="_Toc398559861"/>
      <w:bookmarkStart w:id="13342" w:name="_Toc398560940"/>
      <w:bookmarkStart w:id="13343" w:name="_Toc398562001"/>
      <w:bookmarkStart w:id="13344" w:name="_Toc398563062"/>
      <w:bookmarkStart w:id="13345" w:name="_Toc398564124"/>
      <w:bookmarkStart w:id="13346" w:name="_Toc398565195"/>
      <w:bookmarkStart w:id="13347" w:name="_Toc398566254"/>
      <w:bookmarkStart w:id="13348" w:name="_Toc398567313"/>
      <w:bookmarkStart w:id="13349" w:name="_Toc398559008"/>
      <w:bookmarkStart w:id="13350" w:name="_Toc398567854"/>
      <w:bookmarkStart w:id="13351" w:name="_Toc398569150"/>
      <w:bookmarkStart w:id="13352" w:name="_Toc398628762"/>
      <w:bookmarkStart w:id="13353" w:name="_Toc398629820"/>
      <w:bookmarkStart w:id="13354" w:name="_Toc398636799"/>
      <w:bookmarkStart w:id="13355" w:name="_Toc398640617"/>
      <w:bookmarkStart w:id="13356" w:name="_Toc398641698"/>
      <w:bookmarkStart w:id="13357" w:name="_Toc398646468"/>
      <w:bookmarkStart w:id="13358" w:name="_Toc398105555"/>
      <w:bookmarkStart w:id="13359" w:name="_Toc398106871"/>
      <w:bookmarkStart w:id="13360" w:name="_Toc398108183"/>
      <w:bookmarkStart w:id="13361" w:name="_Toc398109494"/>
      <w:bookmarkStart w:id="13362" w:name="_Toc398110784"/>
      <w:bookmarkStart w:id="13363" w:name="_Toc398112073"/>
      <w:bookmarkStart w:id="13364" w:name="_Toc398113361"/>
      <w:bookmarkStart w:id="13365" w:name="_Toc398114794"/>
      <w:bookmarkStart w:id="13366" w:name="_Toc398116085"/>
      <w:bookmarkStart w:id="13367" w:name="_Toc398117376"/>
      <w:bookmarkStart w:id="13368" w:name="_Toc398118666"/>
      <w:bookmarkStart w:id="13369" w:name="_Toc398119957"/>
      <w:bookmarkStart w:id="13370" w:name="_Toc398121247"/>
      <w:bookmarkStart w:id="13371" w:name="_Toc398279892"/>
      <w:bookmarkStart w:id="13372" w:name="_Toc398539752"/>
      <w:bookmarkStart w:id="13373" w:name="_Toc398545912"/>
      <w:bookmarkStart w:id="13374" w:name="_Toc398546948"/>
      <w:bookmarkStart w:id="13375" w:name="_Toc398547984"/>
      <w:bookmarkStart w:id="13376" w:name="_Toc398549067"/>
      <w:bookmarkStart w:id="13377" w:name="_Toc398550149"/>
      <w:bookmarkStart w:id="13378" w:name="_Toc398551230"/>
      <w:bookmarkStart w:id="13379" w:name="_Toc398552309"/>
      <w:bookmarkStart w:id="13380" w:name="_Toc398553388"/>
      <w:bookmarkStart w:id="13381" w:name="_Toc398554467"/>
      <w:bookmarkStart w:id="13382" w:name="_Toc398555546"/>
      <w:bookmarkStart w:id="13383" w:name="_Toc398556625"/>
      <w:bookmarkStart w:id="13384" w:name="_Toc398557705"/>
      <w:bookmarkStart w:id="13385" w:name="_Toc398558783"/>
      <w:bookmarkStart w:id="13386" w:name="_Toc398559862"/>
      <w:bookmarkStart w:id="13387" w:name="_Toc398560941"/>
      <w:bookmarkStart w:id="13388" w:name="_Toc398562002"/>
      <w:bookmarkStart w:id="13389" w:name="_Toc398563063"/>
      <w:bookmarkStart w:id="13390" w:name="_Toc398564125"/>
      <w:bookmarkStart w:id="13391" w:name="_Toc398565196"/>
      <w:bookmarkStart w:id="13392" w:name="_Toc398566255"/>
      <w:bookmarkStart w:id="13393" w:name="_Toc398567314"/>
      <w:bookmarkStart w:id="13394" w:name="_Toc398559016"/>
      <w:bookmarkStart w:id="13395" w:name="_Toc398567855"/>
      <w:bookmarkStart w:id="13396" w:name="_Toc398569151"/>
      <w:bookmarkStart w:id="13397" w:name="_Toc398628763"/>
      <w:bookmarkStart w:id="13398" w:name="_Toc398629821"/>
      <w:bookmarkStart w:id="13399" w:name="_Toc398636800"/>
      <w:bookmarkStart w:id="13400" w:name="_Toc398640618"/>
      <w:bookmarkStart w:id="13401" w:name="_Toc398641699"/>
      <w:bookmarkStart w:id="13402" w:name="_Toc398646469"/>
      <w:bookmarkStart w:id="13403" w:name="_Toc398048603"/>
      <w:bookmarkStart w:id="13404" w:name="_Toc398049510"/>
      <w:bookmarkStart w:id="13405" w:name="_Toc398050658"/>
      <w:bookmarkStart w:id="13406" w:name="_Toc398052005"/>
      <w:bookmarkStart w:id="13407" w:name="_Toc398052928"/>
      <w:bookmarkStart w:id="13408" w:name="_Toc398053851"/>
      <w:bookmarkStart w:id="13409" w:name="_Toc398105584"/>
      <w:bookmarkStart w:id="13410" w:name="_Toc398106900"/>
      <w:bookmarkStart w:id="13411" w:name="_Toc398108212"/>
      <w:bookmarkStart w:id="13412" w:name="_Toc398109523"/>
      <w:bookmarkStart w:id="13413" w:name="_Toc398110813"/>
      <w:bookmarkStart w:id="13414" w:name="_Toc398112102"/>
      <w:bookmarkStart w:id="13415" w:name="_Toc398113390"/>
      <w:bookmarkStart w:id="13416" w:name="_Toc398114823"/>
      <w:bookmarkStart w:id="13417" w:name="_Toc398116114"/>
      <w:bookmarkStart w:id="13418" w:name="_Toc398117405"/>
      <w:bookmarkStart w:id="13419" w:name="_Toc398118695"/>
      <w:bookmarkStart w:id="13420" w:name="_Toc398119986"/>
      <w:bookmarkStart w:id="13421" w:name="_Toc398121276"/>
      <w:bookmarkStart w:id="13422" w:name="_Toc398279921"/>
      <w:bookmarkStart w:id="13423" w:name="_Toc398539781"/>
      <w:bookmarkStart w:id="13424" w:name="_Toc398545941"/>
      <w:bookmarkStart w:id="13425" w:name="_Toc398546977"/>
      <w:bookmarkStart w:id="13426" w:name="_Toc398548013"/>
      <w:bookmarkStart w:id="13427" w:name="_Toc398549096"/>
      <w:bookmarkStart w:id="13428" w:name="_Toc398550178"/>
      <w:bookmarkStart w:id="13429" w:name="_Toc398551259"/>
      <w:bookmarkStart w:id="13430" w:name="_Toc398552338"/>
      <w:bookmarkStart w:id="13431" w:name="_Toc398553417"/>
      <w:bookmarkStart w:id="13432" w:name="_Toc398554496"/>
      <w:bookmarkStart w:id="13433" w:name="_Toc398555575"/>
      <w:bookmarkStart w:id="13434" w:name="_Toc398556654"/>
      <w:bookmarkStart w:id="13435" w:name="_Toc398557734"/>
      <w:bookmarkStart w:id="13436" w:name="_Toc398558812"/>
      <w:bookmarkStart w:id="13437" w:name="_Toc398559891"/>
      <w:bookmarkStart w:id="13438" w:name="_Toc398560970"/>
      <w:bookmarkStart w:id="13439" w:name="_Toc398562031"/>
      <w:bookmarkStart w:id="13440" w:name="_Toc398563092"/>
      <w:bookmarkStart w:id="13441" w:name="_Toc398564154"/>
      <w:bookmarkStart w:id="13442" w:name="_Toc398565225"/>
      <w:bookmarkStart w:id="13443" w:name="_Toc398566284"/>
      <w:bookmarkStart w:id="13444" w:name="_Toc398567343"/>
      <w:bookmarkStart w:id="13445" w:name="_Toc398559054"/>
      <w:bookmarkStart w:id="13446" w:name="_Toc398567884"/>
      <w:bookmarkStart w:id="13447" w:name="_Toc398569180"/>
      <w:bookmarkStart w:id="13448" w:name="_Toc398628792"/>
      <w:bookmarkStart w:id="13449" w:name="_Toc398629850"/>
      <w:bookmarkStart w:id="13450" w:name="_Toc398636829"/>
      <w:bookmarkStart w:id="13451" w:name="_Toc398640647"/>
      <w:bookmarkStart w:id="13452" w:name="_Toc398641728"/>
      <w:bookmarkStart w:id="13453" w:name="_Toc398646498"/>
      <w:bookmarkStart w:id="13454" w:name="_Toc398048604"/>
      <w:bookmarkStart w:id="13455" w:name="_Toc398049511"/>
      <w:bookmarkStart w:id="13456" w:name="_Toc398050659"/>
      <w:bookmarkStart w:id="13457" w:name="_Toc398052006"/>
      <w:bookmarkStart w:id="13458" w:name="_Toc398052929"/>
      <w:bookmarkStart w:id="13459" w:name="_Toc398053852"/>
      <w:bookmarkStart w:id="13460" w:name="_Toc398105585"/>
      <w:bookmarkStart w:id="13461" w:name="_Toc398106901"/>
      <w:bookmarkStart w:id="13462" w:name="_Toc398108213"/>
      <w:bookmarkStart w:id="13463" w:name="_Toc398109524"/>
      <w:bookmarkStart w:id="13464" w:name="_Toc398110814"/>
      <w:bookmarkStart w:id="13465" w:name="_Toc398112103"/>
      <w:bookmarkStart w:id="13466" w:name="_Toc398113391"/>
      <w:bookmarkStart w:id="13467" w:name="_Toc398114824"/>
      <w:bookmarkStart w:id="13468" w:name="_Toc398116115"/>
      <w:bookmarkStart w:id="13469" w:name="_Toc398117406"/>
      <w:bookmarkStart w:id="13470" w:name="_Toc398118696"/>
      <w:bookmarkStart w:id="13471" w:name="_Toc398119987"/>
      <w:bookmarkStart w:id="13472" w:name="_Toc398121277"/>
      <w:bookmarkStart w:id="13473" w:name="_Toc398279922"/>
      <w:bookmarkStart w:id="13474" w:name="_Toc398539782"/>
      <w:bookmarkStart w:id="13475" w:name="_Toc398545942"/>
      <w:bookmarkStart w:id="13476" w:name="_Toc398546978"/>
      <w:bookmarkStart w:id="13477" w:name="_Toc398548014"/>
      <w:bookmarkStart w:id="13478" w:name="_Toc398549097"/>
      <w:bookmarkStart w:id="13479" w:name="_Toc398550179"/>
      <w:bookmarkStart w:id="13480" w:name="_Toc398551260"/>
      <w:bookmarkStart w:id="13481" w:name="_Toc398552339"/>
      <w:bookmarkStart w:id="13482" w:name="_Toc398553418"/>
      <w:bookmarkStart w:id="13483" w:name="_Toc398554497"/>
      <w:bookmarkStart w:id="13484" w:name="_Toc398555576"/>
      <w:bookmarkStart w:id="13485" w:name="_Toc398556655"/>
      <w:bookmarkStart w:id="13486" w:name="_Toc398557735"/>
      <w:bookmarkStart w:id="13487" w:name="_Toc398558813"/>
      <w:bookmarkStart w:id="13488" w:name="_Toc398559892"/>
      <w:bookmarkStart w:id="13489" w:name="_Toc398560971"/>
      <w:bookmarkStart w:id="13490" w:name="_Toc398562032"/>
      <w:bookmarkStart w:id="13491" w:name="_Toc398563093"/>
      <w:bookmarkStart w:id="13492" w:name="_Toc398564155"/>
      <w:bookmarkStart w:id="13493" w:name="_Toc398565226"/>
      <w:bookmarkStart w:id="13494" w:name="_Toc398566285"/>
      <w:bookmarkStart w:id="13495" w:name="_Toc398567344"/>
      <w:bookmarkStart w:id="13496" w:name="_Toc398559115"/>
      <w:bookmarkStart w:id="13497" w:name="_Toc398567885"/>
      <w:bookmarkStart w:id="13498" w:name="_Toc398569181"/>
      <w:bookmarkStart w:id="13499" w:name="_Toc398628793"/>
      <w:bookmarkStart w:id="13500" w:name="_Toc398629851"/>
      <w:bookmarkStart w:id="13501" w:name="_Toc398636830"/>
      <w:bookmarkStart w:id="13502" w:name="_Toc398640648"/>
      <w:bookmarkStart w:id="13503" w:name="_Toc398641729"/>
      <w:bookmarkStart w:id="13504" w:name="_Toc398646499"/>
      <w:bookmarkStart w:id="13505" w:name="_Toc398048621"/>
      <w:bookmarkStart w:id="13506" w:name="_Toc398049528"/>
      <w:bookmarkStart w:id="13507" w:name="_Toc398050676"/>
      <w:bookmarkStart w:id="13508" w:name="_Toc398052023"/>
      <w:bookmarkStart w:id="13509" w:name="_Toc398052946"/>
      <w:bookmarkStart w:id="13510" w:name="_Toc398053869"/>
      <w:bookmarkStart w:id="13511" w:name="_Toc398105602"/>
      <w:bookmarkStart w:id="13512" w:name="_Toc398106918"/>
      <w:bookmarkStart w:id="13513" w:name="_Toc398108230"/>
      <w:bookmarkStart w:id="13514" w:name="_Toc398109541"/>
      <w:bookmarkStart w:id="13515" w:name="_Toc398110831"/>
      <w:bookmarkStart w:id="13516" w:name="_Toc398112120"/>
      <w:bookmarkStart w:id="13517" w:name="_Toc398113408"/>
      <w:bookmarkStart w:id="13518" w:name="_Toc398114841"/>
      <w:bookmarkStart w:id="13519" w:name="_Toc398116132"/>
      <w:bookmarkStart w:id="13520" w:name="_Toc398117423"/>
      <w:bookmarkStart w:id="13521" w:name="_Toc398118713"/>
      <w:bookmarkStart w:id="13522" w:name="_Toc398120004"/>
      <w:bookmarkStart w:id="13523" w:name="_Toc398121294"/>
      <w:bookmarkStart w:id="13524" w:name="_Toc398279939"/>
      <w:bookmarkStart w:id="13525" w:name="_Toc398539799"/>
      <w:bookmarkStart w:id="13526" w:name="_Toc398545959"/>
      <w:bookmarkStart w:id="13527" w:name="_Toc398546995"/>
      <w:bookmarkStart w:id="13528" w:name="_Toc398548031"/>
      <w:bookmarkStart w:id="13529" w:name="_Toc398549114"/>
      <w:bookmarkStart w:id="13530" w:name="_Toc398550196"/>
      <w:bookmarkStart w:id="13531" w:name="_Toc398551277"/>
      <w:bookmarkStart w:id="13532" w:name="_Toc398552356"/>
      <w:bookmarkStart w:id="13533" w:name="_Toc398553435"/>
      <w:bookmarkStart w:id="13534" w:name="_Toc398554514"/>
      <w:bookmarkStart w:id="13535" w:name="_Toc398555593"/>
      <w:bookmarkStart w:id="13536" w:name="_Toc398556672"/>
      <w:bookmarkStart w:id="13537" w:name="_Toc398557752"/>
      <w:bookmarkStart w:id="13538" w:name="_Toc398558830"/>
      <w:bookmarkStart w:id="13539" w:name="_Toc398559909"/>
      <w:bookmarkStart w:id="13540" w:name="_Toc398560988"/>
      <w:bookmarkStart w:id="13541" w:name="_Toc398562049"/>
      <w:bookmarkStart w:id="13542" w:name="_Toc398563110"/>
      <w:bookmarkStart w:id="13543" w:name="_Toc398564172"/>
      <w:bookmarkStart w:id="13544" w:name="_Toc398565243"/>
      <w:bookmarkStart w:id="13545" w:name="_Toc398566302"/>
      <w:bookmarkStart w:id="13546" w:name="_Toc398567361"/>
      <w:bookmarkStart w:id="13547" w:name="_Toc398559132"/>
      <w:bookmarkStart w:id="13548" w:name="_Toc398567902"/>
      <w:bookmarkStart w:id="13549" w:name="_Toc398569198"/>
      <w:bookmarkStart w:id="13550" w:name="_Toc398628810"/>
      <w:bookmarkStart w:id="13551" w:name="_Toc398629868"/>
      <w:bookmarkStart w:id="13552" w:name="_Toc398636847"/>
      <w:bookmarkStart w:id="13553" w:name="_Toc398640665"/>
      <w:bookmarkStart w:id="13554" w:name="_Toc398641746"/>
      <w:bookmarkStart w:id="13555" w:name="_Toc398646516"/>
      <w:bookmarkStart w:id="13556" w:name="_Toc398048630"/>
      <w:bookmarkStart w:id="13557" w:name="_Toc398049537"/>
      <w:bookmarkStart w:id="13558" w:name="_Toc398050685"/>
      <w:bookmarkStart w:id="13559" w:name="_Toc398052032"/>
      <w:bookmarkStart w:id="13560" w:name="_Toc398052955"/>
      <w:bookmarkStart w:id="13561" w:name="_Toc398053878"/>
      <w:bookmarkStart w:id="13562" w:name="_Toc398105611"/>
      <w:bookmarkStart w:id="13563" w:name="_Toc398106927"/>
      <w:bookmarkStart w:id="13564" w:name="_Toc398108239"/>
      <w:bookmarkStart w:id="13565" w:name="_Toc398109550"/>
      <w:bookmarkStart w:id="13566" w:name="_Toc398110840"/>
      <w:bookmarkStart w:id="13567" w:name="_Toc398112129"/>
      <w:bookmarkStart w:id="13568" w:name="_Toc398113417"/>
      <w:bookmarkStart w:id="13569" w:name="_Toc398114850"/>
      <w:bookmarkStart w:id="13570" w:name="_Toc398116141"/>
      <w:bookmarkStart w:id="13571" w:name="_Toc398117432"/>
      <w:bookmarkStart w:id="13572" w:name="_Toc398118722"/>
      <w:bookmarkStart w:id="13573" w:name="_Toc398120013"/>
      <w:bookmarkStart w:id="13574" w:name="_Toc398121303"/>
      <w:bookmarkStart w:id="13575" w:name="_Toc398279948"/>
      <w:bookmarkStart w:id="13576" w:name="_Toc398539808"/>
      <w:bookmarkStart w:id="13577" w:name="_Toc421110251"/>
      <w:bookmarkEnd w:id="13312"/>
      <w:bookmarkEnd w:id="13313"/>
      <w:bookmarkEnd w:id="13314"/>
      <w:bookmarkEnd w:id="13315"/>
      <w:bookmarkEnd w:id="13316"/>
      <w:bookmarkEnd w:id="13317"/>
      <w:bookmarkEnd w:id="13318"/>
      <w:bookmarkEnd w:id="13319"/>
      <w:bookmarkEnd w:id="13320"/>
      <w:bookmarkEnd w:id="13321"/>
      <w:bookmarkEnd w:id="13322"/>
      <w:bookmarkEnd w:id="13323"/>
      <w:bookmarkEnd w:id="13324"/>
      <w:bookmarkEnd w:id="13325"/>
      <w:bookmarkEnd w:id="13326"/>
      <w:bookmarkEnd w:id="13327"/>
      <w:bookmarkEnd w:id="13328"/>
      <w:bookmarkEnd w:id="13329"/>
      <w:bookmarkEnd w:id="13330"/>
      <w:bookmarkEnd w:id="13331"/>
      <w:bookmarkEnd w:id="13332"/>
      <w:bookmarkEnd w:id="13333"/>
      <w:bookmarkEnd w:id="13334"/>
      <w:bookmarkEnd w:id="13335"/>
      <w:bookmarkEnd w:id="13336"/>
      <w:bookmarkEnd w:id="13337"/>
      <w:bookmarkEnd w:id="13338"/>
      <w:bookmarkEnd w:id="13339"/>
      <w:bookmarkEnd w:id="13340"/>
      <w:bookmarkEnd w:id="13341"/>
      <w:bookmarkEnd w:id="13342"/>
      <w:bookmarkEnd w:id="13343"/>
      <w:bookmarkEnd w:id="13344"/>
      <w:bookmarkEnd w:id="13345"/>
      <w:bookmarkEnd w:id="13346"/>
      <w:bookmarkEnd w:id="13347"/>
      <w:bookmarkEnd w:id="13348"/>
      <w:bookmarkEnd w:id="13349"/>
      <w:bookmarkEnd w:id="13350"/>
      <w:bookmarkEnd w:id="13351"/>
      <w:bookmarkEnd w:id="13352"/>
      <w:bookmarkEnd w:id="13353"/>
      <w:bookmarkEnd w:id="13354"/>
      <w:bookmarkEnd w:id="13355"/>
      <w:bookmarkEnd w:id="13356"/>
      <w:bookmarkEnd w:id="13357"/>
      <w:bookmarkEnd w:id="13358"/>
      <w:bookmarkEnd w:id="13359"/>
      <w:bookmarkEnd w:id="13360"/>
      <w:bookmarkEnd w:id="13361"/>
      <w:bookmarkEnd w:id="13362"/>
      <w:bookmarkEnd w:id="13363"/>
      <w:bookmarkEnd w:id="13364"/>
      <w:bookmarkEnd w:id="13365"/>
      <w:bookmarkEnd w:id="13366"/>
      <w:bookmarkEnd w:id="13367"/>
      <w:bookmarkEnd w:id="13368"/>
      <w:bookmarkEnd w:id="13369"/>
      <w:bookmarkEnd w:id="13370"/>
      <w:bookmarkEnd w:id="13371"/>
      <w:bookmarkEnd w:id="13372"/>
      <w:bookmarkEnd w:id="13373"/>
      <w:bookmarkEnd w:id="13374"/>
      <w:bookmarkEnd w:id="13375"/>
      <w:bookmarkEnd w:id="13376"/>
      <w:bookmarkEnd w:id="13377"/>
      <w:bookmarkEnd w:id="13378"/>
      <w:bookmarkEnd w:id="13379"/>
      <w:bookmarkEnd w:id="13380"/>
      <w:bookmarkEnd w:id="13381"/>
      <w:bookmarkEnd w:id="13382"/>
      <w:bookmarkEnd w:id="13383"/>
      <w:bookmarkEnd w:id="13384"/>
      <w:bookmarkEnd w:id="13385"/>
      <w:bookmarkEnd w:id="13386"/>
      <w:bookmarkEnd w:id="13387"/>
      <w:bookmarkEnd w:id="13388"/>
      <w:bookmarkEnd w:id="13389"/>
      <w:bookmarkEnd w:id="13390"/>
      <w:bookmarkEnd w:id="13391"/>
      <w:bookmarkEnd w:id="13392"/>
      <w:bookmarkEnd w:id="13393"/>
      <w:bookmarkEnd w:id="13394"/>
      <w:bookmarkEnd w:id="13395"/>
      <w:bookmarkEnd w:id="13396"/>
      <w:bookmarkEnd w:id="13397"/>
      <w:bookmarkEnd w:id="13398"/>
      <w:bookmarkEnd w:id="13399"/>
      <w:bookmarkEnd w:id="13400"/>
      <w:bookmarkEnd w:id="13401"/>
      <w:bookmarkEnd w:id="13402"/>
      <w:bookmarkEnd w:id="13403"/>
      <w:bookmarkEnd w:id="13404"/>
      <w:bookmarkEnd w:id="13405"/>
      <w:bookmarkEnd w:id="13406"/>
      <w:bookmarkEnd w:id="13407"/>
      <w:bookmarkEnd w:id="13408"/>
      <w:bookmarkEnd w:id="13409"/>
      <w:bookmarkEnd w:id="13410"/>
      <w:bookmarkEnd w:id="13411"/>
      <w:bookmarkEnd w:id="13412"/>
      <w:bookmarkEnd w:id="13413"/>
      <w:bookmarkEnd w:id="13414"/>
      <w:bookmarkEnd w:id="13415"/>
      <w:bookmarkEnd w:id="13416"/>
      <w:bookmarkEnd w:id="13417"/>
      <w:bookmarkEnd w:id="13418"/>
      <w:bookmarkEnd w:id="13419"/>
      <w:bookmarkEnd w:id="13420"/>
      <w:bookmarkEnd w:id="13421"/>
      <w:bookmarkEnd w:id="13422"/>
      <w:bookmarkEnd w:id="13423"/>
      <w:bookmarkEnd w:id="13424"/>
      <w:bookmarkEnd w:id="13425"/>
      <w:bookmarkEnd w:id="13426"/>
      <w:bookmarkEnd w:id="13427"/>
      <w:bookmarkEnd w:id="13428"/>
      <w:bookmarkEnd w:id="13429"/>
      <w:bookmarkEnd w:id="13430"/>
      <w:bookmarkEnd w:id="13431"/>
      <w:bookmarkEnd w:id="13432"/>
      <w:bookmarkEnd w:id="13433"/>
      <w:bookmarkEnd w:id="13434"/>
      <w:bookmarkEnd w:id="13435"/>
      <w:bookmarkEnd w:id="13436"/>
      <w:bookmarkEnd w:id="13437"/>
      <w:bookmarkEnd w:id="13438"/>
      <w:bookmarkEnd w:id="13439"/>
      <w:bookmarkEnd w:id="13440"/>
      <w:bookmarkEnd w:id="13441"/>
      <w:bookmarkEnd w:id="13442"/>
      <w:bookmarkEnd w:id="13443"/>
      <w:bookmarkEnd w:id="13444"/>
      <w:bookmarkEnd w:id="13445"/>
      <w:bookmarkEnd w:id="13446"/>
      <w:bookmarkEnd w:id="13447"/>
      <w:bookmarkEnd w:id="13448"/>
      <w:bookmarkEnd w:id="13449"/>
      <w:bookmarkEnd w:id="13450"/>
      <w:bookmarkEnd w:id="13451"/>
      <w:bookmarkEnd w:id="13452"/>
      <w:bookmarkEnd w:id="13453"/>
      <w:bookmarkEnd w:id="13454"/>
      <w:bookmarkEnd w:id="13455"/>
      <w:bookmarkEnd w:id="13456"/>
      <w:bookmarkEnd w:id="13457"/>
      <w:bookmarkEnd w:id="13458"/>
      <w:bookmarkEnd w:id="13459"/>
      <w:bookmarkEnd w:id="13460"/>
      <w:bookmarkEnd w:id="13461"/>
      <w:bookmarkEnd w:id="13462"/>
      <w:bookmarkEnd w:id="13463"/>
      <w:bookmarkEnd w:id="13464"/>
      <w:bookmarkEnd w:id="13465"/>
      <w:bookmarkEnd w:id="13466"/>
      <w:bookmarkEnd w:id="13467"/>
      <w:bookmarkEnd w:id="13468"/>
      <w:bookmarkEnd w:id="13469"/>
      <w:bookmarkEnd w:id="13470"/>
      <w:bookmarkEnd w:id="13471"/>
      <w:bookmarkEnd w:id="13472"/>
      <w:bookmarkEnd w:id="13473"/>
      <w:bookmarkEnd w:id="13474"/>
      <w:bookmarkEnd w:id="13475"/>
      <w:bookmarkEnd w:id="13476"/>
      <w:bookmarkEnd w:id="13477"/>
      <w:bookmarkEnd w:id="13478"/>
      <w:bookmarkEnd w:id="13479"/>
      <w:bookmarkEnd w:id="13480"/>
      <w:bookmarkEnd w:id="13481"/>
      <w:bookmarkEnd w:id="13482"/>
      <w:bookmarkEnd w:id="13483"/>
      <w:bookmarkEnd w:id="13484"/>
      <w:bookmarkEnd w:id="13485"/>
      <w:bookmarkEnd w:id="13486"/>
      <w:bookmarkEnd w:id="13487"/>
      <w:bookmarkEnd w:id="13488"/>
      <w:bookmarkEnd w:id="13489"/>
      <w:bookmarkEnd w:id="13490"/>
      <w:bookmarkEnd w:id="13491"/>
      <w:bookmarkEnd w:id="13492"/>
      <w:bookmarkEnd w:id="13493"/>
      <w:bookmarkEnd w:id="13494"/>
      <w:bookmarkEnd w:id="13495"/>
      <w:bookmarkEnd w:id="13496"/>
      <w:bookmarkEnd w:id="13497"/>
      <w:bookmarkEnd w:id="13498"/>
      <w:bookmarkEnd w:id="13499"/>
      <w:bookmarkEnd w:id="13500"/>
      <w:bookmarkEnd w:id="13501"/>
      <w:bookmarkEnd w:id="13502"/>
      <w:bookmarkEnd w:id="13503"/>
      <w:bookmarkEnd w:id="13504"/>
      <w:bookmarkEnd w:id="13505"/>
      <w:bookmarkEnd w:id="13506"/>
      <w:bookmarkEnd w:id="13507"/>
      <w:bookmarkEnd w:id="13508"/>
      <w:bookmarkEnd w:id="13509"/>
      <w:bookmarkEnd w:id="13510"/>
      <w:bookmarkEnd w:id="13511"/>
      <w:bookmarkEnd w:id="13512"/>
      <w:bookmarkEnd w:id="13513"/>
      <w:bookmarkEnd w:id="13514"/>
      <w:bookmarkEnd w:id="13515"/>
      <w:bookmarkEnd w:id="13516"/>
      <w:bookmarkEnd w:id="13517"/>
      <w:bookmarkEnd w:id="13518"/>
      <w:bookmarkEnd w:id="13519"/>
      <w:bookmarkEnd w:id="13520"/>
      <w:bookmarkEnd w:id="13521"/>
      <w:bookmarkEnd w:id="13522"/>
      <w:bookmarkEnd w:id="13523"/>
      <w:bookmarkEnd w:id="13524"/>
      <w:bookmarkEnd w:id="13525"/>
      <w:bookmarkEnd w:id="13526"/>
      <w:bookmarkEnd w:id="13527"/>
      <w:bookmarkEnd w:id="13528"/>
      <w:bookmarkEnd w:id="13529"/>
      <w:bookmarkEnd w:id="13530"/>
      <w:bookmarkEnd w:id="13531"/>
      <w:bookmarkEnd w:id="13532"/>
      <w:bookmarkEnd w:id="13533"/>
      <w:bookmarkEnd w:id="13534"/>
      <w:bookmarkEnd w:id="13535"/>
      <w:bookmarkEnd w:id="13536"/>
      <w:bookmarkEnd w:id="13537"/>
      <w:bookmarkEnd w:id="13538"/>
      <w:bookmarkEnd w:id="13539"/>
      <w:bookmarkEnd w:id="13540"/>
      <w:bookmarkEnd w:id="13541"/>
      <w:bookmarkEnd w:id="13542"/>
      <w:bookmarkEnd w:id="13543"/>
      <w:bookmarkEnd w:id="13544"/>
      <w:bookmarkEnd w:id="13545"/>
      <w:bookmarkEnd w:id="13546"/>
      <w:bookmarkEnd w:id="13547"/>
      <w:bookmarkEnd w:id="13548"/>
      <w:bookmarkEnd w:id="13549"/>
      <w:bookmarkEnd w:id="13550"/>
      <w:bookmarkEnd w:id="13551"/>
      <w:bookmarkEnd w:id="13552"/>
      <w:bookmarkEnd w:id="13553"/>
      <w:bookmarkEnd w:id="13554"/>
      <w:bookmarkEnd w:id="13555"/>
      <w:bookmarkEnd w:id="13556"/>
      <w:bookmarkEnd w:id="13557"/>
      <w:bookmarkEnd w:id="13558"/>
      <w:bookmarkEnd w:id="13559"/>
      <w:bookmarkEnd w:id="13560"/>
      <w:bookmarkEnd w:id="13561"/>
      <w:bookmarkEnd w:id="13562"/>
      <w:bookmarkEnd w:id="13563"/>
      <w:bookmarkEnd w:id="13564"/>
      <w:bookmarkEnd w:id="13565"/>
      <w:bookmarkEnd w:id="13566"/>
      <w:bookmarkEnd w:id="13567"/>
      <w:bookmarkEnd w:id="13568"/>
      <w:bookmarkEnd w:id="13569"/>
      <w:bookmarkEnd w:id="13570"/>
      <w:bookmarkEnd w:id="13571"/>
      <w:bookmarkEnd w:id="13572"/>
      <w:bookmarkEnd w:id="13573"/>
      <w:bookmarkEnd w:id="13574"/>
      <w:bookmarkEnd w:id="13575"/>
      <w:bookmarkEnd w:id="13576"/>
      <w:r w:rsidRPr="002355A1">
        <w:lastRenderedPageBreak/>
        <w:t>2.B.6/P5 Categories of intervention</w:t>
      </w:r>
      <w:bookmarkEnd w:id="13577"/>
    </w:p>
    <w:p w:rsidR="001944CD" w:rsidRPr="002355A1" w:rsidRDefault="001944CD" w:rsidP="001944CD">
      <w:pPr>
        <w:rPr>
          <w:i/>
          <w:color w:val="000000" w:themeColor="text1"/>
        </w:rPr>
      </w:pPr>
      <w:r w:rsidRPr="002355A1">
        <w:rPr>
          <w:i/>
          <w:color w:val="000000" w:themeColor="text1"/>
        </w:rPr>
        <w:t>(Reference: point (c)(v) of Article 8(2) of Regulation (EU) No 1299/2013)</w:t>
      </w:r>
    </w:p>
    <w:p w:rsidR="001944CD" w:rsidRPr="002355A1" w:rsidRDefault="001944CD" w:rsidP="001944CD">
      <w:pPr>
        <w:rPr>
          <w:color w:val="000000" w:themeColor="text1"/>
        </w:rPr>
      </w:pPr>
      <w:r w:rsidRPr="002355A1">
        <w:rPr>
          <w:color w:val="000000" w:themeColor="text1"/>
        </w:rPr>
        <w:t>Corresponding categories of intervention based on a nomenclature adopted by the Commission, and an indicative breakdown of Union support</w:t>
      </w:r>
    </w:p>
    <w:p w:rsidR="001944CD" w:rsidRPr="002355A1" w:rsidRDefault="003539E9" w:rsidP="001944CD">
      <w:pPr>
        <w:jc w:val="left"/>
        <w:rPr>
          <w:b/>
          <w:color w:val="000000" w:themeColor="text1"/>
        </w:rPr>
      </w:pPr>
      <w:r w:rsidRPr="002355A1">
        <w:rPr>
          <w:b/>
        </w:rPr>
        <w:t>Tables 12-14</w:t>
      </w:r>
      <w:r w:rsidR="001944CD" w:rsidRPr="002355A1">
        <w:rPr>
          <w:b/>
        </w:rPr>
        <w:t xml:space="preserve">/P5: </w:t>
      </w:r>
      <w:r w:rsidR="001944CD" w:rsidRPr="002355A1">
        <w:rPr>
          <w:b/>
          <w:color w:val="000000" w:themeColor="text1"/>
        </w:rPr>
        <w:t>Categories of intervention</w:t>
      </w:r>
    </w:p>
    <w:p w:rsidR="00AD2345" w:rsidRPr="002355A1" w:rsidRDefault="003539E9" w:rsidP="00D07DC3">
      <w:pPr>
        <w:pStyle w:val="mberschrifttables"/>
        <w:rPr>
          <w:lang w:val="en-GB"/>
        </w:rPr>
      </w:pPr>
      <w:bookmarkStart w:id="13578" w:name="_Toc398032551"/>
      <w:bookmarkStart w:id="13579" w:name="_Toc398051344"/>
      <w:bookmarkStart w:id="13580" w:name="_Ref398543098"/>
      <w:r w:rsidRPr="002355A1">
        <w:rPr>
          <w:lang w:val="en-GB"/>
        </w:rPr>
        <w:t xml:space="preserve">Table 12: </w:t>
      </w:r>
      <w:r w:rsidR="00AD2345" w:rsidRPr="002355A1">
        <w:rPr>
          <w:lang w:val="en-GB"/>
        </w:rPr>
        <w:t>Dimension 1 Intervention field</w:t>
      </w:r>
      <w:bookmarkEnd w:id="13578"/>
      <w:bookmarkEnd w:id="13579"/>
      <w:bookmarkEnd w:id="13580"/>
    </w:p>
    <w:tbl>
      <w:tblPr>
        <w:tblStyle w:val="Mkatabulky"/>
        <w:tblW w:w="0" w:type="auto"/>
        <w:tblLook w:val="04A0" w:firstRow="1" w:lastRow="0" w:firstColumn="1" w:lastColumn="0" w:noHBand="0" w:noVBand="1"/>
      </w:tblPr>
      <w:tblGrid>
        <w:gridCol w:w="1242"/>
        <w:gridCol w:w="4962"/>
        <w:gridCol w:w="1722"/>
      </w:tblGrid>
      <w:tr w:rsidR="001944CD" w:rsidRPr="002355A1" w:rsidTr="00265C50">
        <w:trPr>
          <w:tblHeader/>
        </w:trPr>
        <w:tc>
          <w:tcPr>
            <w:tcW w:w="1242" w:type="dxa"/>
            <w:shd w:val="clear" w:color="auto" w:fill="D9D9D9" w:themeFill="background1" w:themeFillShade="D9"/>
          </w:tcPr>
          <w:p w:rsidR="001944CD" w:rsidRPr="002355A1" w:rsidRDefault="001944CD" w:rsidP="00191430">
            <w:pPr>
              <w:jc w:val="center"/>
              <w:rPr>
                <w:b/>
              </w:rPr>
            </w:pPr>
            <w:r w:rsidRPr="002355A1">
              <w:rPr>
                <w:b/>
              </w:rPr>
              <w:t>Priority axis</w:t>
            </w:r>
          </w:p>
        </w:tc>
        <w:tc>
          <w:tcPr>
            <w:tcW w:w="4962" w:type="dxa"/>
            <w:shd w:val="clear" w:color="auto" w:fill="D9D9D9" w:themeFill="background1" w:themeFillShade="D9"/>
          </w:tcPr>
          <w:p w:rsidR="001944CD" w:rsidRPr="002355A1" w:rsidRDefault="001944CD" w:rsidP="00191430">
            <w:pPr>
              <w:jc w:val="center"/>
              <w:rPr>
                <w:b/>
              </w:rPr>
            </w:pPr>
            <w:r w:rsidRPr="002355A1">
              <w:rPr>
                <w:b/>
              </w:rPr>
              <w:t>Code</w:t>
            </w:r>
          </w:p>
        </w:tc>
        <w:tc>
          <w:tcPr>
            <w:tcW w:w="1722" w:type="dxa"/>
            <w:shd w:val="clear" w:color="auto" w:fill="D9D9D9" w:themeFill="background1" w:themeFillShade="D9"/>
          </w:tcPr>
          <w:p w:rsidR="001944CD" w:rsidRPr="002355A1" w:rsidRDefault="001944CD" w:rsidP="00191430">
            <w:pPr>
              <w:jc w:val="center"/>
              <w:rPr>
                <w:b/>
              </w:rPr>
            </w:pPr>
            <w:r w:rsidRPr="002355A1">
              <w:rPr>
                <w:b/>
              </w:rPr>
              <w:t>Amount (EUR)</w:t>
            </w:r>
          </w:p>
        </w:tc>
      </w:tr>
      <w:tr w:rsidR="00AD6B84" w:rsidRPr="002355A1" w:rsidTr="0087031E">
        <w:tc>
          <w:tcPr>
            <w:tcW w:w="1242" w:type="dxa"/>
          </w:tcPr>
          <w:p w:rsidR="00AD6B84" w:rsidRPr="002355A1" w:rsidRDefault="00AD6B84" w:rsidP="00191430">
            <w:pPr>
              <w:jc w:val="center"/>
            </w:pPr>
            <w:r w:rsidRPr="002355A1">
              <w:rPr>
                <w:szCs w:val="18"/>
              </w:rPr>
              <w:t>5 TA</w:t>
            </w:r>
          </w:p>
        </w:tc>
        <w:tc>
          <w:tcPr>
            <w:tcW w:w="4962" w:type="dxa"/>
          </w:tcPr>
          <w:p w:rsidR="00AD6B84" w:rsidRPr="002355A1" w:rsidRDefault="00AD6B84" w:rsidP="00572EE3">
            <w:pPr>
              <w:jc w:val="left"/>
            </w:pPr>
            <w:r w:rsidRPr="002355A1">
              <w:rPr>
                <w:szCs w:val="18"/>
              </w:rPr>
              <w:t>121 Preparation, implementation, monitoring, inspection</w:t>
            </w:r>
          </w:p>
        </w:tc>
        <w:tc>
          <w:tcPr>
            <w:tcW w:w="1722" w:type="dxa"/>
          </w:tcPr>
          <w:p w:rsidR="00AD6B84" w:rsidRPr="002355A1" w:rsidRDefault="00AD6B84" w:rsidP="00EE52D3">
            <w:pPr>
              <w:jc w:val="right"/>
            </w:pPr>
            <w:r w:rsidRPr="002355A1">
              <w:t>12</w:t>
            </w:r>
            <w:r w:rsidR="00EE52D3">
              <w:t>,535,666.</w:t>
            </w:r>
            <w:r w:rsidRPr="002355A1">
              <w:t>0</w:t>
            </w:r>
            <w:r w:rsidR="00472A5F" w:rsidRPr="002355A1">
              <w:t>0</w:t>
            </w:r>
          </w:p>
        </w:tc>
      </w:tr>
      <w:tr w:rsidR="00AD6B84" w:rsidRPr="002355A1" w:rsidTr="0087031E">
        <w:tc>
          <w:tcPr>
            <w:tcW w:w="1242" w:type="dxa"/>
          </w:tcPr>
          <w:p w:rsidR="00AD6B84" w:rsidRPr="002355A1" w:rsidRDefault="00AD6B84" w:rsidP="00191430">
            <w:pPr>
              <w:jc w:val="center"/>
              <w:rPr>
                <w:szCs w:val="18"/>
              </w:rPr>
            </w:pPr>
            <w:r w:rsidRPr="002355A1">
              <w:rPr>
                <w:szCs w:val="18"/>
              </w:rPr>
              <w:t>5 TA</w:t>
            </w:r>
          </w:p>
        </w:tc>
        <w:tc>
          <w:tcPr>
            <w:tcW w:w="4962" w:type="dxa"/>
          </w:tcPr>
          <w:p w:rsidR="00AD6B84" w:rsidRPr="002355A1" w:rsidRDefault="00AD6B84" w:rsidP="00572EE3">
            <w:pPr>
              <w:jc w:val="left"/>
              <w:rPr>
                <w:szCs w:val="18"/>
              </w:rPr>
            </w:pPr>
            <w:r w:rsidRPr="002355A1">
              <w:rPr>
                <w:szCs w:val="18"/>
              </w:rPr>
              <w:t>122 Evaluation and studies</w:t>
            </w:r>
          </w:p>
        </w:tc>
        <w:tc>
          <w:tcPr>
            <w:tcW w:w="1722" w:type="dxa"/>
          </w:tcPr>
          <w:p w:rsidR="00AD6B84" w:rsidRPr="002355A1" w:rsidRDefault="00AD6B84" w:rsidP="00EE52D3">
            <w:pPr>
              <w:jc w:val="right"/>
            </w:pPr>
            <w:r w:rsidRPr="002355A1">
              <w:t>4</w:t>
            </w:r>
            <w:r w:rsidR="00EE52D3">
              <w:t>08,772.</w:t>
            </w:r>
            <w:r w:rsidR="00472A5F" w:rsidRPr="002355A1">
              <w:t>00</w:t>
            </w:r>
          </w:p>
        </w:tc>
      </w:tr>
      <w:tr w:rsidR="00AD6B84" w:rsidRPr="002355A1" w:rsidTr="0087031E">
        <w:tc>
          <w:tcPr>
            <w:tcW w:w="1242" w:type="dxa"/>
          </w:tcPr>
          <w:p w:rsidR="00AD6B84" w:rsidRPr="002355A1" w:rsidRDefault="00AD6B84" w:rsidP="00191430">
            <w:pPr>
              <w:jc w:val="center"/>
              <w:rPr>
                <w:szCs w:val="18"/>
              </w:rPr>
            </w:pPr>
            <w:r w:rsidRPr="002355A1">
              <w:rPr>
                <w:szCs w:val="18"/>
              </w:rPr>
              <w:t>5 TA</w:t>
            </w:r>
          </w:p>
        </w:tc>
        <w:tc>
          <w:tcPr>
            <w:tcW w:w="4962" w:type="dxa"/>
          </w:tcPr>
          <w:p w:rsidR="00AD6B84" w:rsidRPr="002355A1" w:rsidRDefault="00AD6B84" w:rsidP="00572EE3">
            <w:pPr>
              <w:jc w:val="left"/>
              <w:rPr>
                <w:szCs w:val="18"/>
              </w:rPr>
            </w:pPr>
            <w:r w:rsidRPr="002355A1">
              <w:rPr>
                <w:szCs w:val="18"/>
              </w:rPr>
              <w:t>123 Information and communication</w:t>
            </w:r>
          </w:p>
        </w:tc>
        <w:tc>
          <w:tcPr>
            <w:tcW w:w="1722" w:type="dxa"/>
          </w:tcPr>
          <w:p w:rsidR="00AD6B84" w:rsidRPr="002355A1" w:rsidRDefault="00EE52D3" w:rsidP="00AD6B84">
            <w:pPr>
              <w:jc w:val="right"/>
            </w:pPr>
            <w:r>
              <w:t>681,286.</w:t>
            </w:r>
            <w:r w:rsidR="00472A5F" w:rsidRPr="002355A1">
              <w:t>00</w:t>
            </w:r>
          </w:p>
        </w:tc>
      </w:tr>
    </w:tbl>
    <w:p w:rsidR="001944CD" w:rsidRPr="002355A1" w:rsidRDefault="003539E9" w:rsidP="00AD2345">
      <w:pPr>
        <w:pStyle w:val="mberschrifttables"/>
        <w:rPr>
          <w:lang w:val="en-GB"/>
        </w:rPr>
      </w:pPr>
      <w:r w:rsidRPr="002355A1">
        <w:rPr>
          <w:lang w:val="en-GB"/>
        </w:rPr>
        <w:t xml:space="preserve">Table 13: </w:t>
      </w:r>
      <w:r w:rsidR="00AD2345" w:rsidRPr="002355A1">
        <w:rPr>
          <w:lang w:val="en-GB"/>
        </w:rPr>
        <w:t>Dimension 2 Form of finance</w:t>
      </w:r>
    </w:p>
    <w:tbl>
      <w:tblPr>
        <w:tblStyle w:val="Mkatabulky"/>
        <w:tblW w:w="0" w:type="auto"/>
        <w:tblLook w:val="04A0" w:firstRow="1" w:lastRow="0" w:firstColumn="1" w:lastColumn="0" w:noHBand="0" w:noVBand="1"/>
      </w:tblPr>
      <w:tblGrid>
        <w:gridCol w:w="1242"/>
        <w:gridCol w:w="4962"/>
        <w:gridCol w:w="1722"/>
      </w:tblGrid>
      <w:tr w:rsidR="001944CD" w:rsidRPr="002355A1" w:rsidTr="00265C50">
        <w:trPr>
          <w:tblHeader/>
        </w:trPr>
        <w:tc>
          <w:tcPr>
            <w:tcW w:w="1242" w:type="dxa"/>
            <w:shd w:val="clear" w:color="auto" w:fill="D9D9D9" w:themeFill="background1" w:themeFillShade="D9"/>
          </w:tcPr>
          <w:p w:rsidR="001944CD" w:rsidRPr="002355A1" w:rsidRDefault="001944CD" w:rsidP="00191430">
            <w:pPr>
              <w:jc w:val="center"/>
              <w:rPr>
                <w:b/>
              </w:rPr>
            </w:pPr>
            <w:r w:rsidRPr="002355A1">
              <w:rPr>
                <w:b/>
              </w:rPr>
              <w:t>Priority axis</w:t>
            </w:r>
          </w:p>
        </w:tc>
        <w:tc>
          <w:tcPr>
            <w:tcW w:w="4962" w:type="dxa"/>
            <w:shd w:val="clear" w:color="auto" w:fill="D9D9D9" w:themeFill="background1" w:themeFillShade="D9"/>
          </w:tcPr>
          <w:p w:rsidR="001944CD" w:rsidRPr="002355A1" w:rsidRDefault="001944CD" w:rsidP="00191430">
            <w:pPr>
              <w:jc w:val="center"/>
              <w:rPr>
                <w:b/>
              </w:rPr>
            </w:pPr>
            <w:r w:rsidRPr="002355A1">
              <w:rPr>
                <w:b/>
              </w:rPr>
              <w:t>Code</w:t>
            </w:r>
          </w:p>
        </w:tc>
        <w:tc>
          <w:tcPr>
            <w:tcW w:w="1722" w:type="dxa"/>
            <w:shd w:val="clear" w:color="auto" w:fill="D9D9D9" w:themeFill="background1" w:themeFillShade="D9"/>
          </w:tcPr>
          <w:p w:rsidR="001944CD" w:rsidRPr="002355A1" w:rsidRDefault="001944CD" w:rsidP="00191430">
            <w:pPr>
              <w:jc w:val="center"/>
              <w:rPr>
                <w:b/>
              </w:rPr>
            </w:pPr>
            <w:r w:rsidRPr="002355A1">
              <w:rPr>
                <w:b/>
              </w:rPr>
              <w:t>Amount (EUR)</w:t>
            </w:r>
          </w:p>
        </w:tc>
      </w:tr>
      <w:tr w:rsidR="001944CD" w:rsidRPr="002355A1" w:rsidTr="0087031E">
        <w:tc>
          <w:tcPr>
            <w:tcW w:w="1242" w:type="dxa"/>
          </w:tcPr>
          <w:p w:rsidR="001944CD" w:rsidRPr="002355A1" w:rsidRDefault="001944CD" w:rsidP="00191430">
            <w:pPr>
              <w:jc w:val="center"/>
            </w:pPr>
            <w:r w:rsidRPr="002355A1">
              <w:rPr>
                <w:szCs w:val="18"/>
              </w:rPr>
              <w:t>5</w:t>
            </w:r>
          </w:p>
        </w:tc>
        <w:tc>
          <w:tcPr>
            <w:tcW w:w="4962" w:type="dxa"/>
          </w:tcPr>
          <w:p w:rsidR="001944CD" w:rsidRPr="002355A1" w:rsidRDefault="001944CD" w:rsidP="00191430">
            <w:pPr>
              <w:jc w:val="center"/>
            </w:pPr>
            <w:r w:rsidRPr="002355A1">
              <w:rPr>
                <w:szCs w:val="18"/>
              </w:rPr>
              <w:t xml:space="preserve">01 </w:t>
            </w:r>
            <w:r w:rsidR="009450AD" w:rsidRPr="002355A1">
              <w:rPr>
                <w:szCs w:val="18"/>
              </w:rPr>
              <w:t>N</w:t>
            </w:r>
            <w:r w:rsidRPr="002355A1">
              <w:rPr>
                <w:szCs w:val="18"/>
              </w:rPr>
              <w:t>on-repayable grant</w:t>
            </w:r>
          </w:p>
        </w:tc>
        <w:tc>
          <w:tcPr>
            <w:tcW w:w="1722" w:type="dxa"/>
          </w:tcPr>
          <w:p w:rsidR="001944CD" w:rsidRPr="002355A1" w:rsidRDefault="00AD6B84" w:rsidP="00EE52D3">
            <w:pPr>
              <w:jc w:val="right"/>
            </w:pPr>
            <w:r w:rsidRPr="002355A1">
              <w:rPr>
                <w:szCs w:val="18"/>
              </w:rPr>
              <w:t>1</w:t>
            </w:r>
            <w:r w:rsidR="00EE52D3">
              <w:rPr>
                <w:szCs w:val="18"/>
              </w:rPr>
              <w:t>3,625,724</w:t>
            </w:r>
            <w:r w:rsidRPr="002355A1">
              <w:rPr>
                <w:szCs w:val="18"/>
              </w:rPr>
              <w:t>.</w:t>
            </w:r>
            <w:r w:rsidR="00472A5F" w:rsidRPr="002355A1">
              <w:rPr>
                <w:szCs w:val="18"/>
              </w:rPr>
              <w:t>0</w:t>
            </w:r>
            <w:r w:rsidRPr="002355A1">
              <w:rPr>
                <w:szCs w:val="18"/>
              </w:rPr>
              <w:t>0</w:t>
            </w:r>
          </w:p>
        </w:tc>
      </w:tr>
    </w:tbl>
    <w:p w:rsidR="001944CD" w:rsidRPr="002355A1" w:rsidRDefault="003539E9" w:rsidP="00AD2345">
      <w:pPr>
        <w:pStyle w:val="mberschrifttables"/>
        <w:rPr>
          <w:lang w:val="en-GB"/>
        </w:rPr>
      </w:pPr>
      <w:r w:rsidRPr="002355A1">
        <w:rPr>
          <w:lang w:val="en-GB"/>
        </w:rPr>
        <w:t xml:space="preserve">Table 14: </w:t>
      </w:r>
      <w:r w:rsidR="00AD2345" w:rsidRPr="002355A1">
        <w:rPr>
          <w:lang w:val="en-GB"/>
        </w:rPr>
        <w:t>Dimension 3 Territory Type</w:t>
      </w:r>
    </w:p>
    <w:tbl>
      <w:tblPr>
        <w:tblStyle w:val="Mkatabulky"/>
        <w:tblW w:w="0" w:type="auto"/>
        <w:tblLook w:val="04A0" w:firstRow="1" w:lastRow="0" w:firstColumn="1" w:lastColumn="0" w:noHBand="0" w:noVBand="1"/>
      </w:tblPr>
      <w:tblGrid>
        <w:gridCol w:w="1242"/>
        <w:gridCol w:w="4962"/>
        <w:gridCol w:w="1722"/>
      </w:tblGrid>
      <w:tr w:rsidR="001944CD" w:rsidRPr="002355A1" w:rsidTr="00265C50">
        <w:trPr>
          <w:tblHeader/>
        </w:trPr>
        <w:tc>
          <w:tcPr>
            <w:tcW w:w="1242" w:type="dxa"/>
            <w:shd w:val="clear" w:color="auto" w:fill="D9D9D9" w:themeFill="background1" w:themeFillShade="D9"/>
          </w:tcPr>
          <w:p w:rsidR="001944CD" w:rsidRPr="002355A1" w:rsidRDefault="001944CD" w:rsidP="00191430">
            <w:pPr>
              <w:jc w:val="center"/>
              <w:rPr>
                <w:b/>
              </w:rPr>
            </w:pPr>
            <w:r w:rsidRPr="002355A1">
              <w:rPr>
                <w:b/>
              </w:rPr>
              <w:t>Priority axis</w:t>
            </w:r>
          </w:p>
        </w:tc>
        <w:tc>
          <w:tcPr>
            <w:tcW w:w="4962" w:type="dxa"/>
            <w:shd w:val="clear" w:color="auto" w:fill="D9D9D9" w:themeFill="background1" w:themeFillShade="D9"/>
          </w:tcPr>
          <w:p w:rsidR="001944CD" w:rsidRPr="002355A1" w:rsidRDefault="001944CD" w:rsidP="00191430">
            <w:pPr>
              <w:jc w:val="center"/>
              <w:rPr>
                <w:b/>
              </w:rPr>
            </w:pPr>
            <w:r w:rsidRPr="002355A1">
              <w:rPr>
                <w:b/>
              </w:rPr>
              <w:t>Code</w:t>
            </w:r>
          </w:p>
        </w:tc>
        <w:tc>
          <w:tcPr>
            <w:tcW w:w="1722" w:type="dxa"/>
            <w:shd w:val="clear" w:color="auto" w:fill="D9D9D9" w:themeFill="background1" w:themeFillShade="D9"/>
          </w:tcPr>
          <w:p w:rsidR="001944CD" w:rsidRPr="002355A1" w:rsidRDefault="001944CD" w:rsidP="00191430">
            <w:pPr>
              <w:jc w:val="center"/>
              <w:rPr>
                <w:b/>
              </w:rPr>
            </w:pPr>
            <w:r w:rsidRPr="002355A1">
              <w:rPr>
                <w:b/>
              </w:rPr>
              <w:t>Amount (EUR)</w:t>
            </w:r>
          </w:p>
        </w:tc>
      </w:tr>
      <w:tr w:rsidR="001944CD" w:rsidRPr="002355A1" w:rsidTr="0087031E">
        <w:tc>
          <w:tcPr>
            <w:tcW w:w="1242" w:type="dxa"/>
          </w:tcPr>
          <w:p w:rsidR="001944CD" w:rsidRPr="002355A1" w:rsidRDefault="001944CD" w:rsidP="00191430">
            <w:pPr>
              <w:jc w:val="center"/>
            </w:pPr>
            <w:r w:rsidRPr="002355A1">
              <w:rPr>
                <w:szCs w:val="18"/>
              </w:rPr>
              <w:t>5</w:t>
            </w:r>
          </w:p>
        </w:tc>
        <w:tc>
          <w:tcPr>
            <w:tcW w:w="4962" w:type="dxa"/>
          </w:tcPr>
          <w:p w:rsidR="001944CD" w:rsidRPr="002355A1" w:rsidRDefault="001944CD" w:rsidP="00191430">
            <w:pPr>
              <w:jc w:val="center"/>
            </w:pPr>
            <w:r w:rsidRPr="002355A1">
              <w:rPr>
                <w:szCs w:val="18"/>
              </w:rPr>
              <w:t>0</w:t>
            </w:r>
            <w:r w:rsidR="009450AD" w:rsidRPr="002355A1">
              <w:rPr>
                <w:szCs w:val="18"/>
              </w:rPr>
              <w:t>7</w:t>
            </w:r>
            <w:r w:rsidRPr="002355A1">
              <w:rPr>
                <w:szCs w:val="18"/>
              </w:rPr>
              <w:t xml:space="preserve"> Not applicable</w:t>
            </w:r>
          </w:p>
        </w:tc>
        <w:tc>
          <w:tcPr>
            <w:tcW w:w="1722" w:type="dxa"/>
          </w:tcPr>
          <w:p w:rsidR="001944CD" w:rsidRPr="002355A1" w:rsidRDefault="00472A5F" w:rsidP="00EE52D3">
            <w:pPr>
              <w:jc w:val="center"/>
            </w:pPr>
            <w:r w:rsidRPr="002355A1">
              <w:rPr>
                <w:szCs w:val="18"/>
              </w:rPr>
              <w:t>1</w:t>
            </w:r>
            <w:r w:rsidR="00EE52D3">
              <w:rPr>
                <w:szCs w:val="18"/>
              </w:rPr>
              <w:t>3,625,724</w:t>
            </w:r>
            <w:r w:rsidRPr="002355A1">
              <w:rPr>
                <w:szCs w:val="18"/>
              </w:rPr>
              <w:t>.</w:t>
            </w:r>
            <w:r w:rsidR="00A20E1C" w:rsidRPr="002355A1">
              <w:t>00</w:t>
            </w:r>
          </w:p>
        </w:tc>
      </w:tr>
    </w:tbl>
    <w:p w:rsidR="00305B96" w:rsidRPr="002355A1" w:rsidRDefault="00305B96" w:rsidP="00305B96">
      <w:pPr>
        <w:pStyle w:val="mStandard"/>
        <w:rPr>
          <w:lang w:val="en-GB"/>
        </w:rPr>
      </w:pPr>
    </w:p>
    <w:p w:rsidR="00191430" w:rsidRPr="002355A1" w:rsidRDefault="00191430" w:rsidP="006B723C">
      <w:pPr>
        <w:pStyle w:val="mberschrift0"/>
        <w:framePr w:wrap="around"/>
        <w:rPr>
          <w:lang w:val="en-GB"/>
        </w:rPr>
      </w:pPr>
      <w:r w:rsidRPr="002355A1">
        <w:rPr>
          <w:lang w:val="en-GB"/>
        </w:rPr>
        <w:lastRenderedPageBreak/>
        <w:br w:type="page"/>
      </w:r>
    </w:p>
    <w:p w:rsidR="00191430" w:rsidRPr="002355A1" w:rsidRDefault="00191430" w:rsidP="006B723C">
      <w:pPr>
        <w:pStyle w:val="mberschrift1"/>
        <w:framePr w:wrap="around"/>
      </w:pPr>
      <w:bookmarkStart w:id="13581" w:name="_Toc398033641"/>
      <w:bookmarkStart w:id="13582" w:name="_Ref398564444"/>
      <w:bookmarkStart w:id="13583" w:name="_Toc421110252"/>
      <w:r w:rsidRPr="002355A1">
        <w:t>SECTION 3: FINANCING PLAN</w:t>
      </w:r>
      <w:bookmarkEnd w:id="13581"/>
      <w:bookmarkEnd w:id="13582"/>
      <w:bookmarkEnd w:id="13583"/>
    </w:p>
    <w:p w:rsidR="00191430" w:rsidRPr="002355A1" w:rsidRDefault="00191430" w:rsidP="00191430">
      <w:pPr>
        <w:rPr>
          <w:i/>
        </w:rPr>
      </w:pPr>
      <w:r w:rsidRPr="002355A1">
        <w:rPr>
          <w:i/>
        </w:rPr>
        <w:t>(Reference: point (d) of Article 8(2) of Regulation (EU) No 1299/2013)</w:t>
      </w:r>
    </w:p>
    <w:p w:rsidR="00191430" w:rsidRPr="002355A1" w:rsidRDefault="00191430" w:rsidP="00C73738">
      <w:pPr>
        <w:pStyle w:val="mberschrift2"/>
      </w:pPr>
      <w:bookmarkStart w:id="13584" w:name="_Toc398048633"/>
      <w:bookmarkStart w:id="13585" w:name="_Toc398049540"/>
      <w:bookmarkStart w:id="13586" w:name="_Toc398050688"/>
      <w:bookmarkStart w:id="13587" w:name="_Toc398052035"/>
      <w:bookmarkStart w:id="13588" w:name="_Toc398052958"/>
      <w:bookmarkStart w:id="13589" w:name="_Toc398053881"/>
      <w:bookmarkStart w:id="13590" w:name="_Toc398105614"/>
      <w:bookmarkStart w:id="13591" w:name="_Toc398106930"/>
      <w:bookmarkStart w:id="13592" w:name="_Toc398108242"/>
      <w:bookmarkStart w:id="13593" w:name="_Toc398109553"/>
      <w:bookmarkStart w:id="13594" w:name="_Toc398110843"/>
      <w:bookmarkStart w:id="13595" w:name="_Toc398112132"/>
      <w:bookmarkStart w:id="13596" w:name="_Toc398113420"/>
      <w:bookmarkStart w:id="13597" w:name="_Toc398114853"/>
      <w:bookmarkStart w:id="13598" w:name="_Toc398116144"/>
      <w:bookmarkStart w:id="13599" w:name="_Toc398117435"/>
      <w:bookmarkStart w:id="13600" w:name="_Toc398118725"/>
      <w:bookmarkStart w:id="13601" w:name="_Toc398120016"/>
      <w:bookmarkStart w:id="13602" w:name="_Toc398121306"/>
      <w:bookmarkStart w:id="13603" w:name="_Toc421110253"/>
      <w:bookmarkEnd w:id="13584"/>
      <w:bookmarkEnd w:id="13585"/>
      <w:bookmarkEnd w:id="13586"/>
      <w:bookmarkEnd w:id="13587"/>
      <w:bookmarkEnd w:id="13588"/>
      <w:bookmarkEnd w:id="13589"/>
      <w:bookmarkEnd w:id="13590"/>
      <w:bookmarkEnd w:id="13591"/>
      <w:bookmarkEnd w:id="13592"/>
      <w:bookmarkEnd w:id="13593"/>
      <w:bookmarkEnd w:id="13594"/>
      <w:bookmarkEnd w:id="13595"/>
      <w:bookmarkEnd w:id="13596"/>
      <w:bookmarkEnd w:id="13597"/>
      <w:bookmarkEnd w:id="13598"/>
      <w:bookmarkEnd w:id="13599"/>
      <w:bookmarkEnd w:id="13600"/>
      <w:bookmarkEnd w:id="13601"/>
      <w:bookmarkEnd w:id="13602"/>
      <w:r w:rsidRPr="002355A1">
        <w:t>Financial appropriation from the ERDF (in EUR)</w:t>
      </w:r>
      <w:bookmarkEnd w:id="13603"/>
    </w:p>
    <w:p w:rsidR="00191430" w:rsidRPr="002355A1" w:rsidRDefault="00191430" w:rsidP="00191430">
      <w:pPr>
        <w:rPr>
          <w:i/>
        </w:rPr>
      </w:pPr>
      <w:r w:rsidRPr="002355A1">
        <w:rPr>
          <w:i/>
        </w:rPr>
        <w:t>(Reference: point (d)(i) of Article 8(2) of Regulation (EU) No 1299/2013)</w:t>
      </w:r>
    </w:p>
    <w:p w:rsidR="00191430" w:rsidRPr="002355A1" w:rsidRDefault="003539E9" w:rsidP="00806A16">
      <w:pPr>
        <w:pStyle w:val="mberschrifttables"/>
        <w:rPr>
          <w:lang w:val="en-GB"/>
        </w:rPr>
      </w:pPr>
      <w:bookmarkStart w:id="13604" w:name="_Toc398032555"/>
      <w:bookmarkStart w:id="13605" w:name="_Toc398051348"/>
      <w:r w:rsidRPr="002355A1">
        <w:rPr>
          <w:lang w:val="en-GB"/>
        </w:rPr>
        <w:t xml:space="preserve">Table 15: </w:t>
      </w:r>
      <w:r w:rsidR="005B64CF" w:rsidRPr="002355A1">
        <w:rPr>
          <w:lang w:val="en-GB"/>
        </w:rPr>
        <w:t>Financial appropriation from the ERDF</w:t>
      </w:r>
      <w:bookmarkEnd w:id="13604"/>
      <w:bookmarkEnd w:id="13605"/>
      <w:r w:rsidR="00191430" w:rsidRPr="002355A1">
        <w:rPr>
          <w:lang w:val="en-GB"/>
        </w:rPr>
        <w:t xml:space="preserve"> </w:t>
      </w:r>
    </w:p>
    <w:tbl>
      <w:tblPr>
        <w:tblStyle w:val="Mkatabulky"/>
        <w:tblW w:w="8046" w:type="dxa"/>
        <w:tblLook w:val="04A0" w:firstRow="1" w:lastRow="0" w:firstColumn="1" w:lastColumn="0" w:noHBand="0" w:noVBand="1"/>
      </w:tblPr>
      <w:tblGrid>
        <w:gridCol w:w="991"/>
        <w:gridCol w:w="867"/>
        <w:gridCol w:w="867"/>
        <w:gridCol w:w="866"/>
        <w:gridCol w:w="867"/>
        <w:gridCol w:w="867"/>
        <w:gridCol w:w="867"/>
        <w:gridCol w:w="867"/>
        <w:gridCol w:w="987"/>
      </w:tblGrid>
      <w:tr w:rsidR="005B64CF" w:rsidRPr="002355A1" w:rsidTr="00265C50">
        <w:trPr>
          <w:tblHeader/>
        </w:trPr>
        <w:tc>
          <w:tcPr>
            <w:tcW w:w="991" w:type="dxa"/>
            <w:shd w:val="clear" w:color="auto" w:fill="D9D9D9" w:themeFill="background1" w:themeFillShade="D9"/>
            <w:vAlign w:val="center"/>
          </w:tcPr>
          <w:p w:rsidR="005B64CF" w:rsidRPr="002355A1" w:rsidRDefault="005B64CF" w:rsidP="00C676E3">
            <w:pPr>
              <w:jc w:val="center"/>
              <w:rPr>
                <w:b/>
              </w:rPr>
            </w:pPr>
          </w:p>
        </w:tc>
        <w:tc>
          <w:tcPr>
            <w:tcW w:w="867" w:type="dxa"/>
            <w:shd w:val="clear" w:color="auto" w:fill="D9D9D9" w:themeFill="background1" w:themeFillShade="D9"/>
            <w:vAlign w:val="center"/>
          </w:tcPr>
          <w:p w:rsidR="005B64CF" w:rsidRPr="002355A1" w:rsidRDefault="005B64CF" w:rsidP="00C676E3">
            <w:pPr>
              <w:jc w:val="center"/>
              <w:rPr>
                <w:b/>
              </w:rPr>
            </w:pPr>
            <w:r w:rsidRPr="002355A1">
              <w:rPr>
                <w:b/>
              </w:rPr>
              <w:t>2014</w:t>
            </w:r>
          </w:p>
        </w:tc>
        <w:tc>
          <w:tcPr>
            <w:tcW w:w="867" w:type="dxa"/>
            <w:shd w:val="clear" w:color="auto" w:fill="D9D9D9" w:themeFill="background1" w:themeFillShade="D9"/>
            <w:vAlign w:val="center"/>
          </w:tcPr>
          <w:p w:rsidR="005B64CF" w:rsidRPr="002355A1" w:rsidRDefault="005B64CF" w:rsidP="00C676E3">
            <w:pPr>
              <w:jc w:val="center"/>
              <w:rPr>
                <w:b/>
              </w:rPr>
            </w:pPr>
            <w:r w:rsidRPr="002355A1">
              <w:rPr>
                <w:b/>
              </w:rPr>
              <w:t>2015</w:t>
            </w:r>
          </w:p>
        </w:tc>
        <w:tc>
          <w:tcPr>
            <w:tcW w:w="866" w:type="dxa"/>
            <w:shd w:val="clear" w:color="auto" w:fill="D9D9D9" w:themeFill="background1" w:themeFillShade="D9"/>
            <w:vAlign w:val="center"/>
          </w:tcPr>
          <w:p w:rsidR="005B64CF" w:rsidRPr="002355A1" w:rsidRDefault="005B64CF" w:rsidP="00C676E3">
            <w:pPr>
              <w:jc w:val="center"/>
              <w:rPr>
                <w:b/>
              </w:rPr>
            </w:pPr>
            <w:r w:rsidRPr="002355A1">
              <w:rPr>
                <w:b/>
              </w:rPr>
              <w:t>2016</w:t>
            </w:r>
          </w:p>
        </w:tc>
        <w:tc>
          <w:tcPr>
            <w:tcW w:w="867" w:type="dxa"/>
            <w:shd w:val="clear" w:color="auto" w:fill="D9D9D9" w:themeFill="background1" w:themeFillShade="D9"/>
            <w:vAlign w:val="center"/>
          </w:tcPr>
          <w:p w:rsidR="005B64CF" w:rsidRPr="002355A1" w:rsidRDefault="005B64CF" w:rsidP="00C676E3">
            <w:pPr>
              <w:jc w:val="center"/>
              <w:rPr>
                <w:b/>
              </w:rPr>
            </w:pPr>
            <w:r w:rsidRPr="002355A1">
              <w:rPr>
                <w:b/>
              </w:rPr>
              <w:t>2017</w:t>
            </w:r>
          </w:p>
        </w:tc>
        <w:tc>
          <w:tcPr>
            <w:tcW w:w="867" w:type="dxa"/>
            <w:shd w:val="clear" w:color="auto" w:fill="D9D9D9" w:themeFill="background1" w:themeFillShade="D9"/>
            <w:vAlign w:val="center"/>
          </w:tcPr>
          <w:p w:rsidR="005B64CF" w:rsidRPr="002355A1" w:rsidRDefault="005B64CF" w:rsidP="00C676E3">
            <w:pPr>
              <w:jc w:val="center"/>
              <w:rPr>
                <w:b/>
              </w:rPr>
            </w:pPr>
            <w:r w:rsidRPr="002355A1">
              <w:rPr>
                <w:b/>
              </w:rPr>
              <w:t>2018</w:t>
            </w:r>
          </w:p>
        </w:tc>
        <w:tc>
          <w:tcPr>
            <w:tcW w:w="867" w:type="dxa"/>
            <w:shd w:val="clear" w:color="auto" w:fill="D9D9D9" w:themeFill="background1" w:themeFillShade="D9"/>
            <w:vAlign w:val="center"/>
          </w:tcPr>
          <w:p w:rsidR="005B64CF" w:rsidRPr="002355A1" w:rsidRDefault="005B64CF" w:rsidP="00C676E3">
            <w:pPr>
              <w:jc w:val="center"/>
              <w:rPr>
                <w:b/>
              </w:rPr>
            </w:pPr>
            <w:r w:rsidRPr="002355A1">
              <w:rPr>
                <w:b/>
              </w:rPr>
              <w:t>2019</w:t>
            </w:r>
          </w:p>
        </w:tc>
        <w:tc>
          <w:tcPr>
            <w:tcW w:w="867" w:type="dxa"/>
            <w:shd w:val="clear" w:color="auto" w:fill="D9D9D9" w:themeFill="background1" w:themeFillShade="D9"/>
            <w:vAlign w:val="center"/>
          </w:tcPr>
          <w:p w:rsidR="005B64CF" w:rsidRPr="002355A1" w:rsidRDefault="005B64CF" w:rsidP="00C676E3">
            <w:pPr>
              <w:jc w:val="center"/>
              <w:rPr>
                <w:b/>
              </w:rPr>
            </w:pPr>
            <w:r w:rsidRPr="002355A1">
              <w:rPr>
                <w:b/>
              </w:rPr>
              <w:t>2020</w:t>
            </w:r>
          </w:p>
        </w:tc>
        <w:tc>
          <w:tcPr>
            <w:tcW w:w="987" w:type="dxa"/>
            <w:shd w:val="clear" w:color="auto" w:fill="D9D9D9" w:themeFill="background1" w:themeFillShade="D9"/>
            <w:vAlign w:val="center"/>
          </w:tcPr>
          <w:p w:rsidR="005B64CF" w:rsidRPr="002355A1" w:rsidRDefault="005B64CF" w:rsidP="00C676E3">
            <w:pPr>
              <w:jc w:val="center"/>
              <w:rPr>
                <w:b/>
              </w:rPr>
            </w:pPr>
            <w:r w:rsidRPr="002355A1">
              <w:rPr>
                <w:b/>
              </w:rPr>
              <w:t>Total</w:t>
            </w:r>
          </w:p>
        </w:tc>
      </w:tr>
      <w:tr w:rsidR="00091E96" w:rsidRPr="002355A1" w:rsidTr="00091E96">
        <w:tc>
          <w:tcPr>
            <w:tcW w:w="991" w:type="dxa"/>
          </w:tcPr>
          <w:p w:rsidR="00091E96" w:rsidRPr="002355A1" w:rsidRDefault="00091E96" w:rsidP="005B64CF">
            <w:pPr>
              <w:jc w:val="center"/>
            </w:pPr>
            <w:r w:rsidRPr="002355A1">
              <w:rPr>
                <w:sz w:val="16"/>
                <w:szCs w:val="16"/>
              </w:rPr>
              <w:t>ERDF</w:t>
            </w:r>
          </w:p>
        </w:tc>
        <w:tc>
          <w:tcPr>
            <w:tcW w:w="867" w:type="dxa"/>
          </w:tcPr>
          <w:p w:rsidR="00091E96" w:rsidRPr="002355A1" w:rsidRDefault="00C43355" w:rsidP="00D07DC3">
            <w:pPr>
              <w:jc w:val="right"/>
              <w:rPr>
                <w:sz w:val="12"/>
                <w:szCs w:val="18"/>
              </w:rPr>
            </w:pPr>
            <w:r>
              <w:rPr>
                <w:sz w:val="12"/>
                <w:szCs w:val="18"/>
              </w:rPr>
              <w:t>0</w:t>
            </w:r>
          </w:p>
        </w:tc>
        <w:tc>
          <w:tcPr>
            <w:tcW w:w="867" w:type="dxa"/>
          </w:tcPr>
          <w:p w:rsidR="00091E96" w:rsidRPr="002355A1" w:rsidRDefault="006A31D6" w:rsidP="00D07DC3">
            <w:pPr>
              <w:jc w:val="right"/>
              <w:rPr>
                <w:sz w:val="12"/>
                <w:szCs w:val="18"/>
              </w:rPr>
            </w:pPr>
            <w:r>
              <w:rPr>
                <w:sz w:val="12"/>
                <w:szCs w:val="18"/>
              </w:rPr>
              <w:t>24 660 614</w:t>
            </w:r>
          </w:p>
        </w:tc>
        <w:tc>
          <w:tcPr>
            <w:tcW w:w="866" w:type="dxa"/>
          </w:tcPr>
          <w:p w:rsidR="00091E96" w:rsidRPr="002355A1" w:rsidRDefault="00091E96" w:rsidP="00D07DC3">
            <w:pPr>
              <w:jc w:val="right"/>
              <w:rPr>
                <w:sz w:val="12"/>
                <w:szCs w:val="18"/>
              </w:rPr>
            </w:pPr>
            <w:r w:rsidRPr="002355A1">
              <w:rPr>
                <w:sz w:val="12"/>
                <w:szCs w:val="18"/>
              </w:rPr>
              <w:t>20 901 883</w:t>
            </w:r>
          </w:p>
        </w:tc>
        <w:tc>
          <w:tcPr>
            <w:tcW w:w="867" w:type="dxa"/>
          </w:tcPr>
          <w:p w:rsidR="00091E96" w:rsidRPr="002355A1" w:rsidRDefault="00091E96" w:rsidP="00D07DC3">
            <w:pPr>
              <w:jc w:val="right"/>
              <w:rPr>
                <w:sz w:val="12"/>
                <w:szCs w:val="18"/>
              </w:rPr>
            </w:pPr>
            <w:r w:rsidRPr="002355A1">
              <w:rPr>
                <w:sz w:val="12"/>
                <w:szCs w:val="18"/>
              </w:rPr>
              <w:t>37 978 602</w:t>
            </w:r>
          </w:p>
        </w:tc>
        <w:tc>
          <w:tcPr>
            <w:tcW w:w="867" w:type="dxa"/>
          </w:tcPr>
          <w:p w:rsidR="00091E96" w:rsidRPr="002355A1" w:rsidRDefault="00091E96" w:rsidP="00D07DC3">
            <w:pPr>
              <w:jc w:val="right"/>
              <w:rPr>
                <w:sz w:val="12"/>
                <w:szCs w:val="18"/>
              </w:rPr>
            </w:pPr>
            <w:r w:rsidRPr="002355A1">
              <w:rPr>
                <w:sz w:val="12"/>
                <w:szCs w:val="18"/>
              </w:rPr>
              <w:t>38 738 175</w:t>
            </w:r>
          </w:p>
        </w:tc>
        <w:tc>
          <w:tcPr>
            <w:tcW w:w="867" w:type="dxa"/>
          </w:tcPr>
          <w:p w:rsidR="00091E96" w:rsidRPr="002355A1" w:rsidRDefault="00091E96" w:rsidP="00D07DC3">
            <w:pPr>
              <w:jc w:val="right"/>
              <w:rPr>
                <w:sz w:val="12"/>
                <w:szCs w:val="18"/>
              </w:rPr>
            </w:pPr>
            <w:r w:rsidRPr="002355A1">
              <w:rPr>
                <w:sz w:val="12"/>
                <w:szCs w:val="18"/>
              </w:rPr>
              <w:t>39 512 935</w:t>
            </w:r>
          </w:p>
        </w:tc>
        <w:tc>
          <w:tcPr>
            <w:tcW w:w="867" w:type="dxa"/>
          </w:tcPr>
          <w:p w:rsidR="00091E96" w:rsidRPr="002355A1" w:rsidRDefault="00091E96" w:rsidP="00D07DC3">
            <w:pPr>
              <w:jc w:val="right"/>
              <w:rPr>
                <w:sz w:val="12"/>
                <w:szCs w:val="18"/>
              </w:rPr>
            </w:pPr>
            <w:r w:rsidRPr="002355A1">
              <w:rPr>
                <w:sz w:val="12"/>
                <w:szCs w:val="18"/>
              </w:rPr>
              <w:t>40 303 196</w:t>
            </w:r>
          </w:p>
        </w:tc>
        <w:tc>
          <w:tcPr>
            <w:tcW w:w="987" w:type="dxa"/>
          </w:tcPr>
          <w:p w:rsidR="00091E96" w:rsidRPr="002355A1" w:rsidRDefault="00091E96" w:rsidP="00D07DC3">
            <w:pPr>
              <w:jc w:val="right"/>
              <w:rPr>
                <w:sz w:val="12"/>
                <w:szCs w:val="18"/>
              </w:rPr>
            </w:pPr>
            <w:r w:rsidRPr="002355A1">
              <w:rPr>
                <w:sz w:val="12"/>
                <w:szCs w:val="18"/>
              </w:rPr>
              <w:t>202 095 405</w:t>
            </w:r>
          </w:p>
        </w:tc>
      </w:tr>
      <w:tr w:rsidR="00091E96" w:rsidRPr="002355A1" w:rsidTr="00091E96">
        <w:tc>
          <w:tcPr>
            <w:tcW w:w="991" w:type="dxa"/>
          </w:tcPr>
          <w:p w:rsidR="00091E96" w:rsidRPr="002355A1" w:rsidRDefault="00091E96" w:rsidP="005B64CF">
            <w:pPr>
              <w:jc w:val="center"/>
              <w:rPr>
                <w:sz w:val="16"/>
                <w:szCs w:val="16"/>
              </w:rPr>
            </w:pPr>
            <w:r w:rsidRPr="002355A1">
              <w:rPr>
                <w:sz w:val="16"/>
                <w:szCs w:val="16"/>
              </w:rPr>
              <w:t>IPA amounts (where applicable)</w:t>
            </w:r>
          </w:p>
        </w:tc>
        <w:tc>
          <w:tcPr>
            <w:tcW w:w="867" w:type="dxa"/>
          </w:tcPr>
          <w:p w:rsidR="00091E96" w:rsidRPr="002355A1" w:rsidRDefault="00C43355" w:rsidP="00D07DC3">
            <w:pPr>
              <w:jc w:val="right"/>
              <w:rPr>
                <w:sz w:val="12"/>
                <w:szCs w:val="18"/>
              </w:rPr>
            </w:pPr>
            <w:r>
              <w:rPr>
                <w:sz w:val="12"/>
                <w:szCs w:val="18"/>
              </w:rPr>
              <w:t>0</w:t>
            </w:r>
          </w:p>
        </w:tc>
        <w:tc>
          <w:tcPr>
            <w:tcW w:w="867" w:type="dxa"/>
          </w:tcPr>
          <w:p w:rsidR="00091E96" w:rsidRPr="002355A1" w:rsidRDefault="00C43355" w:rsidP="00D07DC3">
            <w:pPr>
              <w:jc w:val="right"/>
              <w:rPr>
                <w:sz w:val="12"/>
                <w:szCs w:val="18"/>
              </w:rPr>
            </w:pPr>
            <w:r w:rsidRPr="00C43355">
              <w:rPr>
                <w:sz w:val="12"/>
                <w:szCs w:val="18"/>
              </w:rPr>
              <w:t>2</w:t>
            </w:r>
            <w:r>
              <w:rPr>
                <w:sz w:val="12"/>
                <w:szCs w:val="18"/>
              </w:rPr>
              <w:t> </w:t>
            </w:r>
            <w:r w:rsidRPr="00C43355">
              <w:rPr>
                <w:sz w:val="12"/>
                <w:szCs w:val="18"/>
              </w:rPr>
              <w:t>419</w:t>
            </w:r>
            <w:r>
              <w:rPr>
                <w:sz w:val="12"/>
                <w:szCs w:val="18"/>
              </w:rPr>
              <w:t xml:space="preserve"> </w:t>
            </w:r>
            <w:r w:rsidRPr="00C43355">
              <w:rPr>
                <w:sz w:val="12"/>
                <w:szCs w:val="18"/>
              </w:rPr>
              <w:t>649</w:t>
            </w:r>
          </w:p>
        </w:tc>
        <w:tc>
          <w:tcPr>
            <w:tcW w:w="866" w:type="dxa"/>
          </w:tcPr>
          <w:p w:rsidR="00091E96" w:rsidRPr="00C43355" w:rsidRDefault="00091E96" w:rsidP="00D07DC3">
            <w:pPr>
              <w:jc w:val="right"/>
              <w:rPr>
                <w:sz w:val="12"/>
                <w:szCs w:val="18"/>
              </w:rPr>
            </w:pPr>
            <w:r w:rsidRPr="00C43355">
              <w:rPr>
                <w:sz w:val="12"/>
                <w:szCs w:val="18"/>
              </w:rPr>
              <w:t>2 050 851</w:t>
            </w:r>
          </w:p>
        </w:tc>
        <w:tc>
          <w:tcPr>
            <w:tcW w:w="867" w:type="dxa"/>
          </w:tcPr>
          <w:p w:rsidR="00091E96" w:rsidRPr="00C43355" w:rsidRDefault="00091E96" w:rsidP="00D07DC3">
            <w:pPr>
              <w:jc w:val="right"/>
              <w:rPr>
                <w:sz w:val="12"/>
                <w:szCs w:val="18"/>
              </w:rPr>
            </w:pPr>
            <w:r w:rsidRPr="00C43355">
              <w:rPr>
                <w:sz w:val="12"/>
                <w:szCs w:val="18"/>
              </w:rPr>
              <w:t>3 726 383</w:t>
            </w:r>
          </w:p>
        </w:tc>
        <w:tc>
          <w:tcPr>
            <w:tcW w:w="867" w:type="dxa"/>
          </w:tcPr>
          <w:p w:rsidR="00091E96" w:rsidRPr="00C43355" w:rsidRDefault="00091E96" w:rsidP="00D07DC3">
            <w:pPr>
              <w:jc w:val="right"/>
              <w:rPr>
                <w:sz w:val="12"/>
                <w:szCs w:val="18"/>
              </w:rPr>
            </w:pPr>
            <w:r w:rsidRPr="00C43355">
              <w:rPr>
                <w:sz w:val="12"/>
                <w:szCs w:val="18"/>
              </w:rPr>
              <w:t>3 800 911</w:t>
            </w:r>
          </w:p>
        </w:tc>
        <w:tc>
          <w:tcPr>
            <w:tcW w:w="867" w:type="dxa"/>
          </w:tcPr>
          <w:p w:rsidR="00091E96" w:rsidRPr="00C43355" w:rsidRDefault="00091E96" w:rsidP="00D07DC3">
            <w:pPr>
              <w:jc w:val="right"/>
              <w:rPr>
                <w:sz w:val="12"/>
                <w:szCs w:val="18"/>
              </w:rPr>
            </w:pPr>
            <w:r w:rsidRPr="00C43355">
              <w:rPr>
                <w:sz w:val="12"/>
                <w:szCs w:val="18"/>
              </w:rPr>
              <w:t>3 876 929</w:t>
            </w:r>
          </w:p>
        </w:tc>
        <w:tc>
          <w:tcPr>
            <w:tcW w:w="867" w:type="dxa"/>
          </w:tcPr>
          <w:p w:rsidR="00091E96" w:rsidRPr="00C43355" w:rsidRDefault="00091E96" w:rsidP="00D07DC3">
            <w:pPr>
              <w:jc w:val="right"/>
              <w:rPr>
                <w:sz w:val="12"/>
                <w:szCs w:val="18"/>
              </w:rPr>
            </w:pPr>
            <w:r w:rsidRPr="00C43355">
              <w:rPr>
                <w:sz w:val="12"/>
                <w:szCs w:val="18"/>
              </w:rPr>
              <w:t>3 954 469</w:t>
            </w:r>
          </w:p>
        </w:tc>
        <w:tc>
          <w:tcPr>
            <w:tcW w:w="987" w:type="dxa"/>
          </w:tcPr>
          <w:p w:rsidR="00091E96" w:rsidRPr="00C43355" w:rsidRDefault="00091E96" w:rsidP="00D07DC3">
            <w:pPr>
              <w:jc w:val="right"/>
              <w:rPr>
                <w:sz w:val="12"/>
                <w:szCs w:val="18"/>
              </w:rPr>
            </w:pPr>
            <w:r w:rsidRPr="00C43355">
              <w:rPr>
                <w:sz w:val="12"/>
                <w:szCs w:val="18"/>
              </w:rPr>
              <w:t>19 829 192</w:t>
            </w:r>
          </w:p>
        </w:tc>
      </w:tr>
      <w:tr w:rsidR="00091E96" w:rsidRPr="002355A1" w:rsidTr="00091E96">
        <w:tc>
          <w:tcPr>
            <w:tcW w:w="991" w:type="dxa"/>
          </w:tcPr>
          <w:p w:rsidR="00091E96" w:rsidRPr="002355A1" w:rsidRDefault="00091E96" w:rsidP="005B64CF">
            <w:pPr>
              <w:jc w:val="center"/>
              <w:rPr>
                <w:sz w:val="16"/>
                <w:szCs w:val="16"/>
              </w:rPr>
            </w:pPr>
            <w:r w:rsidRPr="002355A1">
              <w:rPr>
                <w:sz w:val="16"/>
                <w:szCs w:val="16"/>
              </w:rPr>
              <w:t>ENI amounts (where applicable)</w:t>
            </w:r>
          </w:p>
        </w:tc>
        <w:tc>
          <w:tcPr>
            <w:tcW w:w="867" w:type="dxa"/>
          </w:tcPr>
          <w:p w:rsidR="00091E96" w:rsidRPr="002355A1" w:rsidRDefault="00091E96" w:rsidP="00D07DC3">
            <w:pPr>
              <w:jc w:val="right"/>
              <w:rPr>
                <w:sz w:val="12"/>
                <w:szCs w:val="18"/>
              </w:rPr>
            </w:pPr>
          </w:p>
        </w:tc>
        <w:tc>
          <w:tcPr>
            <w:tcW w:w="867" w:type="dxa"/>
          </w:tcPr>
          <w:p w:rsidR="00091E96" w:rsidRPr="002355A1" w:rsidRDefault="00091E96" w:rsidP="00D07DC3">
            <w:pPr>
              <w:jc w:val="right"/>
              <w:rPr>
                <w:sz w:val="12"/>
                <w:szCs w:val="18"/>
              </w:rPr>
            </w:pPr>
          </w:p>
        </w:tc>
        <w:tc>
          <w:tcPr>
            <w:tcW w:w="866" w:type="dxa"/>
          </w:tcPr>
          <w:p w:rsidR="00091E96" w:rsidRPr="00C43355" w:rsidRDefault="00091E96" w:rsidP="00D07DC3">
            <w:pPr>
              <w:jc w:val="right"/>
              <w:rPr>
                <w:sz w:val="12"/>
                <w:szCs w:val="18"/>
              </w:rPr>
            </w:pPr>
          </w:p>
        </w:tc>
        <w:tc>
          <w:tcPr>
            <w:tcW w:w="867" w:type="dxa"/>
          </w:tcPr>
          <w:p w:rsidR="00091E96" w:rsidRPr="00C43355" w:rsidRDefault="00091E96" w:rsidP="00D07DC3">
            <w:pPr>
              <w:jc w:val="right"/>
              <w:rPr>
                <w:sz w:val="12"/>
                <w:szCs w:val="18"/>
              </w:rPr>
            </w:pPr>
          </w:p>
        </w:tc>
        <w:tc>
          <w:tcPr>
            <w:tcW w:w="867" w:type="dxa"/>
          </w:tcPr>
          <w:p w:rsidR="00091E96" w:rsidRPr="00C43355" w:rsidRDefault="00091E96" w:rsidP="00D07DC3">
            <w:pPr>
              <w:jc w:val="right"/>
              <w:rPr>
                <w:sz w:val="12"/>
                <w:szCs w:val="18"/>
              </w:rPr>
            </w:pPr>
          </w:p>
        </w:tc>
        <w:tc>
          <w:tcPr>
            <w:tcW w:w="867" w:type="dxa"/>
          </w:tcPr>
          <w:p w:rsidR="00091E96" w:rsidRPr="00C43355" w:rsidRDefault="00091E96" w:rsidP="00D07DC3">
            <w:pPr>
              <w:jc w:val="right"/>
              <w:rPr>
                <w:sz w:val="12"/>
                <w:szCs w:val="18"/>
              </w:rPr>
            </w:pPr>
          </w:p>
        </w:tc>
        <w:tc>
          <w:tcPr>
            <w:tcW w:w="867" w:type="dxa"/>
          </w:tcPr>
          <w:p w:rsidR="00091E96" w:rsidRPr="00C43355" w:rsidRDefault="00091E96" w:rsidP="00D07DC3">
            <w:pPr>
              <w:jc w:val="right"/>
              <w:rPr>
                <w:sz w:val="12"/>
                <w:szCs w:val="18"/>
              </w:rPr>
            </w:pPr>
          </w:p>
        </w:tc>
        <w:tc>
          <w:tcPr>
            <w:tcW w:w="987" w:type="dxa"/>
          </w:tcPr>
          <w:p w:rsidR="00091E96" w:rsidRPr="00C43355" w:rsidRDefault="00091E96" w:rsidP="00D07DC3">
            <w:pPr>
              <w:jc w:val="right"/>
              <w:rPr>
                <w:sz w:val="12"/>
                <w:szCs w:val="18"/>
              </w:rPr>
            </w:pPr>
          </w:p>
        </w:tc>
      </w:tr>
      <w:tr w:rsidR="00091E96" w:rsidRPr="002355A1" w:rsidTr="00091E96">
        <w:tc>
          <w:tcPr>
            <w:tcW w:w="991" w:type="dxa"/>
          </w:tcPr>
          <w:p w:rsidR="00091E96" w:rsidRPr="002355A1" w:rsidRDefault="00091E96" w:rsidP="005B64CF">
            <w:pPr>
              <w:jc w:val="center"/>
              <w:rPr>
                <w:sz w:val="16"/>
                <w:szCs w:val="16"/>
              </w:rPr>
            </w:pPr>
            <w:r w:rsidRPr="002355A1">
              <w:rPr>
                <w:sz w:val="16"/>
                <w:szCs w:val="16"/>
              </w:rPr>
              <w:t>Total</w:t>
            </w:r>
          </w:p>
        </w:tc>
        <w:tc>
          <w:tcPr>
            <w:tcW w:w="867" w:type="dxa"/>
          </w:tcPr>
          <w:p w:rsidR="00091E96" w:rsidRPr="002355A1" w:rsidRDefault="00C43355" w:rsidP="00D07DC3">
            <w:pPr>
              <w:jc w:val="right"/>
              <w:rPr>
                <w:b/>
                <w:sz w:val="12"/>
                <w:szCs w:val="18"/>
              </w:rPr>
            </w:pPr>
            <w:r>
              <w:rPr>
                <w:b/>
                <w:sz w:val="12"/>
                <w:szCs w:val="18"/>
              </w:rPr>
              <w:t>0</w:t>
            </w:r>
          </w:p>
        </w:tc>
        <w:tc>
          <w:tcPr>
            <w:tcW w:w="867" w:type="dxa"/>
          </w:tcPr>
          <w:p w:rsidR="00091E96" w:rsidRPr="002355A1" w:rsidRDefault="00C43355" w:rsidP="00D07DC3">
            <w:pPr>
              <w:jc w:val="right"/>
              <w:rPr>
                <w:b/>
                <w:sz w:val="12"/>
                <w:szCs w:val="18"/>
              </w:rPr>
            </w:pPr>
            <w:r w:rsidRPr="00C43355">
              <w:rPr>
                <w:b/>
                <w:sz w:val="12"/>
                <w:szCs w:val="18"/>
              </w:rPr>
              <w:t>27</w:t>
            </w:r>
            <w:r>
              <w:rPr>
                <w:b/>
                <w:sz w:val="12"/>
                <w:szCs w:val="18"/>
              </w:rPr>
              <w:t> </w:t>
            </w:r>
            <w:r w:rsidRPr="00C43355">
              <w:rPr>
                <w:b/>
                <w:sz w:val="12"/>
                <w:szCs w:val="18"/>
              </w:rPr>
              <w:t>080</w:t>
            </w:r>
            <w:r>
              <w:rPr>
                <w:b/>
                <w:sz w:val="12"/>
                <w:szCs w:val="18"/>
              </w:rPr>
              <w:t xml:space="preserve"> </w:t>
            </w:r>
            <w:r w:rsidRPr="00C43355">
              <w:rPr>
                <w:b/>
                <w:sz w:val="12"/>
                <w:szCs w:val="18"/>
              </w:rPr>
              <w:t>263</w:t>
            </w:r>
          </w:p>
        </w:tc>
        <w:tc>
          <w:tcPr>
            <w:tcW w:w="866" w:type="dxa"/>
          </w:tcPr>
          <w:p w:rsidR="00091E96" w:rsidRPr="00C43355" w:rsidRDefault="00091E96" w:rsidP="00D07DC3">
            <w:pPr>
              <w:jc w:val="right"/>
              <w:rPr>
                <w:b/>
                <w:sz w:val="12"/>
                <w:szCs w:val="18"/>
              </w:rPr>
            </w:pPr>
            <w:r w:rsidRPr="00C43355">
              <w:rPr>
                <w:b/>
                <w:sz w:val="12"/>
                <w:szCs w:val="18"/>
              </w:rPr>
              <w:t>22 952 734</w:t>
            </w:r>
          </w:p>
        </w:tc>
        <w:tc>
          <w:tcPr>
            <w:tcW w:w="867" w:type="dxa"/>
          </w:tcPr>
          <w:p w:rsidR="00091E96" w:rsidRPr="00C43355" w:rsidRDefault="00091E96" w:rsidP="00D07DC3">
            <w:pPr>
              <w:jc w:val="right"/>
              <w:rPr>
                <w:b/>
                <w:sz w:val="12"/>
                <w:szCs w:val="18"/>
              </w:rPr>
            </w:pPr>
            <w:r w:rsidRPr="00C43355">
              <w:rPr>
                <w:b/>
                <w:sz w:val="12"/>
                <w:szCs w:val="18"/>
              </w:rPr>
              <w:t>41 704 985</w:t>
            </w:r>
          </w:p>
        </w:tc>
        <w:tc>
          <w:tcPr>
            <w:tcW w:w="867" w:type="dxa"/>
          </w:tcPr>
          <w:p w:rsidR="00091E96" w:rsidRPr="00C43355" w:rsidRDefault="00091E96" w:rsidP="00D07DC3">
            <w:pPr>
              <w:jc w:val="right"/>
              <w:rPr>
                <w:b/>
                <w:sz w:val="12"/>
                <w:szCs w:val="18"/>
              </w:rPr>
            </w:pPr>
            <w:r w:rsidRPr="00C43355">
              <w:rPr>
                <w:b/>
                <w:sz w:val="12"/>
                <w:szCs w:val="18"/>
              </w:rPr>
              <w:t>42 539 086</w:t>
            </w:r>
          </w:p>
        </w:tc>
        <w:tc>
          <w:tcPr>
            <w:tcW w:w="867" w:type="dxa"/>
          </w:tcPr>
          <w:p w:rsidR="00091E96" w:rsidRPr="00C43355" w:rsidRDefault="00091E96" w:rsidP="00D07DC3">
            <w:pPr>
              <w:jc w:val="right"/>
              <w:rPr>
                <w:b/>
                <w:sz w:val="12"/>
                <w:szCs w:val="18"/>
              </w:rPr>
            </w:pPr>
            <w:r w:rsidRPr="00C43355">
              <w:rPr>
                <w:b/>
                <w:sz w:val="12"/>
                <w:szCs w:val="18"/>
              </w:rPr>
              <w:t>43 389 864</w:t>
            </w:r>
          </w:p>
        </w:tc>
        <w:tc>
          <w:tcPr>
            <w:tcW w:w="867" w:type="dxa"/>
          </w:tcPr>
          <w:p w:rsidR="00091E96" w:rsidRPr="00C43355" w:rsidRDefault="00091E96" w:rsidP="00D07DC3">
            <w:pPr>
              <w:jc w:val="right"/>
              <w:rPr>
                <w:b/>
                <w:sz w:val="12"/>
                <w:szCs w:val="18"/>
              </w:rPr>
            </w:pPr>
            <w:r w:rsidRPr="00C43355">
              <w:rPr>
                <w:b/>
                <w:sz w:val="12"/>
                <w:szCs w:val="18"/>
              </w:rPr>
              <w:t>44 257 665</w:t>
            </w:r>
          </w:p>
        </w:tc>
        <w:tc>
          <w:tcPr>
            <w:tcW w:w="987" w:type="dxa"/>
          </w:tcPr>
          <w:p w:rsidR="00091E96" w:rsidRPr="00C43355" w:rsidRDefault="00091E96" w:rsidP="00D07DC3">
            <w:pPr>
              <w:jc w:val="right"/>
              <w:rPr>
                <w:b/>
                <w:sz w:val="12"/>
                <w:szCs w:val="18"/>
              </w:rPr>
            </w:pPr>
            <w:r w:rsidRPr="00C43355">
              <w:rPr>
                <w:b/>
                <w:sz w:val="12"/>
                <w:szCs w:val="18"/>
              </w:rPr>
              <w:t>221 924 597</w:t>
            </w:r>
          </w:p>
        </w:tc>
      </w:tr>
    </w:tbl>
    <w:p w:rsidR="00F443CF" w:rsidRPr="002355A1" w:rsidRDefault="003539E9" w:rsidP="00C73738">
      <w:pPr>
        <w:pStyle w:val="mberschrift2"/>
      </w:pPr>
      <w:bookmarkStart w:id="13606" w:name="_Toc398048635"/>
      <w:bookmarkStart w:id="13607" w:name="_Toc398049542"/>
      <w:bookmarkStart w:id="13608" w:name="_Toc398050690"/>
      <w:bookmarkStart w:id="13609" w:name="_Toc398052037"/>
      <w:bookmarkStart w:id="13610" w:name="_Toc398052960"/>
      <w:bookmarkStart w:id="13611" w:name="_Toc398053883"/>
      <w:bookmarkStart w:id="13612" w:name="_Toc398105616"/>
      <w:bookmarkStart w:id="13613" w:name="_Toc398106932"/>
      <w:bookmarkStart w:id="13614" w:name="_Toc398108244"/>
      <w:bookmarkStart w:id="13615" w:name="_Toc398109555"/>
      <w:bookmarkStart w:id="13616" w:name="_Toc398110845"/>
      <w:bookmarkStart w:id="13617" w:name="_Toc398112134"/>
      <w:bookmarkStart w:id="13618" w:name="_Toc398113422"/>
      <w:bookmarkStart w:id="13619" w:name="_Toc398114855"/>
      <w:bookmarkStart w:id="13620" w:name="_Toc398116146"/>
      <w:bookmarkStart w:id="13621" w:name="_Toc398117437"/>
      <w:bookmarkStart w:id="13622" w:name="_Toc398118727"/>
      <w:bookmarkStart w:id="13623" w:name="_Toc398120018"/>
      <w:bookmarkStart w:id="13624" w:name="_Toc398121308"/>
      <w:bookmarkStart w:id="13625" w:name="_Toc398048636"/>
      <w:bookmarkStart w:id="13626" w:name="_Toc398049543"/>
      <w:bookmarkStart w:id="13627" w:name="_Toc398050691"/>
      <w:bookmarkStart w:id="13628" w:name="_Toc398052038"/>
      <w:bookmarkStart w:id="13629" w:name="_Toc398052961"/>
      <w:bookmarkStart w:id="13630" w:name="_Toc398053884"/>
      <w:bookmarkStart w:id="13631" w:name="_Toc398105617"/>
      <w:bookmarkStart w:id="13632" w:name="_Toc398106933"/>
      <w:bookmarkStart w:id="13633" w:name="_Toc398108245"/>
      <w:bookmarkStart w:id="13634" w:name="_Toc398109556"/>
      <w:bookmarkStart w:id="13635" w:name="_Toc398110846"/>
      <w:bookmarkStart w:id="13636" w:name="_Toc398112135"/>
      <w:bookmarkStart w:id="13637" w:name="_Toc398113423"/>
      <w:bookmarkStart w:id="13638" w:name="_Toc398114856"/>
      <w:bookmarkStart w:id="13639" w:name="_Toc398116147"/>
      <w:bookmarkStart w:id="13640" w:name="_Toc398117438"/>
      <w:bookmarkStart w:id="13641" w:name="_Toc398118728"/>
      <w:bookmarkStart w:id="13642" w:name="_Toc398120019"/>
      <w:bookmarkStart w:id="13643" w:name="_Toc398121309"/>
      <w:bookmarkStart w:id="13644" w:name="_Toc398048639"/>
      <w:bookmarkStart w:id="13645" w:name="_Toc398049546"/>
      <w:bookmarkStart w:id="13646" w:name="_Toc398050694"/>
      <w:bookmarkStart w:id="13647" w:name="_Toc398052041"/>
      <w:bookmarkStart w:id="13648" w:name="_Toc398052964"/>
      <w:bookmarkStart w:id="13649" w:name="_Toc398053887"/>
      <w:bookmarkStart w:id="13650" w:name="_Toc398105620"/>
      <w:bookmarkStart w:id="13651" w:name="_Toc398106936"/>
      <w:bookmarkStart w:id="13652" w:name="_Toc398108248"/>
      <w:bookmarkStart w:id="13653" w:name="_Toc398109559"/>
      <w:bookmarkStart w:id="13654" w:name="_Toc398110849"/>
      <w:bookmarkStart w:id="13655" w:name="_Toc398112138"/>
      <w:bookmarkStart w:id="13656" w:name="_Toc398113426"/>
      <w:bookmarkStart w:id="13657" w:name="_Toc398114859"/>
      <w:bookmarkStart w:id="13658" w:name="_Toc398116150"/>
      <w:bookmarkStart w:id="13659" w:name="_Toc398117441"/>
      <w:bookmarkStart w:id="13660" w:name="_Toc398118731"/>
      <w:bookmarkStart w:id="13661" w:name="_Toc398120022"/>
      <w:bookmarkStart w:id="13662" w:name="_Toc398121312"/>
      <w:bookmarkStart w:id="13663" w:name="_Toc398048689"/>
      <w:bookmarkStart w:id="13664" w:name="_Toc398049596"/>
      <w:bookmarkStart w:id="13665" w:name="_Toc398050744"/>
      <w:bookmarkStart w:id="13666" w:name="_Toc398052091"/>
      <w:bookmarkStart w:id="13667" w:name="_Toc398053014"/>
      <w:bookmarkStart w:id="13668" w:name="_Toc398053937"/>
      <w:bookmarkStart w:id="13669" w:name="_Toc398105670"/>
      <w:bookmarkStart w:id="13670" w:name="_Toc398106986"/>
      <w:bookmarkStart w:id="13671" w:name="_Toc398108298"/>
      <w:bookmarkStart w:id="13672" w:name="_Toc398109609"/>
      <w:bookmarkStart w:id="13673" w:name="_Toc398110899"/>
      <w:bookmarkStart w:id="13674" w:name="_Toc398112188"/>
      <w:bookmarkStart w:id="13675" w:name="_Toc398113476"/>
      <w:bookmarkStart w:id="13676" w:name="_Toc398114909"/>
      <w:bookmarkStart w:id="13677" w:name="_Toc398116200"/>
      <w:bookmarkStart w:id="13678" w:name="_Toc398117491"/>
      <w:bookmarkStart w:id="13679" w:name="_Toc398118781"/>
      <w:bookmarkStart w:id="13680" w:name="_Toc398120072"/>
      <w:bookmarkStart w:id="13681" w:name="_Toc398121362"/>
      <w:bookmarkStart w:id="13682" w:name="_Toc393364895"/>
      <w:bookmarkStart w:id="13683" w:name="_Toc421110254"/>
      <w:bookmarkEnd w:id="13606"/>
      <w:bookmarkEnd w:id="13607"/>
      <w:bookmarkEnd w:id="13608"/>
      <w:bookmarkEnd w:id="13609"/>
      <w:bookmarkEnd w:id="13610"/>
      <w:bookmarkEnd w:id="13611"/>
      <w:bookmarkEnd w:id="13612"/>
      <w:bookmarkEnd w:id="13613"/>
      <w:bookmarkEnd w:id="13614"/>
      <w:bookmarkEnd w:id="13615"/>
      <w:bookmarkEnd w:id="13616"/>
      <w:bookmarkEnd w:id="13617"/>
      <w:bookmarkEnd w:id="13618"/>
      <w:bookmarkEnd w:id="13619"/>
      <w:bookmarkEnd w:id="13620"/>
      <w:bookmarkEnd w:id="13621"/>
      <w:bookmarkEnd w:id="13622"/>
      <w:bookmarkEnd w:id="13623"/>
      <w:bookmarkEnd w:id="13624"/>
      <w:bookmarkEnd w:id="13625"/>
      <w:bookmarkEnd w:id="13626"/>
      <w:bookmarkEnd w:id="13627"/>
      <w:bookmarkEnd w:id="13628"/>
      <w:bookmarkEnd w:id="13629"/>
      <w:bookmarkEnd w:id="13630"/>
      <w:bookmarkEnd w:id="13631"/>
      <w:bookmarkEnd w:id="13632"/>
      <w:bookmarkEnd w:id="13633"/>
      <w:bookmarkEnd w:id="13634"/>
      <w:bookmarkEnd w:id="13635"/>
      <w:bookmarkEnd w:id="13636"/>
      <w:bookmarkEnd w:id="13637"/>
      <w:bookmarkEnd w:id="13638"/>
      <w:bookmarkEnd w:id="13639"/>
      <w:bookmarkEnd w:id="13640"/>
      <w:bookmarkEnd w:id="13641"/>
      <w:bookmarkEnd w:id="13642"/>
      <w:bookmarkEnd w:id="13643"/>
      <w:bookmarkEnd w:id="13644"/>
      <w:bookmarkEnd w:id="13645"/>
      <w:bookmarkEnd w:id="13646"/>
      <w:bookmarkEnd w:id="13647"/>
      <w:bookmarkEnd w:id="13648"/>
      <w:bookmarkEnd w:id="13649"/>
      <w:bookmarkEnd w:id="13650"/>
      <w:bookmarkEnd w:id="13651"/>
      <w:bookmarkEnd w:id="13652"/>
      <w:bookmarkEnd w:id="13653"/>
      <w:bookmarkEnd w:id="13654"/>
      <w:bookmarkEnd w:id="13655"/>
      <w:bookmarkEnd w:id="13656"/>
      <w:bookmarkEnd w:id="13657"/>
      <w:bookmarkEnd w:id="13658"/>
      <w:bookmarkEnd w:id="13659"/>
      <w:bookmarkEnd w:id="13660"/>
      <w:bookmarkEnd w:id="13661"/>
      <w:bookmarkEnd w:id="13662"/>
      <w:bookmarkEnd w:id="13663"/>
      <w:bookmarkEnd w:id="13664"/>
      <w:bookmarkEnd w:id="13665"/>
      <w:bookmarkEnd w:id="13666"/>
      <w:bookmarkEnd w:id="13667"/>
      <w:bookmarkEnd w:id="13668"/>
      <w:bookmarkEnd w:id="13669"/>
      <w:bookmarkEnd w:id="13670"/>
      <w:bookmarkEnd w:id="13671"/>
      <w:bookmarkEnd w:id="13672"/>
      <w:bookmarkEnd w:id="13673"/>
      <w:bookmarkEnd w:id="13674"/>
      <w:bookmarkEnd w:id="13675"/>
      <w:bookmarkEnd w:id="13676"/>
      <w:bookmarkEnd w:id="13677"/>
      <w:bookmarkEnd w:id="13678"/>
      <w:bookmarkEnd w:id="13679"/>
      <w:bookmarkEnd w:id="13680"/>
      <w:bookmarkEnd w:id="13681"/>
      <w:r w:rsidRPr="002355A1">
        <w:t>3.2</w:t>
      </w:r>
      <w:r w:rsidR="00F443CF" w:rsidRPr="002355A1">
        <w:t>.A Total financial appropriation from the ERDF and national co-financing (in EUR)</w:t>
      </w:r>
      <w:bookmarkEnd w:id="13682"/>
      <w:bookmarkEnd w:id="13683"/>
      <w:r w:rsidR="00F443CF" w:rsidRPr="002355A1">
        <w:t xml:space="preserve"> </w:t>
      </w:r>
    </w:p>
    <w:p w:rsidR="005B64CF" w:rsidRPr="002355A1" w:rsidRDefault="005B64CF" w:rsidP="005B64CF">
      <w:pPr>
        <w:jc w:val="left"/>
        <w:rPr>
          <w:i/>
          <w:color w:val="595959" w:themeColor="text1" w:themeTint="A6"/>
        </w:rPr>
      </w:pPr>
      <w:r w:rsidRPr="002355A1">
        <w:rPr>
          <w:i/>
          <w:color w:val="595959" w:themeColor="text1" w:themeTint="A6"/>
        </w:rPr>
        <w:t>(Reference: point (d)(ii) of Article 8(2) of Regulation (EU) No 1299/2013)</w:t>
      </w:r>
    </w:p>
    <w:p w:rsidR="005B64CF" w:rsidRPr="002355A1" w:rsidRDefault="005B64CF" w:rsidP="003A4FAE">
      <w:pPr>
        <w:pStyle w:val="Odstavecseseznamem"/>
        <w:numPr>
          <w:ilvl w:val="0"/>
          <w:numId w:val="28"/>
        </w:numPr>
        <w:jc w:val="left"/>
        <w:rPr>
          <w:color w:val="595959" w:themeColor="text1" w:themeTint="A6"/>
          <w:sz w:val="16"/>
        </w:rPr>
      </w:pPr>
      <w:r w:rsidRPr="002355A1">
        <w:rPr>
          <w:color w:val="595959" w:themeColor="text1" w:themeTint="A6"/>
          <w:sz w:val="16"/>
        </w:rPr>
        <w:t>The financial table sets out the financial plan of the cooperation programme by priority axis. Where outermost regions’ programmes combine cross-border and transnational allocations, separate priority axes will be set out for each of these.</w:t>
      </w:r>
    </w:p>
    <w:p w:rsidR="005B64CF" w:rsidRPr="002355A1" w:rsidRDefault="005B64CF" w:rsidP="003A4FAE">
      <w:pPr>
        <w:pStyle w:val="Odstavecseseznamem"/>
        <w:numPr>
          <w:ilvl w:val="0"/>
          <w:numId w:val="28"/>
        </w:numPr>
        <w:jc w:val="left"/>
        <w:rPr>
          <w:color w:val="595959" w:themeColor="text1" w:themeTint="A6"/>
          <w:sz w:val="16"/>
        </w:rPr>
      </w:pPr>
      <w:r w:rsidRPr="002355A1">
        <w:rPr>
          <w:color w:val="595959" w:themeColor="text1" w:themeTint="A6"/>
          <w:sz w:val="16"/>
        </w:rPr>
        <w:t>The financial table shall show for information purposes, any contribution from third countries participating in the cooperation programme (other than contributions from IPA and ENI)</w:t>
      </w:r>
    </w:p>
    <w:p w:rsidR="005B64CF" w:rsidRPr="002355A1" w:rsidRDefault="005B64CF" w:rsidP="003A4FAE">
      <w:pPr>
        <w:pStyle w:val="Odstavecseseznamem"/>
        <w:numPr>
          <w:ilvl w:val="0"/>
          <w:numId w:val="28"/>
        </w:numPr>
        <w:jc w:val="left"/>
        <w:rPr>
          <w:color w:val="595959" w:themeColor="text1" w:themeTint="A6"/>
          <w:sz w:val="16"/>
        </w:rPr>
      </w:pPr>
      <w:r w:rsidRPr="002355A1">
        <w:rPr>
          <w:color w:val="595959" w:themeColor="text1" w:themeTint="A6"/>
          <w:sz w:val="16"/>
        </w:rPr>
        <w:t>The EIB contribution is presented at the level of the priority axis.</w:t>
      </w:r>
    </w:p>
    <w:p w:rsidR="000A6FE6" w:rsidRPr="002355A1" w:rsidRDefault="000A6FE6" w:rsidP="000A6FE6">
      <w:pPr>
        <w:ind w:left="360"/>
        <w:jc w:val="left"/>
        <w:rPr>
          <w:color w:val="595959" w:themeColor="text1" w:themeTint="A6"/>
          <w:sz w:val="16"/>
        </w:rPr>
      </w:pPr>
    </w:p>
    <w:p w:rsidR="000A6FE6" w:rsidRPr="002355A1" w:rsidRDefault="000A6FE6" w:rsidP="000A6FE6">
      <w:pPr>
        <w:ind w:left="360"/>
        <w:jc w:val="left"/>
        <w:rPr>
          <w:color w:val="595959" w:themeColor="text1" w:themeTint="A6"/>
          <w:sz w:val="16"/>
        </w:rPr>
        <w:sectPr w:rsidR="000A6FE6" w:rsidRPr="002355A1" w:rsidSect="009A680A">
          <w:headerReference w:type="even" r:id="rId47"/>
          <w:headerReference w:type="default" r:id="rId48"/>
          <w:footerReference w:type="even" r:id="rId49"/>
          <w:footerReference w:type="default" r:id="rId50"/>
          <w:pgSz w:w="11906" w:h="16838"/>
          <w:pgMar w:top="2495" w:right="2098" w:bottom="2381" w:left="2098" w:header="1134" w:footer="1021" w:gutter="0"/>
          <w:cols w:space="708"/>
          <w:docGrid w:linePitch="360"/>
        </w:sectPr>
      </w:pPr>
    </w:p>
    <w:p w:rsidR="00F443CF" w:rsidRPr="002355A1" w:rsidRDefault="003539E9" w:rsidP="00AD2345">
      <w:pPr>
        <w:pStyle w:val="mberschrifttables"/>
        <w:ind w:left="-851"/>
        <w:rPr>
          <w:lang w:val="en-GB"/>
        </w:rPr>
      </w:pPr>
      <w:bookmarkStart w:id="13684" w:name="_Toc398032556"/>
      <w:bookmarkStart w:id="13685" w:name="_Toc398051349"/>
      <w:r w:rsidRPr="002355A1">
        <w:rPr>
          <w:lang w:val="en-GB"/>
        </w:rPr>
        <w:lastRenderedPageBreak/>
        <w:t xml:space="preserve">Table 16: </w:t>
      </w:r>
      <w:r w:rsidR="00F443CF" w:rsidRPr="002355A1">
        <w:rPr>
          <w:lang w:val="en-GB"/>
        </w:rPr>
        <w:t>Financing Plan</w:t>
      </w:r>
      <w:bookmarkEnd w:id="13684"/>
      <w:bookmarkEnd w:id="13685"/>
    </w:p>
    <w:tbl>
      <w:tblPr>
        <w:tblW w:w="5623" w:type="pct"/>
        <w:tblInd w:w="-781" w:type="dxa"/>
        <w:tblLayout w:type="fixed"/>
        <w:tblCellMar>
          <w:left w:w="70" w:type="dxa"/>
          <w:right w:w="70" w:type="dxa"/>
        </w:tblCellMar>
        <w:tblLook w:val="0000" w:firstRow="0" w:lastRow="0" w:firstColumn="0" w:lastColumn="0" w:noHBand="0" w:noVBand="0"/>
      </w:tblPr>
      <w:tblGrid>
        <w:gridCol w:w="994"/>
        <w:gridCol w:w="991"/>
        <w:gridCol w:w="1277"/>
        <w:gridCol w:w="1558"/>
        <w:gridCol w:w="1418"/>
        <w:gridCol w:w="1417"/>
        <w:gridCol w:w="1276"/>
        <w:gridCol w:w="1844"/>
        <w:gridCol w:w="849"/>
        <w:gridCol w:w="851"/>
        <w:gridCol w:w="1135"/>
      </w:tblGrid>
      <w:tr w:rsidR="00B85692" w:rsidRPr="002355A1" w:rsidTr="00265C50">
        <w:trPr>
          <w:trHeight w:val="265"/>
          <w:tblHeader/>
        </w:trPr>
        <w:tc>
          <w:tcPr>
            <w:tcW w:w="99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r w:rsidRPr="002355A1">
              <w:rPr>
                <w:rFonts w:cs="Arial"/>
                <w:b/>
                <w:bCs/>
                <w:sz w:val="14"/>
                <w:szCs w:val="16"/>
              </w:rPr>
              <w:t>Priority axes</w:t>
            </w:r>
          </w:p>
        </w:tc>
        <w:tc>
          <w:tcPr>
            <w:tcW w:w="991" w:type="dxa"/>
            <w:vMerge w:val="restart"/>
            <w:tcBorders>
              <w:top w:val="single" w:sz="4" w:space="0" w:color="auto"/>
              <w:left w:val="nil"/>
              <w:right w:val="nil"/>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r w:rsidRPr="002355A1">
              <w:rPr>
                <w:rFonts w:cs="Arial"/>
                <w:b/>
                <w:bCs/>
                <w:sz w:val="14"/>
                <w:szCs w:val="16"/>
              </w:rPr>
              <w:t>Fund</w:t>
            </w:r>
          </w:p>
        </w:tc>
        <w:tc>
          <w:tcPr>
            <w:tcW w:w="1277" w:type="dxa"/>
            <w:vMerge w:val="restart"/>
            <w:tcBorders>
              <w:top w:val="single" w:sz="4" w:space="0" w:color="auto"/>
              <w:left w:val="single" w:sz="4" w:space="0" w:color="auto"/>
              <w:right w:val="nil"/>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r w:rsidRPr="002355A1">
              <w:rPr>
                <w:rFonts w:cs="Arial"/>
                <w:b/>
                <w:bCs/>
                <w:sz w:val="14"/>
                <w:szCs w:val="16"/>
              </w:rPr>
              <w:t>Basis for calculation of Union Support</w:t>
            </w:r>
          </w:p>
        </w:tc>
        <w:tc>
          <w:tcPr>
            <w:tcW w:w="1558" w:type="dxa"/>
            <w:vMerge w:val="restart"/>
            <w:tcBorders>
              <w:top w:val="single" w:sz="4" w:space="0" w:color="auto"/>
              <w:left w:val="single" w:sz="4" w:space="0" w:color="auto"/>
              <w:right w:val="nil"/>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r w:rsidRPr="002355A1">
              <w:rPr>
                <w:rFonts w:cs="Arial"/>
                <w:b/>
                <w:bCs/>
                <w:sz w:val="14"/>
                <w:szCs w:val="16"/>
              </w:rPr>
              <w:t>Union Support</w:t>
            </w:r>
          </w:p>
        </w:tc>
        <w:tc>
          <w:tcPr>
            <w:tcW w:w="1418" w:type="dxa"/>
            <w:vMerge w:val="restart"/>
            <w:tcBorders>
              <w:top w:val="single" w:sz="4" w:space="0" w:color="auto"/>
              <w:left w:val="single" w:sz="4" w:space="0" w:color="auto"/>
              <w:right w:val="nil"/>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r w:rsidRPr="002355A1">
              <w:rPr>
                <w:rFonts w:cs="Arial"/>
                <w:b/>
                <w:bCs/>
                <w:sz w:val="14"/>
                <w:szCs w:val="16"/>
              </w:rPr>
              <w:t>National counterpart</w:t>
            </w:r>
          </w:p>
        </w:tc>
        <w:tc>
          <w:tcPr>
            <w:tcW w:w="2693"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r w:rsidRPr="002355A1">
              <w:rPr>
                <w:rFonts w:cs="Arial"/>
                <w:b/>
                <w:bCs/>
                <w:sz w:val="14"/>
                <w:szCs w:val="16"/>
              </w:rPr>
              <w:t>Indicative breakdown of the national counterpart</w:t>
            </w:r>
          </w:p>
        </w:tc>
        <w:tc>
          <w:tcPr>
            <w:tcW w:w="1844" w:type="dxa"/>
            <w:vMerge w:val="restart"/>
            <w:tcBorders>
              <w:top w:val="single" w:sz="4" w:space="0" w:color="auto"/>
              <w:left w:val="single" w:sz="4" w:space="0" w:color="auto"/>
              <w:right w:val="nil"/>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r w:rsidRPr="002355A1">
              <w:rPr>
                <w:rFonts w:cs="Arial"/>
                <w:b/>
                <w:bCs/>
                <w:sz w:val="14"/>
                <w:szCs w:val="16"/>
              </w:rPr>
              <w:t>Total funding</w:t>
            </w:r>
          </w:p>
        </w:tc>
        <w:tc>
          <w:tcPr>
            <w:tcW w:w="84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r w:rsidRPr="002355A1">
              <w:rPr>
                <w:rFonts w:cs="Arial"/>
                <w:b/>
                <w:bCs/>
                <w:sz w:val="14"/>
                <w:szCs w:val="16"/>
              </w:rPr>
              <w:t>Co-financing rate (**)</w:t>
            </w:r>
          </w:p>
        </w:tc>
        <w:tc>
          <w:tcPr>
            <w:tcW w:w="1986"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r w:rsidRPr="002355A1">
              <w:rPr>
                <w:rFonts w:cs="Arial"/>
                <w:b/>
                <w:bCs/>
                <w:sz w:val="14"/>
                <w:szCs w:val="16"/>
              </w:rPr>
              <w:t>For information</w:t>
            </w:r>
          </w:p>
        </w:tc>
      </w:tr>
      <w:tr w:rsidR="00B85692" w:rsidRPr="002355A1" w:rsidTr="00265C50">
        <w:trPr>
          <w:trHeight w:val="227"/>
          <w:tblHeader/>
        </w:trPr>
        <w:tc>
          <w:tcPr>
            <w:tcW w:w="994" w:type="dxa"/>
            <w:vMerge/>
            <w:tcBorders>
              <w:left w:val="single" w:sz="4" w:space="0" w:color="auto"/>
              <w:right w:val="single" w:sz="4" w:space="0" w:color="auto"/>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p>
        </w:tc>
        <w:tc>
          <w:tcPr>
            <w:tcW w:w="991" w:type="dxa"/>
            <w:vMerge/>
            <w:tcBorders>
              <w:left w:val="nil"/>
              <w:bottom w:val="single" w:sz="4" w:space="0" w:color="auto"/>
              <w:right w:val="nil"/>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p>
        </w:tc>
        <w:tc>
          <w:tcPr>
            <w:tcW w:w="1277" w:type="dxa"/>
            <w:vMerge/>
            <w:tcBorders>
              <w:left w:val="single" w:sz="4" w:space="0" w:color="auto"/>
              <w:bottom w:val="single" w:sz="4" w:space="0" w:color="auto"/>
              <w:right w:val="nil"/>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p>
        </w:tc>
        <w:tc>
          <w:tcPr>
            <w:tcW w:w="1558" w:type="dxa"/>
            <w:vMerge/>
            <w:tcBorders>
              <w:left w:val="single" w:sz="4" w:space="0" w:color="auto"/>
              <w:bottom w:val="single" w:sz="4" w:space="0" w:color="auto"/>
              <w:right w:val="nil"/>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p>
        </w:tc>
        <w:tc>
          <w:tcPr>
            <w:tcW w:w="1418" w:type="dxa"/>
            <w:vMerge/>
            <w:tcBorders>
              <w:left w:val="single" w:sz="4" w:space="0" w:color="auto"/>
              <w:bottom w:val="single" w:sz="4" w:space="0" w:color="auto"/>
              <w:right w:val="nil"/>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p>
        </w:tc>
        <w:tc>
          <w:tcPr>
            <w:tcW w:w="1417"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r w:rsidRPr="002355A1">
              <w:rPr>
                <w:rFonts w:cs="Arial"/>
                <w:b/>
                <w:bCs/>
                <w:sz w:val="14"/>
                <w:szCs w:val="16"/>
              </w:rPr>
              <w:t>National public funding</w:t>
            </w:r>
          </w:p>
        </w:tc>
        <w:tc>
          <w:tcPr>
            <w:tcW w:w="1276"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r w:rsidRPr="002355A1">
              <w:rPr>
                <w:rFonts w:cs="Arial"/>
                <w:b/>
                <w:bCs/>
                <w:sz w:val="14"/>
                <w:szCs w:val="16"/>
              </w:rPr>
              <w:t>National private funding (*)</w:t>
            </w:r>
          </w:p>
        </w:tc>
        <w:tc>
          <w:tcPr>
            <w:tcW w:w="1844" w:type="dxa"/>
            <w:vMerge/>
            <w:tcBorders>
              <w:left w:val="single" w:sz="4" w:space="0" w:color="auto"/>
              <w:bottom w:val="single" w:sz="4" w:space="0" w:color="auto"/>
              <w:right w:val="nil"/>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p>
        </w:tc>
        <w:tc>
          <w:tcPr>
            <w:tcW w:w="849"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p>
        </w:tc>
        <w:tc>
          <w:tcPr>
            <w:tcW w:w="851" w:type="dxa"/>
            <w:vMerge w:val="restart"/>
            <w:tcBorders>
              <w:top w:val="single" w:sz="4" w:space="0" w:color="auto"/>
              <w:left w:val="nil"/>
              <w:right w:val="single" w:sz="4" w:space="0" w:color="auto"/>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p>
          <w:p w:rsidR="00940056" w:rsidRPr="002355A1" w:rsidRDefault="00940056" w:rsidP="005940B3">
            <w:pPr>
              <w:spacing w:before="0" w:after="0" w:line="240" w:lineRule="auto"/>
              <w:jc w:val="center"/>
              <w:rPr>
                <w:rFonts w:cs="Arial"/>
                <w:b/>
                <w:bCs/>
                <w:sz w:val="14"/>
                <w:szCs w:val="16"/>
              </w:rPr>
            </w:pPr>
            <w:r w:rsidRPr="002355A1">
              <w:rPr>
                <w:rFonts w:cs="Arial"/>
                <w:b/>
                <w:bCs/>
                <w:sz w:val="14"/>
                <w:szCs w:val="16"/>
              </w:rPr>
              <w:t>Contribution from third countries</w:t>
            </w:r>
          </w:p>
        </w:tc>
        <w:tc>
          <w:tcPr>
            <w:tcW w:w="1135" w:type="dxa"/>
            <w:vMerge w:val="restart"/>
            <w:tcBorders>
              <w:top w:val="single" w:sz="4" w:space="0" w:color="auto"/>
              <w:left w:val="nil"/>
              <w:right w:val="single" w:sz="4" w:space="0" w:color="auto"/>
            </w:tcBorders>
            <w:shd w:val="clear" w:color="auto" w:fill="D9D9D9" w:themeFill="background1" w:themeFillShade="D9"/>
            <w:vAlign w:val="center"/>
          </w:tcPr>
          <w:p w:rsidR="00940056" w:rsidRPr="002355A1" w:rsidRDefault="00940056" w:rsidP="005940B3">
            <w:pPr>
              <w:spacing w:before="0" w:after="0" w:line="240" w:lineRule="auto"/>
              <w:rPr>
                <w:rFonts w:cs="Arial"/>
                <w:b/>
                <w:bCs/>
                <w:sz w:val="14"/>
                <w:szCs w:val="16"/>
              </w:rPr>
            </w:pPr>
          </w:p>
          <w:p w:rsidR="00940056" w:rsidRPr="002355A1" w:rsidRDefault="00940056" w:rsidP="005940B3">
            <w:pPr>
              <w:spacing w:before="0" w:after="0" w:line="240" w:lineRule="auto"/>
              <w:jc w:val="center"/>
              <w:rPr>
                <w:rFonts w:cs="Arial"/>
                <w:b/>
                <w:bCs/>
                <w:sz w:val="14"/>
                <w:szCs w:val="16"/>
              </w:rPr>
            </w:pPr>
            <w:r w:rsidRPr="002355A1">
              <w:rPr>
                <w:rFonts w:cs="Arial"/>
                <w:b/>
                <w:bCs/>
                <w:sz w:val="14"/>
                <w:szCs w:val="16"/>
              </w:rPr>
              <w:t>EIB contributions</w:t>
            </w:r>
          </w:p>
        </w:tc>
      </w:tr>
      <w:tr w:rsidR="00B85692" w:rsidRPr="002355A1" w:rsidTr="00265C50">
        <w:trPr>
          <w:trHeight w:val="317"/>
          <w:tblHeader/>
        </w:trPr>
        <w:tc>
          <w:tcPr>
            <w:tcW w:w="994"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p>
        </w:tc>
        <w:tc>
          <w:tcPr>
            <w:tcW w:w="991" w:type="dxa"/>
            <w:tcBorders>
              <w:top w:val="single" w:sz="4" w:space="0" w:color="auto"/>
              <w:left w:val="nil"/>
              <w:bottom w:val="single" w:sz="4" w:space="0" w:color="auto"/>
              <w:right w:val="nil"/>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r w:rsidRPr="002355A1">
              <w:rPr>
                <w:rFonts w:cs="Arial"/>
                <w:b/>
                <w:bCs/>
                <w:sz w:val="14"/>
                <w:szCs w:val="16"/>
              </w:rPr>
              <w:t>ERDF/IPA/ENI</w:t>
            </w:r>
          </w:p>
        </w:tc>
        <w:tc>
          <w:tcPr>
            <w:tcW w:w="1277"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r w:rsidRPr="002355A1">
              <w:rPr>
                <w:rFonts w:cs="Arial"/>
                <w:b/>
                <w:bCs/>
                <w:sz w:val="14"/>
                <w:szCs w:val="16"/>
              </w:rPr>
              <w:t xml:space="preserve">Total eligible costs </w:t>
            </w:r>
            <w:r w:rsidRPr="002355A1">
              <w:rPr>
                <w:rFonts w:cs="Arial"/>
                <w:b/>
                <w:bCs/>
                <w:i/>
                <w:iCs/>
                <w:sz w:val="14"/>
                <w:szCs w:val="16"/>
              </w:rPr>
              <w:t xml:space="preserve">or </w:t>
            </w:r>
            <w:r w:rsidRPr="002355A1">
              <w:rPr>
                <w:rFonts w:cs="Arial"/>
                <w:b/>
                <w:bCs/>
                <w:sz w:val="14"/>
                <w:szCs w:val="16"/>
              </w:rPr>
              <w:t>Public eligible costs</w:t>
            </w:r>
          </w:p>
        </w:tc>
        <w:tc>
          <w:tcPr>
            <w:tcW w:w="1558"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r w:rsidRPr="002355A1">
              <w:rPr>
                <w:rFonts w:cs="Arial"/>
                <w:b/>
                <w:bCs/>
                <w:sz w:val="14"/>
                <w:szCs w:val="16"/>
              </w:rPr>
              <w:t>(a)</w:t>
            </w:r>
          </w:p>
        </w:tc>
        <w:tc>
          <w:tcPr>
            <w:tcW w:w="1418"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r w:rsidRPr="002355A1">
              <w:rPr>
                <w:rFonts w:cs="Arial"/>
                <w:b/>
                <w:bCs/>
                <w:sz w:val="14"/>
                <w:szCs w:val="16"/>
              </w:rPr>
              <w:t>(b)=(c)+(d)</w:t>
            </w:r>
          </w:p>
        </w:tc>
        <w:tc>
          <w:tcPr>
            <w:tcW w:w="1417"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r w:rsidRPr="002355A1">
              <w:rPr>
                <w:rFonts w:cs="Arial"/>
                <w:b/>
                <w:bCs/>
                <w:sz w:val="14"/>
                <w:szCs w:val="16"/>
              </w:rPr>
              <w:t>(c)</w:t>
            </w:r>
          </w:p>
        </w:tc>
        <w:tc>
          <w:tcPr>
            <w:tcW w:w="1276"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r w:rsidRPr="002355A1">
              <w:rPr>
                <w:rFonts w:cs="Arial"/>
                <w:b/>
                <w:bCs/>
                <w:sz w:val="14"/>
                <w:szCs w:val="16"/>
              </w:rPr>
              <w:t>(d)</w:t>
            </w:r>
          </w:p>
        </w:tc>
        <w:tc>
          <w:tcPr>
            <w:tcW w:w="1844"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r w:rsidRPr="002355A1">
              <w:rPr>
                <w:rFonts w:cs="Arial"/>
                <w:b/>
                <w:bCs/>
                <w:sz w:val="14"/>
                <w:szCs w:val="16"/>
              </w:rPr>
              <w:t>(e) = (a) + (b)</w:t>
            </w:r>
          </w:p>
        </w:tc>
        <w:tc>
          <w:tcPr>
            <w:tcW w:w="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r w:rsidRPr="002355A1">
              <w:rPr>
                <w:rFonts w:cs="Arial"/>
                <w:b/>
                <w:bCs/>
                <w:sz w:val="14"/>
                <w:szCs w:val="16"/>
              </w:rPr>
              <w:t>(f) = (a)/(e)</w:t>
            </w:r>
          </w:p>
        </w:tc>
        <w:tc>
          <w:tcPr>
            <w:tcW w:w="851" w:type="dxa"/>
            <w:vMerge/>
            <w:tcBorders>
              <w:left w:val="nil"/>
              <w:bottom w:val="single" w:sz="4" w:space="0" w:color="auto"/>
              <w:right w:val="single" w:sz="4" w:space="0" w:color="auto"/>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p>
        </w:tc>
        <w:tc>
          <w:tcPr>
            <w:tcW w:w="1135"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940056" w:rsidRPr="002355A1" w:rsidRDefault="00940056" w:rsidP="005940B3">
            <w:pPr>
              <w:spacing w:before="0" w:after="0" w:line="240" w:lineRule="auto"/>
              <w:jc w:val="center"/>
              <w:rPr>
                <w:rFonts w:cs="Arial"/>
                <w:b/>
                <w:bCs/>
                <w:sz w:val="14"/>
                <w:szCs w:val="16"/>
              </w:rPr>
            </w:pPr>
          </w:p>
        </w:tc>
      </w:tr>
      <w:tr w:rsidR="00D75512" w:rsidRPr="002355A1" w:rsidTr="00EA4986">
        <w:trPr>
          <w:trHeight w:val="300"/>
        </w:trPr>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b/>
                <w:bCs/>
                <w:color w:val="000000" w:themeColor="text1"/>
                <w:sz w:val="14"/>
                <w:szCs w:val="16"/>
              </w:rPr>
            </w:pPr>
            <w:r w:rsidRPr="002355A1">
              <w:rPr>
                <w:rFonts w:cs="Arial"/>
                <w:b/>
                <w:bCs/>
                <w:color w:val="000000" w:themeColor="text1"/>
                <w:sz w:val="14"/>
                <w:szCs w:val="16"/>
              </w:rPr>
              <w:t>P1 Priority</w:t>
            </w:r>
          </w:p>
        </w:tc>
        <w:tc>
          <w:tcPr>
            <w:tcW w:w="991"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ind w:firstLineChars="200" w:firstLine="280"/>
              <w:jc w:val="center"/>
              <w:rPr>
                <w:rFonts w:cs="Arial"/>
                <w:color w:val="000000" w:themeColor="text1"/>
                <w:sz w:val="14"/>
                <w:szCs w:val="16"/>
              </w:rPr>
            </w:pPr>
            <w:r w:rsidRPr="002355A1">
              <w:rPr>
                <w:rFonts w:cs="Arial"/>
                <w:color w:val="000000" w:themeColor="text1"/>
                <w:sz w:val="14"/>
                <w:szCs w:val="16"/>
              </w:rPr>
              <w:t>ERDF</w:t>
            </w:r>
          </w:p>
        </w:tc>
        <w:tc>
          <w:tcPr>
            <w:tcW w:w="1277"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color w:val="000000" w:themeColor="text1"/>
                <w:sz w:val="14"/>
                <w:szCs w:val="16"/>
              </w:rPr>
            </w:pPr>
            <w:r w:rsidRPr="002355A1">
              <w:rPr>
                <w:rFonts w:cs="Arial"/>
                <w:color w:val="000000" w:themeColor="text1"/>
                <w:sz w:val="14"/>
                <w:szCs w:val="16"/>
              </w:rPr>
              <w:t>total eligible costs</w:t>
            </w:r>
          </w:p>
        </w:tc>
        <w:tc>
          <w:tcPr>
            <w:tcW w:w="1558"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right"/>
              <w:rPr>
                <w:rFonts w:cs="Arial"/>
                <w:sz w:val="16"/>
                <w:szCs w:val="16"/>
              </w:rPr>
            </w:pPr>
            <w:r w:rsidRPr="002355A1">
              <w:rPr>
                <w:sz w:val="16"/>
                <w:szCs w:val="16"/>
              </w:rPr>
              <w:t>56 586 713,</w:t>
            </w:r>
            <w:r w:rsidR="005B1E3A" w:rsidRPr="002355A1">
              <w:rPr>
                <w:sz w:val="16"/>
                <w:szCs w:val="16"/>
              </w:rPr>
              <w:t>0</w:t>
            </w:r>
            <w:r w:rsidRPr="002355A1">
              <w:rPr>
                <w:sz w:val="16"/>
                <w:szCs w:val="16"/>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75512" w:rsidRPr="002355A1" w:rsidRDefault="00D75512" w:rsidP="00EA4986">
            <w:pPr>
              <w:spacing w:before="0" w:after="0" w:line="240" w:lineRule="auto"/>
              <w:jc w:val="right"/>
              <w:rPr>
                <w:rFonts w:cs="Arial"/>
                <w:sz w:val="16"/>
                <w:szCs w:val="16"/>
              </w:rPr>
            </w:pPr>
            <w:r w:rsidRPr="002355A1">
              <w:rPr>
                <w:sz w:val="16"/>
                <w:szCs w:val="16"/>
              </w:rPr>
              <w:t>9 985 89</w:t>
            </w:r>
            <w:r w:rsidR="005B1E3A" w:rsidRPr="002355A1">
              <w:rPr>
                <w:sz w:val="16"/>
                <w:szCs w:val="16"/>
              </w:rPr>
              <w:t>1</w:t>
            </w:r>
            <w:r w:rsidRPr="002355A1">
              <w:rPr>
                <w:sz w:val="16"/>
                <w:szCs w:val="16"/>
              </w:rPr>
              <w:t>,</w:t>
            </w:r>
            <w:r w:rsidR="005B1E3A" w:rsidRPr="002355A1">
              <w:rPr>
                <w:sz w:val="16"/>
                <w:szCs w:val="16"/>
              </w:rPr>
              <w:t>0</w:t>
            </w:r>
            <w:r w:rsidRPr="002355A1">
              <w:rPr>
                <w:sz w:val="16"/>
                <w:szCs w:val="16"/>
              </w:rPr>
              <w:t>0</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5B1E3A">
            <w:pPr>
              <w:spacing w:before="0" w:after="0" w:line="240" w:lineRule="auto"/>
              <w:jc w:val="right"/>
              <w:rPr>
                <w:rFonts w:cs="Arial"/>
                <w:sz w:val="16"/>
                <w:szCs w:val="16"/>
              </w:rPr>
            </w:pPr>
            <w:r w:rsidRPr="002355A1">
              <w:rPr>
                <w:sz w:val="16"/>
                <w:szCs w:val="16"/>
              </w:rPr>
              <w:t>8 987 30</w:t>
            </w:r>
            <w:r w:rsidR="005B1E3A" w:rsidRPr="002355A1">
              <w:rPr>
                <w:sz w:val="16"/>
                <w:szCs w:val="16"/>
              </w:rPr>
              <w:t>2</w:t>
            </w:r>
            <w:r w:rsidRPr="002355A1">
              <w:rPr>
                <w:sz w:val="16"/>
                <w:szCs w:val="16"/>
              </w:rPr>
              <w:t>,</w:t>
            </w:r>
            <w:r w:rsidR="005B1E3A" w:rsidRPr="002355A1">
              <w:rPr>
                <w:sz w:val="16"/>
                <w:szCs w:val="16"/>
              </w:rPr>
              <w:t>00</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right"/>
              <w:rPr>
                <w:rFonts w:cs="Arial"/>
                <w:sz w:val="16"/>
                <w:szCs w:val="16"/>
              </w:rPr>
            </w:pPr>
            <w:r w:rsidRPr="002355A1">
              <w:rPr>
                <w:sz w:val="16"/>
                <w:szCs w:val="16"/>
              </w:rPr>
              <w:t>998 589,0</w:t>
            </w:r>
            <w:r w:rsidR="005B1E3A" w:rsidRPr="002355A1">
              <w:rPr>
                <w:sz w:val="16"/>
                <w:szCs w:val="16"/>
              </w:rPr>
              <w:t>0</w:t>
            </w:r>
          </w:p>
        </w:tc>
        <w:tc>
          <w:tcPr>
            <w:tcW w:w="1844"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right"/>
              <w:rPr>
                <w:rFonts w:cs="Arial"/>
                <w:sz w:val="16"/>
                <w:szCs w:val="16"/>
              </w:rPr>
            </w:pPr>
            <w:r w:rsidRPr="002355A1">
              <w:rPr>
                <w:sz w:val="16"/>
                <w:szCs w:val="16"/>
              </w:rPr>
              <w:t>66 572 604,00</w:t>
            </w:r>
          </w:p>
        </w:tc>
        <w:tc>
          <w:tcPr>
            <w:tcW w:w="849"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sz w:val="16"/>
                <w:szCs w:val="16"/>
              </w:rPr>
            </w:pPr>
            <w:r w:rsidRPr="002355A1">
              <w:rPr>
                <w:sz w:val="16"/>
                <w:szCs w:val="16"/>
              </w:rPr>
              <w:t>85%</w:t>
            </w:r>
          </w:p>
        </w:tc>
        <w:tc>
          <w:tcPr>
            <w:tcW w:w="851"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right"/>
              <w:rPr>
                <w:rFonts w:cs="Arial"/>
                <w:sz w:val="16"/>
                <w:szCs w:val="16"/>
              </w:rPr>
            </w:pPr>
            <w:r w:rsidRPr="002355A1">
              <w:rPr>
                <w:sz w:val="16"/>
                <w:szCs w:val="16"/>
              </w:rPr>
              <w:t>0,00</w:t>
            </w:r>
          </w:p>
        </w:tc>
        <w:tc>
          <w:tcPr>
            <w:tcW w:w="1135"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right"/>
              <w:rPr>
                <w:rFonts w:cs="Arial"/>
                <w:sz w:val="16"/>
                <w:szCs w:val="16"/>
              </w:rPr>
            </w:pPr>
            <w:r w:rsidRPr="002355A1">
              <w:rPr>
                <w:sz w:val="16"/>
                <w:szCs w:val="16"/>
              </w:rPr>
              <w:t>0,00</w:t>
            </w:r>
          </w:p>
        </w:tc>
      </w:tr>
      <w:tr w:rsidR="001371A9" w:rsidRPr="002355A1" w:rsidTr="00A45F49">
        <w:trPr>
          <w:trHeight w:val="300"/>
        </w:trPr>
        <w:tc>
          <w:tcPr>
            <w:tcW w:w="994" w:type="dxa"/>
            <w:vMerge/>
            <w:tcBorders>
              <w:top w:val="single" w:sz="4" w:space="0" w:color="auto"/>
              <w:left w:val="single" w:sz="4" w:space="0" w:color="auto"/>
              <w:bottom w:val="single" w:sz="4" w:space="0" w:color="auto"/>
              <w:right w:val="single" w:sz="4" w:space="0" w:color="auto"/>
            </w:tcBorders>
            <w:vAlign w:val="center"/>
          </w:tcPr>
          <w:p w:rsidR="001371A9" w:rsidRPr="002355A1" w:rsidRDefault="001371A9" w:rsidP="00EA4986">
            <w:pPr>
              <w:spacing w:before="0" w:after="0" w:line="240" w:lineRule="auto"/>
              <w:jc w:val="center"/>
              <w:rPr>
                <w:rFonts w:cs="Arial"/>
                <w:b/>
                <w:bCs/>
                <w:color w:val="000000" w:themeColor="text1"/>
                <w:sz w:val="14"/>
                <w:szCs w:val="16"/>
              </w:rPr>
            </w:pPr>
          </w:p>
        </w:tc>
        <w:tc>
          <w:tcPr>
            <w:tcW w:w="991"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ind w:firstLineChars="200" w:firstLine="280"/>
              <w:jc w:val="center"/>
              <w:rPr>
                <w:rFonts w:cs="Arial"/>
                <w:color w:val="000000" w:themeColor="text1"/>
                <w:sz w:val="14"/>
                <w:szCs w:val="16"/>
              </w:rPr>
            </w:pPr>
            <w:r w:rsidRPr="002355A1">
              <w:rPr>
                <w:rFonts w:cs="Arial"/>
                <w:color w:val="000000" w:themeColor="text1"/>
                <w:sz w:val="14"/>
                <w:szCs w:val="16"/>
              </w:rPr>
              <w:t>IPA</w:t>
            </w:r>
          </w:p>
        </w:tc>
        <w:tc>
          <w:tcPr>
            <w:tcW w:w="1277"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jc w:val="center"/>
              <w:rPr>
                <w:rFonts w:cs="Arial"/>
                <w:color w:val="000000" w:themeColor="text1"/>
                <w:sz w:val="14"/>
                <w:szCs w:val="16"/>
              </w:rPr>
            </w:pPr>
            <w:r w:rsidRPr="002355A1">
              <w:rPr>
                <w:rFonts w:cs="Arial"/>
                <w:color w:val="000000" w:themeColor="text1"/>
                <w:sz w:val="14"/>
                <w:szCs w:val="16"/>
              </w:rPr>
              <w:t>total eligible costs</w:t>
            </w:r>
          </w:p>
        </w:tc>
        <w:tc>
          <w:tcPr>
            <w:tcW w:w="1558" w:type="dxa"/>
            <w:tcBorders>
              <w:top w:val="single" w:sz="4" w:space="0" w:color="auto"/>
              <w:left w:val="nil"/>
              <w:bottom w:val="single" w:sz="4" w:space="0" w:color="auto"/>
              <w:right w:val="single" w:sz="4" w:space="0" w:color="auto"/>
            </w:tcBorders>
            <w:shd w:val="clear" w:color="auto" w:fill="auto"/>
            <w:vAlign w:val="bottom"/>
          </w:tcPr>
          <w:p w:rsidR="001371A9" w:rsidRPr="00FE3E9B" w:rsidRDefault="001371A9" w:rsidP="00EA4986">
            <w:pPr>
              <w:spacing w:before="0" w:after="0" w:line="240" w:lineRule="auto"/>
              <w:jc w:val="right"/>
              <w:rPr>
                <w:sz w:val="16"/>
                <w:szCs w:val="16"/>
              </w:rPr>
            </w:pPr>
            <w:r w:rsidRPr="00FE3E9B">
              <w:rPr>
                <w:sz w:val="16"/>
                <w:szCs w:val="16"/>
              </w:rPr>
              <w:t>5 459 759,00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1371A9" w:rsidRPr="00FE3E9B" w:rsidRDefault="001371A9" w:rsidP="00EA4986">
            <w:pPr>
              <w:spacing w:before="0" w:after="0" w:line="240" w:lineRule="auto"/>
              <w:jc w:val="right"/>
              <w:rPr>
                <w:sz w:val="16"/>
                <w:szCs w:val="16"/>
              </w:rPr>
            </w:pPr>
            <w:r w:rsidRPr="00FE3E9B">
              <w:rPr>
                <w:sz w:val="16"/>
                <w:szCs w:val="16"/>
              </w:rPr>
              <w:t>963 487,00</w:t>
            </w:r>
          </w:p>
        </w:tc>
        <w:tc>
          <w:tcPr>
            <w:tcW w:w="1417" w:type="dxa"/>
            <w:tcBorders>
              <w:top w:val="single" w:sz="4" w:space="0" w:color="auto"/>
              <w:left w:val="nil"/>
              <w:bottom w:val="single" w:sz="4" w:space="0" w:color="auto"/>
              <w:right w:val="single" w:sz="4" w:space="0" w:color="auto"/>
            </w:tcBorders>
            <w:shd w:val="clear" w:color="auto" w:fill="auto"/>
            <w:vAlign w:val="bottom"/>
          </w:tcPr>
          <w:p w:rsidR="001371A9" w:rsidRPr="00FE3E9B" w:rsidRDefault="001371A9" w:rsidP="00EA4986">
            <w:pPr>
              <w:spacing w:before="0" w:after="0" w:line="240" w:lineRule="auto"/>
              <w:jc w:val="right"/>
              <w:rPr>
                <w:sz w:val="16"/>
                <w:szCs w:val="16"/>
              </w:rPr>
            </w:pPr>
            <w:r w:rsidRPr="00FE3E9B">
              <w:rPr>
                <w:sz w:val="16"/>
                <w:szCs w:val="16"/>
              </w:rPr>
              <w:t>867 138,00</w:t>
            </w:r>
          </w:p>
        </w:tc>
        <w:tc>
          <w:tcPr>
            <w:tcW w:w="1276" w:type="dxa"/>
            <w:tcBorders>
              <w:top w:val="single" w:sz="4" w:space="0" w:color="auto"/>
              <w:left w:val="nil"/>
              <w:bottom w:val="single" w:sz="4" w:space="0" w:color="auto"/>
              <w:right w:val="single" w:sz="4" w:space="0" w:color="auto"/>
            </w:tcBorders>
            <w:shd w:val="clear" w:color="auto" w:fill="auto"/>
            <w:vAlign w:val="bottom"/>
          </w:tcPr>
          <w:p w:rsidR="001371A9" w:rsidRPr="00FE3E9B" w:rsidRDefault="001371A9" w:rsidP="00EA4986">
            <w:pPr>
              <w:spacing w:before="0" w:after="0" w:line="240" w:lineRule="auto"/>
              <w:jc w:val="right"/>
              <w:rPr>
                <w:sz w:val="16"/>
                <w:szCs w:val="16"/>
              </w:rPr>
            </w:pPr>
            <w:r w:rsidRPr="00FE3E9B">
              <w:rPr>
                <w:sz w:val="16"/>
                <w:szCs w:val="16"/>
              </w:rPr>
              <w:t>96 349,00</w:t>
            </w:r>
          </w:p>
        </w:tc>
        <w:tc>
          <w:tcPr>
            <w:tcW w:w="1844" w:type="dxa"/>
            <w:tcBorders>
              <w:top w:val="single" w:sz="4" w:space="0" w:color="auto"/>
              <w:left w:val="nil"/>
              <w:bottom w:val="single" w:sz="4" w:space="0" w:color="auto"/>
              <w:right w:val="single" w:sz="4" w:space="0" w:color="auto"/>
            </w:tcBorders>
            <w:shd w:val="clear" w:color="auto" w:fill="auto"/>
            <w:vAlign w:val="bottom"/>
          </w:tcPr>
          <w:p w:rsidR="001371A9" w:rsidRPr="00FE3E9B" w:rsidRDefault="001371A9" w:rsidP="00EA4986">
            <w:pPr>
              <w:spacing w:before="0" w:after="0" w:line="240" w:lineRule="auto"/>
              <w:jc w:val="right"/>
              <w:rPr>
                <w:sz w:val="16"/>
                <w:szCs w:val="16"/>
              </w:rPr>
            </w:pPr>
            <w:r w:rsidRPr="00FE3E9B">
              <w:rPr>
                <w:sz w:val="16"/>
                <w:szCs w:val="16"/>
              </w:rPr>
              <w:t>6 423 246,00</w:t>
            </w:r>
          </w:p>
        </w:tc>
        <w:tc>
          <w:tcPr>
            <w:tcW w:w="849"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jc w:val="center"/>
              <w:rPr>
                <w:rFonts w:cs="Arial"/>
                <w:sz w:val="16"/>
                <w:szCs w:val="16"/>
              </w:rPr>
            </w:pPr>
            <w:r w:rsidRPr="002355A1">
              <w:rPr>
                <w:sz w:val="16"/>
                <w:szCs w:val="16"/>
              </w:rPr>
              <w:t>85%</w:t>
            </w:r>
          </w:p>
        </w:tc>
        <w:tc>
          <w:tcPr>
            <w:tcW w:w="851"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jc w:val="right"/>
              <w:rPr>
                <w:rFonts w:cs="Arial"/>
                <w:sz w:val="16"/>
                <w:szCs w:val="16"/>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jc w:val="right"/>
              <w:rPr>
                <w:rFonts w:cs="Arial"/>
                <w:sz w:val="16"/>
                <w:szCs w:val="16"/>
              </w:rPr>
            </w:pPr>
          </w:p>
        </w:tc>
      </w:tr>
      <w:tr w:rsidR="00D75512" w:rsidRPr="002355A1" w:rsidTr="00EA4986">
        <w:trPr>
          <w:trHeight w:val="300"/>
        </w:trPr>
        <w:tc>
          <w:tcPr>
            <w:tcW w:w="994" w:type="dxa"/>
            <w:vMerge/>
            <w:tcBorders>
              <w:top w:val="single" w:sz="4" w:space="0" w:color="auto"/>
              <w:left w:val="single" w:sz="4" w:space="0" w:color="auto"/>
              <w:bottom w:val="single" w:sz="4" w:space="0" w:color="auto"/>
              <w:right w:val="single" w:sz="4" w:space="0" w:color="auto"/>
            </w:tcBorders>
            <w:vAlign w:val="center"/>
          </w:tcPr>
          <w:p w:rsidR="00D75512" w:rsidRPr="002355A1" w:rsidRDefault="00D75512" w:rsidP="00EA4986">
            <w:pPr>
              <w:spacing w:before="0" w:after="0" w:line="240" w:lineRule="auto"/>
              <w:jc w:val="center"/>
              <w:rPr>
                <w:rFonts w:cs="Arial"/>
                <w:b/>
                <w:bCs/>
                <w:color w:val="000000" w:themeColor="text1"/>
                <w:sz w:val="14"/>
                <w:szCs w:val="16"/>
              </w:rPr>
            </w:pPr>
          </w:p>
        </w:tc>
        <w:tc>
          <w:tcPr>
            <w:tcW w:w="991"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ind w:firstLineChars="200" w:firstLine="280"/>
              <w:jc w:val="center"/>
              <w:rPr>
                <w:rFonts w:cs="Arial"/>
                <w:i/>
                <w:iCs/>
                <w:color w:val="000000" w:themeColor="text1"/>
                <w:sz w:val="14"/>
                <w:szCs w:val="16"/>
              </w:rPr>
            </w:pPr>
            <w:r w:rsidRPr="002355A1">
              <w:rPr>
                <w:rFonts w:cs="Arial"/>
                <w:i/>
                <w:iCs/>
                <w:color w:val="000000" w:themeColor="text1"/>
                <w:sz w:val="14"/>
                <w:szCs w:val="16"/>
              </w:rPr>
              <w:t>ENI</w:t>
            </w:r>
          </w:p>
        </w:tc>
        <w:tc>
          <w:tcPr>
            <w:tcW w:w="1277"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color w:val="000000" w:themeColor="text1"/>
                <w:sz w:val="14"/>
                <w:szCs w:val="16"/>
              </w:rPr>
            </w:pPr>
          </w:p>
        </w:tc>
        <w:tc>
          <w:tcPr>
            <w:tcW w:w="1558"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1844"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849"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sz w:val="16"/>
                <w:szCs w:val="1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right"/>
              <w:rPr>
                <w:rFonts w:cs="Arial"/>
                <w:sz w:val="16"/>
                <w:szCs w:val="16"/>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right"/>
              <w:rPr>
                <w:rFonts w:cs="Arial"/>
                <w:sz w:val="16"/>
                <w:szCs w:val="16"/>
              </w:rPr>
            </w:pPr>
          </w:p>
        </w:tc>
      </w:tr>
      <w:tr w:rsidR="00D75512" w:rsidRPr="002355A1" w:rsidTr="00EA4986">
        <w:trPr>
          <w:trHeight w:val="300"/>
        </w:trPr>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b/>
                <w:bCs/>
                <w:color w:val="000000" w:themeColor="text1"/>
                <w:sz w:val="14"/>
                <w:szCs w:val="16"/>
              </w:rPr>
            </w:pPr>
            <w:r w:rsidRPr="002355A1">
              <w:rPr>
                <w:rFonts w:cs="Arial"/>
                <w:b/>
                <w:bCs/>
                <w:color w:val="000000" w:themeColor="text1"/>
                <w:sz w:val="14"/>
                <w:szCs w:val="16"/>
              </w:rPr>
              <w:t>P2 Priority</w:t>
            </w:r>
          </w:p>
        </w:tc>
        <w:tc>
          <w:tcPr>
            <w:tcW w:w="991"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ind w:firstLineChars="200" w:firstLine="280"/>
              <w:jc w:val="center"/>
              <w:rPr>
                <w:rFonts w:cs="Arial"/>
                <w:color w:val="000000" w:themeColor="text1"/>
                <w:sz w:val="14"/>
                <w:szCs w:val="16"/>
              </w:rPr>
            </w:pPr>
            <w:r w:rsidRPr="002355A1">
              <w:rPr>
                <w:rFonts w:cs="Arial"/>
                <w:color w:val="000000" w:themeColor="text1"/>
                <w:sz w:val="14"/>
                <w:szCs w:val="16"/>
              </w:rPr>
              <w:t>ERDF</w:t>
            </w:r>
          </w:p>
        </w:tc>
        <w:tc>
          <w:tcPr>
            <w:tcW w:w="1277"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color w:val="000000" w:themeColor="text1"/>
                <w:sz w:val="14"/>
                <w:szCs w:val="16"/>
              </w:rPr>
            </w:pPr>
            <w:r w:rsidRPr="002355A1">
              <w:rPr>
                <w:rFonts w:cs="Arial"/>
                <w:color w:val="000000" w:themeColor="text1"/>
                <w:sz w:val="14"/>
                <w:szCs w:val="16"/>
              </w:rPr>
              <w:t>total eligible costs</w:t>
            </w:r>
          </w:p>
        </w:tc>
        <w:tc>
          <w:tcPr>
            <w:tcW w:w="1558"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5B1E3A">
            <w:pPr>
              <w:spacing w:before="0" w:after="0" w:line="240" w:lineRule="auto"/>
              <w:jc w:val="right"/>
              <w:rPr>
                <w:sz w:val="16"/>
                <w:szCs w:val="16"/>
              </w:rPr>
            </w:pPr>
            <w:r w:rsidRPr="002355A1">
              <w:rPr>
                <w:sz w:val="16"/>
                <w:szCs w:val="16"/>
              </w:rPr>
              <w:t>64 670 5</w:t>
            </w:r>
            <w:r w:rsidR="005B1E3A" w:rsidRPr="002355A1">
              <w:rPr>
                <w:sz w:val="16"/>
                <w:szCs w:val="16"/>
              </w:rPr>
              <w:t>30</w:t>
            </w:r>
            <w:r w:rsidRPr="002355A1">
              <w:rPr>
                <w:sz w:val="16"/>
                <w:szCs w:val="16"/>
              </w:rPr>
              <w:t>,</w:t>
            </w:r>
            <w:r w:rsidR="005B1E3A" w:rsidRPr="002355A1">
              <w:rPr>
                <w:sz w:val="16"/>
                <w:szCs w:val="16"/>
              </w:rPr>
              <w:t>0</w:t>
            </w:r>
            <w:r w:rsidRPr="002355A1">
              <w:rPr>
                <w:sz w:val="16"/>
                <w:szCs w:val="16"/>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75512" w:rsidRPr="00FE3E9B" w:rsidRDefault="00D75512" w:rsidP="00EA4986">
            <w:pPr>
              <w:spacing w:before="0" w:after="0" w:line="240" w:lineRule="auto"/>
              <w:jc w:val="right"/>
              <w:rPr>
                <w:sz w:val="16"/>
                <w:szCs w:val="16"/>
              </w:rPr>
            </w:pPr>
            <w:r w:rsidRPr="002355A1">
              <w:rPr>
                <w:sz w:val="16"/>
                <w:szCs w:val="16"/>
              </w:rPr>
              <w:t>11 412 44</w:t>
            </w:r>
            <w:r w:rsidR="005B1E3A" w:rsidRPr="002355A1">
              <w:rPr>
                <w:sz w:val="16"/>
                <w:szCs w:val="16"/>
              </w:rPr>
              <w:t>7</w:t>
            </w:r>
            <w:r w:rsidRPr="002355A1">
              <w:rPr>
                <w:sz w:val="16"/>
                <w:szCs w:val="16"/>
              </w:rPr>
              <w:t>,</w:t>
            </w:r>
            <w:r w:rsidR="005B1E3A" w:rsidRPr="002355A1">
              <w:rPr>
                <w:sz w:val="16"/>
                <w:szCs w:val="16"/>
              </w:rPr>
              <w:t>0</w:t>
            </w:r>
            <w:r w:rsidRPr="002355A1">
              <w:rPr>
                <w:sz w:val="16"/>
                <w:szCs w:val="16"/>
              </w:rPr>
              <w:t>0</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5B1E3A">
            <w:pPr>
              <w:spacing w:before="0" w:after="0" w:line="240" w:lineRule="auto"/>
              <w:jc w:val="right"/>
              <w:rPr>
                <w:sz w:val="16"/>
                <w:szCs w:val="16"/>
              </w:rPr>
            </w:pPr>
            <w:r w:rsidRPr="002355A1">
              <w:rPr>
                <w:sz w:val="16"/>
                <w:szCs w:val="16"/>
              </w:rPr>
              <w:t>10 271 20</w:t>
            </w:r>
            <w:r w:rsidR="005B1E3A" w:rsidRPr="002355A1">
              <w:rPr>
                <w:sz w:val="16"/>
                <w:szCs w:val="16"/>
              </w:rPr>
              <w:t>2</w:t>
            </w:r>
            <w:r w:rsidRPr="002355A1">
              <w:rPr>
                <w:sz w:val="16"/>
                <w:szCs w:val="16"/>
              </w:rPr>
              <w:t>,</w:t>
            </w:r>
            <w:r w:rsidR="005B1E3A" w:rsidRPr="002355A1">
              <w:rPr>
                <w:sz w:val="16"/>
                <w:szCs w:val="16"/>
              </w:rPr>
              <w:t xml:space="preserve"> 00</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5B1E3A">
            <w:pPr>
              <w:spacing w:before="0" w:after="0" w:line="240" w:lineRule="auto"/>
              <w:jc w:val="right"/>
              <w:rPr>
                <w:sz w:val="16"/>
                <w:szCs w:val="16"/>
              </w:rPr>
            </w:pPr>
            <w:r w:rsidRPr="002355A1">
              <w:rPr>
                <w:sz w:val="16"/>
                <w:szCs w:val="16"/>
              </w:rPr>
              <w:t>1 141 24</w:t>
            </w:r>
            <w:r w:rsidR="005B1E3A" w:rsidRPr="002355A1">
              <w:rPr>
                <w:sz w:val="16"/>
                <w:szCs w:val="16"/>
              </w:rPr>
              <w:t>5</w:t>
            </w:r>
            <w:r w:rsidRPr="002355A1">
              <w:rPr>
                <w:sz w:val="16"/>
                <w:szCs w:val="16"/>
              </w:rPr>
              <w:t>,</w:t>
            </w:r>
            <w:r w:rsidR="005B1E3A" w:rsidRPr="002355A1">
              <w:rPr>
                <w:sz w:val="16"/>
                <w:szCs w:val="16"/>
              </w:rPr>
              <w:t xml:space="preserve"> 00</w:t>
            </w:r>
          </w:p>
        </w:tc>
        <w:tc>
          <w:tcPr>
            <w:tcW w:w="1844"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76 082 97</w:t>
            </w:r>
            <w:r w:rsidR="005B1E3A" w:rsidRPr="002355A1">
              <w:rPr>
                <w:sz w:val="16"/>
                <w:szCs w:val="16"/>
              </w:rPr>
              <w:t>7</w:t>
            </w:r>
            <w:r w:rsidRPr="002355A1">
              <w:rPr>
                <w:sz w:val="16"/>
                <w:szCs w:val="16"/>
              </w:rPr>
              <w:t>,00</w:t>
            </w:r>
          </w:p>
        </w:tc>
        <w:tc>
          <w:tcPr>
            <w:tcW w:w="849"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sz w:val="16"/>
                <w:szCs w:val="16"/>
              </w:rPr>
            </w:pPr>
            <w:r w:rsidRPr="002355A1">
              <w:rPr>
                <w:sz w:val="16"/>
                <w:szCs w:val="16"/>
              </w:rPr>
              <w:t>85%</w:t>
            </w:r>
          </w:p>
        </w:tc>
        <w:tc>
          <w:tcPr>
            <w:tcW w:w="851"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right"/>
              <w:rPr>
                <w:rFonts w:cs="Arial"/>
                <w:sz w:val="16"/>
                <w:szCs w:val="16"/>
              </w:rPr>
            </w:pPr>
            <w:r w:rsidRPr="002355A1">
              <w:rPr>
                <w:sz w:val="16"/>
                <w:szCs w:val="16"/>
              </w:rPr>
              <w:t>0,00</w:t>
            </w:r>
          </w:p>
        </w:tc>
        <w:tc>
          <w:tcPr>
            <w:tcW w:w="1135"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right"/>
              <w:rPr>
                <w:rFonts w:cs="Arial"/>
                <w:sz w:val="16"/>
                <w:szCs w:val="16"/>
              </w:rPr>
            </w:pPr>
            <w:r w:rsidRPr="002355A1">
              <w:rPr>
                <w:sz w:val="16"/>
                <w:szCs w:val="16"/>
              </w:rPr>
              <w:t>0,00</w:t>
            </w:r>
          </w:p>
        </w:tc>
      </w:tr>
      <w:tr w:rsidR="001371A9" w:rsidRPr="002355A1" w:rsidTr="00A45F49">
        <w:trPr>
          <w:trHeight w:val="300"/>
        </w:trPr>
        <w:tc>
          <w:tcPr>
            <w:tcW w:w="994" w:type="dxa"/>
            <w:vMerge/>
            <w:tcBorders>
              <w:top w:val="single" w:sz="4" w:space="0" w:color="auto"/>
              <w:left w:val="single" w:sz="4" w:space="0" w:color="auto"/>
              <w:bottom w:val="single" w:sz="4" w:space="0" w:color="auto"/>
              <w:right w:val="single" w:sz="4" w:space="0" w:color="auto"/>
            </w:tcBorders>
            <w:vAlign w:val="center"/>
          </w:tcPr>
          <w:p w:rsidR="001371A9" w:rsidRPr="002355A1" w:rsidRDefault="001371A9" w:rsidP="00EA4986">
            <w:pPr>
              <w:spacing w:before="0" w:after="0" w:line="240" w:lineRule="auto"/>
              <w:jc w:val="center"/>
              <w:rPr>
                <w:rFonts w:cs="Arial"/>
                <w:b/>
                <w:bCs/>
                <w:color w:val="000000" w:themeColor="text1"/>
                <w:sz w:val="14"/>
                <w:szCs w:val="16"/>
              </w:rPr>
            </w:pPr>
          </w:p>
        </w:tc>
        <w:tc>
          <w:tcPr>
            <w:tcW w:w="991"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ind w:firstLineChars="200" w:firstLine="280"/>
              <w:jc w:val="center"/>
              <w:rPr>
                <w:rFonts w:cs="Arial"/>
                <w:color w:val="000000" w:themeColor="text1"/>
                <w:sz w:val="14"/>
                <w:szCs w:val="16"/>
              </w:rPr>
            </w:pPr>
            <w:r w:rsidRPr="002355A1">
              <w:rPr>
                <w:rFonts w:cs="Arial"/>
                <w:color w:val="000000" w:themeColor="text1"/>
                <w:sz w:val="14"/>
                <w:szCs w:val="16"/>
              </w:rPr>
              <w:t>IPA</w:t>
            </w:r>
          </w:p>
        </w:tc>
        <w:tc>
          <w:tcPr>
            <w:tcW w:w="1277"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jc w:val="center"/>
              <w:rPr>
                <w:rFonts w:cs="Arial"/>
                <w:color w:val="000000" w:themeColor="text1"/>
                <w:sz w:val="14"/>
                <w:szCs w:val="16"/>
              </w:rPr>
            </w:pPr>
            <w:r w:rsidRPr="002355A1">
              <w:rPr>
                <w:rFonts w:cs="Arial"/>
                <w:color w:val="000000" w:themeColor="text1"/>
                <w:sz w:val="14"/>
                <w:szCs w:val="16"/>
              </w:rPr>
              <w:t>total eligible costs</w:t>
            </w:r>
          </w:p>
        </w:tc>
        <w:tc>
          <w:tcPr>
            <w:tcW w:w="1558" w:type="dxa"/>
            <w:tcBorders>
              <w:top w:val="single" w:sz="4" w:space="0" w:color="auto"/>
              <w:left w:val="nil"/>
              <w:bottom w:val="single" w:sz="4" w:space="0" w:color="auto"/>
              <w:right w:val="single" w:sz="4" w:space="0" w:color="auto"/>
            </w:tcBorders>
            <w:shd w:val="clear" w:color="auto" w:fill="auto"/>
            <w:vAlign w:val="bottom"/>
          </w:tcPr>
          <w:p w:rsidR="001371A9" w:rsidRPr="00FE3E9B" w:rsidRDefault="001371A9" w:rsidP="005B1E3A">
            <w:pPr>
              <w:spacing w:before="0" w:after="0" w:line="240" w:lineRule="auto"/>
              <w:jc w:val="right"/>
              <w:rPr>
                <w:sz w:val="16"/>
                <w:szCs w:val="16"/>
              </w:rPr>
            </w:pPr>
            <w:r w:rsidRPr="00FE3E9B">
              <w:rPr>
                <w:sz w:val="16"/>
                <w:szCs w:val="16"/>
              </w:rPr>
              <w:t>6 239 725,00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1371A9" w:rsidRPr="00FE3E9B" w:rsidRDefault="001371A9" w:rsidP="00EA4986">
            <w:pPr>
              <w:spacing w:before="0" w:after="0" w:line="240" w:lineRule="auto"/>
              <w:jc w:val="right"/>
              <w:rPr>
                <w:sz w:val="16"/>
                <w:szCs w:val="16"/>
              </w:rPr>
            </w:pPr>
            <w:r w:rsidRPr="00FE3E9B">
              <w:rPr>
                <w:sz w:val="16"/>
                <w:szCs w:val="16"/>
              </w:rPr>
              <w:t>1 101 128,00</w:t>
            </w:r>
          </w:p>
        </w:tc>
        <w:tc>
          <w:tcPr>
            <w:tcW w:w="1417" w:type="dxa"/>
            <w:tcBorders>
              <w:top w:val="single" w:sz="4" w:space="0" w:color="auto"/>
              <w:left w:val="nil"/>
              <w:bottom w:val="single" w:sz="4" w:space="0" w:color="auto"/>
              <w:right w:val="single" w:sz="4" w:space="0" w:color="auto"/>
            </w:tcBorders>
            <w:shd w:val="clear" w:color="auto" w:fill="auto"/>
            <w:vAlign w:val="bottom"/>
          </w:tcPr>
          <w:p w:rsidR="001371A9" w:rsidRPr="00FE3E9B" w:rsidRDefault="001371A9" w:rsidP="005B1E3A">
            <w:pPr>
              <w:spacing w:before="0" w:after="0" w:line="240" w:lineRule="auto"/>
              <w:jc w:val="right"/>
              <w:rPr>
                <w:sz w:val="16"/>
                <w:szCs w:val="16"/>
              </w:rPr>
            </w:pPr>
            <w:r w:rsidRPr="00FE3E9B">
              <w:rPr>
                <w:sz w:val="16"/>
                <w:szCs w:val="16"/>
              </w:rPr>
              <w:t>991 015,00</w:t>
            </w:r>
          </w:p>
        </w:tc>
        <w:tc>
          <w:tcPr>
            <w:tcW w:w="1276" w:type="dxa"/>
            <w:tcBorders>
              <w:top w:val="single" w:sz="4" w:space="0" w:color="auto"/>
              <w:left w:val="nil"/>
              <w:bottom w:val="single" w:sz="4" w:space="0" w:color="auto"/>
              <w:right w:val="single" w:sz="4" w:space="0" w:color="auto"/>
            </w:tcBorders>
            <w:shd w:val="clear" w:color="auto" w:fill="auto"/>
            <w:vAlign w:val="bottom"/>
          </w:tcPr>
          <w:p w:rsidR="001371A9" w:rsidRPr="00FE3E9B" w:rsidRDefault="001371A9" w:rsidP="005B1E3A">
            <w:pPr>
              <w:spacing w:before="0" w:after="0" w:line="240" w:lineRule="auto"/>
              <w:jc w:val="right"/>
              <w:rPr>
                <w:sz w:val="16"/>
                <w:szCs w:val="16"/>
              </w:rPr>
            </w:pPr>
            <w:r w:rsidRPr="00FE3E9B">
              <w:rPr>
                <w:sz w:val="16"/>
                <w:szCs w:val="16"/>
              </w:rPr>
              <w:t>110 113,00</w:t>
            </w:r>
          </w:p>
        </w:tc>
        <w:tc>
          <w:tcPr>
            <w:tcW w:w="1844" w:type="dxa"/>
            <w:tcBorders>
              <w:top w:val="single" w:sz="4" w:space="0" w:color="auto"/>
              <w:left w:val="nil"/>
              <w:bottom w:val="single" w:sz="4" w:space="0" w:color="auto"/>
              <w:right w:val="single" w:sz="4" w:space="0" w:color="auto"/>
            </w:tcBorders>
            <w:shd w:val="clear" w:color="auto" w:fill="auto"/>
            <w:vAlign w:val="center"/>
          </w:tcPr>
          <w:p w:rsidR="001371A9" w:rsidRPr="00FE3E9B" w:rsidRDefault="00D41FA4" w:rsidP="005B1E3A">
            <w:pPr>
              <w:spacing w:before="0" w:after="0" w:line="240" w:lineRule="auto"/>
              <w:jc w:val="right"/>
              <w:rPr>
                <w:sz w:val="16"/>
                <w:szCs w:val="16"/>
              </w:rPr>
            </w:pPr>
            <w:r w:rsidRPr="00062991">
              <w:rPr>
                <w:rFonts w:ascii="Calibri" w:hAnsi="Calibri" w:cs="Arial"/>
                <w:szCs w:val="18"/>
                <w:lang w:eastAsia="hu-HU"/>
              </w:rPr>
              <w:t>7 340 853,00</w:t>
            </w:r>
          </w:p>
        </w:tc>
        <w:tc>
          <w:tcPr>
            <w:tcW w:w="849"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jc w:val="center"/>
              <w:rPr>
                <w:rFonts w:cs="Arial"/>
                <w:sz w:val="16"/>
                <w:szCs w:val="16"/>
              </w:rPr>
            </w:pPr>
            <w:r w:rsidRPr="002355A1">
              <w:rPr>
                <w:sz w:val="16"/>
                <w:szCs w:val="16"/>
              </w:rPr>
              <w:t>85%</w:t>
            </w:r>
          </w:p>
        </w:tc>
        <w:tc>
          <w:tcPr>
            <w:tcW w:w="851"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jc w:val="right"/>
              <w:rPr>
                <w:rFonts w:cs="Arial"/>
                <w:sz w:val="16"/>
                <w:szCs w:val="16"/>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jc w:val="right"/>
              <w:rPr>
                <w:rFonts w:cs="Arial"/>
                <w:sz w:val="16"/>
                <w:szCs w:val="16"/>
              </w:rPr>
            </w:pPr>
          </w:p>
        </w:tc>
      </w:tr>
      <w:tr w:rsidR="00D75512" w:rsidRPr="002355A1" w:rsidTr="00EA4986">
        <w:trPr>
          <w:trHeight w:val="300"/>
        </w:trPr>
        <w:tc>
          <w:tcPr>
            <w:tcW w:w="994" w:type="dxa"/>
            <w:vMerge/>
            <w:tcBorders>
              <w:top w:val="single" w:sz="4" w:space="0" w:color="auto"/>
              <w:left w:val="single" w:sz="4" w:space="0" w:color="auto"/>
              <w:bottom w:val="single" w:sz="4" w:space="0" w:color="auto"/>
              <w:right w:val="single" w:sz="4" w:space="0" w:color="auto"/>
            </w:tcBorders>
            <w:vAlign w:val="center"/>
          </w:tcPr>
          <w:p w:rsidR="00D75512" w:rsidRPr="002355A1" w:rsidRDefault="00D75512" w:rsidP="00EA4986">
            <w:pPr>
              <w:spacing w:before="0" w:after="0" w:line="240" w:lineRule="auto"/>
              <w:jc w:val="center"/>
              <w:rPr>
                <w:rFonts w:cs="Arial"/>
                <w:b/>
                <w:bCs/>
                <w:color w:val="000000" w:themeColor="text1"/>
                <w:sz w:val="14"/>
                <w:szCs w:val="16"/>
              </w:rPr>
            </w:pPr>
          </w:p>
        </w:tc>
        <w:tc>
          <w:tcPr>
            <w:tcW w:w="991"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ind w:firstLineChars="200" w:firstLine="280"/>
              <w:jc w:val="center"/>
              <w:rPr>
                <w:rFonts w:cs="Arial"/>
                <w:i/>
                <w:iCs/>
                <w:color w:val="000000" w:themeColor="text1"/>
                <w:sz w:val="14"/>
                <w:szCs w:val="16"/>
              </w:rPr>
            </w:pPr>
            <w:r w:rsidRPr="002355A1">
              <w:rPr>
                <w:rFonts w:cs="Arial"/>
                <w:i/>
                <w:iCs/>
                <w:color w:val="000000" w:themeColor="text1"/>
                <w:sz w:val="14"/>
                <w:szCs w:val="16"/>
              </w:rPr>
              <w:t>ENI</w:t>
            </w:r>
          </w:p>
        </w:tc>
        <w:tc>
          <w:tcPr>
            <w:tcW w:w="1277"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color w:val="000000" w:themeColor="text1"/>
                <w:sz w:val="14"/>
                <w:szCs w:val="16"/>
              </w:rPr>
            </w:pPr>
          </w:p>
        </w:tc>
        <w:tc>
          <w:tcPr>
            <w:tcW w:w="1558"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1844"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849"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sz w:val="16"/>
                <w:szCs w:val="1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right"/>
              <w:rPr>
                <w:rFonts w:cs="Arial"/>
                <w:sz w:val="16"/>
                <w:szCs w:val="16"/>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right"/>
              <w:rPr>
                <w:rFonts w:cs="Arial"/>
                <w:sz w:val="16"/>
                <w:szCs w:val="16"/>
              </w:rPr>
            </w:pPr>
          </w:p>
        </w:tc>
      </w:tr>
      <w:tr w:rsidR="00D75512" w:rsidRPr="002355A1" w:rsidTr="00EA4986">
        <w:trPr>
          <w:trHeight w:val="300"/>
        </w:trPr>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b/>
                <w:bCs/>
                <w:color w:val="000000" w:themeColor="text1"/>
                <w:sz w:val="14"/>
                <w:szCs w:val="16"/>
              </w:rPr>
            </w:pPr>
            <w:r w:rsidRPr="002355A1">
              <w:rPr>
                <w:rFonts w:cs="Arial"/>
                <w:b/>
                <w:bCs/>
                <w:color w:val="000000" w:themeColor="text1"/>
                <w:sz w:val="14"/>
                <w:szCs w:val="16"/>
              </w:rPr>
              <w:t>P3 Priority</w:t>
            </w:r>
          </w:p>
        </w:tc>
        <w:tc>
          <w:tcPr>
            <w:tcW w:w="991"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ind w:firstLineChars="200" w:firstLine="280"/>
              <w:jc w:val="center"/>
              <w:rPr>
                <w:rFonts w:cs="Arial"/>
                <w:color w:val="000000" w:themeColor="text1"/>
                <w:sz w:val="14"/>
                <w:szCs w:val="16"/>
              </w:rPr>
            </w:pPr>
            <w:r w:rsidRPr="002355A1">
              <w:rPr>
                <w:rFonts w:cs="Arial"/>
                <w:color w:val="000000" w:themeColor="text1"/>
                <w:sz w:val="14"/>
                <w:szCs w:val="16"/>
              </w:rPr>
              <w:t>ERDF</w:t>
            </w:r>
          </w:p>
        </w:tc>
        <w:tc>
          <w:tcPr>
            <w:tcW w:w="1277"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color w:val="000000" w:themeColor="text1"/>
                <w:sz w:val="14"/>
                <w:szCs w:val="16"/>
              </w:rPr>
            </w:pPr>
            <w:r w:rsidRPr="002355A1">
              <w:rPr>
                <w:rFonts w:cs="Arial"/>
                <w:color w:val="000000" w:themeColor="text1"/>
                <w:sz w:val="14"/>
                <w:szCs w:val="16"/>
              </w:rPr>
              <w:t>total eligible costs</w:t>
            </w:r>
          </w:p>
        </w:tc>
        <w:tc>
          <w:tcPr>
            <w:tcW w:w="1558"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42 440 035,0</w:t>
            </w:r>
            <w:r w:rsidR="005B1E3A" w:rsidRPr="002355A1">
              <w:rPr>
                <w:sz w:val="16"/>
                <w:szCs w:val="16"/>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75512" w:rsidRPr="00FE3E9B" w:rsidRDefault="00D75512" w:rsidP="005B1E3A">
            <w:pPr>
              <w:spacing w:before="0" w:after="0" w:line="240" w:lineRule="auto"/>
              <w:jc w:val="right"/>
              <w:rPr>
                <w:sz w:val="16"/>
                <w:szCs w:val="16"/>
              </w:rPr>
            </w:pPr>
            <w:r w:rsidRPr="002355A1">
              <w:rPr>
                <w:sz w:val="16"/>
                <w:szCs w:val="16"/>
              </w:rPr>
              <w:t>7 489 41</w:t>
            </w:r>
            <w:r w:rsidR="005B1E3A" w:rsidRPr="002355A1">
              <w:rPr>
                <w:sz w:val="16"/>
                <w:szCs w:val="16"/>
              </w:rPr>
              <w:t>8</w:t>
            </w:r>
            <w:r w:rsidRPr="002355A1">
              <w:rPr>
                <w:sz w:val="16"/>
                <w:szCs w:val="16"/>
              </w:rPr>
              <w:t>,</w:t>
            </w:r>
            <w:r w:rsidR="005B1E3A" w:rsidRPr="002355A1">
              <w:rPr>
                <w:sz w:val="16"/>
                <w:szCs w:val="16"/>
              </w:rPr>
              <w:t>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5B1E3A">
            <w:pPr>
              <w:spacing w:before="0" w:after="0" w:line="240" w:lineRule="auto"/>
              <w:jc w:val="right"/>
              <w:rPr>
                <w:sz w:val="16"/>
                <w:szCs w:val="16"/>
              </w:rPr>
            </w:pPr>
            <w:r w:rsidRPr="002355A1">
              <w:rPr>
                <w:sz w:val="16"/>
                <w:szCs w:val="16"/>
              </w:rPr>
              <w:t>6 740 476,</w:t>
            </w:r>
            <w:r w:rsidR="005B1E3A" w:rsidRPr="002355A1">
              <w:rPr>
                <w:sz w:val="16"/>
                <w:szCs w:val="16"/>
              </w:rPr>
              <w:t>00</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748 94</w:t>
            </w:r>
            <w:r w:rsidR="005B1E3A" w:rsidRPr="002355A1">
              <w:rPr>
                <w:sz w:val="16"/>
                <w:szCs w:val="16"/>
              </w:rPr>
              <w:t>2</w:t>
            </w:r>
            <w:r w:rsidRPr="002355A1">
              <w:rPr>
                <w:sz w:val="16"/>
                <w:szCs w:val="16"/>
              </w:rPr>
              <w:t>,</w:t>
            </w:r>
            <w:r w:rsidR="005B1E3A" w:rsidRPr="002355A1">
              <w:rPr>
                <w:sz w:val="16"/>
                <w:szCs w:val="16"/>
              </w:rPr>
              <w:t>0</w:t>
            </w:r>
            <w:r w:rsidRPr="002355A1">
              <w:rPr>
                <w:sz w:val="16"/>
                <w:szCs w:val="16"/>
              </w:rPr>
              <w:t>0</w:t>
            </w:r>
          </w:p>
        </w:tc>
        <w:tc>
          <w:tcPr>
            <w:tcW w:w="1844"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49 929 453,00</w:t>
            </w:r>
          </w:p>
        </w:tc>
        <w:tc>
          <w:tcPr>
            <w:tcW w:w="849"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sz w:val="16"/>
                <w:szCs w:val="16"/>
              </w:rPr>
            </w:pPr>
            <w:r w:rsidRPr="002355A1">
              <w:rPr>
                <w:sz w:val="16"/>
                <w:szCs w:val="16"/>
              </w:rPr>
              <w:t>85%</w:t>
            </w:r>
          </w:p>
        </w:tc>
        <w:tc>
          <w:tcPr>
            <w:tcW w:w="851"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right"/>
              <w:rPr>
                <w:rFonts w:cs="Arial"/>
                <w:sz w:val="16"/>
                <w:szCs w:val="16"/>
              </w:rPr>
            </w:pPr>
            <w:r w:rsidRPr="002355A1">
              <w:rPr>
                <w:sz w:val="16"/>
                <w:szCs w:val="16"/>
              </w:rPr>
              <w:t>0,00</w:t>
            </w:r>
          </w:p>
        </w:tc>
        <w:tc>
          <w:tcPr>
            <w:tcW w:w="1135"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right"/>
              <w:rPr>
                <w:rFonts w:cs="Arial"/>
                <w:sz w:val="16"/>
                <w:szCs w:val="16"/>
              </w:rPr>
            </w:pPr>
            <w:r w:rsidRPr="002355A1">
              <w:rPr>
                <w:sz w:val="16"/>
                <w:szCs w:val="16"/>
              </w:rPr>
              <w:t>0,00</w:t>
            </w:r>
          </w:p>
        </w:tc>
      </w:tr>
      <w:tr w:rsidR="001371A9" w:rsidRPr="002355A1" w:rsidTr="00A45F49">
        <w:trPr>
          <w:trHeight w:val="300"/>
        </w:trPr>
        <w:tc>
          <w:tcPr>
            <w:tcW w:w="994" w:type="dxa"/>
            <w:vMerge/>
            <w:tcBorders>
              <w:top w:val="single" w:sz="4" w:space="0" w:color="auto"/>
              <w:left w:val="single" w:sz="4" w:space="0" w:color="auto"/>
              <w:bottom w:val="single" w:sz="4" w:space="0" w:color="auto"/>
              <w:right w:val="single" w:sz="4" w:space="0" w:color="auto"/>
            </w:tcBorders>
            <w:vAlign w:val="center"/>
          </w:tcPr>
          <w:p w:rsidR="001371A9" w:rsidRPr="002355A1" w:rsidRDefault="001371A9" w:rsidP="00EA4986">
            <w:pPr>
              <w:spacing w:before="0" w:after="0" w:line="240" w:lineRule="auto"/>
              <w:jc w:val="center"/>
              <w:rPr>
                <w:rFonts w:cs="Arial"/>
                <w:b/>
                <w:bCs/>
                <w:color w:val="000000" w:themeColor="text1"/>
                <w:sz w:val="14"/>
                <w:szCs w:val="16"/>
              </w:rPr>
            </w:pPr>
          </w:p>
        </w:tc>
        <w:tc>
          <w:tcPr>
            <w:tcW w:w="991"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ind w:firstLineChars="200" w:firstLine="280"/>
              <w:jc w:val="center"/>
              <w:rPr>
                <w:rFonts w:cs="Arial"/>
                <w:color w:val="000000" w:themeColor="text1"/>
                <w:sz w:val="14"/>
                <w:szCs w:val="16"/>
              </w:rPr>
            </w:pPr>
            <w:r w:rsidRPr="002355A1">
              <w:rPr>
                <w:rFonts w:cs="Arial"/>
                <w:color w:val="000000" w:themeColor="text1"/>
                <w:sz w:val="14"/>
                <w:szCs w:val="16"/>
              </w:rPr>
              <w:t>IPA</w:t>
            </w:r>
          </w:p>
        </w:tc>
        <w:tc>
          <w:tcPr>
            <w:tcW w:w="1277"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jc w:val="center"/>
              <w:rPr>
                <w:rFonts w:cs="Arial"/>
                <w:color w:val="000000" w:themeColor="text1"/>
                <w:sz w:val="14"/>
                <w:szCs w:val="16"/>
              </w:rPr>
            </w:pPr>
            <w:r w:rsidRPr="002355A1">
              <w:rPr>
                <w:rFonts w:cs="Arial"/>
                <w:color w:val="000000" w:themeColor="text1"/>
                <w:sz w:val="14"/>
                <w:szCs w:val="16"/>
              </w:rPr>
              <w:t>total eligible costs</w:t>
            </w:r>
          </w:p>
        </w:tc>
        <w:tc>
          <w:tcPr>
            <w:tcW w:w="1558" w:type="dxa"/>
            <w:tcBorders>
              <w:top w:val="single" w:sz="4" w:space="0" w:color="auto"/>
              <w:left w:val="nil"/>
              <w:bottom w:val="single" w:sz="4" w:space="0" w:color="auto"/>
              <w:right w:val="single" w:sz="4" w:space="0" w:color="auto"/>
            </w:tcBorders>
            <w:shd w:val="clear" w:color="auto" w:fill="auto"/>
            <w:vAlign w:val="bottom"/>
          </w:tcPr>
          <w:p w:rsidR="001371A9" w:rsidRPr="00FE3E9B" w:rsidRDefault="001371A9" w:rsidP="005B1E3A">
            <w:pPr>
              <w:spacing w:before="0" w:after="0" w:line="240" w:lineRule="auto"/>
              <w:jc w:val="right"/>
              <w:rPr>
                <w:sz w:val="16"/>
                <w:szCs w:val="16"/>
              </w:rPr>
            </w:pPr>
            <w:r w:rsidRPr="00FE3E9B">
              <w:rPr>
                <w:sz w:val="16"/>
                <w:szCs w:val="16"/>
              </w:rPr>
              <w:t>4 094 820,00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1371A9" w:rsidRPr="00FE3E9B" w:rsidRDefault="001371A9" w:rsidP="005B1E3A">
            <w:pPr>
              <w:spacing w:before="0" w:after="0" w:line="240" w:lineRule="auto"/>
              <w:jc w:val="right"/>
              <w:rPr>
                <w:sz w:val="16"/>
                <w:szCs w:val="16"/>
              </w:rPr>
            </w:pPr>
            <w:r w:rsidRPr="00FE3E9B">
              <w:rPr>
                <w:sz w:val="16"/>
                <w:szCs w:val="16"/>
              </w:rPr>
              <w:t>722 616,00</w:t>
            </w:r>
          </w:p>
        </w:tc>
        <w:tc>
          <w:tcPr>
            <w:tcW w:w="1417" w:type="dxa"/>
            <w:tcBorders>
              <w:top w:val="single" w:sz="4" w:space="0" w:color="auto"/>
              <w:left w:val="nil"/>
              <w:bottom w:val="single" w:sz="4" w:space="0" w:color="auto"/>
              <w:right w:val="single" w:sz="4" w:space="0" w:color="auto"/>
            </w:tcBorders>
            <w:shd w:val="clear" w:color="auto" w:fill="auto"/>
            <w:vAlign w:val="bottom"/>
          </w:tcPr>
          <w:p w:rsidR="001371A9" w:rsidRPr="00FE3E9B" w:rsidRDefault="001371A9" w:rsidP="00EA4986">
            <w:pPr>
              <w:spacing w:before="0" w:after="0" w:line="240" w:lineRule="auto"/>
              <w:jc w:val="right"/>
              <w:rPr>
                <w:sz w:val="16"/>
                <w:szCs w:val="16"/>
              </w:rPr>
            </w:pPr>
            <w:r w:rsidRPr="00FE3E9B">
              <w:rPr>
                <w:sz w:val="16"/>
                <w:szCs w:val="16"/>
              </w:rPr>
              <w:t>650 354,00</w:t>
            </w:r>
          </w:p>
        </w:tc>
        <w:tc>
          <w:tcPr>
            <w:tcW w:w="1276" w:type="dxa"/>
            <w:tcBorders>
              <w:top w:val="single" w:sz="4" w:space="0" w:color="auto"/>
              <w:left w:val="nil"/>
              <w:bottom w:val="single" w:sz="4" w:space="0" w:color="auto"/>
              <w:right w:val="single" w:sz="4" w:space="0" w:color="auto"/>
            </w:tcBorders>
            <w:shd w:val="clear" w:color="auto" w:fill="auto"/>
            <w:vAlign w:val="bottom"/>
          </w:tcPr>
          <w:p w:rsidR="001371A9" w:rsidRPr="00FE3E9B" w:rsidRDefault="001371A9" w:rsidP="005B1E3A">
            <w:pPr>
              <w:spacing w:before="0" w:after="0" w:line="240" w:lineRule="auto"/>
              <w:jc w:val="right"/>
              <w:rPr>
                <w:sz w:val="16"/>
                <w:szCs w:val="16"/>
              </w:rPr>
            </w:pPr>
            <w:r w:rsidRPr="00FE3E9B">
              <w:rPr>
                <w:sz w:val="16"/>
                <w:szCs w:val="16"/>
              </w:rPr>
              <w:t>72 262,00</w:t>
            </w:r>
          </w:p>
        </w:tc>
        <w:tc>
          <w:tcPr>
            <w:tcW w:w="1844" w:type="dxa"/>
            <w:tcBorders>
              <w:top w:val="single" w:sz="4" w:space="0" w:color="auto"/>
              <w:left w:val="nil"/>
              <w:bottom w:val="single" w:sz="4" w:space="0" w:color="auto"/>
              <w:right w:val="single" w:sz="4" w:space="0" w:color="auto"/>
            </w:tcBorders>
            <w:shd w:val="clear" w:color="auto" w:fill="auto"/>
            <w:vAlign w:val="bottom"/>
          </w:tcPr>
          <w:p w:rsidR="001371A9" w:rsidRPr="00FE3E9B" w:rsidRDefault="001371A9" w:rsidP="00EA4986">
            <w:pPr>
              <w:spacing w:before="0" w:after="0" w:line="240" w:lineRule="auto"/>
              <w:jc w:val="right"/>
              <w:rPr>
                <w:sz w:val="16"/>
                <w:szCs w:val="16"/>
              </w:rPr>
            </w:pPr>
            <w:r w:rsidRPr="00FE3E9B">
              <w:rPr>
                <w:sz w:val="16"/>
                <w:szCs w:val="16"/>
              </w:rPr>
              <w:t>4 817 436,00</w:t>
            </w:r>
          </w:p>
        </w:tc>
        <w:tc>
          <w:tcPr>
            <w:tcW w:w="849"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jc w:val="center"/>
              <w:rPr>
                <w:rFonts w:cs="Arial"/>
                <w:sz w:val="16"/>
                <w:szCs w:val="16"/>
              </w:rPr>
            </w:pPr>
            <w:r w:rsidRPr="002355A1">
              <w:rPr>
                <w:sz w:val="16"/>
                <w:szCs w:val="16"/>
              </w:rPr>
              <w:t>85%</w:t>
            </w:r>
          </w:p>
        </w:tc>
        <w:tc>
          <w:tcPr>
            <w:tcW w:w="851"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jc w:val="right"/>
              <w:rPr>
                <w:rFonts w:cs="Arial"/>
                <w:sz w:val="16"/>
                <w:szCs w:val="16"/>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jc w:val="right"/>
              <w:rPr>
                <w:rFonts w:cs="Arial"/>
                <w:sz w:val="16"/>
                <w:szCs w:val="16"/>
              </w:rPr>
            </w:pPr>
          </w:p>
        </w:tc>
      </w:tr>
      <w:tr w:rsidR="00D75512" w:rsidRPr="002355A1" w:rsidTr="00EA4986">
        <w:trPr>
          <w:trHeight w:val="300"/>
        </w:trPr>
        <w:tc>
          <w:tcPr>
            <w:tcW w:w="994" w:type="dxa"/>
            <w:vMerge/>
            <w:tcBorders>
              <w:top w:val="single" w:sz="4" w:space="0" w:color="auto"/>
              <w:left w:val="single" w:sz="4" w:space="0" w:color="auto"/>
              <w:bottom w:val="single" w:sz="4" w:space="0" w:color="auto"/>
              <w:right w:val="single" w:sz="4" w:space="0" w:color="auto"/>
            </w:tcBorders>
            <w:vAlign w:val="center"/>
          </w:tcPr>
          <w:p w:rsidR="00D75512" w:rsidRPr="002355A1" w:rsidRDefault="00D75512" w:rsidP="00EA4986">
            <w:pPr>
              <w:spacing w:before="0" w:after="0" w:line="240" w:lineRule="auto"/>
              <w:jc w:val="center"/>
              <w:rPr>
                <w:rFonts w:cs="Arial"/>
                <w:b/>
                <w:bCs/>
                <w:color w:val="000000" w:themeColor="text1"/>
                <w:sz w:val="14"/>
                <w:szCs w:val="16"/>
              </w:rPr>
            </w:pPr>
          </w:p>
        </w:tc>
        <w:tc>
          <w:tcPr>
            <w:tcW w:w="991"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ind w:firstLineChars="200" w:firstLine="280"/>
              <w:jc w:val="center"/>
              <w:rPr>
                <w:rFonts w:cs="Arial"/>
                <w:i/>
                <w:iCs/>
                <w:color w:val="000000" w:themeColor="text1"/>
                <w:sz w:val="14"/>
                <w:szCs w:val="16"/>
              </w:rPr>
            </w:pPr>
            <w:r w:rsidRPr="002355A1">
              <w:rPr>
                <w:rFonts w:cs="Arial"/>
                <w:i/>
                <w:iCs/>
                <w:color w:val="000000" w:themeColor="text1"/>
                <w:sz w:val="14"/>
                <w:szCs w:val="16"/>
              </w:rPr>
              <w:t>ENI</w:t>
            </w:r>
          </w:p>
        </w:tc>
        <w:tc>
          <w:tcPr>
            <w:tcW w:w="1277"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color w:val="000000" w:themeColor="text1"/>
                <w:sz w:val="14"/>
                <w:szCs w:val="16"/>
              </w:rPr>
            </w:pPr>
          </w:p>
        </w:tc>
        <w:tc>
          <w:tcPr>
            <w:tcW w:w="1558"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1844"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849"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sz w:val="16"/>
                <w:szCs w:val="1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right"/>
              <w:rPr>
                <w:rFonts w:cs="Arial"/>
                <w:sz w:val="16"/>
                <w:szCs w:val="16"/>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right"/>
              <w:rPr>
                <w:rFonts w:cs="Arial"/>
                <w:sz w:val="16"/>
                <w:szCs w:val="16"/>
              </w:rPr>
            </w:pPr>
          </w:p>
        </w:tc>
      </w:tr>
      <w:tr w:rsidR="00D75512" w:rsidRPr="002355A1" w:rsidTr="00EA4986">
        <w:trPr>
          <w:trHeight w:val="300"/>
        </w:trPr>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b/>
                <w:bCs/>
                <w:color w:val="000000" w:themeColor="text1"/>
                <w:sz w:val="14"/>
                <w:szCs w:val="16"/>
              </w:rPr>
            </w:pPr>
            <w:r w:rsidRPr="002355A1">
              <w:rPr>
                <w:rFonts w:cs="Arial"/>
                <w:b/>
                <w:bCs/>
                <w:color w:val="000000" w:themeColor="text1"/>
                <w:sz w:val="14"/>
                <w:szCs w:val="16"/>
              </w:rPr>
              <w:t>P4 Priority</w:t>
            </w:r>
          </w:p>
        </w:tc>
        <w:tc>
          <w:tcPr>
            <w:tcW w:w="991"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ind w:firstLineChars="200" w:firstLine="280"/>
              <w:jc w:val="center"/>
              <w:rPr>
                <w:rFonts w:cs="Arial"/>
                <w:color w:val="000000" w:themeColor="text1"/>
                <w:sz w:val="14"/>
                <w:szCs w:val="16"/>
              </w:rPr>
            </w:pPr>
            <w:r w:rsidRPr="002355A1">
              <w:rPr>
                <w:rFonts w:cs="Arial"/>
                <w:color w:val="000000" w:themeColor="text1"/>
                <w:sz w:val="14"/>
                <w:szCs w:val="16"/>
              </w:rPr>
              <w:t>ERDF</w:t>
            </w:r>
          </w:p>
        </w:tc>
        <w:tc>
          <w:tcPr>
            <w:tcW w:w="1277"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color w:val="000000" w:themeColor="text1"/>
                <w:sz w:val="14"/>
                <w:szCs w:val="16"/>
              </w:rPr>
            </w:pPr>
            <w:r w:rsidRPr="002355A1">
              <w:rPr>
                <w:rFonts w:cs="Arial"/>
                <w:color w:val="000000" w:themeColor="text1"/>
                <w:sz w:val="14"/>
                <w:szCs w:val="16"/>
              </w:rPr>
              <w:t>total eligible costs</w:t>
            </w:r>
          </w:p>
        </w:tc>
        <w:tc>
          <w:tcPr>
            <w:tcW w:w="1558"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5B1E3A">
            <w:pPr>
              <w:spacing w:before="0" w:after="0" w:line="240" w:lineRule="auto"/>
              <w:jc w:val="right"/>
              <w:rPr>
                <w:sz w:val="16"/>
                <w:szCs w:val="16"/>
              </w:rPr>
            </w:pPr>
            <w:r w:rsidRPr="002355A1">
              <w:rPr>
                <w:sz w:val="16"/>
                <w:szCs w:val="16"/>
              </w:rPr>
              <w:t>26 272 40</w:t>
            </w:r>
            <w:r w:rsidR="005B1E3A" w:rsidRPr="002355A1">
              <w:rPr>
                <w:sz w:val="16"/>
                <w:szCs w:val="16"/>
              </w:rPr>
              <w:t>3</w:t>
            </w:r>
            <w:r w:rsidRPr="002355A1">
              <w:rPr>
                <w:sz w:val="16"/>
                <w:szCs w:val="16"/>
              </w:rPr>
              <w:t>,</w:t>
            </w:r>
            <w:r w:rsidR="005B1E3A" w:rsidRPr="002355A1">
              <w:rPr>
                <w:sz w:val="16"/>
                <w:szCs w:val="16"/>
              </w:rPr>
              <w:t>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75512" w:rsidRPr="00FE3E9B" w:rsidRDefault="00D75512" w:rsidP="005B1E3A">
            <w:pPr>
              <w:spacing w:before="0" w:after="0" w:line="240" w:lineRule="auto"/>
              <w:jc w:val="right"/>
              <w:rPr>
                <w:sz w:val="16"/>
                <w:szCs w:val="16"/>
              </w:rPr>
            </w:pPr>
            <w:r w:rsidRPr="002355A1">
              <w:rPr>
                <w:sz w:val="16"/>
                <w:szCs w:val="16"/>
              </w:rPr>
              <w:t>4 636 30</w:t>
            </w:r>
            <w:r w:rsidR="005B1E3A" w:rsidRPr="002355A1">
              <w:rPr>
                <w:sz w:val="16"/>
                <w:szCs w:val="16"/>
              </w:rPr>
              <w:t>7</w:t>
            </w:r>
            <w:r w:rsidRPr="002355A1">
              <w:rPr>
                <w:sz w:val="16"/>
                <w:szCs w:val="16"/>
              </w:rPr>
              <w:t>,</w:t>
            </w:r>
            <w:r w:rsidR="005B1E3A" w:rsidRPr="002355A1">
              <w:rPr>
                <w:sz w:val="16"/>
                <w:szCs w:val="16"/>
              </w:rPr>
              <w:t>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5B1E3A">
            <w:pPr>
              <w:spacing w:before="0" w:after="0" w:line="240" w:lineRule="auto"/>
              <w:jc w:val="right"/>
              <w:rPr>
                <w:sz w:val="16"/>
                <w:szCs w:val="16"/>
              </w:rPr>
            </w:pPr>
            <w:r w:rsidRPr="002355A1">
              <w:rPr>
                <w:sz w:val="16"/>
                <w:szCs w:val="16"/>
              </w:rPr>
              <w:t>4 172 67</w:t>
            </w:r>
            <w:r w:rsidR="005B1E3A" w:rsidRPr="002355A1">
              <w:rPr>
                <w:sz w:val="16"/>
                <w:szCs w:val="16"/>
              </w:rPr>
              <w:t>7</w:t>
            </w:r>
            <w:r w:rsidRPr="002355A1">
              <w:rPr>
                <w:sz w:val="16"/>
                <w:szCs w:val="16"/>
              </w:rPr>
              <w:t>,</w:t>
            </w:r>
            <w:r w:rsidR="005B1E3A" w:rsidRPr="002355A1">
              <w:rPr>
                <w:sz w:val="16"/>
                <w:szCs w:val="16"/>
              </w:rPr>
              <w:t>00</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5B1E3A">
            <w:pPr>
              <w:spacing w:before="0" w:after="0" w:line="240" w:lineRule="auto"/>
              <w:jc w:val="right"/>
              <w:rPr>
                <w:sz w:val="16"/>
                <w:szCs w:val="16"/>
              </w:rPr>
            </w:pPr>
            <w:r w:rsidRPr="002355A1">
              <w:rPr>
                <w:sz w:val="16"/>
                <w:szCs w:val="16"/>
              </w:rPr>
              <w:t>463 630,</w:t>
            </w:r>
            <w:r w:rsidR="005B1E3A" w:rsidRPr="002355A1">
              <w:rPr>
                <w:sz w:val="16"/>
                <w:szCs w:val="16"/>
              </w:rPr>
              <w:t>00</w:t>
            </w:r>
          </w:p>
        </w:tc>
        <w:tc>
          <w:tcPr>
            <w:tcW w:w="1844"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30 908 7</w:t>
            </w:r>
            <w:r w:rsidR="005B1E3A" w:rsidRPr="002355A1">
              <w:rPr>
                <w:sz w:val="16"/>
                <w:szCs w:val="16"/>
              </w:rPr>
              <w:t>10</w:t>
            </w:r>
            <w:r w:rsidRPr="002355A1">
              <w:rPr>
                <w:sz w:val="16"/>
                <w:szCs w:val="16"/>
              </w:rPr>
              <w:t>,00</w:t>
            </w:r>
          </w:p>
        </w:tc>
        <w:tc>
          <w:tcPr>
            <w:tcW w:w="849"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sz w:val="16"/>
                <w:szCs w:val="16"/>
              </w:rPr>
            </w:pPr>
            <w:r w:rsidRPr="002355A1">
              <w:rPr>
                <w:sz w:val="16"/>
                <w:szCs w:val="16"/>
              </w:rPr>
              <w:t>85%</w:t>
            </w:r>
          </w:p>
        </w:tc>
        <w:tc>
          <w:tcPr>
            <w:tcW w:w="851"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right"/>
              <w:rPr>
                <w:rFonts w:cs="Arial"/>
                <w:sz w:val="16"/>
                <w:szCs w:val="16"/>
              </w:rPr>
            </w:pPr>
            <w:r w:rsidRPr="002355A1">
              <w:rPr>
                <w:sz w:val="16"/>
                <w:szCs w:val="16"/>
              </w:rPr>
              <w:t>0,00</w:t>
            </w:r>
          </w:p>
        </w:tc>
        <w:tc>
          <w:tcPr>
            <w:tcW w:w="1135"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right"/>
              <w:rPr>
                <w:rFonts w:cs="Arial"/>
                <w:sz w:val="16"/>
                <w:szCs w:val="16"/>
              </w:rPr>
            </w:pPr>
            <w:r w:rsidRPr="002355A1">
              <w:rPr>
                <w:sz w:val="16"/>
                <w:szCs w:val="16"/>
              </w:rPr>
              <w:t>0,00</w:t>
            </w:r>
          </w:p>
        </w:tc>
      </w:tr>
      <w:tr w:rsidR="001371A9" w:rsidRPr="002355A1" w:rsidTr="00A45F49">
        <w:trPr>
          <w:trHeight w:val="300"/>
        </w:trPr>
        <w:tc>
          <w:tcPr>
            <w:tcW w:w="994" w:type="dxa"/>
            <w:vMerge/>
            <w:tcBorders>
              <w:top w:val="single" w:sz="4" w:space="0" w:color="auto"/>
              <w:left w:val="single" w:sz="4" w:space="0" w:color="auto"/>
              <w:bottom w:val="single" w:sz="4" w:space="0" w:color="auto"/>
              <w:right w:val="single" w:sz="4" w:space="0" w:color="auto"/>
            </w:tcBorders>
            <w:vAlign w:val="center"/>
          </w:tcPr>
          <w:p w:rsidR="001371A9" w:rsidRPr="002355A1" w:rsidRDefault="001371A9" w:rsidP="00EA4986">
            <w:pPr>
              <w:spacing w:before="0" w:after="0" w:line="240" w:lineRule="auto"/>
              <w:jc w:val="center"/>
              <w:rPr>
                <w:rFonts w:cs="Arial"/>
                <w:b/>
                <w:bCs/>
                <w:color w:val="000000" w:themeColor="text1"/>
                <w:sz w:val="14"/>
                <w:szCs w:val="16"/>
              </w:rPr>
            </w:pPr>
          </w:p>
        </w:tc>
        <w:tc>
          <w:tcPr>
            <w:tcW w:w="991"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ind w:firstLineChars="200" w:firstLine="280"/>
              <w:jc w:val="center"/>
              <w:rPr>
                <w:rFonts w:cs="Arial"/>
                <w:color w:val="000000" w:themeColor="text1"/>
                <w:sz w:val="14"/>
                <w:szCs w:val="16"/>
              </w:rPr>
            </w:pPr>
            <w:r w:rsidRPr="002355A1">
              <w:rPr>
                <w:rFonts w:cs="Arial"/>
                <w:color w:val="000000" w:themeColor="text1"/>
                <w:sz w:val="14"/>
                <w:szCs w:val="16"/>
              </w:rPr>
              <w:t>IPA</w:t>
            </w:r>
          </w:p>
        </w:tc>
        <w:tc>
          <w:tcPr>
            <w:tcW w:w="1277"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jc w:val="center"/>
              <w:rPr>
                <w:rFonts w:cs="Arial"/>
                <w:color w:val="000000" w:themeColor="text1"/>
                <w:sz w:val="14"/>
                <w:szCs w:val="16"/>
              </w:rPr>
            </w:pPr>
            <w:r w:rsidRPr="002355A1">
              <w:rPr>
                <w:rFonts w:cs="Arial"/>
                <w:color w:val="000000" w:themeColor="text1"/>
                <w:sz w:val="14"/>
                <w:szCs w:val="16"/>
              </w:rPr>
              <w:t>total eligible costs</w:t>
            </w:r>
          </w:p>
        </w:tc>
        <w:tc>
          <w:tcPr>
            <w:tcW w:w="1558" w:type="dxa"/>
            <w:tcBorders>
              <w:top w:val="single" w:sz="4" w:space="0" w:color="auto"/>
              <w:left w:val="nil"/>
              <w:bottom w:val="single" w:sz="4" w:space="0" w:color="auto"/>
              <w:right w:val="single" w:sz="4" w:space="0" w:color="auto"/>
            </w:tcBorders>
            <w:shd w:val="clear" w:color="auto" w:fill="auto"/>
            <w:vAlign w:val="bottom"/>
          </w:tcPr>
          <w:p w:rsidR="001371A9" w:rsidRPr="00FE3E9B" w:rsidRDefault="001371A9" w:rsidP="005B1E3A">
            <w:pPr>
              <w:spacing w:before="0" w:after="0" w:line="240" w:lineRule="auto"/>
              <w:jc w:val="right"/>
              <w:rPr>
                <w:sz w:val="16"/>
                <w:szCs w:val="16"/>
              </w:rPr>
            </w:pPr>
            <w:r w:rsidRPr="00FE3E9B">
              <w:rPr>
                <w:sz w:val="16"/>
                <w:szCs w:val="16"/>
              </w:rPr>
              <w:t>2 534 888,00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1371A9" w:rsidRPr="00FE3E9B" w:rsidRDefault="001371A9" w:rsidP="00EA4986">
            <w:pPr>
              <w:spacing w:before="0" w:after="0" w:line="240" w:lineRule="auto"/>
              <w:jc w:val="right"/>
              <w:rPr>
                <w:sz w:val="16"/>
                <w:szCs w:val="16"/>
              </w:rPr>
            </w:pPr>
            <w:r w:rsidRPr="00FE3E9B">
              <w:rPr>
                <w:sz w:val="16"/>
                <w:szCs w:val="16"/>
              </w:rPr>
              <w:t>447 334,00</w:t>
            </w:r>
          </w:p>
        </w:tc>
        <w:tc>
          <w:tcPr>
            <w:tcW w:w="1417" w:type="dxa"/>
            <w:tcBorders>
              <w:top w:val="single" w:sz="4" w:space="0" w:color="auto"/>
              <w:left w:val="nil"/>
              <w:bottom w:val="single" w:sz="4" w:space="0" w:color="auto"/>
              <w:right w:val="single" w:sz="4" w:space="0" w:color="auto"/>
            </w:tcBorders>
            <w:shd w:val="clear" w:color="auto" w:fill="auto"/>
            <w:vAlign w:val="bottom"/>
          </w:tcPr>
          <w:p w:rsidR="001371A9" w:rsidRPr="00FE3E9B" w:rsidRDefault="001371A9" w:rsidP="005B1E3A">
            <w:pPr>
              <w:spacing w:before="0" w:after="0" w:line="240" w:lineRule="auto"/>
              <w:jc w:val="right"/>
              <w:rPr>
                <w:sz w:val="16"/>
                <w:szCs w:val="16"/>
              </w:rPr>
            </w:pPr>
            <w:r w:rsidRPr="00FE3E9B">
              <w:rPr>
                <w:sz w:val="16"/>
                <w:szCs w:val="16"/>
              </w:rPr>
              <w:t>402 600,00</w:t>
            </w:r>
          </w:p>
        </w:tc>
        <w:tc>
          <w:tcPr>
            <w:tcW w:w="1276" w:type="dxa"/>
            <w:tcBorders>
              <w:top w:val="single" w:sz="4" w:space="0" w:color="auto"/>
              <w:left w:val="nil"/>
              <w:bottom w:val="single" w:sz="4" w:space="0" w:color="auto"/>
              <w:right w:val="single" w:sz="4" w:space="0" w:color="auto"/>
            </w:tcBorders>
            <w:shd w:val="clear" w:color="auto" w:fill="auto"/>
            <w:vAlign w:val="bottom"/>
          </w:tcPr>
          <w:p w:rsidR="001371A9" w:rsidRPr="00FE3E9B" w:rsidRDefault="001371A9" w:rsidP="005B1E3A">
            <w:pPr>
              <w:spacing w:before="0" w:after="0" w:line="240" w:lineRule="auto"/>
              <w:jc w:val="right"/>
              <w:rPr>
                <w:sz w:val="16"/>
                <w:szCs w:val="16"/>
              </w:rPr>
            </w:pPr>
            <w:r w:rsidRPr="00FE3E9B">
              <w:rPr>
                <w:sz w:val="16"/>
                <w:szCs w:val="16"/>
              </w:rPr>
              <w:t>44 734,00</w:t>
            </w:r>
          </w:p>
        </w:tc>
        <w:tc>
          <w:tcPr>
            <w:tcW w:w="1844" w:type="dxa"/>
            <w:tcBorders>
              <w:top w:val="single" w:sz="4" w:space="0" w:color="auto"/>
              <w:left w:val="nil"/>
              <w:bottom w:val="single" w:sz="4" w:space="0" w:color="auto"/>
              <w:right w:val="single" w:sz="4" w:space="0" w:color="auto"/>
            </w:tcBorders>
            <w:shd w:val="clear" w:color="auto" w:fill="auto"/>
            <w:vAlign w:val="bottom"/>
          </w:tcPr>
          <w:p w:rsidR="001371A9" w:rsidRPr="00FE3E9B" w:rsidRDefault="001371A9" w:rsidP="005B1E3A">
            <w:pPr>
              <w:spacing w:before="0" w:after="0" w:line="240" w:lineRule="auto"/>
              <w:jc w:val="right"/>
              <w:rPr>
                <w:sz w:val="16"/>
                <w:szCs w:val="16"/>
              </w:rPr>
            </w:pPr>
            <w:r w:rsidRPr="00FE3E9B">
              <w:rPr>
                <w:sz w:val="16"/>
                <w:szCs w:val="16"/>
              </w:rPr>
              <w:t>2 982 222,00</w:t>
            </w:r>
          </w:p>
        </w:tc>
        <w:tc>
          <w:tcPr>
            <w:tcW w:w="849"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jc w:val="center"/>
              <w:rPr>
                <w:rFonts w:cs="Arial"/>
                <w:sz w:val="16"/>
                <w:szCs w:val="16"/>
              </w:rPr>
            </w:pPr>
            <w:r w:rsidRPr="002355A1">
              <w:rPr>
                <w:sz w:val="16"/>
                <w:szCs w:val="16"/>
              </w:rPr>
              <w:t>85%</w:t>
            </w:r>
          </w:p>
        </w:tc>
        <w:tc>
          <w:tcPr>
            <w:tcW w:w="851"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jc w:val="right"/>
              <w:rPr>
                <w:rFonts w:cs="Arial"/>
                <w:sz w:val="16"/>
                <w:szCs w:val="16"/>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jc w:val="right"/>
              <w:rPr>
                <w:rFonts w:cs="Arial"/>
                <w:sz w:val="16"/>
                <w:szCs w:val="16"/>
              </w:rPr>
            </w:pPr>
          </w:p>
        </w:tc>
      </w:tr>
      <w:tr w:rsidR="00D75512" w:rsidRPr="002355A1" w:rsidTr="00EA4986">
        <w:trPr>
          <w:trHeight w:val="300"/>
        </w:trPr>
        <w:tc>
          <w:tcPr>
            <w:tcW w:w="994" w:type="dxa"/>
            <w:vMerge/>
            <w:tcBorders>
              <w:top w:val="single" w:sz="4" w:space="0" w:color="auto"/>
              <w:left w:val="single" w:sz="4" w:space="0" w:color="auto"/>
              <w:bottom w:val="single" w:sz="4" w:space="0" w:color="auto"/>
              <w:right w:val="single" w:sz="4" w:space="0" w:color="auto"/>
            </w:tcBorders>
            <w:vAlign w:val="center"/>
          </w:tcPr>
          <w:p w:rsidR="00D75512" w:rsidRPr="002355A1" w:rsidRDefault="00D75512" w:rsidP="00EA4986">
            <w:pPr>
              <w:spacing w:before="0" w:after="0" w:line="240" w:lineRule="auto"/>
              <w:jc w:val="center"/>
              <w:rPr>
                <w:rFonts w:cs="Arial"/>
                <w:b/>
                <w:bCs/>
                <w:color w:val="000000" w:themeColor="text1"/>
                <w:sz w:val="14"/>
                <w:szCs w:val="16"/>
              </w:rPr>
            </w:pPr>
          </w:p>
        </w:tc>
        <w:tc>
          <w:tcPr>
            <w:tcW w:w="991"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ind w:firstLineChars="200" w:firstLine="280"/>
              <w:jc w:val="center"/>
              <w:rPr>
                <w:rFonts w:cs="Arial"/>
                <w:i/>
                <w:iCs/>
                <w:color w:val="000000" w:themeColor="text1"/>
                <w:sz w:val="14"/>
                <w:szCs w:val="16"/>
              </w:rPr>
            </w:pPr>
            <w:r w:rsidRPr="002355A1">
              <w:rPr>
                <w:rFonts w:cs="Arial"/>
                <w:i/>
                <w:iCs/>
                <w:color w:val="000000" w:themeColor="text1"/>
                <w:sz w:val="14"/>
                <w:szCs w:val="16"/>
              </w:rPr>
              <w:t>ENI</w:t>
            </w:r>
          </w:p>
        </w:tc>
        <w:tc>
          <w:tcPr>
            <w:tcW w:w="1277"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color w:val="000000" w:themeColor="text1"/>
                <w:sz w:val="14"/>
                <w:szCs w:val="16"/>
              </w:rPr>
            </w:pPr>
          </w:p>
        </w:tc>
        <w:tc>
          <w:tcPr>
            <w:tcW w:w="1558"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1844"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849"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sz w:val="16"/>
                <w:szCs w:val="1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right"/>
              <w:rPr>
                <w:rFonts w:cs="Arial"/>
                <w:sz w:val="16"/>
                <w:szCs w:val="16"/>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right"/>
              <w:rPr>
                <w:rFonts w:cs="Arial"/>
                <w:sz w:val="16"/>
                <w:szCs w:val="16"/>
              </w:rPr>
            </w:pPr>
          </w:p>
        </w:tc>
      </w:tr>
      <w:tr w:rsidR="00D75512" w:rsidRPr="002355A1" w:rsidTr="00EA4986">
        <w:trPr>
          <w:trHeight w:val="300"/>
        </w:trPr>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b/>
                <w:bCs/>
                <w:color w:val="000000" w:themeColor="text1"/>
                <w:sz w:val="14"/>
                <w:szCs w:val="16"/>
              </w:rPr>
            </w:pPr>
            <w:r w:rsidRPr="002355A1">
              <w:rPr>
                <w:rFonts w:cs="Arial"/>
                <w:b/>
                <w:bCs/>
                <w:color w:val="000000" w:themeColor="text1"/>
                <w:sz w:val="14"/>
                <w:szCs w:val="16"/>
              </w:rPr>
              <w:t>P5 Priority (Technical Assistance)</w:t>
            </w:r>
          </w:p>
        </w:tc>
        <w:tc>
          <w:tcPr>
            <w:tcW w:w="991"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ind w:firstLineChars="200" w:firstLine="280"/>
              <w:jc w:val="center"/>
              <w:rPr>
                <w:rFonts w:cs="Arial"/>
                <w:color w:val="000000" w:themeColor="text1"/>
                <w:sz w:val="14"/>
                <w:szCs w:val="16"/>
              </w:rPr>
            </w:pPr>
            <w:r w:rsidRPr="002355A1">
              <w:rPr>
                <w:rFonts w:cs="Arial"/>
                <w:color w:val="000000" w:themeColor="text1"/>
                <w:sz w:val="14"/>
                <w:szCs w:val="16"/>
              </w:rPr>
              <w:t>ERDF</w:t>
            </w:r>
          </w:p>
        </w:tc>
        <w:tc>
          <w:tcPr>
            <w:tcW w:w="1277"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color w:val="000000" w:themeColor="text1"/>
                <w:sz w:val="14"/>
                <w:szCs w:val="16"/>
              </w:rPr>
            </w:pPr>
            <w:r w:rsidRPr="002355A1">
              <w:rPr>
                <w:rFonts w:cs="Arial"/>
                <w:color w:val="000000" w:themeColor="text1"/>
                <w:sz w:val="14"/>
                <w:szCs w:val="16"/>
              </w:rPr>
              <w:t>total eligible costs</w:t>
            </w:r>
          </w:p>
        </w:tc>
        <w:tc>
          <w:tcPr>
            <w:tcW w:w="1558"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12 125 724,</w:t>
            </w:r>
            <w:r w:rsidR="005B1E3A" w:rsidRPr="002355A1">
              <w:rPr>
                <w:sz w:val="16"/>
                <w:szCs w:val="16"/>
              </w:rPr>
              <w:t>0</w:t>
            </w:r>
            <w:r w:rsidRPr="002355A1">
              <w:rPr>
                <w:sz w:val="16"/>
                <w:szCs w:val="16"/>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75512" w:rsidRPr="00FE3E9B" w:rsidRDefault="00D75512" w:rsidP="00EA4986">
            <w:pPr>
              <w:spacing w:before="0" w:after="0" w:line="240" w:lineRule="auto"/>
              <w:jc w:val="right"/>
              <w:rPr>
                <w:sz w:val="16"/>
                <w:szCs w:val="16"/>
              </w:rPr>
            </w:pPr>
            <w:r w:rsidRPr="002355A1">
              <w:rPr>
                <w:sz w:val="16"/>
                <w:szCs w:val="16"/>
              </w:rPr>
              <w:t>4 041 908,</w:t>
            </w:r>
            <w:r w:rsidR="005B1E3A" w:rsidRPr="002355A1">
              <w:rPr>
                <w:sz w:val="16"/>
                <w:szCs w:val="16"/>
              </w:rPr>
              <w:t>0</w:t>
            </w:r>
            <w:r w:rsidRPr="002355A1">
              <w:rPr>
                <w:sz w:val="16"/>
                <w:szCs w:val="16"/>
              </w:rPr>
              <w:t>0</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4 041 908,</w:t>
            </w:r>
            <w:r w:rsidR="005B1E3A" w:rsidRPr="002355A1">
              <w:rPr>
                <w:sz w:val="16"/>
                <w:szCs w:val="16"/>
              </w:rPr>
              <w:t>0</w:t>
            </w:r>
            <w:r w:rsidRPr="002355A1">
              <w:rPr>
                <w:sz w:val="16"/>
                <w:szCs w:val="16"/>
              </w:rPr>
              <w:t>0</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1844"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16 167 632,</w:t>
            </w:r>
            <w:r w:rsidR="005B1E3A" w:rsidRPr="002355A1">
              <w:rPr>
                <w:sz w:val="16"/>
                <w:szCs w:val="16"/>
              </w:rPr>
              <w:t>0</w:t>
            </w:r>
            <w:r w:rsidRPr="002355A1">
              <w:rPr>
                <w:sz w:val="16"/>
                <w:szCs w:val="16"/>
              </w:rPr>
              <w:t>0</w:t>
            </w:r>
          </w:p>
        </w:tc>
        <w:tc>
          <w:tcPr>
            <w:tcW w:w="849"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sz w:val="16"/>
                <w:szCs w:val="16"/>
              </w:rPr>
            </w:pPr>
            <w:r w:rsidRPr="002355A1">
              <w:rPr>
                <w:sz w:val="16"/>
                <w:szCs w:val="16"/>
              </w:rPr>
              <w:t>75%</w:t>
            </w:r>
          </w:p>
        </w:tc>
        <w:tc>
          <w:tcPr>
            <w:tcW w:w="851"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right"/>
              <w:rPr>
                <w:rFonts w:cs="Arial"/>
                <w:sz w:val="16"/>
                <w:szCs w:val="16"/>
              </w:rPr>
            </w:pPr>
            <w:r w:rsidRPr="002355A1">
              <w:rPr>
                <w:sz w:val="16"/>
                <w:szCs w:val="16"/>
              </w:rPr>
              <w:t>0,00</w:t>
            </w:r>
          </w:p>
        </w:tc>
        <w:tc>
          <w:tcPr>
            <w:tcW w:w="1135"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right"/>
              <w:rPr>
                <w:rFonts w:cs="Arial"/>
                <w:sz w:val="16"/>
                <w:szCs w:val="16"/>
              </w:rPr>
            </w:pPr>
            <w:r w:rsidRPr="002355A1">
              <w:rPr>
                <w:sz w:val="16"/>
                <w:szCs w:val="16"/>
              </w:rPr>
              <w:t>0,00</w:t>
            </w:r>
          </w:p>
        </w:tc>
      </w:tr>
      <w:tr w:rsidR="001371A9" w:rsidRPr="002355A1" w:rsidTr="00A45F49">
        <w:trPr>
          <w:trHeight w:val="300"/>
        </w:trPr>
        <w:tc>
          <w:tcPr>
            <w:tcW w:w="994" w:type="dxa"/>
            <w:vMerge/>
            <w:tcBorders>
              <w:top w:val="single" w:sz="4" w:space="0" w:color="auto"/>
              <w:left w:val="single" w:sz="4" w:space="0" w:color="auto"/>
              <w:bottom w:val="single" w:sz="4" w:space="0" w:color="auto"/>
              <w:right w:val="single" w:sz="4" w:space="0" w:color="auto"/>
            </w:tcBorders>
            <w:vAlign w:val="center"/>
          </w:tcPr>
          <w:p w:rsidR="001371A9" w:rsidRPr="002355A1" w:rsidRDefault="001371A9" w:rsidP="00EA4986">
            <w:pPr>
              <w:spacing w:before="0" w:after="0" w:line="240" w:lineRule="auto"/>
              <w:jc w:val="center"/>
              <w:rPr>
                <w:rFonts w:cs="Arial"/>
                <w:b/>
                <w:bCs/>
                <w:color w:val="000000" w:themeColor="text1"/>
                <w:sz w:val="14"/>
                <w:szCs w:val="16"/>
              </w:rPr>
            </w:pPr>
          </w:p>
        </w:tc>
        <w:tc>
          <w:tcPr>
            <w:tcW w:w="991"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ind w:firstLineChars="200" w:firstLine="280"/>
              <w:jc w:val="center"/>
              <w:rPr>
                <w:rFonts w:cs="Arial"/>
                <w:color w:val="000000" w:themeColor="text1"/>
                <w:sz w:val="14"/>
                <w:szCs w:val="16"/>
              </w:rPr>
            </w:pPr>
            <w:r w:rsidRPr="002355A1">
              <w:rPr>
                <w:rFonts w:cs="Arial"/>
                <w:color w:val="000000" w:themeColor="text1"/>
                <w:sz w:val="14"/>
                <w:szCs w:val="16"/>
              </w:rPr>
              <w:t>IPA</w:t>
            </w:r>
          </w:p>
        </w:tc>
        <w:tc>
          <w:tcPr>
            <w:tcW w:w="1277"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jc w:val="center"/>
              <w:rPr>
                <w:rFonts w:cs="Arial"/>
                <w:color w:val="000000" w:themeColor="text1"/>
                <w:sz w:val="14"/>
                <w:szCs w:val="16"/>
              </w:rPr>
            </w:pPr>
            <w:r w:rsidRPr="002355A1">
              <w:rPr>
                <w:rFonts w:cs="Arial"/>
                <w:color w:val="000000" w:themeColor="text1"/>
                <w:sz w:val="14"/>
                <w:szCs w:val="16"/>
              </w:rPr>
              <w:t>total eligible costs</w:t>
            </w:r>
          </w:p>
        </w:tc>
        <w:tc>
          <w:tcPr>
            <w:tcW w:w="1558" w:type="dxa"/>
            <w:tcBorders>
              <w:top w:val="single" w:sz="4" w:space="0" w:color="auto"/>
              <w:left w:val="nil"/>
              <w:bottom w:val="single" w:sz="4" w:space="0" w:color="auto"/>
              <w:right w:val="single" w:sz="4" w:space="0" w:color="auto"/>
            </w:tcBorders>
            <w:shd w:val="clear" w:color="auto" w:fill="auto"/>
            <w:vAlign w:val="bottom"/>
          </w:tcPr>
          <w:p w:rsidR="001371A9" w:rsidRPr="00FE3E9B" w:rsidRDefault="001371A9" w:rsidP="005B1E3A">
            <w:pPr>
              <w:spacing w:before="0" w:after="0" w:line="240" w:lineRule="auto"/>
              <w:jc w:val="right"/>
              <w:rPr>
                <w:sz w:val="16"/>
                <w:szCs w:val="16"/>
              </w:rPr>
            </w:pPr>
            <w:r w:rsidRPr="00FE3E9B">
              <w:rPr>
                <w:sz w:val="16"/>
                <w:szCs w:val="16"/>
              </w:rPr>
              <w:t>1 500 000,00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1371A9" w:rsidRPr="00FE3E9B" w:rsidRDefault="001371A9" w:rsidP="005B1E3A">
            <w:pPr>
              <w:spacing w:before="0" w:after="0" w:line="240" w:lineRule="auto"/>
              <w:jc w:val="right"/>
              <w:rPr>
                <w:sz w:val="16"/>
                <w:szCs w:val="16"/>
              </w:rPr>
            </w:pPr>
            <w:r w:rsidRPr="00FE3E9B">
              <w:rPr>
                <w:sz w:val="16"/>
                <w:szCs w:val="16"/>
              </w:rPr>
              <w:t>264 706,00</w:t>
            </w:r>
          </w:p>
        </w:tc>
        <w:tc>
          <w:tcPr>
            <w:tcW w:w="1417" w:type="dxa"/>
            <w:tcBorders>
              <w:top w:val="single" w:sz="4" w:space="0" w:color="auto"/>
              <w:left w:val="nil"/>
              <w:bottom w:val="single" w:sz="4" w:space="0" w:color="auto"/>
              <w:right w:val="single" w:sz="4" w:space="0" w:color="auto"/>
            </w:tcBorders>
            <w:shd w:val="clear" w:color="auto" w:fill="auto"/>
            <w:vAlign w:val="bottom"/>
          </w:tcPr>
          <w:p w:rsidR="001371A9" w:rsidRPr="00FE3E9B" w:rsidRDefault="001371A9" w:rsidP="005B1E3A">
            <w:pPr>
              <w:spacing w:before="0" w:after="0" w:line="240" w:lineRule="auto"/>
              <w:jc w:val="right"/>
              <w:rPr>
                <w:sz w:val="16"/>
                <w:szCs w:val="16"/>
              </w:rPr>
            </w:pPr>
            <w:r w:rsidRPr="00FE3E9B">
              <w:rPr>
                <w:sz w:val="16"/>
                <w:szCs w:val="16"/>
              </w:rPr>
              <w:t>264 706,00</w:t>
            </w:r>
          </w:p>
        </w:tc>
        <w:tc>
          <w:tcPr>
            <w:tcW w:w="1276" w:type="dxa"/>
            <w:tcBorders>
              <w:top w:val="single" w:sz="4" w:space="0" w:color="auto"/>
              <w:left w:val="nil"/>
              <w:bottom w:val="single" w:sz="4" w:space="0" w:color="auto"/>
              <w:right w:val="single" w:sz="4" w:space="0" w:color="auto"/>
            </w:tcBorders>
            <w:shd w:val="clear" w:color="auto" w:fill="auto"/>
            <w:vAlign w:val="bottom"/>
          </w:tcPr>
          <w:p w:rsidR="001371A9" w:rsidRPr="00FE3E9B" w:rsidRDefault="001371A9" w:rsidP="00EA4986">
            <w:pPr>
              <w:spacing w:before="0" w:after="0" w:line="240" w:lineRule="auto"/>
              <w:jc w:val="right"/>
              <w:rPr>
                <w:sz w:val="16"/>
                <w:szCs w:val="16"/>
              </w:rPr>
            </w:pPr>
            <w:r w:rsidRPr="00FE3E9B">
              <w:rPr>
                <w:sz w:val="16"/>
                <w:szCs w:val="16"/>
              </w:rPr>
              <w:t>0,00</w:t>
            </w:r>
          </w:p>
        </w:tc>
        <w:tc>
          <w:tcPr>
            <w:tcW w:w="1844" w:type="dxa"/>
            <w:tcBorders>
              <w:top w:val="single" w:sz="4" w:space="0" w:color="auto"/>
              <w:left w:val="nil"/>
              <w:bottom w:val="single" w:sz="4" w:space="0" w:color="auto"/>
              <w:right w:val="single" w:sz="4" w:space="0" w:color="auto"/>
            </w:tcBorders>
            <w:shd w:val="clear" w:color="auto" w:fill="auto"/>
            <w:vAlign w:val="bottom"/>
          </w:tcPr>
          <w:p w:rsidR="001371A9" w:rsidRPr="00FE3E9B" w:rsidRDefault="001371A9" w:rsidP="005B1E3A">
            <w:pPr>
              <w:spacing w:before="0" w:after="0" w:line="240" w:lineRule="auto"/>
              <w:jc w:val="right"/>
              <w:rPr>
                <w:sz w:val="16"/>
                <w:szCs w:val="16"/>
              </w:rPr>
            </w:pPr>
            <w:r w:rsidRPr="00FE3E9B">
              <w:rPr>
                <w:sz w:val="16"/>
                <w:szCs w:val="16"/>
              </w:rPr>
              <w:t>1 764 706,00</w:t>
            </w:r>
          </w:p>
        </w:tc>
        <w:tc>
          <w:tcPr>
            <w:tcW w:w="849"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jc w:val="center"/>
              <w:rPr>
                <w:rFonts w:cs="Arial"/>
                <w:sz w:val="16"/>
                <w:szCs w:val="16"/>
              </w:rPr>
            </w:pPr>
            <w:r w:rsidRPr="002355A1">
              <w:rPr>
                <w:sz w:val="16"/>
                <w:szCs w:val="16"/>
              </w:rPr>
              <w:t>85%</w:t>
            </w:r>
          </w:p>
        </w:tc>
        <w:tc>
          <w:tcPr>
            <w:tcW w:w="851"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jc w:val="right"/>
              <w:rPr>
                <w:rFonts w:cs="Arial"/>
                <w:sz w:val="16"/>
                <w:szCs w:val="16"/>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1371A9" w:rsidRPr="002355A1" w:rsidRDefault="001371A9" w:rsidP="00EA4986">
            <w:pPr>
              <w:spacing w:before="0" w:after="0" w:line="240" w:lineRule="auto"/>
              <w:jc w:val="right"/>
              <w:rPr>
                <w:rFonts w:cs="Arial"/>
                <w:sz w:val="16"/>
                <w:szCs w:val="16"/>
              </w:rPr>
            </w:pPr>
          </w:p>
        </w:tc>
      </w:tr>
      <w:tr w:rsidR="00D75512" w:rsidRPr="002355A1" w:rsidTr="00EA4986">
        <w:trPr>
          <w:trHeight w:val="300"/>
        </w:trPr>
        <w:tc>
          <w:tcPr>
            <w:tcW w:w="994" w:type="dxa"/>
            <w:vMerge/>
            <w:tcBorders>
              <w:top w:val="single" w:sz="4" w:space="0" w:color="auto"/>
              <w:left w:val="single" w:sz="4" w:space="0" w:color="auto"/>
              <w:bottom w:val="single" w:sz="4" w:space="0" w:color="auto"/>
              <w:right w:val="single" w:sz="4" w:space="0" w:color="auto"/>
            </w:tcBorders>
            <w:vAlign w:val="center"/>
          </w:tcPr>
          <w:p w:rsidR="00D75512" w:rsidRPr="002355A1" w:rsidRDefault="00D75512" w:rsidP="00EA4986">
            <w:pPr>
              <w:spacing w:before="0" w:after="0" w:line="240" w:lineRule="auto"/>
              <w:jc w:val="center"/>
              <w:rPr>
                <w:rFonts w:cs="Arial"/>
                <w:b/>
                <w:bCs/>
                <w:color w:val="000000" w:themeColor="text1"/>
                <w:sz w:val="14"/>
                <w:szCs w:val="16"/>
              </w:rPr>
            </w:pPr>
          </w:p>
        </w:tc>
        <w:tc>
          <w:tcPr>
            <w:tcW w:w="991"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ind w:firstLineChars="200" w:firstLine="280"/>
              <w:jc w:val="center"/>
              <w:rPr>
                <w:rFonts w:cs="Arial"/>
                <w:i/>
                <w:iCs/>
                <w:color w:val="000000" w:themeColor="text1"/>
                <w:sz w:val="14"/>
                <w:szCs w:val="16"/>
              </w:rPr>
            </w:pPr>
            <w:r w:rsidRPr="002355A1">
              <w:rPr>
                <w:rFonts w:cs="Arial"/>
                <w:i/>
                <w:iCs/>
                <w:color w:val="000000" w:themeColor="text1"/>
                <w:sz w:val="14"/>
                <w:szCs w:val="16"/>
              </w:rPr>
              <w:t>ENI</w:t>
            </w:r>
          </w:p>
        </w:tc>
        <w:tc>
          <w:tcPr>
            <w:tcW w:w="1277"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color w:val="000000" w:themeColor="text1"/>
                <w:sz w:val="14"/>
                <w:szCs w:val="16"/>
              </w:rPr>
            </w:pPr>
          </w:p>
        </w:tc>
        <w:tc>
          <w:tcPr>
            <w:tcW w:w="1558"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1844" w:type="dxa"/>
            <w:tcBorders>
              <w:top w:val="single" w:sz="4" w:space="0" w:color="auto"/>
              <w:left w:val="nil"/>
              <w:bottom w:val="single" w:sz="4" w:space="0" w:color="auto"/>
              <w:right w:val="single" w:sz="4" w:space="0" w:color="auto"/>
            </w:tcBorders>
            <w:shd w:val="clear" w:color="auto" w:fill="auto"/>
            <w:vAlign w:val="center"/>
          </w:tcPr>
          <w:p w:rsidR="00D75512" w:rsidRPr="00FE3E9B" w:rsidRDefault="00D75512" w:rsidP="00EA4986">
            <w:pPr>
              <w:spacing w:before="0" w:after="0" w:line="240" w:lineRule="auto"/>
              <w:jc w:val="right"/>
              <w:rPr>
                <w:sz w:val="16"/>
                <w:szCs w:val="16"/>
              </w:rPr>
            </w:pPr>
            <w:r w:rsidRPr="002355A1">
              <w:rPr>
                <w:sz w:val="16"/>
                <w:szCs w:val="16"/>
              </w:rPr>
              <w:t>0,00</w:t>
            </w:r>
          </w:p>
        </w:tc>
        <w:tc>
          <w:tcPr>
            <w:tcW w:w="849"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center"/>
              <w:rPr>
                <w:rFonts w:cs="Arial"/>
                <w:sz w:val="16"/>
                <w:szCs w:val="16"/>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right"/>
              <w:rPr>
                <w:rFonts w:cs="Arial"/>
                <w:sz w:val="16"/>
                <w:szCs w:val="16"/>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D75512" w:rsidRPr="002355A1" w:rsidRDefault="00D75512" w:rsidP="00EA4986">
            <w:pPr>
              <w:spacing w:before="0" w:after="0" w:line="240" w:lineRule="auto"/>
              <w:jc w:val="right"/>
              <w:rPr>
                <w:rFonts w:cs="Arial"/>
                <w:sz w:val="16"/>
                <w:szCs w:val="16"/>
              </w:rPr>
            </w:pPr>
          </w:p>
        </w:tc>
      </w:tr>
      <w:tr w:rsidR="00A45F49" w:rsidRPr="002355A1" w:rsidTr="00A45F49">
        <w:trPr>
          <w:trHeight w:val="300"/>
        </w:trPr>
        <w:tc>
          <w:tcPr>
            <w:tcW w:w="99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371A9" w:rsidRPr="002355A1" w:rsidRDefault="001371A9" w:rsidP="00EA4986">
            <w:pPr>
              <w:spacing w:before="0" w:after="0" w:line="240" w:lineRule="auto"/>
              <w:jc w:val="center"/>
              <w:rPr>
                <w:rFonts w:cs="Arial"/>
                <w:b/>
                <w:bCs/>
                <w:color w:val="000000" w:themeColor="text1"/>
                <w:sz w:val="14"/>
                <w:szCs w:val="16"/>
              </w:rPr>
            </w:pPr>
            <w:r w:rsidRPr="002355A1">
              <w:rPr>
                <w:rFonts w:cs="Arial"/>
                <w:b/>
                <w:bCs/>
                <w:color w:val="000000" w:themeColor="text1"/>
                <w:sz w:val="14"/>
                <w:szCs w:val="16"/>
              </w:rPr>
              <w:t>TOTAL</w:t>
            </w:r>
          </w:p>
        </w:tc>
        <w:tc>
          <w:tcPr>
            <w:tcW w:w="9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371A9" w:rsidRPr="002355A1" w:rsidRDefault="001371A9" w:rsidP="00EA4986">
            <w:pPr>
              <w:spacing w:before="0" w:after="0" w:line="240" w:lineRule="auto"/>
              <w:ind w:firstLineChars="200" w:firstLine="281"/>
              <w:jc w:val="center"/>
              <w:rPr>
                <w:rFonts w:cs="Arial"/>
                <w:b/>
                <w:bCs/>
                <w:color w:val="000000" w:themeColor="text1"/>
                <w:sz w:val="14"/>
                <w:szCs w:val="16"/>
              </w:rPr>
            </w:pPr>
            <w:r w:rsidRPr="002355A1">
              <w:rPr>
                <w:rFonts w:cs="Arial"/>
                <w:b/>
                <w:bCs/>
                <w:color w:val="000000" w:themeColor="text1"/>
                <w:sz w:val="14"/>
                <w:szCs w:val="16"/>
              </w:rPr>
              <w:t>ERDF</w:t>
            </w: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371A9" w:rsidRPr="002355A1" w:rsidRDefault="001371A9" w:rsidP="00EA4986">
            <w:pPr>
              <w:spacing w:before="0" w:after="0" w:line="240" w:lineRule="auto"/>
              <w:jc w:val="center"/>
              <w:rPr>
                <w:rFonts w:cs="Arial"/>
                <w:b/>
                <w:bCs/>
                <w:color w:val="000000" w:themeColor="text1"/>
                <w:sz w:val="14"/>
                <w:szCs w:val="16"/>
              </w:rPr>
            </w:pPr>
          </w:p>
        </w:tc>
        <w:tc>
          <w:tcPr>
            <w:tcW w:w="155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1371A9" w:rsidRPr="00FE3E9B" w:rsidRDefault="001371A9" w:rsidP="00EA4986">
            <w:pPr>
              <w:spacing w:before="0" w:after="0" w:line="240" w:lineRule="auto"/>
              <w:jc w:val="right"/>
              <w:rPr>
                <w:b/>
                <w:sz w:val="16"/>
                <w:szCs w:val="16"/>
              </w:rPr>
            </w:pPr>
            <w:r w:rsidRPr="00FE3E9B">
              <w:rPr>
                <w:b/>
                <w:sz w:val="16"/>
                <w:szCs w:val="16"/>
              </w:rPr>
              <w:t>202 095 405,00</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371A9" w:rsidRPr="00FE3E9B" w:rsidRDefault="001371A9" w:rsidP="00EA4986">
            <w:pPr>
              <w:spacing w:before="0" w:after="0" w:line="240" w:lineRule="auto"/>
              <w:jc w:val="right"/>
              <w:rPr>
                <w:b/>
                <w:sz w:val="16"/>
                <w:szCs w:val="16"/>
              </w:rPr>
            </w:pPr>
            <w:r w:rsidRPr="00FE3E9B">
              <w:rPr>
                <w:b/>
                <w:sz w:val="16"/>
                <w:szCs w:val="16"/>
              </w:rPr>
              <w:t>37 565 971,00</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1371A9" w:rsidRPr="00FE3E9B" w:rsidRDefault="001371A9" w:rsidP="00970318">
            <w:pPr>
              <w:spacing w:before="0" w:after="0" w:line="240" w:lineRule="auto"/>
              <w:jc w:val="right"/>
              <w:rPr>
                <w:b/>
                <w:sz w:val="16"/>
                <w:szCs w:val="16"/>
              </w:rPr>
            </w:pPr>
            <w:r w:rsidRPr="00FE3E9B">
              <w:rPr>
                <w:b/>
                <w:sz w:val="16"/>
                <w:szCs w:val="16"/>
              </w:rPr>
              <w:t>34 213 565,00</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1371A9" w:rsidRPr="00FE3E9B" w:rsidRDefault="001371A9" w:rsidP="00EA4986">
            <w:pPr>
              <w:spacing w:before="0" w:after="0" w:line="240" w:lineRule="auto"/>
              <w:jc w:val="right"/>
              <w:rPr>
                <w:b/>
                <w:sz w:val="16"/>
                <w:szCs w:val="16"/>
              </w:rPr>
            </w:pPr>
            <w:r w:rsidRPr="00FE3E9B">
              <w:rPr>
                <w:b/>
                <w:sz w:val="16"/>
                <w:szCs w:val="16"/>
              </w:rPr>
              <w:t>3 352 406,00</w:t>
            </w:r>
          </w:p>
        </w:tc>
        <w:tc>
          <w:tcPr>
            <w:tcW w:w="1844"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1371A9" w:rsidRPr="00FE3E9B" w:rsidRDefault="001371A9" w:rsidP="00EA4986">
            <w:pPr>
              <w:spacing w:before="0" w:after="0" w:line="240" w:lineRule="auto"/>
              <w:jc w:val="right"/>
              <w:rPr>
                <w:b/>
                <w:sz w:val="16"/>
                <w:szCs w:val="16"/>
              </w:rPr>
            </w:pPr>
            <w:r w:rsidRPr="00FE3E9B">
              <w:rPr>
                <w:b/>
                <w:sz w:val="16"/>
                <w:szCs w:val="16"/>
              </w:rPr>
              <w:t>239 661 376,00</w:t>
            </w:r>
          </w:p>
        </w:tc>
        <w:tc>
          <w:tcPr>
            <w:tcW w:w="8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371A9" w:rsidRPr="002355A1" w:rsidRDefault="001371A9" w:rsidP="00EA4986">
            <w:pPr>
              <w:spacing w:before="0" w:after="0" w:line="240" w:lineRule="auto"/>
              <w:jc w:val="center"/>
              <w:rPr>
                <w:rFonts w:cs="Arial"/>
                <w:b/>
                <w:sz w:val="16"/>
                <w:szCs w:val="16"/>
              </w:rPr>
            </w:pPr>
            <w:r w:rsidRPr="002355A1">
              <w:rPr>
                <w:b/>
                <w:sz w:val="16"/>
                <w:szCs w:val="16"/>
              </w:rPr>
              <w:t>84%</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371A9" w:rsidRPr="002355A1" w:rsidRDefault="001371A9" w:rsidP="00EA4986">
            <w:pPr>
              <w:spacing w:before="0" w:after="0" w:line="240" w:lineRule="auto"/>
              <w:jc w:val="right"/>
              <w:rPr>
                <w:rFonts w:cs="Arial"/>
                <w:b/>
                <w:sz w:val="16"/>
                <w:szCs w:val="16"/>
              </w:rPr>
            </w:pPr>
            <w:r w:rsidRPr="002355A1">
              <w:rPr>
                <w:b/>
                <w:sz w:val="16"/>
                <w:szCs w:val="16"/>
              </w:rPr>
              <w:t>0,00</w:t>
            </w:r>
          </w:p>
        </w:tc>
        <w:tc>
          <w:tcPr>
            <w:tcW w:w="11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371A9" w:rsidRPr="002355A1" w:rsidRDefault="001371A9" w:rsidP="00EA4986">
            <w:pPr>
              <w:spacing w:before="0" w:after="0" w:line="240" w:lineRule="auto"/>
              <w:jc w:val="right"/>
              <w:rPr>
                <w:rFonts w:cs="Arial"/>
                <w:b/>
                <w:sz w:val="16"/>
                <w:szCs w:val="16"/>
              </w:rPr>
            </w:pPr>
            <w:r w:rsidRPr="002355A1">
              <w:rPr>
                <w:b/>
                <w:sz w:val="16"/>
                <w:szCs w:val="16"/>
              </w:rPr>
              <w:t>0,00</w:t>
            </w:r>
          </w:p>
        </w:tc>
      </w:tr>
      <w:tr w:rsidR="00A45F49" w:rsidRPr="002355A1" w:rsidTr="00A45F49">
        <w:trPr>
          <w:trHeight w:val="300"/>
        </w:trPr>
        <w:tc>
          <w:tcPr>
            <w:tcW w:w="99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371A9" w:rsidRPr="002355A1" w:rsidRDefault="001371A9" w:rsidP="00EA4986">
            <w:pPr>
              <w:spacing w:before="0" w:after="0" w:line="240" w:lineRule="auto"/>
              <w:jc w:val="center"/>
              <w:rPr>
                <w:rFonts w:cs="Arial"/>
                <w:b/>
                <w:bCs/>
                <w:color w:val="000000" w:themeColor="text1"/>
                <w:sz w:val="14"/>
                <w:szCs w:val="16"/>
              </w:rPr>
            </w:pPr>
          </w:p>
        </w:tc>
        <w:tc>
          <w:tcPr>
            <w:tcW w:w="9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371A9" w:rsidRPr="002355A1" w:rsidRDefault="001371A9" w:rsidP="00EA4986">
            <w:pPr>
              <w:spacing w:before="0" w:after="0" w:line="240" w:lineRule="auto"/>
              <w:ind w:firstLineChars="200" w:firstLine="281"/>
              <w:jc w:val="center"/>
              <w:rPr>
                <w:rFonts w:cs="Arial"/>
                <w:b/>
                <w:bCs/>
                <w:color w:val="000000" w:themeColor="text1"/>
                <w:sz w:val="14"/>
                <w:szCs w:val="16"/>
              </w:rPr>
            </w:pPr>
            <w:r w:rsidRPr="002355A1">
              <w:rPr>
                <w:rFonts w:cs="Arial"/>
                <w:b/>
                <w:bCs/>
                <w:color w:val="000000" w:themeColor="text1"/>
                <w:sz w:val="14"/>
                <w:szCs w:val="16"/>
              </w:rPr>
              <w:t>IPA</w:t>
            </w: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371A9" w:rsidRPr="002355A1" w:rsidRDefault="001371A9" w:rsidP="00EA4986">
            <w:pPr>
              <w:spacing w:before="0" w:after="0" w:line="240" w:lineRule="auto"/>
              <w:jc w:val="center"/>
              <w:rPr>
                <w:rFonts w:cs="Arial"/>
                <w:b/>
                <w:bCs/>
                <w:color w:val="000000" w:themeColor="text1"/>
                <w:sz w:val="14"/>
                <w:szCs w:val="16"/>
              </w:rPr>
            </w:pPr>
          </w:p>
        </w:tc>
        <w:tc>
          <w:tcPr>
            <w:tcW w:w="155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1371A9" w:rsidRPr="00FE3E9B" w:rsidRDefault="001371A9" w:rsidP="00EA4986">
            <w:pPr>
              <w:spacing w:before="0" w:after="0" w:line="240" w:lineRule="auto"/>
              <w:jc w:val="right"/>
              <w:rPr>
                <w:b/>
                <w:sz w:val="16"/>
                <w:szCs w:val="16"/>
              </w:rPr>
            </w:pPr>
            <w:r w:rsidRPr="00FE3E9B">
              <w:rPr>
                <w:b/>
                <w:sz w:val="16"/>
                <w:szCs w:val="16"/>
              </w:rPr>
              <w:t>19 829 192,00</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371A9" w:rsidRPr="00FE3E9B" w:rsidRDefault="001371A9" w:rsidP="00EA4986">
            <w:pPr>
              <w:spacing w:before="0" w:after="0" w:line="240" w:lineRule="auto"/>
              <w:jc w:val="right"/>
              <w:rPr>
                <w:b/>
                <w:sz w:val="16"/>
                <w:szCs w:val="16"/>
              </w:rPr>
            </w:pPr>
            <w:r w:rsidRPr="00FE3E9B">
              <w:rPr>
                <w:b/>
                <w:sz w:val="16"/>
                <w:szCs w:val="16"/>
              </w:rPr>
              <w:t>3 499 271,00</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1371A9" w:rsidRPr="00FE3E9B" w:rsidRDefault="001371A9" w:rsidP="00970318">
            <w:pPr>
              <w:spacing w:before="0" w:after="0" w:line="240" w:lineRule="auto"/>
              <w:jc w:val="right"/>
              <w:rPr>
                <w:b/>
                <w:sz w:val="16"/>
                <w:szCs w:val="16"/>
              </w:rPr>
            </w:pPr>
            <w:r w:rsidRPr="00FE3E9B">
              <w:rPr>
                <w:b/>
                <w:sz w:val="16"/>
                <w:szCs w:val="16"/>
              </w:rPr>
              <w:t>3 175 813,00</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1371A9" w:rsidRPr="00FE3E9B" w:rsidRDefault="001371A9" w:rsidP="00EA4986">
            <w:pPr>
              <w:spacing w:before="0" w:after="0" w:line="240" w:lineRule="auto"/>
              <w:jc w:val="right"/>
              <w:rPr>
                <w:b/>
                <w:sz w:val="16"/>
                <w:szCs w:val="16"/>
              </w:rPr>
            </w:pPr>
            <w:r w:rsidRPr="00FE3E9B">
              <w:rPr>
                <w:b/>
                <w:sz w:val="16"/>
                <w:szCs w:val="16"/>
              </w:rPr>
              <w:t>323 458,00</w:t>
            </w:r>
          </w:p>
        </w:tc>
        <w:tc>
          <w:tcPr>
            <w:tcW w:w="1844"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1371A9" w:rsidRPr="00FE3E9B" w:rsidRDefault="001371A9" w:rsidP="00EA4986">
            <w:pPr>
              <w:spacing w:before="0" w:after="0" w:line="240" w:lineRule="auto"/>
              <w:jc w:val="right"/>
              <w:rPr>
                <w:b/>
                <w:sz w:val="16"/>
                <w:szCs w:val="16"/>
              </w:rPr>
            </w:pPr>
            <w:r w:rsidRPr="00FE3E9B">
              <w:rPr>
                <w:b/>
                <w:sz w:val="16"/>
                <w:szCs w:val="16"/>
              </w:rPr>
              <w:t>23 328 463,00</w:t>
            </w:r>
          </w:p>
        </w:tc>
        <w:tc>
          <w:tcPr>
            <w:tcW w:w="8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371A9" w:rsidRPr="002355A1" w:rsidRDefault="001371A9" w:rsidP="00EA4986">
            <w:pPr>
              <w:spacing w:before="0" w:after="0" w:line="240" w:lineRule="auto"/>
              <w:jc w:val="center"/>
              <w:rPr>
                <w:rFonts w:cs="Arial"/>
                <w:b/>
                <w:sz w:val="16"/>
                <w:szCs w:val="16"/>
              </w:rPr>
            </w:pPr>
            <w:r w:rsidRPr="002355A1">
              <w:rPr>
                <w:b/>
                <w:sz w:val="16"/>
                <w:szCs w:val="16"/>
              </w:rPr>
              <w:t>85%</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371A9" w:rsidRPr="002355A1" w:rsidRDefault="001371A9" w:rsidP="00EA4986">
            <w:pPr>
              <w:spacing w:before="0" w:after="0" w:line="240" w:lineRule="auto"/>
              <w:jc w:val="right"/>
              <w:rPr>
                <w:rFonts w:cs="Arial"/>
                <w:b/>
                <w:sz w:val="16"/>
                <w:szCs w:val="16"/>
              </w:rPr>
            </w:pPr>
          </w:p>
        </w:tc>
        <w:tc>
          <w:tcPr>
            <w:tcW w:w="11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371A9" w:rsidRPr="002355A1" w:rsidRDefault="001371A9" w:rsidP="00EA4986">
            <w:pPr>
              <w:spacing w:before="0" w:after="0" w:line="240" w:lineRule="auto"/>
              <w:jc w:val="right"/>
              <w:rPr>
                <w:rFonts w:cs="Arial"/>
                <w:b/>
                <w:sz w:val="16"/>
                <w:szCs w:val="16"/>
              </w:rPr>
            </w:pPr>
          </w:p>
        </w:tc>
      </w:tr>
      <w:tr w:rsidR="00D75512" w:rsidRPr="002355A1" w:rsidTr="00EA4986">
        <w:trPr>
          <w:trHeight w:val="300"/>
        </w:trPr>
        <w:tc>
          <w:tcPr>
            <w:tcW w:w="99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5512" w:rsidRPr="002355A1" w:rsidRDefault="00D75512" w:rsidP="00EA4986">
            <w:pPr>
              <w:spacing w:before="0" w:after="0" w:line="240" w:lineRule="auto"/>
              <w:jc w:val="center"/>
              <w:rPr>
                <w:rFonts w:cs="Arial"/>
                <w:b/>
                <w:bCs/>
                <w:color w:val="000000" w:themeColor="text1"/>
                <w:sz w:val="14"/>
                <w:szCs w:val="16"/>
              </w:rPr>
            </w:pPr>
          </w:p>
        </w:tc>
        <w:tc>
          <w:tcPr>
            <w:tcW w:w="9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5512" w:rsidRPr="002355A1" w:rsidRDefault="00D75512" w:rsidP="00EA4986">
            <w:pPr>
              <w:spacing w:before="0" w:after="0" w:line="240" w:lineRule="auto"/>
              <w:ind w:firstLineChars="200" w:firstLine="281"/>
              <w:jc w:val="center"/>
              <w:rPr>
                <w:rFonts w:cs="Arial"/>
                <w:b/>
                <w:bCs/>
                <w:color w:val="000000" w:themeColor="text1"/>
                <w:sz w:val="14"/>
                <w:szCs w:val="16"/>
              </w:rPr>
            </w:pPr>
            <w:r w:rsidRPr="002355A1">
              <w:rPr>
                <w:rFonts w:cs="Arial"/>
                <w:b/>
                <w:bCs/>
                <w:color w:val="000000" w:themeColor="text1"/>
                <w:sz w:val="14"/>
                <w:szCs w:val="16"/>
              </w:rPr>
              <w:t>ENI</w:t>
            </w: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5512" w:rsidRPr="002355A1" w:rsidRDefault="00D75512" w:rsidP="00EA4986">
            <w:pPr>
              <w:spacing w:before="0" w:after="0" w:line="240" w:lineRule="auto"/>
              <w:jc w:val="center"/>
              <w:rPr>
                <w:rFonts w:cs="Arial"/>
                <w:b/>
                <w:bCs/>
                <w:color w:val="000000" w:themeColor="text1"/>
                <w:sz w:val="14"/>
                <w:szCs w:val="16"/>
              </w:rPr>
            </w:pPr>
          </w:p>
        </w:tc>
        <w:tc>
          <w:tcPr>
            <w:tcW w:w="15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5512" w:rsidRPr="00FE3E9B" w:rsidRDefault="00D75512" w:rsidP="00EA4986">
            <w:pPr>
              <w:spacing w:before="0" w:after="0" w:line="240" w:lineRule="auto"/>
              <w:jc w:val="right"/>
              <w:rPr>
                <w:b/>
                <w:sz w:val="16"/>
                <w:szCs w:val="16"/>
              </w:rPr>
            </w:pPr>
            <w:r w:rsidRPr="00FE3E9B">
              <w:rPr>
                <w:b/>
                <w:sz w:val="16"/>
                <w:szCs w:val="16"/>
              </w:rPr>
              <w:t>0,00</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D75512" w:rsidRPr="00FE3E9B" w:rsidRDefault="00D75512" w:rsidP="00EA4986">
            <w:pPr>
              <w:spacing w:before="0" w:after="0" w:line="240" w:lineRule="auto"/>
              <w:jc w:val="right"/>
              <w:rPr>
                <w:b/>
                <w:sz w:val="16"/>
                <w:szCs w:val="16"/>
              </w:rPr>
            </w:pPr>
            <w:r w:rsidRPr="00FE3E9B">
              <w:rPr>
                <w:b/>
                <w:sz w:val="16"/>
                <w:szCs w:val="16"/>
              </w:rPr>
              <w:t>0,00</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5512" w:rsidRPr="00FE3E9B" w:rsidRDefault="00D75512" w:rsidP="00EA4986">
            <w:pPr>
              <w:spacing w:before="0" w:after="0" w:line="240" w:lineRule="auto"/>
              <w:jc w:val="right"/>
              <w:rPr>
                <w:b/>
                <w:sz w:val="16"/>
                <w:szCs w:val="16"/>
              </w:rPr>
            </w:pPr>
            <w:r w:rsidRPr="00FE3E9B">
              <w:rPr>
                <w:b/>
                <w:sz w:val="16"/>
                <w:szCs w:val="16"/>
              </w:rPr>
              <w:t>0,00</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5512" w:rsidRPr="00FE3E9B" w:rsidRDefault="00D75512" w:rsidP="00EA4986">
            <w:pPr>
              <w:spacing w:before="0" w:after="0" w:line="240" w:lineRule="auto"/>
              <w:jc w:val="right"/>
              <w:rPr>
                <w:b/>
                <w:sz w:val="16"/>
                <w:szCs w:val="16"/>
              </w:rPr>
            </w:pPr>
            <w:r w:rsidRPr="00FE3E9B">
              <w:rPr>
                <w:b/>
                <w:sz w:val="16"/>
                <w:szCs w:val="16"/>
              </w:rPr>
              <w:t>0,00</w:t>
            </w:r>
          </w:p>
        </w:tc>
        <w:tc>
          <w:tcPr>
            <w:tcW w:w="184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5512" w:rsidRPr="00FE3E9B" w:rsidRDefault="00D75512" w:rsidP="00EA4986">
            <w:pPr>
              <w:spacing w:before="0" w:after="0" w:line="240" w:lineRule="auto"/>
              <w:jc w:val="right"/>
              <w:rPr>
                <w:b/>
                <w:sz w:val="16"/>
                <w:szCs w:val="16"/>
              </w:rPr>
            </w:pPr>
            <w:r w:rsidRPr="00FE3E9B">
              <w:rPr>
                <w:b/>
                <w:sz w:val="16"/>
                <w:szCs w:val="16"/>
              </w:rPr>
              <w:t>0,00</w:t>
            </w:r>
          </w:p>
        </w:tc>
        <w:tc>
          <w:tcPr>
            <w:tcW w:w="8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5512" w:rsidRPr="002355A1" w:rsidRDefault="00D75512" w:rsidP="00EA4986">
            <w:pPr>
              <w:spacing w:before="0" w:after="0" w:line="240" w:lineRule="auto"/>
              <w:jc w:val="center"/>
              <w:rPr>
                <w:rFonts w:cs="Arial"/>
                <w:b/>
                <w:sz w:val="16"/>
                <w:szCs w:val="16"/>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5512" w:rsidRPr="002355A1" w:rsidRDefault="00D75512" w:rsidP="00EA4986">
            <w:pPr>
              <w:spacing w:before="0" w:after="0" w:line="240" w:lineRule="auto"/>
              <w:jc w:val="right"/>
              <w:rPr>
                <w:rFonts w:cs="Arial"/>
                <w:b/>
                <w:sz w:val="16"/>
                <w:szCs w:val="16"/>
              </w:rPr>
            </w:pPr>
          </w:p>
        </w:tc>
        <w:tc>
          <w:tcPr>
            <w:tcW w:w="11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75512" w:rsidRPr="002355A1" w:rsidRDefault="00D75512" w:rsidP="00EA4986">
            <w:pPr>
              <w:spacing w:before="0" w:after="0" w:line="240" w:lineRule="auto"/>
              <w:jc w:val="right"/>
              <w:rPr>
                <w:rFonts w:cs="Arial"/>
                <w:b/>
                <w:sz w:val="16"/>
                <w:szCs w:val="16"/>
              </w:rPr>
            </w:pPr>
          </w:p>
        </w:tc>
      </w:tr>
      <w:tr w:rsidR="00A45F49" w:rsidRPr="002355A1" w:rsidTr="00A45F49">
        <w:trPr>
          <w:trHeight w:val="300"/>
        </w:trPr>
        <w:tc>
          <w:tcPr>
            <w:tcW w:w="99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371A9" w:rsidRPr="002355A1" w:rsidRDefault="001371A9" w:rsidP="00EA4986">
            <w:pPr>
              <w:spacing w:before="0" w:after="0" w:line="240" w:lineRule="auto"/>
              <w:jc w:val="center"/>
              <w:rPr>
                <w:rFonts w:cs="Arial"/>
                <w:b/>
                <w:bCs/>
                <w:color w:val="000000" w:themeColor="text1"/>
                <w:sz w:val="14"/>
                <w:szCs w:val="16"/>
              </w:rPr>
            </w:pPr>
          </w:p>
        </w:tc>
        <w:tc>
          <w:tcPr>
            <w:tcW w:w="9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371A9" w:rsidRPr="002355A1" w:rsidRDefault="001371A9" w:rsidP="00EA4986">
            <w:pPr>
              <w:spacing w:before="0" w:after="0" w:line="240" w:lineRule="auto"/>
              <w:ind w:firstLineChars="200" w:firstLine="281"/>
              <w:jc w:val="center"/>
              <w:rPr>
                <w:rFonts w:cs="Arial"/>
                <w:b/>
                <w:bCs/>
                <w:color w:val="000000" w:themeColor="text1"/>
                <w:sz w:val="14"/>
                <w:szCs w:val="16"/>
              </w:rPr>
            </w:pPr>
            <w:r w:rsidRPr="002355A1">
              <w:rPr>
                <w:rFonts w:cs="Arial"/>
                <w:b/>
                <w:bCs/>
                <w:color w:val="000000" w:themeColor="text1"/>
                <w:sz w:val="14"/>
                <w:szCs w:val="16"/>
              </w:rPr>
              <w:t>Total Community</w:t>
            </w: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371A9" w:rsidRPr="002355A1" w:rsidRDefault="001371A9" w:rsidP="00EA4986">
            <w:pPr>
              <w:spacing w:before="0" w:after="0" w:line="240" w:lineRule="auto"/>
              <w:jc w:val="center"/>
              <w:rPr>
                <w:rFonts w:cs="Arial"/>
                <w:b/>
                <w:bCs/>
                <w:color w:val="000000" w:themeColor="text1"/>
                <w:sz w:val="14"/>
                <w:szCs w:val="16"/>
              </w:rPr>
            </w:pPr>
          </w:p>
        </w:tc>
        <w:tc>
          <w:tcPr>
            <w:tcW w:w="155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1371A9" w:rsidRPr="00FE3E9B" w:rsidRDefault="001371A9" w:rsidP="00EA4986">
            <w:pPr>
              <w:spacing w:before="0" w:after="0" w:line="240" w:lineRule="auto"/>
              <w:jc w:val="right"/>
              <w:rPr>
                <w:b/>
                <w:sz w:val="16"/>
                <w:szCs w:val="16"/>
              </w:rPr>
            </w:pPr>
            <w:r w:rsidRPr="00FE3E9B">
              <w:rPr>
                <w:b/>
                <w:sz w:val="16"/>
                <w:szCs w:val="16"/>
              </w:rPr>
              <w:t>221 924 597,00</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371A9" w:rsidRPr="00FE3E9B" w:rsidRDefault="001371A9" w:rsidP="00EA4986">
            <w:pPr>
              <w:spacing w:before="0" w:after="0" w:line="240" w:lineRule="auto"/>
              <w:jc w:val="right"/>
              <w:rPr>
                <w:b/>
                <w:sz w:val="16"/>
                <w:szCs w:val="16"/>
              </w:rPr>
            </w:pPr>
            <w:r w:rsidRPr="00FE3E9B">
              <w:rPr>
                <w:b/>
                <w:sz w:val="16"/>
                <w:szCs w:val="16"/>
              </w:rPr>
              <w:t>41 065 242,00</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1371A9" w:rsidRPr="00FE3E9B" w:rsidRDefault="001371A9" w:rsidP="00970318">
            <w:pPr>
              <w:spacing w:before="0" w:after="0" w:line="240" w:lineRule="auto"/>
              <w:jc w:val="right"/>
              <w:rPr>
                <w:b/>
                <w:sz w:val="16"/>
                <w:szCs w:val="16"/>
              </w:rPr>
            </w:pPr>
            <w:r w:rsidRPr="00FE3E9B">
              <w:rPr>
                <w:b/>
                <w:sz w:val="16"/>
                <w:szCs w:val="16"/>
              </w:rPr>
              <w:t>37 389 378,00</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1371A9" w:rsidRPr="00FE3E9B" w:rsidRDefault="001371A9" w:rsidP="00970318">
            <w:pPr>
              <w:spacing w:before="0" w:after="0" w:line="240" w:lineRule="auto"/>
              <w:jc w:val="right"/>
              <w:rPr>
                <w:b/>
                <w:sz w:val="16"/>
                <w:szCs w:val="16"/>
              </w:rPr>
            </w:pPr>
            <w:r w:rsidRPr="00FE3E9B">
              <w:rPr>
                <w:b/>
                <w:sz w:val="16"/>
                <w:szCs w:val="16"/>
              </w:rPr>
              <w:t>3 675 864,00</w:t>
            </w:r>
          </w:p>
        </w:tc>
        <w:tc>
          <w:tcPr>
            <w:tcW w:w="1844"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1371A9" w:rsidRPr="00FE3E9B" w:rsidRDefault="001371A9" w:rsidP="00EA4986">
            <w:pPr>
              <w:spacing w:before="0" w:after="0" w:line="240" w:lineRule="auto"/>
              <w:jc w:val="right"/>
              <w:rPr>
                <w:b/>
                <w:sz w:val="16"/>
                <w:szCs w:val="16"/>
              </w:rPr>
            </w:pPr>
            <w:r w:rsidRPr="00FE3E9B">
              <w:rPr>
                <w:b/>
                <w:sz w:val="16"/>
                <w:szCs w:val="16"/>
              </w:rPr>
              <w:t>262 989 839,00</w:t>
            </w:r>
          </w:p>
        </w:tc>
        <w:tc>
          <w:tcPr>
            <w:tcW w:w="8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371A9" w:rsidRPr="002355A1" w:rsidRDefault="001371A9" w:rsidP="00EA4986">
            <w:pPr>
              <w:spacing w:before="0" w:after="0" w:line="240" w:lineRule="auto"/>
              <w:jc w:val="center"/>
              <w:rPr>
                <w:rFonts w:cs="Arial"/>
                <w:b/>
                <w:sz w:val="16"/>
                <w:szCs w:val="16"/>
              </w:rPr>
            </w:pPr>
            <w:r w:rsidRPr="002355A1">
              <w:rPr>
                <w:b/>
                <w:sz w:val="16"/>
                <w:szCs w:val="16"/>
              </w:rPr>
              <w:t>84%</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371A9" w:rsidRPr="002355A1" w:rsidRDefault="001371A9" w:rsidP="00EA4986">
            <w:pPr>
              <w:spacing w:before="0" w:after="0" w:line="240" w:lineRule="auto"/>
              <w:jc w:val="right"/>
              <w:rPr>
                <w:rFonts w:cs="Arial"/>
                <w:b/>
                <w:sz w:val="16"/>
                <w:szCs w:val="16"/>
              </w:rPr>
            </w:pPr>
            <w:r w:rsidRPr="002355A1">
              <w:rPr>
                <w:b/>
                <w:sz w:val="16"/>
                <w:szCs w:val="16"/>
              </w:rPr>
              <w:t>0,00</w:t>
            </w:r>
          </w:p>
        </w:tc>
        <w:tc>
          <w:tcPr>
            <w:tcW w:w="11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371A9" w:rsidRPr="002355A1" w:rsidRDefault="001371A9" w:rsidP="00EA4986">
            <w:pPr>
              <w:spacing w:before="0" w:after="0" w:line="240" w:lineRule="auto"/>
              <w:jc w:val="right"/>
              <w:rPr>
                <w:rFonts w:cs="Arial"/>
                <w:b/>
                <w:sz w:val="16"/>
                <w:szCs w:val="16"/>
              </w:rPr>
            </w:pPr>
            <w:r w:rsidRPr="002355A1">
              <w:rPr>
                <w:b/>
                <w:sz w:val="16"/>
                <w:szCs w:val="16"/>
              </w:rPr>
              <w:t>0,00</w:t>
            </w:r>
          </w:p>
        </w:tc>
      </w:tr>
    </w:tbl>
    <w:p w:rsidR="00850588" w:rsidRPr="002355A1" w:rsidRDefault="00850588" w:rsidP="00941646">
      <w:pPr>
        <w:pStyle w:val="mStandard"/>
        <w:rPr>
          <w:b/>
          <w:lang w:val="en-GB"/>
        </w:rPr>
        <w:sectPr w:rsidR="00850588" w:rsidRPr="002355A1" w:rsidSect="009A680A">
          <w:headerReference w:type="even" r:id="rId51"/>
          <w:headerReference w:type="default" r:id="rId52"/>
          <w:footerReference w:type="even" r:id="rId53"/>
          <w:footerReference w:type="default" r:id="rId54"/>
          <w:pgSz w:w="16838" w:h="11906" w:orient="landscape"/>
          <w:pgMar w:top="2098" w:right="2495" w:bottom="2098" w:left="2381" w:header="1134" w:footer="1021" w:gutter="0"/>
          <w:cols w:space="708"/>
          <w:docGrid w:linePitch="360"/>
        </w:sectPr>
      </w:pPr>
    </w:p>
    <w:p w:rsidR="00F443CF" w:rsidRPr="002355A1" w:rsidRDefault="00400467" w:rsidP="00C73738">
      <w:pPr>
        <w:pStyle w:val="mberschrift2"/>
        <w:rPr>
          <w:rFonts w:cs="Arial"/>
        </w:rPr>
      </w:pPr>
      <w:bookmarkStart w:id="13686" w:name="_Toc393364896"/>
      <w:bookmarkStart w:id="13687" w:name="_Toc398033642"/>
      <w:bookmarkStart w:id="13688" w:name="_Toc421110255"/>
      <w:r w:rsidRPr="002355A1">
        <w:rPr>
          <w:rFonts w:cs="Arial"/>
        </w:rPr>
        <w:lastRenderedPageBreak/>
        <w:t>3.2.</w:t>
      </w:r>
      <w:r w:rsidR="00F443CF" w:rsidRPr="002355A1">
        <w:rPr>
          <w:rFonts w:cs="Arial"/>
        </w:rPr>
        <w:t>B</w:t>
      </w:r>
      <w:r w:rsidRPr="002355A1">
        <w:rPr>
          <w:rFonts w:cs="Arial"/>
        </w:rPr>
        <w:t>.</w:t>
      </w:r>
      <w:r w:rsidR="00F443CF" w:rsidRPr="002355A1">
        <w:rPr>
          <w:rFonts w:cs="Arial"/>
        </w:rPr>
        <w:t xml:space="preserve"> Breakdown by priority axis and thematic objective</w:t>
      </w:r>
      <w:bookmarkEnd w:id="13686"/>
      <w:bookmarkEnd w:id="13687"/>
      <w:bookmarkEnd w:id="13688"/>
      <w:r w:rsidR="00F443CF" w:rsidRPr="002355A1">
        <w:rPr>
          <w:rFonts w:cs="Arial"/>
        </w:rPr>
        <w:t xml:space="preserve"> </w:t>
      </w:r>
    </w:p>
    <w:p w:rsidR="00825695" w:rsidRPr="002355A1" w:rsidRDefault="00825695" w:rsidP="000A6FE6">
      <w:pPr>
        <w:pStyle w:val="mStandard"/>
        <w:rPr>
          <w:rFonts w:cs="Arial"/>
          <w:i/>
          <w:sz w:val="18"/>
          <w:szCs w:val="18"/>
          <w:lang w:val="en-GB"/>
        </w:rPr>
      </w:pPr>
      <w:r w:rsidRPr="002355A1">
        <w:rPr>
          <w:rFonts w:cs="Arial"/>
          <w:i/>
          <w:sz w:val="18"/>
          <w:szCs w:val="18"/>
          <w:lang w:val="en-GB"/>
        </w:rPr>
        <w:t>(Reference: point (d)(ii) of Article 8(2) of Regulation (EU) No 1299/2013)</w:t>
      </w:r>
    </w:p>
    <w:p w:rsidR="00F443CF" w:rsidRPr="002355A1" w:rsidRDefault="003539E9" w:rsidP="000A6FE6">
      <w:pPr>
        <w:pStyle w:val="mberschrifttables"/>
        <w:rPr>
          <w:rFonts w:cs="Arial"/>
          <w:lang w:val="en-GB"/>
        </w:rPr>
      </w:pPr>
      <w:bookmarkStart w:id="13689" w:name="_Toc398032558"/>
      <w:bookmarkStart w:id="13690" w:name="_Toc398051351"/>
      <w:r w:rsidRPr="002355A1">
        <w:rPr>
          <w:rFonts w:cs="Arial"/>
          <w:lang w:val="en-GB"/>
        </w:rPr>
        <w:t xml:space="preserve">Table 17: </w:t>
      </w:r>
      <w:r w:rsidR="00F443CF" w:rsidRPr="002355A1">
        <w:rPr>
          <w:rFonts w:cs="Arial"/>
          <w:lang w:val="en-GB"/>
        </w:rPr>
        <w:t>Breakdown by priority axis and thematic objective</w:t>
      </w:r>
      <w:bookmarkEnd w:id="13689"/>
      <w:bookmarkEnd w:id="13690"/>
      <w:r w:rsidR="00F443CF" w:rsidRPr="002355A1">
        <w:rPr>
          <w:rFonts w:cs="Arial"/>
          <w:lang w:val="en-GB"/>
        </w:rPr>
        <w:t xml:space="preserve"> </w:t>
      </w:r>
    </w:p>
    <w:tbl>
      <w:tblPr>
        <w:tblStyle w:val="Mkatabulky"/>
        <w:tblW w:w="8071" w:type="dxa"/>
        <w:jc w:val="center"/>
        <w:tblLayout w:type="fixed"/>
        <w:tblLook w:val="04A0" w:firstRow="1" w:lastRow="0" w:firstColumn="1" w:lastColumn="0" w:noHBand="0" w:noVBand="1"/>
      </w:tblPr>
      <w:tblGrid>
        <w:gridCol w:w="1418"/>
        <w:gridCol w:w="1985"/>
        <w:gridCol w:w="1525"/>
        <w:gridCol w:w="1571"/>
        <w:gridCol w:w="1572"/>
      </w:tblGrid>
      <w:tr w:rsidR="00F443CF" w:rsidRPr="002355A1" w:rsidTr="00265C50">
        <w:trPr>
          <w:tblHeader/>
          <w:jc w:val="center"/>
        </w:trPr>
        <w:tc>
          <w:tcPr>
            <w:tcW w:w="1418" w:type="dxa"/>
            <w:shd w:val="clear" w:color="auto" w:fill="D9D9D9" w:themeFill="background1" w:themeFillShade="D9"/>
          </w:tcPr>
          <w:p w:rsidR="00F443CF" w:rsidRPr="002355A1" w:rsidRDefault="00F443CF" w:rsidP="00265C50">
            <w:pPr>
              <w:pStyle w:val="tablelinks"/>
              <w:rPr>
                <w:rFonts w:cs="Arial"/>
                <w:b/>
                <w:lang w:val="en-GB"/>
              </w:rPr>
            </w:pPr>
            <w:r w:rsidRPr="002355A1">
              <w:rPr>
                <w:rFonts w:cs="Arial"/>
                <w:b/>
                <w:lang w:val="en-GB"/>
              </w:rPr>
              <w:t>Priority axis</w:t>
            </w:r>
          </w:p>
        </w:tc>
        <w:tc>
          <w:tcPr>
            <w:tcW w:w="1985" w:type="dxa"/>
            <w:shd w:val="clear" w:color="auto" w:fill="D9D9D9" w:themeFill="background1" w:themeFillShade="D9"/>
          </w:tcPr>
          <w:p w:rsidR="00F443CF" w:rsidRPr="002355A1" w:rsidRDefault="00F443CF" w:rsidP="00265C50">
            <w:pPr>
              <w:pStyle w:val="tablelinks"/>
              <w:rPr>
                <w:rFonts w:cs="Arial"/>
                <w:b/>
                <w:lang w:val="en-GB"/>
              </w:rPr>
            </w:pPr>
            <w:r w:rsidRPr="002355A1">
              <w:rPr>
                <w:rFonts w:cs="Arial"/>
                <w:b/>
                <w:lang w:val="en-GB"/>
              </w:rPr>
              <w:t>Thematic objective</w:t>
            </w:r>
          </w:p>
        </w:tc>
        <w:tc>
          <w:tcPr>
            <w:tcW w:w="1525" w:type="dxa"/>
            <w:shd w:val="clear" w:color="auto" w:fill="D9D9D9" w:themeFill="background1" w:themeFillShade="D9"/>
          </w:tcPr>
          <w:p w:rsidR="00F443CF" w:rsidRPr="002355A1" w:rsidRDefault="00F443CF" w:rsidP="00265C50">
            <w:pPr>
              <w:pStyle w:val="tablelinks"/>
              <w:rPr>
                <w:rFonts w:cs="Arial"/>
                <w:b/>
                <w:lang w:val="en-GB"/>
              </w:rPr>
            </w:pPr>
            <w:r w:rsidRPr="002355A1">
              <w:rPr>
                <w:rFonts w:cs="Arial"/>
                <w:b/>
                <w:lang w:val="en-GB"/>
              </w:rPr>
              <w:t>Union support</w:t>
            </w:r>
          </w:p>
        </w:tc>
        <w:tc>
          <w:tcPr>
            <w:tcW w:w="1571" w:type="dxa"/>
            <w:shd w:val="clear" w:color="auto" w:fill="D9D9D9" w:themeFill="background1" w:themeFillShade="D9"/>
          </w:tcPr>
          <w:p w:rsidR="00F443CF" w:rsidRPr="002355A1" w:rsidRDefault="00F443CF" w:rsidP="00265C50">
            <w:pPr>
              <w:pStyle w:val="tablelinks"/>
              <w:rPr>
                <w:rFonts w:cs="Arial"/>
                <w:b/>
                <w:lang w:val="en-GB"/>
              </w:rPr>
            </w:pPr>
            <w:r w:rsidRPr="002355A1">
              <w:rPr>
                <w:rFonts w:cs="Arial"/>
                <w:b/>
                <w:lang w:val="en-GB"/>
              </w:rPr>
              <w:t>National counterpart</w:t>
            </w:r>
          </w:p>
        </w:tc>
        <w:tc>
          <w:tcPr>
            <w:tcW w:w="1572" w:type="dxa"/>
            <w:shd w:val="clear" w:color="auto" w:fill="D9D9D9" w:themeFill="background1" w:themeFillShade="D9"/>
          </w:tcPr>
          <w:p w:rsidR="00F443CF" w:rsidRPr="002355A1" w:rsidRDefault="00F443CF" w:rsidP="00265C50">
            <w:pPr>
              <w:pStyle w:val="tablelinks"/>
              <w:rPr>
                <w:rFonts w:cs="Arial"/>
                <w:b/>
                <w:lang w:val="en-GB"/>
              </w:rPr>
            </w:pPr>
            <w:r w:rsidRPr="002355A1">
              <w:rPr>
                <w:rFonts w:cs="Arial"/>
                <w:b/>
                <w:lang w:val="en-GB"/>
              </w:rPr>
              <w:t>Total funding</w:t>
            </w:r>
          </w:p>
        </w:tc>
      </w:tr>
      <w:tr w:rsidR="00633482" w:rsidRPr="002355A1" w:rsidTr="00633482">
        <w:trPr>
          <w:jc w:val="center"/>
        </w:trPr>
        <w:tc>
          <w:tcPr>
            <w:tcW w:w="1418" w:type="dxa"/>
          </w:tcPr>
          <w:p w:rsidR="00633482" w:rsidRPr="002355A1" w:rsidRDefault="00633482" w:rsidP="00661CC3">
            <w:pPr>
              <w:pStyle w:val="tablelinks"/>
              <w:rPr>
                <w:rFonts w:cs="Arial"/>
                <w:lang w:val="en-GB"/>
              </w:rPr>
            </w:pPr>
          </w:p>
        </w:tc>
        <w:tc>
          <w:tcPr>
            <w:tcW w:w="1985" w:type="dxa"/>
            <w:vAlign w:val="center"/>
          </w:tcPr>
          <w:p w:rsidR="00633482" w:rsidRPr="002355A1" w:rsidRDefault="00633482" w:rsidP="00661CC3">
            <w:pPr>
              <w:pStyle w:val="tablelinks"/>
              <w:rPr>
                <w:rFonts w:cs="Arial"/>
                <w:lang w:val="en-GB"/>
              </w:rPr>
            </w:pPr>
          </w:p>
        </w:tc>
        <w:tc>
          <w:tcPr>
            <w:tcW w:w="1525" w:type="dxa"/>
          </w:tcPr>
          <w:p w:rsidR="00633482" w:rsidRPr="002355A1" w:rsidRDefault="00633482" w:rsidP="000A6FE6">
            <w:pPr>
              <w:pStyle w:val="tablelinks"/>
              <w:jc w:val="right"/>
              <w:rPr>
                <w:rFonts w:cs="Arial"/>
                <w:lang w:val="en-GB"/>
              </w:rPr>
            </w:pPr>
          </w:p>
        </w:tc>
        <w:tc>
          <w:tcPr>
            <w:tcW w:w="1571" w:type="dxa"/>
          </w:tcPr>
          <w:p w:rsidR="00633482" w:rsidRPr="002355A1" w:rsidRDefault="00633482" w:rsidP="000A6FE6">
            <w:pPr>
              <w:pStyle w:val="tablelinks"/>
              <w:jc w:val="right"/>
              <w:rPr>
                <w:rFonts w:cs="Arial"/>
                <w:lang w:val="en-GB"/>
              </w:rPr>
            </w:pPr>
          </w:p>
        </w:tc>
        <w:tc>
          <w:tcPr>
            <w:tcW w:w="1572" w:type="dxa"/>
          </w:tcPr>
          <w:p w:rsidR="00633482" w:rsidRPr="002355A1" w:rsidRDefault="00633482" w:rsidP="000A6FE6">
            <w:pPr>
              <w:pStyle w:val="tablelinks"/>
              <w:jc w:val="right"/>
              <w:rPr>
                <w:rFonts w:cs="Arial"/>
                <w:lang w:val="en-GB"/>
              </w:rPr>
            </w:pPr>
          </w:p>
        </w:tc>
      </w:tr>
      <w:tr w:rsidR="00633482" w:rsidRPr="002355A1" w:rsidTr="00633482">
        <w:trPr>
          <w:jc w:val="center"/>
        </w:trPr>
        <w:tc>
          <w:tcPr>
            <w:tcW w:w="1418" w:type="dxa"/>
          </w:tcPr>
          <w:p w:rsidR="00633482" w:rsidRPr="002355A1" w:rsidRDefault="00633482" w:rsidP="00661CC3">
            <w:pPr>
              <w:pStyle w:val="tablelinks"/>
              <w:rPr>
                <w:rFonts w:cs="Arial"/>
                <w:lang w:val="en-GB"/>
              </w:rPr>
            </w:pPr>
          </w:p>
        </w:tc>
        <w:tc>
          <w:tcPr>
            <w:tcW w:w="1985" w:type="dxa"/>
            <w:vAlign w:val="center"/>
          </w:tcPr>
          <w:p w:rsidR="00633482" w:rsidRPr="002355A1" w:rsidRDefault="00633482" w:rsidP="00661CC3">
            <w:pPr>
              <w:pStyle w:val="tablelinks"/>
              <w:rPr>
                <w:rFonts w:cs="Arial"/>
                <w:lang w:val="en-GB"/>
              </w:rPr>
            </w:pPr>
          </w:p>
        </w:tc>
        <w:tc>
          <w:tcPr>
            <w:tcW w:w="1525" w:type="dxa"/>
          </w:tcPr>
          <w:p w:rsidR="00633482" w:rsidRPr="002355A1" w:rsidRDefault="00633482" w:rsidP="000A6FE6">
            <w:pPr>
              <w:pStyle w:val="tablelinks"/>
              <w:jc w:val="right"/>
              <w:rPr>
                <w:rFonts w:cs="Arial"/>
                <w:lang w:val="en-GB"/>
              </w:rPr>
            </w:pPr>
          </w:p>
        </w:tc>
        <w:tc>
          <w:tcPr>
            <w:tcW w:w="1571" w:type="dxa"/>
          </w:tcPr>
          <w:p w:rsidR="00633482" w:rsidRPr="002355A1" w:rsidRDefault="00633482" w:rsidP="000A6FE6">
            <w:pPr>
              <w:pStyle w:val="tablelinks"/>
              <w:jc w:val="right"/>
              <w:rPr>
                <w:rFonts w:cs="Arial"/>
                <w:lang w:val="en-GB"/>
              </w:rPr>
            </w:pPr>
          </w:p>
        </w:tc>
        <w:tc>
          <w:tcPr>
            <w:tcW w:w="1572" w:type="dxa"/>
          </w:tcPr>
          <w:p w:rsidR="00633482" w:rsidRPr="002355A1" w:rsidRDefault="00633482" w:rsidP="000A6FE6">
            <w:pPr>
              <w:pStyle w:val="tablelinks"/>
              <w:jc w:val="right"/>
              <w:rPr>
                <w:rFonts w:cs="Arial"/>
                <w:lang w:val="en-GB"/>
              </w:rPr>
            </w:pPr>
          </w:p>
        </w:tc>
      </w:tr>
      <w:tr w:rsidR="00633482" w:rsidRPr="002355A1" w:rsidTr="00633482">
        <w:trPr>
          <w:jc w:val="center"/>
        </w:trPr>
        <w:tc>
          <w:tcPr>
            <w:tcW w:w="1418" w:type="dxa"/>
          </w:tcPr>
          <w:p w:rsidR="00633482" w:rsidRPr="002355A1" w:rsidRDefault="00633482" w:rsidP="00661CC3">
            <w:pPr>
              <w:pStyle w:val="tablelinks"/>
              <w:rPr>
                <w:rFonts w:cs="Arial"/>
                <w:lang w:val="en-GB"/>
              </w:rPr>
            </w:pPr>
          </w:p>
        </w:tc>
        <w:tc>
          <w:tcPr>
            <w:tcW w:w="1985" w:type="dxa"/>
          </w:tcPr>
          <w:p w:rsidR="00633482" w:rsidRPr="002355A1" w:rsidRDefault="00633482" w:rsidP="00661CC3">
            <w:pPr>
              <w:pStyle w:val="tablelinks"/>
              <w:rPr>
                <w:rFonts w:cs="Arial"/>
                <w:lang w:val="en-GB"/>
              </w:rPr>
            </w:pPr>
          </w:p>
        </w:tc>
        <w:tc>
          <w:tcPr>
            <w:tcW w:w="1525" w:type="dxa"/>
          </w:tcPr>
          <w:p w:rsidR="00633482" w:rsidRPr="002355A1" w:rsidRDefault="00633482" w:rsidP="000A6FE6">
            <w:pPr>
              <w:pStyle w:val="tablelinks"/>
              <w:jc w:val="right"/>
              <w:rPr>
                <w:rFonts w:cs="Arial"/>
                <w:lang w:val="en-GB"/>
              </w:rPr>
            </w:pPr>
          </w:p>
        </w:tc>
        <w:tc>
          <w:tcPr>
            <w:tcW w:w="1571" w:type="dxa"/>
          </w:tcPr>
          <w:p w:rsidR="00633482" w:rsidRPr="002355A1" w:rsidRDefault="00633482" w:rsidP="000A6FE6">
            <w:pPr>
              <w:pStyle w:val="tablelinks"/>
              <w:jc w:val="right"/>
              <w:rPr>
                <w:rFonts w:cs="Arial"/>
                <w:lang w:val="en-GB"/>
              </w:rPr>
            </w:pPr>
          </w:p>
        </w:tc>
        <w:tc>
          <w:tcPr>
            <w:tcW w:w="1572" w:type="dxa"/>
          </w:tcPr>
          <w:p w:rsidR="00633482" w:rsidRPr="002355A1" w:rsidRDefault="00633482" w:rsidP="000A6FE6">
            <w:pPr>
              <w:pStyle w:val="tablelinks"/>
              <w:jc w:val="right"/>
              <w:rPr>
                <w:rFonts w:cs="Arial"/>
                <w:lang w:val="en-GB"/>
              </w:rPr>
            </w:pPr>
          </w:p>
        </w:tc>
      </w:tr>
      <w:tr w:rsidR="00633482" w:rsidRPr="002355A1" w:rsidTr="00633482">
        <w:trPr>
          <w:jc w:val="center"/>
        </w:trPr>
        <w:tc>
          <w:tcPr>
            <w:tcW w:w="1418" w:type="dxa"/>
          </w:tcPr>
          <w:p w:rsidR="00633482" w:rsidRPr="002355A1" w:rsidRDefault="00633482" w:rsidP="00661CC3">
            <w:pPr>
              <w:pStyle w:val="tablelinks"/>
              <w:rPr>
                <w:rFonts w:cs="Arial"/>
                <w:lang w:val="en-GB"/>
              </w:rPr>
            </w:pPr>
          </w:p>
        </w:tc>
        <w:tc>
          <w:tcPr>
            <w:tcW w:w="1985" w:type="dxa"/>
          </w:tcPr>
          <w:p w:rsidR="00633482" w:rsidRPr="002355A1" w:rsidRDefault="00633482" w:rsidP="00661CC3">
            <w:pPr>
              <w:pStyle w:val="tablelinks"/>
              <w:rPr>
                <w:rFonts w:cs="Arial"/>
                <w:lang w:val="en-GB"/>
              </w:rPr>
            </w:pPr>
          </w:p>
        </w:tc>
        <w:tc>
          <w:tcPr>
            <w:tcW w:w="1525" w:type="dxa"/>
          </w:tcPr>
          <w:p w:rsidR="00633482" w:rsidRPr="002355A1" w:rsidRDefault="00633482" w:rsidP="000A6FE6">
            <w:pPr>
              <w:pStyle w:val="tablelinks"/>
              <w:jc w:val="right"/>
              <w:rPr>
                <w:rFonts w:cs="Arial"/>
                <w:lang w:val="en-GB"/>
              </w:rPr>
            </w:pPr>
          </w:p>
        </w:tc>
        <w:tc>
          <w:tcPr>
            <w:tcW w:w="1571" w:type="dxa"/>
          </w:tcPr>
          <w:p w:rsidR="00633482" w:rsidRPr="002355A1" w:rsidRDefault="00633482" w:rsidP="000A6FE6">
            <w:pPr>
              <w:pStyle w:val="tablelinks"/>
              <w:jc w:val="right"/>
              <w:rPr>
                <w:rFonts w:cs="Arial"/>
                <w:lang w:val="en-GB"/>
              </w:rPr>
            </w:pPr>
          </w:p>
        </w:tc>
        <w:tc>
          <w:tcPr>
            <w:tcW w:w="1572" w:type="dxa"/>
          </w:tcPr>
          <w:p w:rsidR="00633482" w:rsidRPr="002355A1" w:rsidRDefault="00633482" w:rsidP="000A6FE6">
            <w:pPr>
              <w:pStyle w:val="tablelinks"/>
              <w:jc w:val="right"/>
              <w:rPr>
                <w:rFonts w:cs="Arial"/>
                <w:lang w:val="en-GB"/>
              </w:rPr>
            </w:pPr>
          </w:p>
        </w:tc>
      </w:tr>
      <w:tr w:rsidR="00633482" w:rsidRPr="002355A1" w:rsidTr="00633482">
        <w:trPr>
          <w:jc w:val="center"/>
        </w:trPr>
        <w:tc>
          <w:tcPr>
            <w:tcW w:w="1418" w:type="dxa"/>
          </w:tcPr>
          <w:p w:rsidR="00633482" w:rsidRPr="002355A1" w:rsidRDefault="00633482" w:rsidP="00661CC3">
            <w:pPr>
              <w:pStyle w:val="tablelinks"/>
              <w:rPr>
                <w:rFonts w:cs="Arial"/>
                <w:lang w:val="en-GB"/>
              </w:rPr>
            </w:pPr>
          </w:p>
        </w:tc>
        <w:tc>
          <w:tcPr>
            <w:tcW w:w="1985" w:type="dxa"/>
            <w:vAlign w:val="center"/>
          </w:tcPr>
          <w:p w:rsidR="00633482" w:rsidRPr="002355A1" w:rsidRDefault="00633482" w:rsidP="00661CC3">
            <w:pPr>
              <w:pStyle w:val="tablelinks"/>
              <w:rPr>
                <w:rFonts w:cs="Arial"/>
                <w:lang w:val="en-GB"/>
              </w:rPr>
            </w:pPr>
          </w:p>
        </w:tc>
        <w:tc>
          <w:tcPr>
            <w:tcW w:w="1525" w:type="dxa"/>
          </w:tcPr>
          <w:p w:rsidR="00633482" w:rsidRPr="002355A1" w:rsidRDefault="00633482" w:rsidP="000A6FE6">
            <w:pPr>
              <w:pStyle w:val="tablelinks"/>
              <w:jc w:val="right"/>
              <w:rPr>
                <w:rFonts w:cs="Arial"/>
                <w:lang w:val="en-GB"/>
              </w:rPr>
            </w:pPr>
          </w:p>
        </w:tc>
        <w:tc>
          <w:tcPr>
            <w:tcW w:w="1571" w:type="dxa"/>
          </w:tcPr>
          <w:p w:rsidR="00633482" w:rsidRPr="002355A1" w:rsidRDefault="00633482" w:rsidP="000A6FE6">
            <w:pPr>
              <w:pStyle w:val="tablelinks"/>
              <w:jc w:val="right"/>
              <w:rPr>
                <w:rFonts w:cs="Arial"/>
                <w:lang w:val="en-GB"/>
              </w:rPr>
            </w:pPr>
          </w:p>
        </w:tc>
        <w:tc>
          <w:tcPr>
            <w:tcW w:w="1572" w:type="dxa"/>
          </w:tcPr>
          <w:p w:rsidR="00633482" w:rsidRPr="002355A1" w:rsidRDefault="00633482" w:rsidP="000A6FE6">
            <w:pPr>
              <w:pStyle w:val="tablelinks"/>
              <w:jc w:val="right"/>
              <w:rPr>
                <w:rFonts w:cs="Arial"/>
                <w:lang w:val="en-GB"/>
              </w:rPr>
            </w:pPr>
          </w:p>
        </w:tc>
      </w:tr>
      <w:tr w:rsidR="00633482" w:rsidRPr="002355A1" w:rsidTr="00633482">
        <w:trPr>
          <w:jc w:val="center"/>
        </w:trPr>
        <w:tc>
          <w:tcPr>
            <w:tcW w:w="1418" w:type="dxa"/>
          </w:tcPr>
          <w:p w:rsidR="00633482" w:rsidRPr="002355A1" w:rsidRDefault="00633482" w:rsidP="00661CC3">
            <w:pPr>
              <w:pStyle w:val="tablelinks"/>
              <w:rPr>
                <w:rFonts w:cs="Arial"/>
                <w:b/>
                <w:lang w:val="en-GB"/>
              </w:rPr>
            </w:pPr>
            <w:r w:rsidRPr="002355A1">
              <w:rPr>
                <w:rFonts w:cs="Arial"/>
                <w:b/>
                <w:lang w:val="en-GB"/>
              </w:rPr>
              <w:t>Total</w:t>
            </w:r>
          </w:p>
        </w:tc>
        <w:tc>
          <w:tcPr>
            <w:tcW w:w="1985" w:type="dxa"/>
            <w:vAlign w:val="center"/>
          </w:tcPr>
          <w:p w:rsidR="00633482" w:rsidRPr="002355A1" w:rsidRDefault="00633482" w:rsidP="00661CC3">
            <w:pPr>
              <w:pStyle w:val="tablelinks"/>
              <w:rPr>
                <w:rFonts w:cs="Arial"/>
                <w:b/>
                <w:lang w:val="en-GB"/>
              </w:rPr>
            </w:pPr>
          </w:p>
        </w:tc>
        <w:tc>
          <w:tcPr>
            <w:tcW w:w="1525" w:type="dxa"/>
          </w:tcPr>
          <w:p w:rsidR="00633482" w:rsidRPr="002355A1" w:rsidRDefault="00633482" w:rsidP="000A6FE6">
            <w:pPr>
              <w:pStyle w:val="tablelinks"/>
              <w:jc w:val="right"/>
              <w:rPr>
                <w:rFonts w:cs="Arial"/>
                <w:b/>
                <w:lang w:val="en-GB"/>
              </w:rPr>
            </w:pPr>
          </w:p>
        </w:tc>
        <w:tc>
          <w:tcPr>
            <w:tcW w:w="1571" w:type="dxa"/>
          </w:tcPr>
          <w:p w:rsidR="00633482" w:rsidRPr="002355A1" w:rsidRDefault="00633482" w:rsidP="000A6FE6">
            <w:pPr>
              <w:pStyle w:val="tablelinks"/>
              <w:jc w:val="right"/>
              <w:rPr>
                <w:rFonts w:cs="Arial"/>
                <w:b/>
                <w:lang w:val="en-GB"/>
              </w:rPr>
            </w:pPr>
          </w:p>
        </w:tc>
        <w:tc>
          <w:tcPr>
            <w:tcW w:w="1572" w:type="dxa"/>
          </w:tcPr>
          <w:p w:rsidR="00633482" w:rsidRPr="002355A1" w:rsidRDefault="00633482" w:rsidP="000A6FE6">
            <w:pPr>
              <w:pStyle w:val="tablelinks"/>
              <w:jc w:val="right"/>
              <w:rPr>
                <w:rFonts w:cs="Arial"/>
                <w:b/>
                <w:lang w:val="en-GB"/>
              </w:rPr>
            </w:pPr>
          </w:p>
        </w:tc>
      </w:tr>
    </w:tbl>
    <w:p w:rsidR="00F443CF" w:rsidRPr="002355A1" w:rsidRDefault="003539E9" w:rsidP="000A6FE6">
      <w:pPr>
        <w:pStyle w:val="mberschrifttables"/>
        <w:rPr>
          <w:rFonts w:cs="Arial"/>
          <w:lang w:val="en-GB"/>
        </w:rPr>
      </w:pPr>
      <w:bookmarkStart w:id="13691" w:name="_Toc398032559"/>
      <w:bookmarkStart w:id="13692" w:name="_Toc398051352"/>
      <w:r w:rsidRPr="002355A1">
        <w:rPr>
          <w:rFonts w:cs="Arial"/>
          <w:lang w:val="en-GB"/>
        </w:rPr>
        <w:t xml:space="preserve">Table 18: </w:t>
      </w:r>
      <w:r w:rsidR="00F443CF" w:rsidRPr="002355A1">
        <w:rPr>
          <w:rFonts w:cs="Arial"/>
          <w:lang w:val="en-GB"/>
        </w:rPr>
        <w:t>Indicative amount of support to be used for climate change objectives</w:t>
      </w:r>
      <w:bookmarkEnd w:id="13691"/>
      <w:bookmarkEnd w:id="13692"/>
    </w:p>
    <w:p w:rsidR="00383040" w:rsidRPr="002355A1" w:rsidRDefault="00383040" w:rsidP="000A6FE6">
      <w:pPr>
        <w:pStyle w:val="mStandard"/>
        <w:rPr>
          <w:rFonts w:cs="Arial"/>
          <w:i/>
          <w:sz w:val="18"/>
          <w:szCs w:val="18"/>
          <w:lang w:val="en-GB"/>
        </w:rPr>
      </w:pPr>
      <w:r w:rsidRPr="002355A1">
        <w:rPr>
          <w:rFonts w:cs="Arial"/>
          <w:i/>
          <w:sz w:val="18"/>
          <w:szCs w:val="18"/>
          <w:lang w:val="en-GB"/>
        </w:rPr>
        <w:t>(Reference: Article 27(6) of Regulation (EU) No 1303/2013)</w:t>
      </w:r>
    </w:p>
    <w:tbl>
      <w:tblPr>
        <w:tblStyle w:val="Mkatabulky"/>
        <w:tblW w:w="7905" w:type="dxa"/>
        <w:tblLayout w:type="fixed"/>
        <w:tblLook w:val="04A0" w:firstRow="1" w:lastRow="0" w:firstColumn="1" w:lastColumn="0" w:noHBand="0" w:noVBand="1"/>
      </w:tblPr>
      <w:tblGrid>
        <w:gridCol w:w="1813"/>
        <w:gridCol w:w="3490"/>
        <w:gridCol w:w="2602"/>
      </w:tblGrid>
      <w:tr w:rsidR="00F443CF" w:rsidRPr="002355A1" w:rsidTr="00265C50">
        <w:trPr>
          <w:tblHeader/>
        </w:trPr>
        <w:tc>
          <w:tcPr>
            <w:tcW w:w="1813" w:type="dxa"/>
            <w:shd w:val="clear" w:color="auto" w:fill="D9D9D9" w:themeFill="background1" w:themeFillShade="D9"/>
          </w:tcPr>
          <w:p w:rsidR="00F443CF" w:rsidRPr="002355A1" w:rsidRDefault="00F443CF" w:rsidP="00265C50">
            <w:pPr>
              <w:pStyle w:val="tablelinks"/>
              <w:rPr>
                <w:rFonts w:cs="Arial"/>
                <w:b/>
                <w:lang w:val="en-GB"/>
              </w:rPr>
            </w:pPr>
            <w:r w:rsidRPr="002355A1">
              <w:rPr>
                <w:rFonts w:cs="Arial"/>
                <w:b/>
                <w:lang w:val="en-GB"/>
              </w:rPr>
              <w:t xml:space="preserve">Priority axis </w:t>
            </w:r>
          </w:p>
        </w:tc>
        <w:tc>
          <w:tcPr>
            <w:tcW w:w="3490" w:type="dxa"/>
            <w:shd w:val="clear" w:color="auto" w:fill="D9D9D9" w:themeFill="background1" w:themeFillShade="D9"/>
          </w:tcPr>
          <w:p w:rsidR="00F443CF" w:rsidRPr="002355A1" w:rsidRDefault="00383040" w:rsidP="00265C50">
            <w:pPr>
              <w:pStyle w:val="tablelinks"/>
              <w:rPr>
                <w:rFonts w:cs="Arial"/>
                <w:b/>
                <w:lang w:val="en-GB"/>
              </w:rPr>
            </w:pPr>
            <w:r w:rsidRPr="002355A1">
              <w:rPr>
                <w:rFonts w:cs="Arial"/>
                <w:b/>
                <w:lang w:val="en-GB"/>
              </w:rPr>
              <w:t>I</w:t>
            </w:r>
            <w:r w:rsidR="00F443CF" w:rsidRPr="002355A1">
              <w:rPr>
                <w:rFonts w:cs="Arial"/>
                <w:b/>
                <w:lang w:val="en-GB"/>
              </w:rPr>
              <w:t>ndicative amount of support to be used for climate change objectives (EUR)</w:t>
            </w:r>
          </w:p>
        </w:tc>
        <w:tc>
          <w:tcPr>
            <w:tcW w:w="2602" w:type="dxa"/>
            <w:shd w:val="clear" w:color="auto" w:fill="D9D9D9" w:themeFill="background1" w:themeFillShade="D9"/>
          </w:tcPr>
          <w:p w:rsidR="00F443CF" w:rsidRPr="002355A1" w:rsidRDefault="00F443CF" w:rsidP="00265C50">
            <w:pPr>
              <w:pStyle w:val="tablelinks"/>
              <w:rPr>
                <w:rFonts w:cs="Arial"/>
                <w:b/>
                <w:lang w:val="en-GB"/>
              </w:rPr>
            </w:pPr>
            <w:r w:rsidRPr="002355A1">
              <w:rPr>
                <w:rFonts w:cs="Arial"/>
                <w:b/>
                <w:lang w:val="en-GB"/>
              </w:rPr>
              <w:t>Proportion of the total allocation to the programme (%)</w:t>
            </w:r>
          </w:p>
        </w:tc>
      </w:tr>
      <w:tr w:rsidR="00D94E4E" w:rsidRPr="002355A1" w:rsidTr="00383040">
        <w:tc>
          <w:tcPr>
            <w:tcW w:w="1813" w:type="dxa"/>
          </w:tcPr>
          <w:p w:rsidR="00D94E4E" w:rsidRPr="002355A1" w:rsidRDefault="00D94E4E" w:rsidP="00661CC3">
            <w:pPr>
              <w:pStyle w:val="tablelinks"/>
              <w:rPr>
                <w:rFonts w:cs="Arial"/>
                <w:lang w:val="en-GB"/>
              </w:rPr>
            </w:pPr>
            <w:r w:rsidRPr="002355A1">
              <w:rPr>
                <w:rFonts w:cs="Arial"/>
                <w:lang w:val="en-GB"/>
              </w:rPr>
              <w:t>Priority axis 1</w:t>
            </w:r>
          </w:p>
        </w:tc>
        <w:tc>
          <w:tcPr>
            <w:tcW w:w="3490" w:type="dxa"/>
          </w:tcPr>
          <w:p w:rsidR="00D94E4E" w:rsidRPr="002355A1" w:rsidRDefault="00175061" w:rsidP="008A471B">
            <w:pPr>
              <w:pStyle w:val="tablelinks"/>
              <w:jc w:val="right"/>
              <w:rPr>
                <w:rFonts w:cs="Arial"/>
                <w:lang w:val="en-GB"/>
              </w:rPr>
            </w:pPr>
            <w:r w:rsidRPr="002355A1">
              <w:rPr>
                <w:rFonts w:cs="Arial"/>
                <w:lang w:val="en-GB"/>
              </w:rPr>
              <w:t>6,</w:t>
            </w:r>
            <w:r w:rsidR="008A471B">
              <w:rPr>
                <w:rFonts w:cs="Arial"/>
                <w:lang w:val="en-GB"/>
              </w:rPr>
              <w:t>204</w:t>
            </w:r>
            <w:r w:rsidRPr="002355A1">
              <w:rPr>
                <w:rFonts w:cs="Arial"/>
                <w:lang w:val="en-GB"/>
              </w:rPr>
              <w:t>,</w:t>
            </w:r>
            <w:r w:rsidR="008A471B">
              <w:rPr>
                <w:rFonts w:cs="Arial"/>
                <w:lang w:val="en-GB"/>
              </w:rPr>
              <w:t>647</w:t>
            </w:r>
            <w:r w:rsidRPr="002355A1">
              <w:rPr>
                <w:rFonts w:cs="Arial"/>
                <w:lang w:val="en-GB"/>
              </w:rPr>
              <w:t>.</w:t>
            </w:r>
            <w:r w:rsidR="00970318" w:rsidRPr="002355A1">
              <w:rPr>
                <w:rFonts w:cs="Arial"/>
                <w:lang w:val="en-GB"/>
              </w:rPr>
              <w:t>00</w:t>
            </w:r>
          </w:p>
        </w:tc>
        <w:tc>
          <w:tcPr>
            <w:tcW w:w="2602" w:type="dxa"/>
          </w:tcPr>
          <w:p w:rsidR="00D94E4E" w:rsidRPr="002355A1" w:rsidRDefault="00175061" w:rsidP="008A471B">
            <w:pPr>
              <w:pStyle w:val="tablelinks"/>
              <w:jc w:val="right"/>
              <w:rPr>
                <w:rFonts w:cs="Arial"/>
                <w:lang w:val="en-GB"/>
              </w:rPr>
            </w:pPr>
            <w:r w:rsidRPr="002355A1">
              <w:rPr>
                <w:rFonts w:cs="Arial"/>
                <w:lang w:val="en-GB"/>
              </w:rPr>
              <w:t>2.</w:t>
            </w:r>
            <w:r w:rsidR="008A471B">
              <w:rPr>
                <w:rFonts w:cs="Arial"/>
                <w:lang w:val="en-GB"/>
              </w:rPr>
              <w:t>80</w:t>
            </w:r>
            <w:r w:rsidR="00D94E4E" w:rsidRPr="002355A1">
              <w:rPr>
                <w:rFonts w:cs="Arial"/>
                <w:lang w:val="en-GB"/>
              </w:rPr>
              <w:t>%</w:t>
            </w:r>
          </w:p>
        </w:tc>
      </w:tr>
      <w:tr w:rsidR="00D94E4E" w:rsidRPr="002355A1" w:rsidTr="00383040">
        <w:tc>
          <w:tcPr>
            <w:tcW w:w="1813" w:type="dxa"/>
          </w:tcPr>
          <w:p w:rsidR="00D94E4E" w:rsidRPr="002355A1" w:rsidRDefault="00D94E4E" w:rsidP="00661CC3">
            <w:pPr>
              <w:pStyle w:val="tablelinks"/>
              <w:rPr>
                <w:rFonts w:cs="Arial"/>
                <w:lang w:val="en-GB"/>
              </w:rPr>
            </w:pPr>
            <w:r w:rsidRPr="002355A1">
              <w:rPr>
                <w:rFonts w:cs="Arial"/>
                <w:lang w:val="en-GB"/>
              </w:rPr>
              <w:t>Priority axis 2</w:t>
            </w:r>
          </w:p>
        </w:tc>
        <w:tc>
          <w:tcPr>
            <w:tcW w:w="3490" w:type="dxa"/>
          </w:tcPr>
          <w:p w:rsidR="00D94E4E" w:rsidRPr="002355A1" w:rsidRDefault="00175061" w:rsidP="008A471B">
            <w:pPr>
              <w:pStyle w:val="tablelinks"/>
              <w:jc w:val="right"/>
              <w:rPr>
                <w:rFonts w:cs="Arial"/>
                <w:lang w:val="en-GB"/>
              </w:rPr>
            </w:pPr>
            <w:r w:rsidRPr="002355A1">
              <w:rPr>
                <w:rFonts w:cs="Arial"/>
                <w:lang w:val="en-GB"/>
              </w:rPr>
              <w:t>16,</w:t>
            </w:r>
            <w:r w:rsidR="008A471B">
              <w:rPr>
                <w:rFonts w:cs="Arial"/>
                <w:lang w:val="en-GB"/>
              </w:rPr>
              <w:t>323</w:t>
            </w:r>
            <w:r w:rsidRPr="002355A1">
              <w:rPr>
                <w:rFonts w:cs="Arial"/>
                <w:lang w:val="en-GB"/>
              </w:rPr>
              <w:t>,</w:t>
            </w:r>
            <w:r w:rsidR="008A471B">
              <w:rPr>
                <w:rFonts w:cs="Arial"/>
                <w:lang w:val="en-GB"/>
              </w:rPr>
              <w:t>761</w:t>
            </w:r>
            <w:r w:rsidRPr="002355A1">
              <w:rPr>
                <w:rFonts w:cs="Arial"/>
                <w:lang w:val="en-GB"/>
              </w:rPr>
              <w:t>.</w:t>
            </w:r>
            <w:r w:rsidR="008A471B">
              <w:rPr>
                <w:rFonts w:cs="Arial"/>
                <w:lang w:val="en-GB"/>
              </w:rPr>
              <w:t>8</w:t>
            </w:r>
            <w:r w:rsidR="008A471B" w:rsidRPr="002355A1">
              <w:rPr>
                <w:rFonts w:cs="Arial"/>
                <w:lang w:val="en-GB"/>
              </w:rPr>
              <w:t>0</w:t>
            </w:r>
          </w:p>
        </w:tc>
        <w:tc>
          <w:tcPr>
            <w:tcW w:w="2602" w:type="dxa"/>
          </w:tcPr>
          <w:p w:rsidR="00D94E4E" w:rsidRPr="002355A1" w:rsidRDefault="00175061" w:rsidP="000A6FE6">
            <w:pPr>
              <w:pStyle w:val="tablelinks"/>
              <w:jc w:val="right"/>
              <w:rPr>
                <w:rFonts w:cs="Arial"/>
                <w:lang w:val="en-GB"/>
              </w:rPr>
            </w:pPr>
            <w:r w:rsidRPr="002355A1">
              <w:rPr>
                <w:rFonts w:cs="Arial"/>
                <w:lang w:val="en-GB"/>
              </w:rPr>
              <w:t>7.</w:t>
            </w:r>
            <w:r w:rsidR="00D94E4E" w:rsidRPr="002355A1">
              <w:rPr>
                <w:rFonts w:cs="Arial"/>
                <w:lang w:val="en-GB"/>
              </w:rPr>
              <w:t>3</w:t>
            </w:r>
            <w:r w:rsidR="008A471B">
              <w:rPr>
                <w:rFonts w:cs="Arial"/>
                <w:lang w:val="en-GB"/>
              </w:rPr>
              <w:t>6</w:t>
            </w:r>
            <w:r w:rsidR="00D94E4E" w:rsidRPr="002355A1">
              <w:rPr>
                <w:rFonts w:cs="Arial"/>
                <w:lang w:val="en-GB"/>
              </w:rPr>
              <w:t>%</w:t>
            </w:r>
          </w:p>
        </w:tc>
      </w:tr>
      <w:tr w:rsidR="00D94E4E" w:rsidRPr="002355A1" w:rsidTr="005A5FDC">
        <w:tc>
          <w:tcPr>
            <w:tcW w:w="1813" w:type="dxa"/>
          </w:tcPr>
          <w:p w:rsidR="00D94E4E" w:rsidRPr="002355A1" w:rsidRDefault="00D94E4E" w:rsidP="00661CC3">
            <w:pPr>
              <w:pStyle w:val="tablelinks"/>
              <w:rPr>
                <w:rFonts w:cs="Arial"/>
                <w:lang w:val="en-GB"/>
              </w:rPr>
            </w:pPr>
            <w:r w:rsidRPr="002355A1">
              <w:rPr>
                <w:rFonts w:cs="Arial"/>
                <w:lang w:val="en-GB"/>
              </w:rPr>
              <w:t>Priority axis 3</w:t>
            </w:r>
          </w:p>
        </w:tc>
        <w:tc>
          <w:tcPr>
            <w:tcW w:w="3490" w:type="dxa"/>
          </w:tcPr>
          <w:p w:rsidR="00D94E4E" w:rsidRPr="002355A1" w:rsidRDefault="00175061" w:rsidP="008A471B">
            <w:pPr>
              <w:pStyle w:val="tablelinks"/>
              <w:jc w:val="right"/>
              <w:rPr>
                <w:rFonts w:cs="Arial"/>
                <w:lang w:val="en-GB"/>
              </w:rPr>
            </w:pPr>
            <w:r w:rsidRPr="002355A1">
              <w:rPr>
                <w:rFonts w:cs="Arial"/>
                <w:lang w:val="en-GB"/>
              </w:rPr>
              <w:t>27,</w:t>
            </w:r>
            <w:r w:rsidR="008A471B">
              <w:rPr>
                <w:rFonts w:cs="Arial"/>
                <w:lang w:val="en-GB"/>
              </w:rPr>
              <w:t>920</w:t>
            </w:r>
            <w:r w:rsidRPr="002355A1">
              <w:rPr>
                <w:rFonts w:cs="Arial"/>
                <w:lang w:val="en-GB"/>
              </w:rPr>
              <w:t>,</w:t>
            </w:r>
            <w:r w:rsidR="008A471B">
              <w:rPr>
                <w:rFonts w:cs="Arial"/>
                <w:lang w:val="en-GB"/>
              </w:rPr>
              <w:t>912</w:t>
            </w:r>
            <w:r w:rsidRPr="002355A1">
              <w:rPr>
                <w:rFonts w:cs="Arial"/>
                <w:lang w:val="en-GB"/>
              </w:rPr>
              <w:t>.</w:t>
            </w:r>
            <w:r w:rsidR="008A471B">
              <w:rPr>
                <w:rFonts w:cs="Arial"/>
                <w:lang w:val="en-GB"/>
              </w:rPr>
              <w:t>8</w:t>
            </w:r>
            <w:r w:rsidR="00970318" w:rsidRPr="002355A1">
              <w:rPr>
                <w:rFonts w:cs="Arial"/>
                <w:lang w:val="en-GB"/>
              </w:rPr>
              <w:t>0</w:t>
            </w:r>
          </w:p>
        </w:tc>
        <w:tc>
          <w:tcPr>
            <w:tcW w:w="2602" w:type="dxa"/>
          </w:tcPr>
          <w:p w:rsidR="00D94E4E" w:rsidRPr="002355A1" w:rsidRDefault="00175061" w:rsidP="008A471B">
            <w:pPr>
              <w:pStyle w:val="tablelinks"/>
              <w:jc w:val="right"/>
              <w:rPr>
                <w:rFonts w:cs="Arial"/>
                <w:lang w:val="en-GB"/>
              </w:rPr>
            </w:pPr>
            <w:r w:rsidRPr="002355A1">
              <w:rPr>
                <w:rFonts w:cs="Arial"/>
                <w:lang w:val="en-GB"/>
              </w:rPr>
              <w:t>12.</w:t>
            </w:r>
            <w:r w:rsidR="00D94E4E" w:rsidRPr="002355A1">
              <w:rPr>
                <w:rFonts w:cs="Arial"/>
                <w:lang w:val="en-GB"/>
              </w:rPr>
              <w:t>5</w:t>
            </w:r>
            <w:r w:rsidR="008A471B">
              <w:rPr>
                <w:rFonts w:cs="Arial"/>
                <w:lang w:val="en-GB"/>
              </w:rPr>
              <w:t>8</w:t>
            </w:r>
            <w:r w:rsidR="00D94E4E" w:rsidRPr="002355A1">
              <w:rPr>
                <w:rFonts w:cs="Arial"/>
                <w:lang w:val="en-GB"/>
              </w:rPr>
              <w:t>%</w:t>
            </w:r>
          </w:p>
        </w:tc>
      </w:tr>
      <w:tr w:rsidR="00D94E4E" w:rsidRPr="002355A1" w:rsidTr="005A5FDC">
        <w:tc>
          <w:tcPr>
            <w:tcW w:w="1813" w:type="dxa"/>
            <w:vAlign w:val="center"/>
          </w:tcPr>
          <w:p w:rsidR="00D94E4E" w:rsidRPr="002355A1" w:rsidRDefault="00D94E4E" w:rsidP="00661CC3">
            <w:pPr>
              <w:pStyle w:val="tablelinks"/>
              <w:rPr>
                <w:rFonts w:cs="Arial"/>
                <w:lang w:val="en-GB"/>
              </w:rPr>
            </w:pPr>
            <w:r w:rsidRPr="002355A1">
              <w:rPr>
                <w:rFonts w:cs="Arial"/>
                <w:lang w:val="en-GB"/>
              </w:rPr>
              <w:t>Priority axis 4</w:t>
            </w:r>
          </w:p>
        </w:tc>
        <w:tc>
          <w:tcPr>
            <w:tcW w:w="3490" w:type="dxa"/>
          </w:tcPr>
          <w:p w:rsidR="00D94E4E" w:rsidRPr="002355A1" w:rsidRDefault="00175061" w:rsidP="000A6FE6">
            <w:pPr>
              <w:pStyle w:val="tablelinks"/>
              <w:jc w:val="right"/>
              <w:rPr>
                <w:rFonts w:cs="Arial"/>
                <w:lang w:val="en-GB"/>
              </w:rPr>
            </w:pPr>
            <w:r w:rsidRPr="002355A1">
              <w:rPr>
                <w:rFonts w:cs="Arial"/>
                <w:lang w:val="en-GB"/>
              </w:rPr>
              <w:t>0.</w:t>
            </w:r>
            <w:r w:rsidR="00D94E4E" w:rsidRPr="002355A1">
              <w:rPr>
                <w:rFonts w:cs="Arial"/>
                <w:lang w:val="en-GB"/>
              </w:rPr>
              <w:t>00</w:t>
            </w:r>
          </w:p>
        </w:tc>
        <w:tc>
          <w:tcPr>
            <w:tcW w:w="2602" w:type="dxa"/>
          </w:tcPr>
          <w:p w:rsidR="00D94E4E" w:rsidRPr="002355A1" w:rsidRDefault="00175061" w:rsidP="000A6FE6">
            <w:pPr>
              <w:pStyle w:val="tablelinks"/>
              <w:jc w:val="right"/>
              <w:rPr>
                <w:rFonts w:cs="Arial"/>
                <w:lang w:val="en-GB"/>
              </w:rPr>
            </w:pPr>
            <w:r w:rsidRPr="002355A1">
              <w:rPr>
                <w:rFonts w:cs="Arial"/>
                <w:lang w:val="en-GB"/>
              </w:rPr>
              <w:t>0.</w:t>
            </w:r>
            <w:r w:rsidR="00D94E4E" w:rsidRPr="002355A1">
              <w:rPr>
                <w:rFonts w:cs="Arial"/>
                <w:lang w:val="en-GB"/>
              </w:rPr>
              <w:t>00%</w:t>
            </w:r>
          </w:p>
        </w:tc>
      </w:tr>
      <w:tr w:rsidR="00D94E4E" w:rsidRPr="002355A1" w:rsidTr="005A5FDC">
        <w:tc>
          <w:tcPr>
            <w:tcW w:w="1813" w:type="dxa"/>
            <w:vAlign w:val="center"/>
          </w:tcPr>
          <w:p w:rsidR="00D94E4E" w:rsidRPr="002355A1" w:rsidRDefault="00D94E4E" w:rsidP="00661CC3">
            <w:pPr>
              <w:pStyle w:val="tablelinks"/>
              <w:rPr>
                <w:rFonts w:cs="Arial"/>
                <w:lang w:val="en-GB"/>
              </w:rPr>
            </w:pPr>
            <w:r w:rsidRPr="002355A1">
              <w:rPr>
                <w:rFonts w:cs="Arial"/>
                <w:lang w:val="en-GB"/>
              </w:rPr>
              <w:t>Priority axis 5</w:t>
            </w:r>
          </w:p>
        </w:tc>
        <w:tc>
          <w:tcPr>
            <w:tcW w:w="3490" w:type="dxa"/>
          </w:tcPr>
          <w:p w:rsidR="00D94E4E" w:rsidRPr="002355A1" w:rsidRDefault="00175061" w:rsidP="000A6FE6">
            <w:pPr>
              <w:pStyle w:val="tablelinks"/>
              <w:jc w:val="right"/>
              <w:rPr>
                <w:rFonts w:cs="Arial"/>
                <w:lang w:val="en-GB"/>
              </w:rPr>
            </w:pPr>
            <w:r w:rsidRPr="002355A1">
              <w:rPr>
                <w:rFonts w:cs="Arial"/>
                <w:lang w:val="en-GB"/>
              </w:rPr>
              <w:t>0.</w:t>
            </w:r>
            <w:r w:rsidR="00D94E4E" w:rsidRPr="002355A1">
              <w:rPr>
                <w:rFonts w:cs="Arial"/>
                <w:lang w:val="en-GB"/>
              </w:rPr>
              <w:t>00</w:t>
            </w:r>
          </w:p>
        </w:tc>
        <w:tc>
          <w:tcPr>
            <w:tcW w:w="2602" w:type="dxa"/>
          </w:tcPr>
          <w:p w:rsidR="00D94E4E" w:rsidRPr="002355A1" w:rsidRDefault="00175061" w:rsidP="000A6FE6">
            <w:pPr>
              <w:pStyle w:val="tablelinks"/>
              <w:jc w:val="right"/>
              <w:rPr>
                <w:rFonts w:cs="Arial"/>
                <w:lang w:val="en-GB"/>
              </w:rPr>
            </w:pPr>
            <w:r w:rsidRPr="002355A1">
              <w:rPr>
                <w:rFonts w:cs="Arial"/>
                <w:lang w:val="en-GB"/>
              </w:rPr>
              <w:t>0.</w:t>
            </w:r>
            <w:r w:rsidR="00D94E4E" w:rsidRPr="002355A1">
              <w:rPr>
                <w:rFonts w:cs="Arial"/>
                <w:lang w:val="en-GB"/>
              </w:rPr>
              <w:t>00%</w:t>
            </w:r>
          </w:p>
        </w:tc>
      </w:tr>
      <w:tr w:rsidR="00D94E4E" w:rsidRPr="002355A1" w:rsidTr="00383040">
        <w:tc>
          <w:tcPr>
            <w:tcW w:w="1813" w:type="dxa"/>
            <w:vAlign w:val="center"/>
          </w:tcPr>
          <w:p w:rsidR="00D94E4E" w:rsidRPr="002355A1" w:rsidRDefault="00D94E4E" w:rsidP="00661CC3">
            <w:pPr>
              <w:pStyle w:val="tablelinks"/>
              <w:rPr>
                <w:rFonts w:cs="Arial"/>
                <w:b/>
                <w:lang w:val="en-GB"/>
              </w:rPr>
            </w:pPr>
            <w:r w:rsidRPr="002355A1">
              <w:rPr>
                <w:rFonts w:cs="Arial"/>
                <w:b/>
                <w:lang w:val="en-GB"/>
              </w:rPr>
              <w:t>Total</w:t>
            </w:r>
          </w:p>
        </w:tc>
        <w:tc>
          <w:tcPr>
            <w:tcW w:w="3490" w:type="dxa"/>
          </w:tcPr>
          <w:p w:rsidR="00D94E4E" w:rsidRPr="002355A1" w:rsidRDefault="00175061" w:rsidP="008A471B">
            <w:pPr>
              <w:pStyle w:val="tablelinks"/>
              <w:jc w:val="right"/>
              <w:rPr>
                <w:rFonts w:cs="Arial"/>
                <w:b/>
                <w:lang w:val="en-GB"/>
              </w:rPr>
            </w:pPr>
            <w:r w:rsidRPr="002355A1">
              <w:rPr>
                <w:rFonts w:cs="Arial"/>
                <w:b/>
                <w:lang w:val="en-GB"/>
              </w:rPr>
              <w:t>50,</w:t>
            </w:r>
            <w:r w:rsidR="008A471B">
              <w:rPr>
                <w:rFonts w:cs="Arial"/>
                <w:b/>
                <w:lang w:val="en-GB"/>
              </w:rPr>
              <w:t>449</w:t>
            </w:r>
            <w:r w:rsidRPr="002355A1">
              <w:rPr>
                <w:rFonts w:cs="Arial"/>
                <w:b/>
                <w:lang w:val="en-GB"/>
              </w:rPr>
              <w:t>,</w:t>
            </w:r>
            <w:r w:rsidR="008A471B">
              <w:rPr>
                <w:rFonts w:cs="Arial"/>
                <w:b/>
                <w:lang w:val="en-GB"/>
              </w:rPr>
              <w:t>321</w:t>
            </w:r>
            <w:r w:rsidRPr="002355A1">
              <w:rPr>
                <w:rFonts w:cs="Arial"/>
                <w:b/>
                <w:lang w:val="en-GB"/>
              </w:rPr>
              <w:t>.</w:t>
            </w:r>
            <w:r w:rsidR="008A471B">
              <w:rPr>
                <w:rFonts w:cs="Arial"/>
                <w:b/>
                <w:lang w:val="en-GB"/>
              </w:rPr>
              <w:t>6</w:t>
            </w:r>
            <w:r w:rsidR="008A471B" w:rsidRPr="002355A1">
              <w:rPr>
                <w:rFonts w:cs="Arial"/>
                <w:b/>
                <w:lang w:val="en-GB"/>
              </w:rPr>
              <w:t>0</w:t>
            </w:r>
          </w:p>
        </w:tc>
        <w:tc>
          <w:tcPr>
            <w:tcW w:w="2602" w:type="dxa"/>
          </w:tcPr>
          <w:p w:rsidR="00D94E4E" w:rsidRPr="002355A1" w:rsidRDefault="00175061" w:rsidP="008A471B">
            <w:pPr>
              <w:pStyle w:val="tablelinks"/>
              <w:jc w:val="right"/>
              <w:rPr>
                <w:rFonts w:cs="Arial"/>
                <w:b/>
                <w:lang w:val="en-GB"/>
              </w:rPr>
            </w:pPr>
            <w:r w:rsidRPr="002355A1">
              <w:rPr>
                <w:rFonts w:cs="Arial"/>
                <w:b/>
                <w:lang w:val="en-GB"/>
              </w:rPr>
              <w:t>22.</w:t>
            </w:r>
            <w:r w:rsidR="008A471B">
              <w:rPr>
                <w:rFonts w:cs="Arial"/>
                <w:b/>
                <w:lang w:val="en-GB"/>
              </w:rPr>
              <w:t>73</w:t>
            </w:r>
            <w:r w:rsidR="00D94E4E" w:rsidRPr="002355A1">
              <w:rPr>
                <w:rFonts w:cs="Arial"/>
                <w:b/>
                <w:lang w:val="en-GB"/>
              </w:rPr>
              <w:t>%</w:t>
            </w:r>
          </w:p>
        </w:tc>
      </w:tr>
    </w:tbl>
    <w:p w:rsidR="00F443CF" w:rsidRPr="002355A1" w:rsidRDefault="00F443CF" w:rsidP="000D3140">
      <w:pPr>
        <w:pStyle w:val="mStandard"/>
        <w:rPr>
          <w:lang w:val="en-GB"/>
        </w:rPr>
      </w:pPr>
    </w:p>
    <w:p w:rsidR="00F443CF" w:rsidRPr="002355A1" w:rsidRDefault="00F443CF" w:rsidP="000D3140">
      <w:pPr>
        <w:pStyle w:val="mStandard"/>
        <w:rPr>
          <w:lang w:val="en-GB"/>
        </w:rPr>
      </w:pPr>
    </w:p>
    <w:p w:rsidR="00A15F50" w:rsidRPr="002355A1" w:rsidRDefault="00A15F50" w:rsidP="006B723C">
      <w:pPr>
        <w:pStyle w:val="mberschrift0"/>
        <w:framePr w:wrap="around"/>
        <w:rPr>
          <w:lang w:val="en-GB"/>
        </w:rPr>
      </w:pPr>
      <w:bookmarkStart w:id="13693" w:name="_Toc398033647"/>
    </w:p>
    <w:p w:rsidR="00A15F50" w:rsidRPr="002355A1" w:rsidRDefault="00A15F50" w:rsidP="006B723C">
      <w:pPr>
        <w:pStyle w:val="mberschrift1"/>
        <w:framePr w:wrap="around"/>
      </w:pPr>
      <w:bookmarkStart w:id="13694" w:name="_Toc421110256"/>
      <w:r w:rsidRPr="002355A1">
        <w:t>SECTION 4:</w:t>
      </w:r>
      <w:r w:rsidRPr="002355A1">
        <w:tab/>
        <w:t>INTEGRATED APPROACH TO TERRITORIAL DEVELOPMENT</w:t>
      </w:r>
      <w:bookmarkEnd w:id="13694"/>
    </w:p>
    <w:p w:rsidR="00A15F50" w:rsidRPr="002355A1" w:rsidRDefault="00A15F50" w:rsidP="00A15F50">
      <w:pPr>
        <w:pStyle w:val="mStandard"/>
        <w:rPr>
          <w:i/>
          <w:sz w:val="18"/>
          <w:lang w:val="en-GB"/>
        </w:rPr>
      </w:pPr>
      <w:r w:rsidRPr="002355A1">
        <w:rPr>
          <w:i/>
          <w:sz w:val="18"/>
          <w:lang w:val="en-GB"/>
        </w:rPr>
        <w:t>(Reference: Article 8(3) of Regulation (EU) No 1299/2013)</w:t>
      </w:r>
    </w:p>
    <w:p w:rsidR="00A15F50" w:rsidRPr="002355A1" w:rsidRDefault="00A15F50" w:rsidP="00A15F50">
      <w:pPr>
        <w:pStyle w:val="mStandard"/>
        <w:rPr>
          <w:lang w:val="en-GB"/>
        </w:rPr>
      </w:pPr>
      <w:r w:rsidRPr="002355A1">
        <w:rPr>
          <w:lang w:val="en-GB"/>
        </w:rPr>
        <w:t>Description of the integrated approach to territorial development, taking into account the content and objectives of the cooperation programme, including in relation to regions and areas referred to in Article 174(3) TFEU, having regard to the Partnership Agreements of the participating Member States, and showing how it contributes to the accomplishment of the programme objectives and expected results</w:t>
      </w:r>
    </w:p>
    <w:tbl>
      <w:tblPr>
        <w:tblStyle w:val="Mkatabulky"/>
        <w:tblW w:w="0" w:type="auto"/>
        <w:tblLook w:val="04A0" w:firstRow="1" w:lastRow="0" w:firstColumn="1" w:lastColumn="0" w:noHBand="0" w:noVBand="1"/>
      </w:tblPr>
      <w:tblGrid>
        <w:gridCol w:w="7850"/>
      </w:tblGrid>
      <w:tr w:rsidR="000D3140" w:rsidRPr="002355A1" w:rsidTr="000D3140">
        <w:tc>
          <w:tcPr>
            <w:tcW w:w="7850" w:type="dxa"/>
          </w:tcPr>
          <w:p w:rsidR="000D3140" w:rsidRPr="002355A1" w:rsidRDefault="000D3140" w:rsidP="000D3140">
            <w:pPr>
              <w:pStyle w:val="mStandard"/>
              <w:rPr>
                <w:lang w:val="en-GB"/>
              </w:rPr>
            </w:pPr>
            <w:r w:rsidRPr="002355A1">
              <w:rPr>
                <w:lang w:val="en-GB"/>
              </w:rPr>
              <w:t>The Danube Transnational Programme (DTP) will not use specific instruments for integrated territorial development offered by the EU regulations such as Community Led Local Development (CLLD) and Integrated Territorial Investment (ITI).</w:t>
            </w:r>
          </w:p>
          <w:p w:rsidR="000D3140" w:rsidRPr="002355A1" w:rsidRDefault="000D3140" w:rsidP="000D3140">
            <w:pPr>
              <w:pStyle w:val="mStandard"/>
              <w:rPr>
                <w:lang w:val="en-GB"/>
              </w:rPr>
            </w:pPr>
            <w:r w:rsidRPr="002355A1">
              <w:rPr>
                <w:lang w:val="en-GB"/>
              </w:rPr>
              <w:t>However, the DTP supports an integrated territorial approach which is mainly understood as a comprehensive and coordinated approach to planning and governance and territorial coordination of policies in specific territories.</w:t>
            </w:r>
          </w:p>
          <w:p w:rsidR="000D3140" w:rsidRPr="002355A1" w:rsidRDefault="000D3140" w:rsidP="000D3140">
            <w:pPr>
              <w:pStyle w:val="mStandard"/>
              <w:rPr>
                <w:lang w:val="en-GB"/>
              </w:rPr>
            </w:pPr>
            <w:r w:rsidRPr="002355A1">
              <w:rPr>
                <w:lang w:val="en-GB"/>
              </w:rPr>
              <w:t>The DTP recognizes that the territorial dimension and the coordination of EU and national sectoral policies are important principles in fostering territorial cohesion. Most policies at each territorial level can be made significantly more efficient and can achieve synergies with other policies if they take the territorial dimension and territorial impacts into account.</w:t>
            </w:r>
          </w:p>
          <w:p w:rsidR="000D3140" w:rsidRPr="002355A1" w:rsidRDefault="000D3140" w:rsidP="000D3140">
            <w:pPr>
              <w:pStyle w:val="mStandard"/>
              <w:rPr>
                <w:lang w:val="en-GB"/>
              </w:rPr>
            </w:pPr>
            <w:r w:rsidRPr="002355A1">
              <w:rPr>
                <w:lang w:val="en-GB"/>
              </w:rPr>
              <w:t>Therefore the DTP supports territorial approaches such as:</w:t>
            </w:r>
          </w:p>
          <w:p w:rsidR="000D3140" w:rsidRPr="002355A1" w:rsidRDefault="000D3140" w:rsidP="000D3140">
            <w:pPr>
              <w:pStyle w:val="maufzhlung"/>
              <w:rPr>
                <w:lang w:val="en-GB"/>
              </w:rPr>
            </w:pPr>
            <w:r w:rsidRPr="002355A1">
              <w:rPr>
                <w:lang w:val="en-GB"/>
              </w:rPr>
              <w:t>territorial integration in cross-border and transnational functional regions</w:t>
            </w:r>
            <w:r w:rsidR="00425EB8" w:rsidRPr="002355A1">
              <w:rPr>
                <w:lang w:val="en-GB"/>
              </w:rPr>
              <w:t>;</w:t>
            </w:r>
          </w:p>
          <w:p w:rsidR="000D3140" w:rsidRPr="002355A1" w:rsidRDefault="000D3140" w:rsidP="000D3140">
            <w:pPr>
              <w:pStyle w:val="maufzhlung"/>
              <w:rPr>
                <w:lang w:val="en-GB"/>
              </w:rPr>
            </w:pPr>
            <w:r w:rsidRPr="002355A1">
              <w:rPr>
                <w:lang w:val="en-GB"/>
              </w:rPr>
              <w:t>improving territorial connectivity for individuals, communities and enterprises</w:t>
            </w:r>
            <w:r w:rsidR="00425EB8" w:rsidRPr="002355A1">
              <w:rPr>
                <w:lang w:val="en-GB"/>
              </w:rPr>
              <w:t>;</w:t>
            </w:r>
          </w:p>
          <w:p w:rsidR="000D3140" w:rsidRPr="002355A1" w:rsidRDefault="000D3140" w:rsidP="000D3140">
            <w:pPr>
              <w:pStyle w:val="maufzhlung"/>
              <w:rPr>
                <w:lang w:val="en-GB"/>
              </w:rPr>
            </w:pPr>
            <w:r w:rsidRPr="002355A1">
              <w:rPr>
                <w:lang w:val="en-GB"/>
              </w:rPr>
              <w:t>managing and connecting ecological, landscape an</w:t>
            </w:r>
            <w:r w:rsidR="00425EB8" w:rsidRPr="002355A1">
              <w:rPr>
                <w:lang w:val="en-GB"/>
              </w:rPr>
              <w:t>d cultural values of regions al</w:t>
            </w:r>
            <w:r w:rsidRPr="002355A1">
              <w:rPr>
                <w:lang w:val="en-GB"/>
              </w:rPr>
              <w:t>ong key green infrastructures</w:t>
            </w:r>
            <w:r w:rsidR="00425EB8" w:rsidRPr="002355A1">
              <w:rPr>
                <w:lang w:val="en-GB"/>
              </w:rPr>
              <w:t>;</w:t>
            </w:r>
          </w:p>
          <w:p w:rsidR="000D3140" w:rsidRPr="002355A1" w:rsidRDefault="000D3140" w:rsidP="000D3140">
            <w:pPr>
              <w:pStyle w:val="maufzhlung2"/>
              <w:rPr>
                <w:lang w:val="en-GB"/>
              </w:rPr>
            </w:pPr>
            <w:r w:rsidRPr="002355A1">
              <w:rPr>
                <w:lang w:val="en-GB"/>
              </w:rPr>
              <w:t>improve transnational water management and flood risk prevention in functional sub-basin areas in line with the overall Danube River Basin Management Plan</w:t>
            </w:r>
            <w:r w:rsidR="00425EB8" w:rsidRPr="002355A1">
              <w:rPr>
                <w:lang w:val="en-GB"/>
              </w:rPr>
              <w:t>.</w:t>
            </w:r>
          </w:p>
        </w:tc>
      </w:tr>
    </w:tbl>
    <w:p w:rsidR="00A15F50" w:rsidRPr="002355A1" w:rsidRDefault="00A15F50" w:rsidP="00A15F50">
      <w:pPr>
        <w:pStyle w:val="mberschrift2"/>
      </w:pPr>
      <w:bookmarkStart w:id="13695" w:name="_Toc421110257"/>
      <w:r w:rsidRPr="002355A1">
        <w:t>Community led local development (where appropriate)</w:t>
      </w:r>
      <w:bookmarkEnd w:id="13695"/>
    </w:p>
    <w:p w:rsidR="00A15F50" w:rsidRPr="002355A1" w:rsidRDefault="00A15F50" w:rsidP="00A15F50">
      <w:pPr>
        <w:pStyle w:val="mStandard"/>
        <w:rPr>
          <w:lang w:val="en-GB"/>
        </w:rPr>
      </w:pPr>
      <w:r w:rsidRPr="002355A1">
        <w:rPr>
          <w:lang w:val="en-GB"/>
        </w:rPr>
        <w:t>Approach to the use of community-led local development instruments and principles for identifying the areas where they will be implemented</w:t>
      </w:r>
    </w:p>
    <w:p w:rsidR="00A15F50" w:rsidRPr="002355A1" w:rsidRDefault="00A15F50" w:rsidP="00A15F50">
      <w:pPr>
        <w:pStyle w:val="mStandard"/>
        <w:rPr>
          <w:lang w:val="en-GB"/>
        </w:rPr>
      </w:pPr>
      <w:r w:rsidRPr="002355A1">
        <w:rPr>
          <w:lang w:val="en-GB"/>
        </w:rPr>
        <w:t>(Reference: point (a) of Article 8(3) of Regulation (EU) No 1299/2013)</w:t>
      </w:r>
    </w:p>
    <w:p w:rsidR="00A15F50" w:rsidRPr="002355A1" w:rsidRDefault="00A15F50" w:rsidP="00A15F50">
      <w:pPr>
        <w:pStyle w:val="mStandard"/>
        <w:pBdr>
          <w:top w:val="single" w:sz="4" w:space="1" w:color="auto"/>
          <w:left w:val="single" w:sz="4" w:space="4" w:color="auto"/>
          <w:bottom w:val="single" w:sz="4" w:space="1" w:color="auto"/>
          <w:right w:val="single" w:sz="4" w:space="4" w:color="auto"/>
        </w:pBdr>
        <w:rPr>
          <w:lang w:val="en-GB"/>
        </w:rPr>
      </w:pPr>
      <w:r w:rsidRPr="002355A1">
        <w:rPr>
          <w:lang w:val="en-GB"/>
        </w:rPr>
        <w:t>Not applicable</w:t>
      </w:r>
    </w:p>
    <w:p w:rsidR="00A15F50" w:rsidRPr="002355A1" w:rsidRDefault="00A15F50" w:rsidP="003732E2">
      <w:pPr>
        <w:pStyle w:val="mberschrift2"/>
      </w:pPr>
      <w:bookmarkStart w:id="13696" w:name="_Toc421110258"/>
      <w:r w:rsidRPr="002355A1">
        <w:t>Integrated actions for sustainable urban development (where appropriate)</w:t>
      </w:r>
      <w:bookmarkEnd w:id="13696"/>
    </w:p>
    <w:p w:rsidR="00A15F50" w:rsidRPr="002355A1" w:rsidRDefault="00A15F50" w:rsidP="00A15F50">
      <w:pPr>
        <w:pStyle w:val="mStandard"/>
        <w:rPr>
          <w:lang w:val="en-GB"/>
        </w:rPr>
      </w:pPr>
      <w:r w:rsidRPr="002355A1">
        <w:rPr>
          <w:lang w:val="en-GB"/>
        </w:rPr>
        <w:t>Principles for identifying the urban areas where integrated actions for sustainable urban development are to be implemented and the indicative allocation of the ERDF support for these actions</w:t>
      </w:r>
    </w:p>
    <w:p w:rsidR="00A15F50" w:rsidRPr="002355A1" w:rsidRDefault="00A15F50" w:rsidP="00A15F50">
      <w:pPr>
        <w:pStyle w:val="mStandard"/>
        <w:rPr>
          <w:lang w:val="en-GB"/>
        </w:rPr>
      </w:pPr>
      <w:r w:rsidRPr="002355A1">
        <w:rPr>
          <w:lang w:val="en-GB"/>
        </w:rPr>
        <w:t>(Reference: point (b) of Article 8(3) of Regulation (EU) No 1299/2013)</w:t>
      </w:r>
    </w:p>
    <w:p w:rsidR="00A15F50" w:rsidRPr="002355A1" w:rsidRDefault="00A15F50" w:rsidP="00A15F50">
      <w:pPr>
        <w:pStyle w:val="mStandard"/>
        <w:pBdr>
          <w:top w:val="single" w:sz="4" w:space="1" w:color="auto"/>
          <w:left w:val="single" w:sz="4" w:space="4" w:color="auto"/>
          <w:bottom w:val="single" w:sz="4" w:space="1" w:color="auto"/>
          <w:right w:val="single" w:sz="4" w:space="4" w:color="auto"/>
        </w:pBdr>
        <w:rPr>
          <w:lang w:val="en-GB"/>
        </w:rPr>
      </w:pPr>
      <w:r w:rsidRPr="002355A1">
        <w:rPr>
          <w:lang w:val="en-GB"/>
        </w:rPr>
        <w:t>Not applicable</w:t>
      </w:r>
    </w:p>
    <w:p w:rsidR="00A15F50" w:rsidRPr="002355A1" w:rsidRDefault="00A15F50">
      <w:pPr>
        <w:spacing w:before="0" w:after="0" w:line="240" w:lineRule="auto"/>
        <w:jc w:val="left"/>
        <w:rPr>
          <w:sz w:val="20"/>
          <w:szCs w:val="20"/>
        </w:rPr>
      </w:pPr>
      <w:r w:rsidRPr="002355A1">
        <w:br w:type="page"/>
      </w:r>
    </w:p>
    <w:p w:rsidR="003B5EBB" w:rsidRPr="002355A1" w:rsidRDefault="003B5EBB" w:rsidP="00A15F50">
      <w:pPr>
        <w:pStyle w:val="mberschrift2"/>
      </w:pPr>
      <w:bookmarkStart w:id="13697" w:name="_Toc421110259"/>
      <w:r w:rsidRPr="002355A1">
        <w:lastRenderedPageBreak/>
        <w:t>Integrated Territorial Investment (ITI) (where appropriate)</w:t>
      </w:r>
      <w:bookmarkEnd w:id="13693"/>
      <w:bookmarkEnd w:id="13697"/>
    </w:p>
    <w:p w:rsidR="003B5EBB" w:rsidRPr="002355A1" w:rsidRDefault="003B5EBB" w:rsidP="003B5EBB">
      <w:pPr>
        <w:pStyle w:val="mStandard"/>
        <w:rPr>
          <w:rFonts w:cs="Arial"/>
          <w:lang w:val="en-GB"/>
        </w:rPr>
      </w:pPr>
      <w:r w:rsidRPr="002355A1">
        <w:rPr>
          <w:rFonts w:cs="Arial"/>
          <w:lang w:val="en-GB"/>
        </w:rPr>
        <w:t>Approach to the use of Integrated Territorial investment (ITI) (as defined in Article 36 of Regulation (EU) No 1303/2013) other than in cases covered by 4.2, and their indicative financial allocation from each priority axis.</w:t>
      </w:r>
    </w:p>
    <w:p w:rsidR="003B5EBB" w:rsidRPr="002355A1" w:rsidRDefault="003B5EBB" w:rsidP="003B5EBB">
      <w:pPr>
        <w:pStyle w:val="mStandard"/>
        <w:rPr>
          <w:i/>
          <w:sz w:val="18"/>
          <w:lang w:val="en-GB"/>
        </w:rPr>
      </w:pPr>
      <w:r w:rsidRPr="002355A1">
        <w:rPr>
          <w:i/>
          <w:sz w:val="18"/>
          <w:lang w:val="en-GB"/>
        </w:rPr>
        <w:t>(R</w:t>
      </w:r>
      <w:r w:rsidR="000250FB" w:rsidRPr="002355A1">
        <w:rPr>
          <w:i/>
          <w:sz w:val="18"/>
          <w:lang w:val="en-GB"/>
        </w:rPr>
        <w:t xml:space="preserve">eference: point (c) of Article </w:t>
      </w:r>
      <w:r w:rsidRPr="002355A1">
        <w:rPr>
          <w:i/>
          <w:sz w:val="18"/>
          <w:lang w:val="en-GB"/>
        </w:rPr>
        <w:t>8(3) of Regulation (EU) No 1299/2013)</w:t>
      </w:r>
    </w:p>
    <w:p w:rsidR="00706CF5" w:rsidRPr="002355A1" w:rsidRDefault="009552BA" w:rsidP="003B5EBB">
      <w:pPr>
        <w:pStyle w:val="mStandard"/>
        <w:pBdr>
          <w:top w:val="single" w:sz="4" w:space="1" w:color="auto"/>
          <w:left w:val="single" w:sz="4" w:space="4" w:color="auto"/>
          <w:bottom w:val="single" w:sz="4" w:space="1" w:color="auto"/>
          <w:right w:val="single" w:sz="4" w:space="4" w:color="auto"/>
        </w:pBdr>
        <w:rPr>
          <w:lang w:val="en-GB"/>
        </w:rPr>
      </w:pPr>
      <w:r w:rsidRPr="002355A1">
        <w:rPr>
          <w:lang w:val="en-GB"/>
        </w:rPr>
        <w:t>Not applicable</w:t>
      </w:r>
    </w:p>
    <w:p w:rsidR="003B5EBB" w:rsidRPr="002355A1" w:rsidRDefault="003B5EBB" w:rsidP="00434D25">
      <w:pPr>
        <w:pStyle w:val="mberschrift2"/>
      </w:pPr>
      <w:bookmarkStart w:id="13698" w:name="_Toc398033648"/>
      <w:bookmarkStart w:id="13699" w:name="_Ref398564443"/>
      <w:bookmarkStart w:id="13700" w:name="_Toc421110260"/>
      <w:r w:rsidRPr="002355A1">
        <w:t>Contribution of planned interventions towards macro-regional and sea basin strategies, subject to the needs of the programme area as identified by the relevant Member States and taking into account, where applicable, strategically important projects indentified in those strategies (where appropriate)</w:t>
      </w:r>
      <w:bookmarkEnd w:id="13698"/>
      <w:bookmarkEnd w:id="13699"/>
      <w:bookmarkEnd w:id="13700"/>
    </w:p>
    <w:p w:rsidR="003B5EBB" w:rsidRPr="002355A1" w:rsidRDefault="003B5EBB" w:rsidP="003B5EBB">
      <w:pPr>
        <w:pStyle w:val="mStandard"/>
        <w:rPr>
          <w:lang w:val="en-GB"/>
        </w:rPr>
      </w:pPr>
      <w:r w:rsidRPr="002355A1">
        <w:rPr>
          <w:lang w:val="en-GB"/>
        </w:rPr>
        <w:t>(Where Member States and regions participate in macro-regional and sea basin strategies)</w:t>
      </w:r>
    </w:p>
    <w:p w:rsidR="003B5EBB" w:rsidRPr="002355A1" w:rsidRDefault="003B5EBB" w:rsidP="003B5EBB">
      <w:pPr>
        <w:pStyle w:val="mStandard"/>
        <w:rPr>
          <w:i/>
          <w:sz w:val="18"/>
          <w:lang w:val="en-GB"/>
        </w:rPr>
      </w:pPr>
      <w:r w:rsidRPr="002355A1">
        <w:rPr>
          <w:i/>
          <w:sz w:val="18"/>
          <w:lang w:val="en-GB"/>
        </w:rPr>
        <w:t>(Reference: point (d) of Article 8(3) of Regulation (EU) No 1299/2013)</w:t>
      </w:r>
    </w:p>
    <w:tbl>
      <w:tblPr>
        <w:tblStyle w:val="Mkatabulky"/>
        <w:tblW w:w="7926" w:type="dxa"/>
        <w:tblLook w:val="04A0" w:firstRow="1" w:lastRow="0" w:firstColumn="1" w:lastColumn="0" w:noHBand="0" w:noVBand="1"/>
      </w:tblPr>
      <w:tblGrid>
        <w:gridCol w:w="7926"/>
      </w:tblGrid>
      <w:tr w:rsidR="00480DB9" w:rsidRPr="002355A1" w:rsidTr="002F20EE">
        <w:tc>
          <w:tcPr>
            <w:tcW w:w="7926" w:type="dxa"/>
            <w:tcBorders>
              <w:bottom w:val="single" w:sz="4" w:space="0" w:color="auto"/>
            </w:tcBorders>
          </w:tcPr>
          <w:p w:rsidR="00480DB9" w:rsidRPr="002355A1" w:rsidRDefault="00480DB9" w:rsidP="00480DB9">
            <w:pPr>
              <w:pStyle w:val="mStandard"/>
              <w:rPr>
                <w:lang w:val="en-GB"/>
              </w:rPr>
            </w:pPr>
            <w:r w:rsidRPr="002355A1">
              <w:rPr>
                <w:lang w:val="en-GB"/>
              </w:rPr>
              <w:t xml:space="preserve">The Danube Transnational Programme pays due attention to the EU Strategy for the Danube Region (EUSDR) both in the programming process as well as in the implementation phase. </w:t>
            </w:r>
          </w:p>
          <w:p w:rsidR="00480DB9" w:rsidRPr="002355A1" w:rsidRDefault="00480DB9" w:rsidP="007C1292">
            <w:pPr>
              <w:pStyle w:val="mberschrift3"/>
            </w:pPr>
            <w:bookmarkStart w:id="13701" w:name="_Toc421110261"/>
            <w:r w:rsidRPr="002355A1">
              <w:t>Programming process</w:t>
            </w:r>
            <w:bookmarkEnd w:id="13701"/>
          </w:p>
          <w:p w:rsidR="00480DB9" w:rsidRPr="002355A1" w:rsidRDefault="00480DB9" w:rsidP="003B5EBB">
            <w:pPr>
              <w:pStyle w:val="mStandard"/>
              <w:rPr>
                <w:lang w:val="en-GB"/>
              </w:rPr>
            </w:pPr>
            <w:r w:rsidRPr="002355A1">
              <w:rPr>
                <w:lang w:val="en-GB"/>
              </w:rPr>
              <w:t>During the programming process, the definition of the strategy, the selection and description of the thematic objectives and investment priorities of the cooperation programme take into consideration in particular the following Priority Areas (and key actions) of the EUSDR Action Plan 2010 (SEC 2010 1489).</w:t>
            </w:r>
          </w:p>
          <w:tbl>
            <w:tblPr>
              <w:tblW w:w="7890" w:type="dxa"/>
              <w:jc w:val="center"/>
              <w:tblCellMar>
                <w:left w:w="70" w:type="dxa"/>
                <w:right w:w="70" w:type="dxa"/>
              </w:tblCellMar>
              <w:tblLook w:val="04A0" w:firstRow="1" w:lastRow="0" w:firstColumn="1" w:lastColumn="0" w:noHBand="0" w:noVBand="1"/>
            </w:tblPr>
            <w:tblGrid>
              <w:gridCol w:w="1151"/>
              <w:gridCol w:w="1941"/>
              <w:gridCol w:w="2926"/>
              <w:gridCol w:w="1872"/>
            </w:tblGrid>
            <w:tr w:rsidR="002F20EE" w:rsidRPr="002355A1" w:rsidTr="00265C50">
              <w:trPr>
                <w:trHeight w:val="720"/>
                <w:tblHeader/>
                <w:jc w:val="center"/>
              </w:trPr>
              <w:tc>
                <w:tcPr>
                  <w:tcW w:w="1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F20EE" w:rsidRPr="002355A1" w:rsidRDefault="002F20EE" w:rsidP="002A02B1">
                  <w:pPr>
                    <w:spacing w:before="0" w:after="0" w:line="240" w:lineRule="auto"/>
                    <w:jc w:val="center"/>
                    <w:rPr>
                      <w:rFonts w:cs="Arial"/>
                      <w:b/>
                      <w:bCs/>
                      <w:szCs w:val="18"/>
                      <w:lang w:eastAsia="de-AT"/>
                    </w:rPr>
                  </w:pPr>
                  <w:r w:rsidRPr="002355A1">
                    <w:rPr>
                      <w:rFonts w:cs="Arial"/>
                      <w:b/>
                      <w:bCs/>
                      <w:szCs w:val="18"/>
                      <w:lang w:eastAsia="de-AT"/>
                    </w:rPr>
                    <w:t>TO</w:t>
                  </w:r>
                </w:p>
              </w:tc>
              <w:tc>
                <w:tcPr>
                  <w:tcW w:w="194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F20EE" w:rsidRPr="002355A1" w:rsidRDefault="002F20EE" w:rsidP="002A02B1">
                  <w:pPr>
                    <w:spacing w:before="0" w:after="0" w:line="240" w:lineRule="auto"/>
                    <w:jc w:val="center"/>
                    <w:rPr>
                      <w:rFonts w:cs="Arial"/>
                      <w:b/>
                      <w:bCs/>
                      <w:szCs w:val="18"/>
                      <w:lang w:eastAsia="de-AT"/>
                    </w:rPr>
                  </w:pPr>
                  <w:r w:rsidRPr="002355A1">
                    <w:rPr>
                      <w:rFonts w:cs="Arial"/>
                      <w:b/>
                      <w:bCs/>
                      <w:szCs w:val="18"/>
                      <w:lang w:eastAsia="de-AT"/>
                    </w:rPr>
                    <w:t>IP</w:t>
                  </w:r>
                </w:p>
              </w:tc>
              <w:tc>
                <w:tcPr>
                  <w:tcW w:w="29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F20EE" w:rsidRPr="002355A1" w:rsidRDefault="002F20EE" w:rsidP="002A02B1">
                  <w:pPr>
                    <w:spacing w:before="0" w:after="0" w:line="240" w:lineRule="auto"/>
                    <w:jc w:val="left"/>
                    <w:rPr>
                      <w:rFonts w:cs="Arial"/>
                      <w:b/>
                      <w:bCs/>
                      <w:szCs w:val="18"/>
                      <w:lang w:eastAsia="de-AT"/>
                    </w:rPr>
                  </w:pPr>
                  <w:r w:rsidRPr="002355A1">
                    <w:rPr>
                      <w:rFonts w:cs="Arial"/>
                      <w:b/>
                      <w:bCs/>
                      <w:szCs w:val="18"/>
                      <w:lang w:eastAsia="de-AT"/>
                    </w:rPr>
                    <w:t>DTP specific objective (integrated approach)</w:t>
                  </w:r>
                </w:p>
              </w:tc>
              <w:tc>
                <w:tcPr>
                  <w:tcW w:w="187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F20EE" w:rsidRPr="002355A1" w:rsidRDefault="002F20EE" w:rsidP="002A02B1">
                  <w:pPr>
                    <w:spacing w:before="0" w:after="0" w:line="240" w:lineRule="auto"/>
                    <w:jc w:val="left"/>
                    <w:rPr>
                      <w:rFonts w:cs="Arial"/>
                      <w:b/>
                      <w:bCs/>
                      <w:szCs w:val="18"/>
                      <w:lang w:eastAsia="de-AT"/>
                    </w:rPr>
                  </w:pPr>
                  <w:r w:rsidRPr="002355A1">
                    <w:rPr>
                      <w:rFonts w:cs="Arial"/>
                      <w:b/>
                      <w:bCs/>
                      <w:szCs w:val="18"/>
                      <w:lang w:eastAsia="de-AT"/>
                    </w:rPr>
                    <w:t>Related EUSDR Priority Area (PA) where specific aspects are covered</w:t>
                  </w:r>
                </w:p>
              </w:tc>
            </w:tr>
            <w:tr w:rsidR="002F20EE" w:rsidRPr="002355A1" w:rsidTr="00C676E3">
              <w:trPr>
                <w:trHeight w:val="1530"/>
                <w:jc w:val="center"/>
              </w:trPr>
              <w:tc>
                <w:tcPr>
                  <w:tcW w:w="1151" w:type="dxa"/>
                  <w:tcBorders>
                    <w:top w:val="nil"/>
                    <w:left w:val="single" w:sz="4" w:space="0" w:color="auto"/>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center"/>
                    <w:rPr>
                      <w:rFonts w:cs="Arial"/>
                      <w:szCs w:val="18"/>
                      <w:lang w:eastAsia="de-AT"/>
                    </w:rPr>
                  </w:pPr>
                  <w:r w:rsidRPr="002355A1">
                    <w:rPr>
                      <w:rFonts w:cs="Arial"/>
                      <w:szCs w:val="18"/>
                      <w:lang w:eastAsia="de-AT"/>
                    </w:rPr>
                    <w:t>1 Research &amp; innovation</w:t>
                  </w:r>
                </w:p>
              </w:tc>
              <w:tc>
                <w:tcPr>
                  <w:tcW w:w="1941" w:type="dxa"/>
                  <w:tcBorders>
                    <w:top w:val="nil"/>
                    <w:left w:val="nil"/>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center"/>
                    <w:rPr>
                      <w:rFonts w:cs="Arial"/>
                      <w:szCs w:val="18"/>
                      <w:lang w:eastAsia="de-AT"/>
                    </w:rPr>
                  </w:pPr>
                  <w:r w:rsidRPr="002355A1">
                    <w:rPr>
                      <w:rFonts w:cs="Arial"/>
                      <w:szCs w:val="18"/>
                      <w:lang w:eastAsia="de-AT"/>
                    </w:rPr>
                    <w:t>1b</w:t>
                  </w:r>
                </w:p>
              </w:tc>
              <w:tc>
                <w:tcPr>
                  <w:tcW w:w="2926" w:type="dxa"/>
                  <w:tcBorders>
                    <w:top w:val="nil"/>
                    <w:left w:val="nil"/>
                    <w:bottom w:val="single" w:sz="4" w:space="0" w:color="auto"/>
                    <w:right w:val="single" w:sz="4" w:space="0" w:color="auto"/>
                  </w:tcBorders>
                  <w:shd w:val="clear" w:color="auto" w:fill="auto"/>
                  <w:hideMark/>
                </w:tcPr>
                <w:p w:rsidR="002F20EE" w:rsidRPr="002355A1" w:rsidRDefault="002F20EE" w:rsidP="00DF4012">
                  <w:pPr>
                    <w:jc w:val="left"/>
                  </w:pPr>
                  <w:r w:rsidRPr="002355A1">
                    <w:t xml:space="preserve">1.1 Improve the institutional and infrastructural framework conditions and policy instruments for research &amp; innovation </w:t>
                  </w:r>
                  <w:r w:rsidR="00DF4012" w:rsidRPr="002355A1">
                    <w:t xml:space="preserve">to </w:t>
                  </w:r>
                  <w:r w:rsidRPr="002355A1">
                    <w:t xml:space="preserve">ensure a broader access to knowledge for the development of new technologies and the social dimension of innovation </w:t>
                  </w:r>
                </w:p>
              </w:tc>
              <w:tc>
                <w:tcPr>
                  <w:tcW w:w="1872" w:type="dxa"/>
                  <w:tcBorders>
                    <w:top w:val="nil"/>
                    <w:left w:val="nil"/>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left"/>
                    <w:rPr>
                      <w:rFonts w:cs="Arial"/>
                      <w:szCs w:val="18"/>
                      <w:lang w:eastAsia="de-AT"/>
                    </w:rPr>
                  </w:pPr>
                  <w:r w:rsidRPr="002355A1">
                    <w:rPr>
                      <w:rFonts w:cs="Arial"/>
                      <w:szCs w:val="18"/>
                      <w:lang w:eastAsia="de-AT"/>
                    </w:rPr>
                    <w:t>PA 07 | Knowledge Society</w:t>
                  </w:r>
                  <w:r w:rsidRPr="002355A1">
                    <w:rPr>
                      <w:rFonts w:cs="Arial"/>
                      <w:szCs w:val="18"/>
                      <w:lang w:eastAsia="de-AT"/>
                    </w:rPr>
                    <w:br/>
                    <w:t>PA 08 | Competitiveness</w:t>
                  </w:r>
                  <w:r w:rsidRPr="002355A1">
                    <w:rPr>
                      <w:rFonts w:cs="Arial"/>
                      <w:szCs w:val="18"/>
                      <w:lang w:eastAsia="de-AT"/>
                    </w:rPr>
                    <w:br/>
                    <w:t>PA 04 | Water Quality</w:t>
                  </w:r>
                </w:p>
              </w:tc>
            </w:tr>
            <w:tr w:rsidR="002F20EE" w:rsidRPr="002355A1" w:rsidTr="00C676E3">
              <w:trPr>
                <w:trHeight w:val="1275"/>
                <w:jc w:val="center"/>
              </w:trPr>
              <w:tc>
                <w:tcPr>
                  <w:tcW w:w="1151" w:type="dxa"/>
                  <w:tcBorders>
                    <w:top w:val="nil"/>
                    <w:left w:val="single" w:sz="4" w:space="0" w:color="auto"/>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center"/>
                    <w:rPr>
                      <w:rFonts w:cs="Arial"/>
                      <w:szCs w:val="18"/>
                      <w:lang w:eastAsia="de-AT"/>
                    </w:rPr>
                  </w:pPr>
                  <w:r w:rsidRPr="002355A1">
                    <w:rPr>
                      <w:rFonts w:cs="Arial"/>
                      <w:szCs w:val="18"/>
                      <w:lang w:eastAsia="de-AT"/>
                    </w:rPr>
                    <w:t>1 Research &amp; innovation</w:t>
                  </w:r>
                </w:p>
              </w:tc>
              <w:tc>
                <w:tcPr>
                  <w:tcW w:w="1941" w:type="dxa"/>
                  <w:tcBorders>
                    <w:top w:val="nil"/>
                    <w:left w:val="nil"/>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center"/>
                    <w:rPr>
                      <w:rFonts w:cs="Arial"/>
                      <w:szCs w:val="18"/>
                      <w:lang w:eastAsia="de-AT"/>
                    </w:rPr>
                  </w:pPr>
                  <w:r w:rsidRPr="002355A1">
                    <w:rPr>
                      <w:rFonts w:cs="Arial"/>
                      <w:szCs w:val="18"/>
                      <w:lang w:eastAsia="de-AT"/>
                    </w:rPr>
                    <w:t>1b</w:t>
                  </w:r>
                </w:p>
              </w:tc>
              <w:tc>
                <w:tcPr>
                  <w:tcW w:w="2926" w:type="dxa"/>
                  <w:tcBorders>
                    <w:top w:val="nil"/>
                    <w:left w:val="nil"/>
                    <w:bottom w:val="single" w:sz="4" w:space="0" w:color="auto"/>
                    <w:right w:val="single" w:sz="4" w:space="0" w:color="auto"/>
                  </w:tcBorders>
                  <w:shd w:val="clear" w:color="auto" w:fill="auto"/>
                  <w:hideMark/>
                </w:tcPr>
                <w:p w:rsidR="002F20EE" w:rsidRPr="002355A1" w:rsidRDefault="002F20EE" w:rsidP="00DF4012">
                  <w:pPr>
                    <w:jc w:val="left"/>
                  </w:pPr>
                  <w:r w:rsidRPr="002355A1">
                    <w:t xml:space="preserve">1.2 Foster innovative learning systems to increase competences of employees in the business sector, strengthen entrepreneurial culture and learning </w:t>
                  </w:r>
                  <w:r w:rsidR="00DF4012" w:rsidRPr="002355A1">
                    <w:t xml:space="preserve">contributing to </w:t>
                  </w:r>
                  <w:r w:rsidRPr="002355A1">
                    <w:t>better meet social needs and the delivery of services in the general interest</w:t>
                  </w:r>
                </w:p>
              </w:tc>
              <w:tc>
                <w:tcPr>
                  <w:tcW w:w="1872" w:type="dxa"/>
                  <w:tcBorders>
                    <w:top w:val="nil"/>
                    <w:left w:val="nil"/>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left"/>
                    <w:rPr>
                      <w:rFonts w:cs="Arial"/>
                      <w:szCs w:val="18"/>
                      <w:lang w:eastAsia="de-AT"/>
                    </w:rPr>
                  </w:pPr>
                  <w:r w:rsidRPr="002355A1">
                    <w:rPr>
                      <w:rFonts w:cs="Arial"/>
                      <w:szCs w:val="18"/>
                      <w:lang w:eastAsia="de-AT"/>
                    </w:rPr>
                    <w:t>PA 08 | Competitiveness</w:t>
                  </w:r>
                  <w:r w:rsidRPr="002355A1">
                    <w:rPr>
                      <w:rFonts w:cs="Arial"/>
                      <w:szCs w:val="18"/>
                      <w:lang w:eastAsia="de-AT"/>
                    </w:rPr>
                    <w:br/>
                    <w:t>PA 09 | People &amp; Skills</w:t>
                  </w:r>
                </w:p>
              </w:tc>
            </w:tr>
            <w:tr w:rsidR="002F20EE" w:rsidRPr="002355A1" w:rsidTr="00C676E3">
              <w:trPr>
                <w:trHeight w:val="1275"/>
                <w:jc w:val="center"/>
              </w:trPr>
              <w:tc>
                <w:tcPr>
                  <w:tcW w:w="1151" w:type="dxa"/>
                  <w:tcBorders>
                    <w:top w:val="nil"/>
                    <w:left w:val="single" w:sz="4" w:space="0" w:color="auto"/>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center"/>
                    <w:rPr>
                      <w:rFonts w:cs="Arial"/>
                      <w:szCs w:val="18"/>
                      <w:lang w:eastAsia="de-AT"/>
                    </w:rPr>
                  </w:pPr>
                  <w:r w:rsidRPr="002355A1">
                    <w:rPr>
                      <w:rFonts w:cs="Arial"/>
                      <w:szCs w:val="18"/>
                      <w:lang w:eastAsia="de-AT"/>
                    </w:rPr>
                    <w:lastRenderedPageBreak/>
                    <w:t>6 Environment</w:t>
                  </w:r>
                </w:p>
              </w:tc>
              <w:tc>
                <w:tcPr>
                  <w:tcW w:w="1941" w:type="dxa"/>
                  <w:tcBorders>
                    <w:top w:val="nil"/>
                    <w:left w:val="nil"/>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center"/>
                    <w:rPr>
                      <w:rFonts w:cs="Arial"/>
                      <w:szCs w:val="18"/>
                      <w:lang w:eastAsia="de-AT"/>
                    </w:rPr>
                  </w:pPr>
                  <w:r w:rsidRPr="002355A1">
                    <w:rPr>
                      <w:rFonts w:cs="Arial"/>
                      <w:szCs w:val="18"/>
                      <w:lang w:eastAsia="de-AT"/>
                    </w:rPr>
                    <w:t>6c</w:t>
                  </w:r>
                </w:p>
              </w:tc>
              <w:tc>
                <w:tcPr>
                  <w:tcW w:w="2926" w:type="dxa"/>
                  <w:tcBorders>
                    <w:top w:val="nil"/>
                    <w:left w:val="nil"/>
                    <w:bottom w:val="single" w:sz="4" w:space="0" w:color="auto"/>
                    <w:right w:val="single" w:sz="4" w:space="0" w:color="auto"/>
                  </w:tcBorders>
                  <w:shd w:val="clear" w:color="auto" w:fill="auto"/>
                  <w:hideMark/>
                </w:tcPr>
                <w:p w:rsidR="002F20EE" w:rsidRPr="002355A1" w:rsidRDefault="002F20EE" w:rsidP="00E451D5">
                  <w:pPr>
                    <w:jc w:val="left"/>
                  </w:pPr>
                  <w:r w:rsidRPr="002355A1">
                    <w:t>2.</w:t>
                  </w:r>
                  <w:r w:rsidR="00E451D5">
                    <w:t>2</w:t>
                  </w:r>
                  <w:r w:rsidR="00E451D5" w:rsidRPr="002355A1">
                    <w:t xml:space="preserve"> </w:t>
                  </w:r>
                  <w:r w:rsidRPr="002355A1">
                    <w:t>Strengthen joint and integrated approaches to preserve and manage the diversity of natural and cultural heritage and resources in the Danube region as a basis for sustainable development and growth strategies</w:t>
                  </w:r>
                </w:p>
              </w:tc>
              <w:tc>
                <w:tcPr>
                  <w:tcW w:w="1872" w:type="dxa"/>
                  <w:tcBorders>
                    <w:top w:val="nil"/>
                    <w:left w:val="nil"/>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left"/>
                    <w:rPr>
                      <w:rFonts w:cs="Arial"/>
                      <w:szCs w:val="18"/>
                      <w:lang w:eastAsia="de-AT"/>
                    </w:rPr>
                  </w:pPr>
                  <w:r w:rsidRPr="002355A1">
                    <w:rPr>
                      <w:rFonts w:cs="Arial"/>
                      <w:szCs w:val="18"/>
                      <w:lang w:eastAsia="de-AT"/>
                    </w:rPr>
                    <w:t>PA 03 | Culture &amp; Tourism</w:t>
                  </w:r>
                </w:p>
              </w:tc>
            </w:tr>
            <w:tr w:rsidR="002F20EE" w:rsidRPr="002355A1" w:rsidTr="00C676E3">
              <w:trPr>
                <w:trHeight w:val="1275"/>
                <w:jc w:val="center"/>
              </w:trPr>
              <w:tc>
                <w:tcPr>
                  <w:tcW w:w="1151" w:type="dxa"/>
                  <w:tcBorders>
                    <w:top w:val="nil"/>
                    <w:left w:val="single" w:sz="4" w:space="0" w:color="auto"/>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center"/>
                    <w:rPr>
                      <w:rFonts w:cs="Arial"/>
                      <w:szCs w:val="18"/>
                      <w:lang w:eastAsia="de-AT"/>
                    </w:rPr>
                  </w:pPr>
                  <w:r w:rsidRPr="002355A1">
                    <w:rPr>
                      <w:rFonts w:cs="Arial"/>
                      <w:szCs w:val="18"/>
                      <w:lang w:eastAsia="de-AT"/>
                    </w:rPr>
                    <w:t>6 Environment</w:t>
                  </w:r>
                </w:p>
              </w:tc>
              <w:tc>
                <w:tcPr>
                  <w:tcW w:w="1941" w:type="dxa"/>
                  <w:tcBorders>
                    <w:top w:val="nil"/>
                    <w:left w:val="nil"/>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center"/>
                    <w:rPr>
                      <w:rFonts w:cs="Arial"/>
                      <w:szCs w:val="18"/>
                      <w:lang w:eastAsia="de-AT"/>
                    </w:rPr>
                  </w:pPr>
                  <w:r w:rsidRPr="002355A1">
                    <w:rPr>
                      <w:rFonts w:cs="Arial"/>
                      <w:szCs w:val="18"/>
                      <w:lang w:eastAsia="de-AT"/>
                    </w:rPr>
                    <w:t>6d</w:t>
                  </w:r>
                </w:p>
              </w:tc>
              <w:tc>
                <w:tcPr>
                  <w:tcW w:w="2926" w:type="dxa"/>
                  <w:tcBorders>
                    <w:top w:val="nil"/>
                    <w:left w:val="nil"/>
                    <w:bottom w:val="single" w:sz="4" w:space="0" w:color="auto"/>
                    <w:right w:val="single" w:sz="4" w:space="0" w:color="auto"/>
                  </w:tcBorders>
                  <w:shd w:val="clear" w:color="auto" w:fill="auto"/>
                  <w:hideMark/>
                </w:tcPr>
                <w:p w:rsidR="002F20EE" w:rsidRPr="002355A1" w:rsidRDefault="002F20EE" w:rsidP="00E451D5">
                  <w:pPr>
                    <w:jc w:val="left"/>
                  </w:pPr>
                  <w:r w:rsidRPr="002355A1">
                    <w:t>2.</w:t>
                  </w:r>
                  <w:r w:rsidR="00E451D5">
                    <w:t>3</w:t>
                  </w:r>
                  <w:r w:rsidR="00E451D5" w:rsidRPr="002355A1">
                    <w:t xml:space="preserve"> </w:t>
                  </w:r>
                  <w:r w:rsidRPr="002355A1">
                    <w:t>Strengthen effective approaches to preservation, restoring and management of bio-corridors and wetlands with transnational relevance to contribute to the better conservation status of ecosystems of European relevance</w:t>
                  </w:r>
                </w:p>
              </w:tc>
              <w:tc>
                <w:tcPr>
                  <w:tcW w:w="1872" w:type="dxa"/>
                  <w:tcBorders>
                    <w:top w:val="nil"/>
                    <w:left w:val="nil"/>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left"/>
                    <w:rPr>
                      <w:rFonts w:cs="Arial"/>
                      <w:szCs w:val="18"/>
                      <w:lang w:eastAsia="de-AT"/>
                    </w:rPr>
                  </w:pPr>
                  <w:r w:rsidRPr="002355A1">
                    <w:rPr>
                      <w:rFonts w:cs="Arial"/>
                      <w:szCs w:val="18"/>
                      <w:lang w:eastAsia="de-AT"/>
                    </w:rPr>
                    <w:t>PA 06 | Biodiversity, landscapes, quality of air and soils</w:t>
                  </w:r>
                </w:p>
              </w:tc>
            </w:tr>
            <w:tr w:rsidR="002F20EE" w:rsidRPr="002355A1" w:rsidTr="00C676E3">
              <w:trPr>
                <w:trHeight w:val="1020"/>
                <w:jc w:val="center"/>
              </w:trPr>
              <w:tc>
                <w:tcPr>
                  <w:tcW w:w="1151" w:type="dxa"/>
                  <w:tcBorders>
                    <w:top w:val="nil"/>
                    <w:left w:val="single" w:sz="4" w:space="0" w:color="auto"/>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center"/>
                    <w:rPr>
                      <w:rFonts w:cs="Arial"/>
                      <w:szCs w:val="18"/>
                      <w:lang w:eastAsia="de-AT"/>
                    </w:rPr>
                  </w:pPr>
                  <w:r w:rsidRPr="002355A1">
                    <w:rPr>
                      <w:rFonts w:cs="Arial"/>
                      <w:szCs w:val="18"/>
                      <w:lang w:eastAsia="de-AT"/>
                    </w:rPr>
                    <w:t>6 Environment</w:t>
                  </w:r>
                </w:p>
              </w:tc>
              <w:tc>
                <w:tcPr>
                  <w:tcW w:w="1941" w:type="dxa"/>
                  <w:tcBorders>
                    <w:top w:val="nil"/>
                    <w:left w:val="nil"/>
                    <w:bottom w:val="single" w:sz="4" w:space="0" w:color="auto"/>
                    <w:right w:val="single" w:sz="4" w:space="0" w:color="auto"/>
                  </w:tcBorders>
                  <w:shd w:val="clear" w:color="auto" w:fill="auto"/>
                  <w:vAlign w:val="center"/>
                  <w:hideMark/>
                </w:tcPr>
                <w:p w:rsidR="002F20EE" w:rsidRPr="002355A1" w:rsidRDefault="00E451D5" w:rsidP="00E451D5">
                  <w:pPr>
                    <w:spacing w:before="0" w:after="0" w:line="240" w:lineRule="auto"/>
                    <w:jc w:val="center"/>
                    <w:rPr>
                      <w:rFonts w:cs="Arial"/>
                      <w:szCs w:val="18"/>
                      <w:lang w:eastAsia="de-AT"/>
                    </w:rPr>
                  </w:pPr>
                  <w:r w:rsidRPr="002355A1">
                    <w:rPr>
                      <w:rFonts w:cs="Arial"/>
                      <w:szCs w:val="18"/>
                      <w:lang w:eastAsia="de-AT"/>
                    </w:rPr>
                    <w:t>6</w:t>
                  </w:r>
                  <w:r>
                    <w:rPr>
                      <w:rFonts w:cs="Arial"/>
                      <w:szCs w:val="18"/>
                      <w:lang w:eastAsia="de-AT"/>
                    </w:rPr>
                    <w:t>b</w:t>
                  </w:r>
                </w:p>
              </w:tc>
              <w:tc>
                <w:tcPr>
                  <w:tcW w:w="2926" w:type="dxa"/>
                  <w:tcBorders>
                    <w:top w:val="nil"/>
                    <w:left w:val="nil"/>
                    <w:bottom w:val="single" w:sz="4" w:space="0" w:color="auto"/>
                    <w:right w:val="single" w:sz="4" w:space="0" w:color="auto"/>
                  </w:tcBorders>
                  <w:shd w:val="clear" w:color="auto" w:fill="auto"/>
                  <w:hideMark/>
                </w:tcPr>
                <w:p w:rsidR="002F20EE" w:rsidRPr="002355A1" w:rsidRDefault="002F20EE" w:rsidP="00E451D5">
                  <w:pPr>
                    <w:jc w:val="left"/>
                  </w:pPr>
                  <w:r w:rsidRPr="002355A1">
                    <w:t>2.</w:t>
                  </w:r>
                  <w:r w:rsidR="00E451D5">
                    <w:t>1</w:t>
                  </w:r>
                  <w:r w:rsidR="00E451D5" w:rsidRPr="002355A1">
                    <w:t xml:space="preserve"> </w:t>
                  </w:r>
                  <w:r w:rsidRPr="002355A1">
                    <w:t>Strengthen joint and integrated approaches to further develop and implement River Basin Management Plans in the Partner States in line with the overall Danube River Basin Management Plan in order to improve transnational water management and flood risk prevention</w:t>
                  </w:r>
                  <w:r w:rsidR="00C644A3" w:rsidRPr="002355A1">
                    <w:t xml:space="preserve"> contributing to the sustainable provision of ecosystem services</w:t>
                  </w:r>
                </w:p>
              </w:tc>
              <w:tc>
                <w:tcPr>
                  <w:tcW w:w="1872" w:type="dxa"/>
                  <w:tcBorders>
                    <w:top w:val="nil"/>
                    <w:left w:val="nil"/>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left"/>
                    <w:rPr>
                      <w:rFonts w:cs="Arial"/>
                      <w:szCs w:val="18"/>
                      <w:lang w:eastAsia="de-AT"/>
                    </w:rPr>
                  </w:pPr>
                  <w:r w:rsidRPr="002355A1">
                    <w:rPr>
                      <w:rFonts w:cs="Arial"/>
                      <w:szCs w:val="18"/>
                      <w:lang w:eastAsia="de-AT"/>
                    </w:rPr>
                    <w:t>PA 04 | Water Quality</w:t>
                  </w:r>
                  <w:r w:rsidRPr="002355A1">
                    <w:rPr>
                      <w:rFonts w:cs="Arial"/>
                      <w:szCs w:val="18"/>
                      <w:lang w:eastAsia="de-AT"/>
                    </w:rPr>
                    <w:br/>
                    <w:t>PA 05 | Environmental Risks</w:t>
                  </w:r>
                </w:p>
              </w:tc>
            </w:tr>
            <w:tr w:rsidR="002F20EE" w:rsidRPr="002355A1" w:rsidTr="00C676E3">
              <w:trPr>
                <w:trHeight w:val="1020"/>
                <w:jc w:val="center"/>
              </w:trPr>
              <w:tc>
                <w:tcPr>
                  <w:tcW w:w="1151" w:type="dxa"/>
                  <w:tcBorders>
                    <w:top w:val="nil"/>
                    <w:left w:val="single" w:sz="4" w:space="0" w:color="auto"/>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center"/>
                    <w:rPr>
                      <w:rFonts w:cs="Arial"/>
                      <w:szCs w:val="18"/>
                      <w:lang w:eastAsia="de-AT"/>
                    </w:rPr>
                  </w:pPr>
                  <w:r w:rsidRPr="002355A1">
                    <w:rPr>
                      <w:rFonts w:cs="Arial"/>
                      <w:szCs w:val="18"/>
                      <w:lang w:eastAsia="de-AT"/>
                    </w:rPr>
                    <w:t>6 Environment</w:t>
                  </w:r>
                </w:p>
              </w:tc>
              <w:tc>
                <w:tcPr>
                  <w:tcW w:w="1941" w:type="dxa"/>
                  <w:tcBorders>
                    <w:top w:val="nil"/>
                    <w:left w:val="nil"/>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center"/>
                    <w:rPr>
                      <w:rFonts w:cs="Arial"/>
                      <w:szCs w:val="18"/>
                      <w:lang w:eastAsia="de-AT"/>
                    </w:rPr>
                  </w:pPr>
                  <w:r w:rsidRPr="002355A1">
                    <w:rPr>
                      <w:rFonts w:cs="Arial"/>
                      <w:szCs w:val="18"/>
                      <w:lang w:eastAsia="de-AT"/>
                    </w:rPr>
                    <w:t>6d</w:t>
                  </w:r>
                </w:p>
              </w:tc>
              <w:tc>
                <w:tcPr>
                  <w:tcW w:w="2926" w:type="dxa"/>
                  <w:tcBorders>
                    <w:top w:val="nil"/>
                    <w:left w:val="nil"/>
                    <w:bottom w:val="single" w:sz="4" w:space="0" w:color="auto"/>
                    <w:right w:val="single" w:sz="4" w:space="0" w:color="auto"/>
                  </w:tcBorders>
                  <w:shd w:val="clear" w:color="auto" w:fill="auto"/>
                  <w:hideMark/>
                </w:tcPr>
                <w:p w:rsidR="002F20EE" w:rsidRPr="002355A1" w:rsidRDefault="002F20EE" w:rsidP="002A02B1">
                  <w:pPr>
                    <w:jc w:val="left"/>
                  </w:pPr>
                  <w:r w:rsidRPr="002355A1">
                    <w:t xml:space="preserve">2.4 </w:t>
                  </w:r>
                  <w:r w:rsidR="001F7059" w:rsidRPr="006A31D6">
                    <w:rPr>
                      <w:sz w:val="20"/>
                      <w:szCs w:val="20"/>
                    </w:rPr>
                    <w:t>Establish and develop a more effective governance system for environmenral protection addressing emergency situations and improve the preparedness of public authorities and civil protection organisation contributing to the reduction of risks and impact on ecosystem services, biodiversity and human health.</w:t>
                  </w:r>
                </w:p>
              </w:tc>
              <w:tc>
                <w:tcPr>
                  <w:tcW w:w="1872" w:type="dxa"/>
                  <w:tcBorders>
                    <w:top w:val="nil"/>
                    <w:left w:val="nil"/>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left"/>
                    <w:rPr>
                      <w:rFonts w:cs="Arial"/>
                      <w:szCs w:val="18"/>
                      <w:lang w:eastAsia="de-AT"/>
                    </w:rPr>
                  </w:pPr>
                  <w:r w:rsidRPr="002355A1">
                    <w:rPr>
                      <w:rFonts w:cs="Arial"/>
                      <w:szCs w:val="18"/>
                      <w:lang w:eastAsia="de-AT"/>
                    </w:rPr>
                    <w:t>PA 05 | Environmental Risks</w:t>
                  </w:r>
                </w:p>
              </w:tc>
            </w:tr>
            <w:tr w:rsidR="002F20EE" w:rsidRPr="002355A1" w:rsidTr="00C676E3">
              <w:trPr>
                <w:trHeight w:val="1530"/>
                <w:jc w:val="center"/>
              </w:trPr>
              <w:tc>
                <w:tcPr>
                  <w:tcW w:w="1151" w:type="dxa"/>
                  <w:tcBorders>
                    <w:top w:val="nil"/>
                    <w:left w:val="single" w:sz="4" w:space="0" w:color="auto"/>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center"/>
                    <w:rPr>
                      <w:rFonts w:cs="Arial"/>
                      <w:szCs w:val="18"/>
                      <w:lang w:eastAsia="de-AT"/>
                    </w:rPr>
                  </w:pPr>
                  <w:r w:rsidRPr="002355A1">
                    <w:rPr>
                      <w:rFonts w:cs="Arial"/>
                      <w:szCs w:val="18"/>
                      <w:lang w:eastAsia="de-AT"/>
                    </w:rPr>
                    <w:t>7 Transport</w:t>
                  </w:r>
                </w:p>
              </w:tc>
              <w:tc>
                <w:tcPr>
                  <w:tcW w:w="1941" w:type="dxa"/>
                  <w:tcBorders>
                    <w:top w:val="nil"/>
                    <w:left w:val="nil"/>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center"/>
                    <w:rPr>
                      <w:rFonts w:cs="Arial"/>
                      <w:szCs w:val="18"/>
                      <w:lang w:eastAsia="de-AT"/>
                    </w:rPr>
                  </w:pPr>
                  <w:r w:rsidRPr="002355A1">
                    <w:rPr>
                      <w:rFonts w:cs="Arial"/>
                      <w:szCs w:val="18"/>
                      <w:lang w:eastAsia="de-AT"/>
                    </w:rPr>
                    <w:t>7c</w:t>
                  </w:r>
                </w:p>
              </w:tc>
              <w:tc>
                <w:tcPr>
                  <w:tcW w:w="2926" w:type="dxa"/>
                  <w:tcBorders>
                    <w:top w:val="nil"/>
                    <w:left w:val="nil"/>
                    <w:bottom w:val="single" w:sz="4" w:space="0" w:color="auto"/>
                    <w:right w:val="single" w:sz="4" w:space="0" w:color="auto"/>
                  </w:tcBorders>
                  <w:shd w:val="clear" w:color="auto" w:fill="auto"/>
                  <w:hideMark/>
                </w:tcPr>
                <w:p w:rsidR="002F20EE" w:rsidRPr="002355A1" w:rsidRDefault="002F20EE" w:rsidP="00A075FF">
                  <w:pPr>
                    <w:jc w:val="left"/>
                  </w:pPr>
                  <w:r w:rsidRPr="002355A1">
                    <w:t>3.1 Improve planning, coordination and practical solutions for an environmentally-friendly</w:t>
                  </w:r>
                  <w:r w:rsidR="00F369AD" w:rsidRPr="002355A1">
                    <w:t>, low-carbon</w:t>
                  </w:r>
                  <w:r w:rsidRPr="002355A1">
                    <w:t xml:space="preserve"> and safer transport network and services in the programme area </w:t>
                  </w:r>
                  <w:r w:rsidR="00A075FF" w:rsidRPr="002355A1">
                    <w:t>contributing to a</w:t>
                  </w:r>
                  <w:r w:rsidRPr="002355A1">
                    <w:t xml:space="preserve"> balanced accessibility of urban and rural areas </w:t>
                  </w:r>
                </w:p>
              </w:tc>
              <w:tc>
                <w:tcPr>
                  <w:tcW w:w="1872" w:type="dxa"/>
                  <w:tcBorders>
                    <w:top w:val="nil"/>
                    <w:left w:val="nil"/>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left"/>
                    <w:rPr>
                      <w:rFonts w:cs="Arial"/>
                      <w:szCs w:val="18"/>
                      <w:lang w:eastAsia="de-AT"/>
                    </w:rPr>
                  </w:pPr>
                  <w:r w:rsidRPr="002355A1">
                    <w:rPr>
                      <w:rFonts w:cs="Arial"/>
                      <w:szCs w:val="18"/>
                      <w:lang w:eastAsia="de-AT"/>
                    </w:rPr>
                    <w:t>PA 1B | Mobility | Rail-Road-Air</w:t>
                  </w:r>
                  <w:r w:rsidRPr="002355A1">
                    <w:rPr>
                      <w:rFonts w:cs="Arial"/>
                      <w:szCs w:val="18"/>
                      <w:lang w:eastAsia="de-AT"/>
                    </w:rPr>
                    <w:br/>
                    <w:t>PA 1A | Mobility | Waterways</w:t>
                  </w:r>
                </w:p>
              </w:tc>
            </w:tr>
            <w:tr w:rsidR="002F20EE" w:rsidRPr="002355A1" w:rsidTr="00C676E3">
              <w:trPr>
                <w:trHeight w:val="1530"/>
                <w:jc w:val="center"/>
              </w:trPr>
              <w:tc>
                <w:tcPr>
                  <w:tcW w:w="1151" w:type="dxa"/>
                  <w:tcBorders>
                    <w:top w:val="nil"/>
                    <w:left w:val="single" w:sz="4" w:space="0" w:color="auto"/>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center"/>
                    <w:rPr>
                      <w:rFonts w:cs="Arial"/>
                      <w:szCs w:val="18"/>
                      <w:lang w:eastAsia="de-AT"/>
                    </w:rPr>
                  </w:pPr>
                  <w:r w:rsidRPr="002355A1">
                    <w:rPr>
                      <w:rFonts w:cs="Arial"/>
                      <w:szCs w:val="18"/>
                      <w:lang w:eastAsia="de-AT"/>
                    </w:rPr>
                    <w:lastRenderedPageBreak/>
                    <w:t>7 Transport</w:t>
                  </w:r>
                </w:p>
              </w:tc>
              <w:tc>
                <w:tcPr>
                  <w:tcW w:w="1941" w:type="dxa"/>
                  <w:tcBorders>
                    <w:top w:val="nil"/>
                    <w:left w:val="nil"/>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center"/>
                    <w:rPr>
                      <w:rFonts w:cs="Arial"/>
                      <w:szCs w:val="18"/>
                      <w:lang w:eastAsia="de-AT"/>
                    </w:rPr>
                  </w:pPr>
                  <w:r w:rsidRPr="002355A1">
                    <w:rPr>
                      <w:rFonts w:cs="Arial"/>
                      <w:szCs w:val="18"/>
                      <w:lang w:eastAsia="de-AT"/>
                    </w:rPr>
                    <w:t>7e</w:t>
                  </w:r>
                </w:p>
              </w:tc>
              <w:tc>
                <w:tcPr>
                  <w:tcW w:w="2926" w:type="dxa"/>
                  <w:tcBorders>
                    <w:top w:val="nil"/>
                    <w:left w:val="nil"/>
                    <w:bottom w:val="single" w:sz="4" w:space="0" w:color="auto"/>
                    <w:right w:val="single" w:sz="4" w:space="0" w:color="auto"/>
                  </w:tcBorders>
                  <w:shd w:val="clear" w:color="auto" w:fill="auto"/>
                  <w:hideMark/>
                </w:tcPr>
                <w:p w:rsidR="002F20EE" w:rsidRPr="002355A1" w:rsidRDefault="002F20EE" w:rsidP="002A02B1">
                  <w:pPr>
                    <w:jc w:val="left"/>
                  </w:pPr>
                  <w:r w:rsidRPr="002355A1">
                    <w:t>3.2 Contribute to the energy security and energy efficiency of the region by supporting the development of joint regional storage and distribution solutions and strategies for increasing energy efficiency and renewable energy usage</w:t>
                  </w:r>
                </w:p>
              </w:tc>
              <w:tc>
                <w:tcPr>
                  <w:tcW w:w="1872" w:type="dxa"/>
                  <w:tcBorders>
                    <w:top w:val="nil"/>
                    <w:left w:val="nil"/>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left"/>
                    <w:rPr>
                      <w:rFonts w:cs="Arial"/>
                      <w:szCs w:val="18"/>
                      <w:lang w:eastAsia="de-AT"/>
                    </w:rPr>
                  </w:pPr>
                  <w:r w:rsidRPr="002355A1">
                    <w:rPr>
                      <w:rFonts w:cs="Arial"/>
                      <w:szCs w:val="18"/>
                      <w:lang w:eastAsia="de-AT"/>
                    </w:rPr>
                    <w:t>PA 02 | Energy</w:t>
                  </w:r>
                </w:p>
              </w:tc>
            </w:tr>
            <w:tr w:rsidR="002F20EE" w:rsidRPr="002355A1" w:rsidTr="00C676E3">
              <w:trPr>
                <w:trHeight w:val="1920"/>
                <w:jc w:val="center"/>
              </w:trPr>
              <w:tc>
                <w:tcPr>
                  <w:tcW w:w="1151" w:type="dxa"/>
                  <w:tcBorders>
                    <w:top w:val="nil"/>
                    <w:left w:val="single" w:sz="4" w:space="0" w:color="auto"/>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center"/>
                    <w:rPr>
                      <w:rFonts w:cs="Arial"/>
                      <w:szCs w:val="18"/>
                      <w:lang w:eastAsia="de-AT"/>
                    </w:rPr>
                  </w:pPr>
                  <w:r w:rsidRPr="002355A1">
                    <w:rPr>
                      <w:rFonts w:cs="Arial"/>
                      <w:szCs w:val="18"/>
                      <w:lang w:eastAsia="de-AT"/>
                    </w:rPr>
                    <w:t>11 Governance</w:t>
                  </w:r>
                </w:p>
              </w:tc>
              <w:tc>
                <w:tcPr>
                  <w:tcW w:w="1941" w:type="dxa"/>
                  <w:tcBorders>
                    <w:top w:val="nil"/>
                    <w:left w:val="nil"/>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center"/>
                    <w:rPr>
                      <w:rFonts w:cs="Arial"/>
                      <w:szCs w:val="18"/>
                      <w:lang w:eastAsia="de-AT"/>
                    </w:rPr>
                  </w:pPr>
                  <w:r w:rsidRPr="002355A1">
                    <w:rPr>
                      <w:rFonts w:cs="Arial"/>
                      <w:szCs w:val="18"/>
                      <w:lang w:eastAsia="de-AT"/>
                    </w:rPr>
                    <w:t>11 (institutional development/capacity)</w:t>
                  </w:r>
                </w:p>
              </w:tc>
              <w:tc>
                <w:tcPr>
                  <w:tcW w:w="2926" w:type="dxa"/>
                  <w:tcBorders>
                    <w:top w:val="nil"/>
                    <w:left w:val="nil"/>
                    <w:bottom w:val="single" w:sz="4" w:space="0" w:color="auto"/>
                    <w:right w:val="single" w:sz="4" w:space="0" w:color="auto"/>
                  </w:tcBorders>
                  <w:shd w:val="clear" w:color="auto" w:fill="auto"/>
                  <w:hideMark/>
                </w:tcPr>
                <w:p w:rsidR="002F20EE" w:rsidRPr="002355A1" w:rsidRDefault="002F20EE" w:rsidP="002A02B1">
                  <w:pPr>
                    <w:jc w:val="left"/>
                  </w:pPr>
                  <w:r w:rsidRPr="002355A1">
                    <w:t>4.1 Strengthen multilevel- and transnational governance and institutional capacities and provide viable institutional and legal frameworks for more effective, wider and deeper transnational cooperation across the Danube region in areas with major societal challenges</w:t>
                  </w:r>
                </w:p>
              </w:tc>
              <w:tc>
                <w:tcPr>
                  <w:tcW w:w="1872" w:type="dxa"/>
                  <w:tcBorders>
                    <w:top w:val="nil"/>
                    <w:left w:val="nil"/>
                    <w:bottom w:val="single" w:sz="4" w:space="0" w:color="auto"/>
                    <w:right w:val="single" w:sz="4" w:space="0" w:color="auto"/>
                  </w:tcBorders>
                  <w:shd w:val="clear" w:color="auto" w:fill="auto"/>
                  <w:vAlign w:val="center"/>
                  <w:hideMark/>
                </w:tcPr>
                <w:p w:rsidR="002F20EE" w:rsidRPr="002355A1" w:rsidRDefault="002F20EE" w:rsidP="001D6DA0">
                  <w:pPr>
                    <w:spacing w:before="0" w:after="0" w:line="240" w:lineRule="auto"/>
                    <w:jc w:val="left"/>
                    <w:rPr>
                      <w:rFonts w:cs="Arial"/>
                      <w:szCs w:val="18"/>
                      <w:lang w:eastAsia="de-AT"/>
                    </w:rPr>
                  </w:pPr>
                  <w:r w:rsidRPr="002355A1">
                    <w:rPr>
                      <w:rFonts w:cs="Arial"/>
                      <w:szCs w:val="18"/>
                      <w:lang w:eastAsia="de-AT"/>
                    </w:rPr>
                    <w:t>PA 10 | Institutional capacity and cooperation</w:t>
                  </w:r>
                  <w:r w:rsidRPr="002355A1">
                    <w:rPr>
                      <w:rFonts w:cs="Arial"/>
                      <w:szCs w:val="18"/>
                      <w:lang w:eastAsia="de-AT"/>
                    </w:rPr>
                    <w:br/>
                    <w:t>PA 09 | People &amp; Skills</w:t>
                  </w:r>
                  <w:r w:rsidRPr="002355A1">
                    <w:rPr>
                      <w:rFonts w:cs="Arial"/>
                      <w:szCs w:val="18"/>
                      <w:lang w:eastAsia="de-AT"/>
                    </w:rPr>
                    <w:br/>
                    <w:t xml:space="preserve">PA 11 | Security </w:t>
                  </w:r>
                </w:p>
              </w:tc>
            </w:tr>
            <w:tr w:rsidR="002F20EE" w:rsidRPr="002355A1" w:rsidTr="00C676E3">
              <w:trPr>
                <w:trHeight w:val="1545"/>
                <w:jc w:val="center"/>
              </w:trPr>
              <w:tc>
                <w:tcPr>
                  <w:tcW w:w="1151" w:type="dxa"/>
                  <w:tcBorders>
                    <w:top w:val="nil"/>
                    <w:left w:val="single" w:sz="4" w:space="0" w:color="auto"/>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center"/>
                    <w:rPr>
                      <w:rFonts w:cs="Arial"/>
                      <w:szCs w:val="18"/>
                      <w:lang w:eastAsia="de-AT"/>
                    </w:rPr>
                  </w:pPr>
                  <w:r w:rsidRPr="002355A1">
                    <w:rPr>
                      <w:rFonts w:cs="Arial"/>
                      <w:szCs w:val="18"/>
                      <w:lang w:eastAsia="de-AT"/>
                    </w:rPr>
                    <w:t>11 Governance</w:t>
                  </w:r>
                </w:p>
              </w:tc>
              <w:tc>
                <w:tcPr>
                  <w:tcW w:w="1941" w:type="dxa"/>
                  <w:tcBorders>
                    <w:top w:val="nil"/>
                    <w:left w:val="nil"/>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center"/>
                    <w:rPr>
                      <w:rFonts w:cs="Arial"/>
                      <w:szCs w:val="18"/>
                      <w:lang w:eastAsia="de-AT"/>
                    </w:rPr>
                  </w:pPr>
                  <w:r w:rsidRPr="002355A1">
                    <w:rPr>
                      <w:rFonts w:cs="Arial"/>
                      <w:szCs w:val="18"/>
                      <w:lang w:eastAsia="de-AT"/>
                    </w:rPr>
                    <w:t>11 (macro-regional)</w:t>
                  </w:r>
                </w:p>
              </w:tc>
              <w:tc>
                <w:tcPr>
                  <w:tcW w:w="2926" w:type="dxa"/>
                  <w:tcBorders>
                    <w:top w:val="nil"/>
                    <w:left w:val="nil"/>
                    <w:bottom w:val="single" w:sz="4" w:space="0" w:color="auto"/>
                    <w:right w:val="single" w:sz="4" w:space="0" w:color="auto"/>
                  </w:tcBorders>
                  <w:shd w:val="clear" w:color="auto" w:fill="auto"/>
                  <w:hideMark/>
                </w:tcPr>
                <w:p w:rsidR="002F20EE" w:rsidRPr="002355A1" w:rsidRDefault="002F20EE" w:rsidP="002A02B1">
                  <w:pPr>
                    <w:jc w:val="left"/>
                  </w:pPr>
                  <w:r w:rsidRPr="002355A1">
                    <w:t>4.2 Improve the governance system and the capabilities and capacities of public institutions and key actors involved in complex transnational project development to implement the EUSDR in a more effective way</w:t>
                  </w:r>
                </w:p>
              </w:tc>
              <w:tc>
                <w:tcPr>
                  <w:tcW w:w="1872" w:type="dxa"/>
                  <w:tcBorders>
                    <w:top w:val="nil"/>
                    <w:left w:val="nil"/>
                    <w:bottom w:val="single" w:sz="4" w:space="0" w:color="auto"/>
                    <w:right w:val="single" w:sz="4" w:space="0" w:color="auto"/>
                  </w:tcBorders>
                  <w:shd w:val="clear" w:color="auto" w:fill="auto"/>
                  <w:vAlign w:val="center"/>
                  <w:hideMark/>
                </w:tcPr>
                <w:p w:rsidR="002F20EE" w:rsidRPr="002355A1" w:rsidRDefault="002F20EE" w:rsidP="002A02B1">
                  <w:pPr>
                    <w:spacing w:before="0" w:after="0" w:line="240" w:lineRule="auto"/>
                    <w:jc w:val="left"/>
                    <w:rPr>
                      <w:rFonts w:cs="Arial"/>
                      <w:szCs w:val="18"/>
                      <w:lang w:eastAsia="de-AT"/>
                    </w:rPr>
                  </w:pPr>
                  <w:r w:rsidRPr="002355A1">
                    <w:rPr>
                      <w:rFonts w:cs="Arial"/>
                      <w:szCs w:val="18"/>
                      <w:lang w:eastAsia="de-AT"/>
                    </w:rPr>
                    <w:t>All PAs</w:t>
                  </w:r>
                </w:p>
              </w:tc>
            </w:tr>
          </w:tbl>
          <w:p w:rsidR="002F20EE" w:rsidRPr="002355A1" w:rsidRDefault="002F20EE" w:rsidP="003B5EBB">
            <w:pPr>
              <w:pStyle w:val="mStandard"/>
              <w:rPr>
                <w:lang w:val="en-GB"/>
              </w:rPr>
            </w:pPr>
          </w:p>
        </w:tc>
      </w:tr>
      <w:tr w:rsidR="003B5EBB" w:rsidRPr="002355A1" w:rsidTr="002F20EE">
        <w:tc>
          <w:tcPr>
            <w:tcW w:w="7926" w:type="dxa"/>
          </w:tcPr>
          <w:p w:rsidR="003C6EED" w:rsidRPr="002355A1" w:rsidRDefault="003C6EED" w:rsidP="002A770B">
            <w:pPr>
              <w:pStyle w:val="mStandard"/>
              <w:spacing w:before="120"/>
              <w:rPr>
                <w:lang w:val="en-GB"/>
              </w:rPr>
            </w:pPr>
            <w:r w:rsidRPr="002355A1">
              <w:rPr>
                <w:lang w:val="en-GB"/>
              </w:rPr>
              <w:lastRenderedPageBreak/>
              <w:t xml:space="preserve">To foster appropriate coordination of the DTP with the </w:t>
            </w:r>
            <w:r w:rsidR="00530F50" w:rsidRPr="002355A1">
              <w:rPr>
                <w:lang w:val="en-GB"/>
              </w:rPr>
              <w:t xml:space="preserve">broader </w:t>
            </w:r>
            <w:r w:rsidRPr="002355A1">
              <w:rPr>
                <w:lang w:val="en-GB"/>
              </w:rPr>
              <w:t>EU Strategy for the Danube Region in the programming phase three one day meetings were organized marking milestones of joint coordination:</w:t>
            </w:r>
          </w:p>
          <w:p w:rsidR="003C6EED" w:rsidRPr="002355A1" w:rsidRDefault="003C6EED" w:rsidP="00C73738">
            <w:pPr>
              <w:pStyle w:val="maufzhlung"/>
              <w:rPr>
                <w:lang w:val="en-GB"/>
              </w:rPr>
            </w:pPr>
            <w:r w:rsidRPr="002355A1">
              <w:rPr>
                <w:lang w:val="en-GB"/>
              </w:rPr>
              <w:t>21 May 2013, Ljubljana – Meeting with the PACs</w:t>
            </w:r>
            <w:r w:rsidR="00435988" w:rsidRPr="002355A1">
              <w:rPr>
                <w:lang w:val="en-GB"/>
              </w:rPr>
              <w:t xml:space="preserve"> (EUSDR Priority Area Coordinators)</w:t>
            </w:r>
            <w:r w:rsidRPr="002355A1">
              <w:rPr>
                <w:lang w:val="en-GB"/>
              </w:rPr>
              <w:t>: PACs specified t</w:t>
            </w:r>
            <w:r w:rsidR="00530F50" w:rsidRPr="002355A1">
              <w:rPr>
                <w:lang w:val="en-GB"/>
              </w:rPr>
              <w:t>heir expectations and concerns;</w:t>
            </w:r>
          </w:p>
          <w:p w:rsidR="003C6EED" w:rsidRPr="002355A1" w:rsidRDefault="003C6EED" w:rsidP="00C73738">
            <w:pPr>
              <w:pStyle w:val="maufzhlung"/>
              <w:rPr>
                <w:lang w:val="en-GB"/>
              </w:rPr>
            </w:pPr>
            <w:r w:rsidRPr="002355A1">
              <w:rPr>
                <w:lang w:val="en-GB"/>
              </w:rPr>
              <w:t>24 Jan 2014, Budapest – DPC</w:t>
            </w:r>
            <w:r w:rsidR="00435988" w:rsidRPr="002355A1">
              <w:rPr>
                <w:lang w:val="en-GB"/>
              </w:rPr>
              <w:t xml:space="preserve"> (Danube Programming Committee) – </w:t>
            </w:r>
            <w:r w:rsidRPr="002355A1">
              <w:rPr>
                <w:lang w:val="en-GB"/>
              </w:rPr>
              <w:t>NCP</w:t>
            </w:r>
            <w:r w:rsidR="00435988" w:rsidRPr="002355A1">
              <w:rPr>
                <w:lang w:val="en-GB"/>
              </w:rPr>
              <w:t xml:space="preserve"> (National Contact Points now renamed as National-Coordinators) </w:t>
            </w:r>
            <w:r w:rsidRPr="002355A1">
              <w:rPr>
                <w:lang w:val="en-GB"/>
              </w:rPr>
              <w:t>-</w:t>
            </w:r>
            <w:r w:rsidR="00435988" w:rsidRPr="002355A1">
              <w:rPr>
                <w:lang w:val="en-GB"/>
              </w:rPr>
              <w:t xml:space="preserve"> </w:t>
            </w:r>
            <w:r w:rsidRPr="002355A1">
              <w:rPr>
                <w:lang w:val="en-GB"/>
              </w:rPr>
              <w:t xml:space="preserve">PAC meeting: Stakeholders supported the three elements </w:t>
            </w:r>
            <w:r w:rsidR="00435988" w:rsidRPr="002355A1">
              <w:rPr>
                <w:lang w:val="en-GB"/>
              </w:rPr>
              <w:t xml:space="preserve">proposed by the European Commission </w:t>
            </w:r>
            <w:r w:rsidR="00530F50" w:rsidRPr="002355A1">
              <w:rPr>
                <w:lang w:val="en-GB"/>
              </w:rPr>
              <w:t>to support EUSDR</w:t>
            </w:r>
            <w:r w:rsidR="00435988" w:rsidRPr="002355A1">
              <w:rPr>
                <w:lang w:val="en-GB"/>
              </w:rPr>
              <w:t xml:space="preserve"> governance and implementation</w:t>
            </w:r>
            <w:r w:rsidR="00530F50" w:rsidRPr="002355A1">
              <w:rPr>
                <w:lang w:val="en-GB"/>
              </w:rPr>
              <w:t>;</w:t>
            </w:r>
          </w:p>
          <w:p w:rsidR="003C6EED" w:rsidRPr="002355A1" w:rsidRDefault="003C6EED" w:rsidP="00C73738">
            <w:pPr>
              <w:pStyle w:val="maufzhlung2"/>
              <w:rPr>
                <w:lang w:val="en-GB"/>
              </w:rPr>
            </w:pPr>
            <w:r w:rsidRPr="002355A1">
              <w:rPr>
                <w:lang w:val="en-GB"/>
              </w:rPr>
              <w:t>1 September 2014, Brussels – EC-DPC-EUSDR meeting: Participants specified details of the Danube Strategy Point and selected its location and hosting institution.</w:t>
            </w:r>
          </w:p>
          <w:p w:rsidR="000E68F8" w:rsidRPr="002355A1" w:rsidRDefault="003C6EED" w:rsidP="000E68F8">
            <w:pPr>
              <w:pStyle w:val="mStandard"/>
              <w:spacing w:before="240"/>
              <w:rPr>
                <w:lang w:val="en-GB"/>
              </w:rPr>
            </w:pPr>
            <w:r w:rsidRPr="002355A1">
              <w:rPr>
                <w:lang w:val="en-GB"/>
              </w:rPr>
              <w:t xml:space="preserve">Besides these larger scale events Danube partner states continuously involved their national EUSDR stakeholders - directly or indirectly - </w:t>
            </w:r>
            <w:r w:rsidR="00F829FA" w:rsidRPr="002355A1">
              <w:rPr>
                <w:lang w:val="en-GB"/>
              </w:rPr>
              <w:t>into</w:t>
            </w:r>
            <w:r w:rsidRPr="002355A1">
              <w:rPr>
                <w:lang w:val="en-GB"/>
              </w:rPr>
              <w:t xml:space="preserve"> the preparation of the cooperation programme. </w:t>
            </w:r>
            <w:r w:rsidR="002E7EEF" w:rsidRPr="002355A1">
              <w:rPr>
                <w:lang w:val="en-GB"/>
              </w:rPr>
              <w:t xml:space="preserve">EUSDR stakeholders took part at the </w:t>
            </w:r>
            <w:r w:rsidR="002E7EEF" w:rsidRPr="002355A1">
              <w:rPr>
                <w:b/>
                <w:lang w:val="en-GB"/>
              </w:rPr>
              <w:t>national stakeholder consultation events</w:t>
            </w:r>
            <w:r w:rsidR="002E7EEF" w:rsidRPr="002355A1">
              <w:rPr>
                <w:lang w:val="en-GB"/>
              </w:rPr>
              <w:t xml:space="preserve"> which were held in June 2014 in most of the countries participating in the DTP. </w:t>
            </w:r>
            <w:r w:rsidRPr="002355A1">
              <w:rPr>
                <w:lang w:val="en-GB"/>
              </w:rPr>
              <w:t xml:space="preserve">Several EUSDR </w:t>
            </w:r>
            <w:r w:rsidR="00D2464F" w:rsidRPr="002355A1">
              <w:rPr>
                <w:lang w:val="en-GB"/>
              </w:rPr>
              <w:t>National Co-ordinators (former National Contact P</w:t>
            </w:r>
            <w:r w:rsidRPr="002355A1">
              <w:rPr>
                <w:lang w:val="en-GB"/>
              </w:rPr>
              <w:t>oints</w:t>
            </w:r>
            <w:r w:rsidR="00D2464F" w:rsidRPr="002355A1">
              <w:rPr>
                <w:lang w:val="en-GB"/>
              </w:rPr>
              <w:t>)</w:t>
            </w:r>
            <w:r w:rsidRPr="002355A1">
              <w:rPr>
                <w:lang w:val="en-GB"/>
              </w:rPr>
              <w:t xml:space="preserve"> were permanent members of </w:t>
            </w:r>
            <w:r w:rsidR="002E7EEF" w:rsidRPr="002355A1">
              <w:rPr>
                <w:b/>
                <w:lang w:val="en-GB"/>
              </w:rPr>
              <w:t>N</w:t>
            </w:r>
            <w:r w:rsidRPr="002355A1">
              <w:rPr>
                <w:b/>
                <w:lang w:val="en-GB"/>
              </w:rPr>
              <w:t>ational Programming Committee</w:t>
            </w:r>
            <w:r w:rsidRPr="002355A1">
              <w:rPr>
                <w:lang w:val="en-GB"/>
              </w:rPr>
              <w:t xml:space="preserve"> delegations, providing personal and written inputs and reflections also to the selection of thematic objectives and development of the </w:t>
            </w:r>
            <w:r w:rsidR="00561E9C" w:rsidRPr="002355A1">
              <w:rPr>
                <w:lang w:val="en-GB"/>
              </w:rPr>
              <w:t xml:space="preserve">cooperation </w:t>
            </w:r>
            <w:r w:rsidRPr="002355A1">
              <w:rPr>
                <w:lang w:val="en-GB"/>
              </w:rPr>
              <w:t>programme</w:t>
            </w:r>
            <w:r w:rsidR="00F829FA" w:rsidRPr="002355A1">
              <w:rPr>
                <w:lang w:val="en-GB"/>
              </w:rPr>
              <w:t>s´</w:t>
            </w:r>
            <w:r w:rsidRPr="002355A1">
              <w:rPr>
                <w:lang w:val="en-GB"/>
              </w:rPr>
              <w:t xml:space="preserve"> intervention logic.</w:t>
            </w:r>
          </w:p>
          <w:p w:rsidR="000E68F8" w:rsidRPr="002355A1" w:rsidRDefault="000E68F8" w:rsidP="007C1292">
            <w:pPr>
              <w:pStyle w:val="mberschrift3"/>
            </w:pPr>
            <w:bookmarkStart w:id="13702" w:name="_Toc421110262"/>
            <w:r w:rsidRPr="002355A1">
              <w:lastRenderedPageBreak/>
              <w:t>Implementation of the cooperation programme</w:t>
            </w:r>
            <w:bookmarkEnd w:id="13702"/>
          </w:p>
          <w:p w:rsidR="00B067C2" w:rsidRPr="002355A1" w:rsidRDefault="00753366" w:rsidP="003B5EBB">
            <w:pPr>
              <w:pStyle w:val="mStandard"/>
              <w:rPr>
                <w:lang w:val="en-GB"/>
              </w:rPr>
            </w:pPr>
            <w:r w:rsidRPr="002355A1">
              <w:rPr>
                <w:lang w:val="en-GB"/>
              </w:rPr>
              <w:t>During the implementation, the cooperation programme will ensure appropriate coordination with the macro-regional EU Strategy for the Danube Region.</w:t>
            </w:r>
          </w:p>
          <w:p w:rsidR="00644751" w:rsidRPr="002355A1" w:rsidRDefault="003C6EED" w:rsidP="003C6EED">
            <w:pPr>
              <w:pStyle w:val="mStandard"/>
              <w:rPr>
                <w:lang w:val="en-GB"/>
              </w:rPr>
            </w:pPr>
            <w:r w:rsidRPr="002355A1">
              <w:rPr>
                <w:lang w:val="en-GB"/>
              </w:rPr>
              <w:t xml:space="preserve">Governance arrangements for ongoing mutual information exchange and coordination </w:t>
            </w:r>
            <w:r w:rsidR="00B067C2" w:rsidRPr="002355A1">
              <w:rPr>
                <w:lang w:val="en-GB"/>
              </w:rPr>
              <w:t xml:space="preserve">with NCs and PACs of EUSDR </w:t>
            </w:r>
            <w:r w:rsidRPr="002355A1">
              <w:rPr>
                <w:lang w:val="en-GB"/>
              </w:rPr>
              <w:t xml:space="preserve">in areas of joint interest during the </w:t>
            </w:r>
            <w:r w:rsidR="009B04C4" w:rsidRPr="002355A1">
              <w:rPr>
                <w:lang w:val="en-GB"/>
              </w:rPr>
              <w:t>Danube Transnational P</w:t>
            </w:r>
            <w:r w:rsidRPr="002355A1">
              <w:rPr>
                <w:lang w:val="en-GB"/>
              </w:rPr>
              <w:t xml:space="preserve">rogramme implementation are in place </w:t>
            </w:r>
            <w:r w:rsidR="009B04C4" w:rsidRPr="002355A1">
              <w:rPr>
                <w:lang w:val="en-GB"/>
              </w:rPr>
              <w:t>in all countries participating in the cooperation programme</w:t>
            </w:r>
            <w:r w:rsidR="006178E5" w:rsidRPr="002355A1">
              <w:rPr>
                <w:lang w:val="en-GB"/>
              </w:rPr>
              <w:t>, e.g. National Committees.</w:t>
            </w:r>
          </w:p>
          <w:p w:rsidR="003C6EED" w:rsidRPr="002355A1" w:rsidRDefault="00644751" w:rsidP="003C6EED">
            <w:pPr>
              <w:pStyle w:val="mStandard"/>
              <w:rPr>
                <w:lang w:val="en-GB"/>
              </w:rPr>
            </w:pPr>
            <w:r w:rsidRPr="002355A1">
              <w:rPr>
                <w:lang w:val="en-GB"/>
              </w:rPr>
              <w:t>During the inception phase of the cooperation programme closer working relationships between programme partners and EUSDR stakeholders will be sought in order to identify issues and activities of joint interest in the implementation phase; this should foster the awareness among programme partners who are involved in project generation as well as prepare the ground for capitalisation actions at a later stage (i.e. once the cooperation programme can show relevant results.</w:t>
            </w:r>
          </w:p>
          <w:p w:rsidR="00753366" w:rsidRPr="002355A1" w:rsidRDefault="00B067C2" w:rsidP="00753366">
            <w:pPr>
              <w:pStyle w:val="mStandard"/>
              <w:rPr>
                <w:lang w:val="en-GB"/>
              </w:rPr>
            </w:pPr>
            <w:r w:rsidRPr="002355A1">
              <w:rPr>
                <w:lang w:val="en-GB"/>
              </w:rPr>
              <w:t xml:space="preserve">The cooperation programme </w:t>
            </w:r>
            <w:r w:rsidR="00753366" w:rsidRPr="002355A1">
              <w:rPr>
                <w:lang w:val="en-GB"/>
              </w:rPr>
              <w:t>will also support to the governance and implementation of the EUSDR by establishing a facility for direct support to EUSDR governance, a seed money/project development fund facility and the Danube Strategy Point.</w:t>
            </w:r>
          </w:p>
          <w:p w:rsidR="003B5EBB" w:rsidRPr="002355A1" w:rsidRDefault="00644751" w:rsidP="00644751">
            <w:pPr>
              <w:pStyle w:val="mStandard"/>
              <w:rPr>
                <w:lang w:val="en-GB"/>
              </w:rPr>
            </w:pPr>
            <w:r w:rsidRPr="002355A1">
              <w:rPr>
                <w:lang w:val="en-GB"/>
              </w:rPr>
              <w:t>A EUSDR specific category will be established in the monitoring system. Consequently, funding activities and/or projects contributing to the EUSDR will be identified in an appropriate way. This approach includes the consideration of EUSDR aspects in programme evaluations and reports, specifying how the cooperation programme contributes to the challenges and priority actions identified by the EUSDR.</w:t>
            </w:r>
          </w:p>
          <w:p w:rsidR="0026595C" w:rsidRPr="008A471B" w:rsidRDefault="0026595C" w:rsidP="008A471B">
            <w:pPr>
              <w:pStyle w:val="mStandard"/>
              <w:rPr>
                <w:lang w:val="en-GB"/>
              </w:rPr>
            </w:pPr>
            <w:r w:rsidRPr="008A471B">
              <w:rPr>
                <w:lang w:val="en-GB"/>
              </w:rPr>
              <w:t>The programme contributes to the objectives of the Danube River Protection Convention, through the indicative actions foreseen under SO 2.1 and 2.4.</w:t>
            </w:r>
          </w:p>
          <w:p w:rsidR="00085B68" w:rsidRPr="002355A1" w:rsidRDefault="0026595C" w:rsidP="00380C1A">
            <w:pPr>
              <w:pStyle w:val="mStandard"/>
              <w:rPr>
                <w:lang w:val="en-GB"/>
              </w:rPr>
            </w:pPr>
            <w:r w:rsidRPr="008A471B">
              <w:rPr>
                <w:lang w:val="en-GB"/>
              </w:rPr>
              <w:t>Moreover, the Carpathian Convention with its related protocols is reflected by the programme, through the indicativ</w:t>
            </w:r>
            <w:r w:rsidR="008A471B">
              <w:rPr>
                <w:lang w:val="en-GB"/>
              </w:rPr>
              <w:t>e actions foreseen under SO 2.2</w:t>
            </w:r>
            <w:r w:rsidRPr="008A471B">
              <w:rPr>
                <w:lang w:val="en-GB"/>
              </w:rPr>
              <w:t>,  2.3 , and 3.1 .</w:t>
            </w:r>
          </w:p>
        </w:tc>
      </w:tr>
    </w:tbl>
    <w:p w:rsidR="003B5EBB" w:rsidRPr="002355A1" w:rsidRDefault="003B5EBB" w:rsidP="006B723C">
      <w:pPr>
        <w:pStyle w:val="mberschrift0"/>
        <w:framePr w:wrap="around"/>
        <w:rPr>
          <w:lang w:val="en-GB"/>
        </w:rPr>
      </w:pPr>
      <w:r w:rsidRPr="002355A1">
        <w:rPr>
          <w:lang w:val="en-GB"/>
        </w:rPr>
        <w:lastRenderedPageBreak/>
        <w:br w:type="page"/>
      </w:r>
    </w:p>
    <w:p w:rsidR="003B5EBB" w:rsidRPr="002355A1" w:rsidRDefault="003B5EBB" w:rsidP="006B723C">
      <w:pPr>
        <w:pStyle w:val="mberschrift1"/>
        <w:framePr w:wrap="around"/>
      </w:pPr>
      <w:bookmarkStart w:id="13703" w:name="_Toc398033649"/>
      <w:bookmarkStart w:id="13704" w:name="_Toc421110263"/>
      <w:r w:rsidRPr="002355A1">
        <w:t xml:space="preserve">SECTION 5: </w:t>
      </w:r>
      <w:r w:rsidRPr="002355A1">
        <w:tab/>
        <w:t>IMPLEMENTING PROVISIONS FOR THE COOPERATION PROGRAMME</w:t>
      </w:r>
      <w:bookmarkEnd w:id="13703"/>
      <w:bookmarkEnd w:id="13704"/>
    </w:p>
    <w:p w:rsidR="00706CF5" w:rsidRPr="002355A1" w:rsidRDefault="003B5EBB" w:rsidP="003B5EBB">
      <w:r w:rsidRPr="002355A1">
        <w:rPr>
          <w:i/>
        </w:rPr>
        <w:t>(Reference: Article 8(4) of Regulation (EU) No 1299/2013)</w:t>
      </w:r>
    </w:p>
    <w:p w:rsidR="00C53E1B" w:rsidRPr="002355A1" w:rsidRDefault="003B5EBB" w:rsidP="00C73738">
      <w:pPr>
        <w:pStyle w:val="mberschrift2"/>
        <w:rPr>
          <w:szCs w:val="19"/>
        </w:rPr>
      </w:pPr>
      <w:bookmarkStart w:id="13705" w:name="_Toc421110264"/>
      <w:r w:rsidRPr="002355A1">
        <w:t xml:space="preserve">Relevant </w:t>
      </w:r>
      <w:r w:rsidR="00EE1908" w:rsidRPr="002355A1">
        <w:t>a</w:t>
      </w:r>
      <w:r w:rsidRPr="002355A1">
        <w:t>uthorities and bodies</w:t>
      </w:r>
      <w:bookmarkEnd w:id="13705"/>
    </w:p>
    <w:p w:rsidR="005E3F1A" w:rsidRPr="002355A1" w:rsidRDefault="003B5EBB" w:rsidP="005E3F1A">
      <w:pPr>
        <w:suppressAutoHyphens/>
        <w:ind w:left="720" w:hanging="720"/>
        <w:rPr>
          <w:b/>
          <w:i/>
          <w:szCs w:val="18"/>
        </w:rPr>
      </w:pPr>
      <w:r w:rsidRPr="002355A1" w:rsidDel="003B5EBB">
        <w:rPr>
          <w:i/>
          <w:szCs w:val="18"/>
        </w:rPr>
        <w:t xml:space="preserve"> </w:t>
      </w:r>
      <w:r w:rsidR="005E3F1A" w:rsidRPr="002355A1">
        <w:rPr>
          <w:i/>
          <w:szCs w:val="18"/>
        </w:rPr>
        <w:t>(Reference: Article 8(4) of Regulation (EU) No 1299/2013)</w:t>
      </w:r>
    </w:p>
    <w:p w:rsidR="005E3F1A" w:rsidRPr="002355A1" w:rsidRDefault="003C7145" w:rsidP="00806A16">
      <w:pPr>
        <w:pStyle w:val="mberschrifttables"/>
        <w:rPr>
          <w:lang w:val="en-GB"/>
        </w:rPr>
      </w:pPr>
      <w:bookmarkStart w:id="13706" w:name="_Toc398032560"/>
      <w:bookmarkStart w:id="13707" w:name="_Toc398051353"/>
      <w:r w:rsidRPr="002355A1">
        <w:rPr>
          <w:lang w:val="en-GB"/>
        </w:rPr>
        <w:t xml:space="preserve">Table 21: </w:t>
      </w:r>
      <w:r w:rsidR="005E3F1A" w:rsidRPr="002355A1">
        <w:rPr>
          <w:lang w:val="en-GB"/>
        </w:rPr>
        <w:t>Programme authorities</w:t>
      </w:r>
      <w:bookmarkEnd w:id="13706"/>
      <w:bookmarkEnd w:id="13707"/>
    </w:p>
    <w:p w:rsidR="005E3F1A" w:rsidRPr="002355A1" w:rsidRDefault="005E3F1A" w:rsidP="005E3F1A">
      <w:pPr>
        <w:pStyle w:val="mStandard"/>
        <w:rPr>
          <w:i/>
          <w:sz w:val="18"/>
          <w:lang w:val="en-GB"/>
        </w:rPr>
      </w:pPr>
      <w:r w:rsidRPr="002355A1">
        <w:rPr>
          <w:i/>
          <w:sz w:val="18"/>
          <w:lang w:val="en-GB"/>
        </w:rPr>
        <w:t>(Reference: point (a)(i) of Article 8(4) of Regulation (EU) No 1299/2013)</w:t>
      </w:r>
    </w:p>
    <w:tbl>
      <w:tblPr>
        <w:tblW w:w="65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3"/>
        <w:gridCol w:w="2977"/>
        <w:gridCol w:w="2461"/>
        <w:gridCol w:w="2643"/>
      </w:tblGrid>
      <w:tr w:rsidR="00970318" w:rsidRPr="002355A1" w:rsidTr="00970318">
        <w:trPr>
          <w:tblHeader/>
          <w:jc w:val="center"/>
        </w:trPr>
        <w:tc>
          <w:tcPr>
            <w:tcW w:w="2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70318" w:rsidRPr="002355A1" w:rsidRDefault="00970318" w:rsidP="00C83F40">
            <w:pPr>
              <w:suppressAutoHyphens/>
              <w:spacing w:before="120" w:after="120"/>
              <w:jc w:val="center"/>
              <w:rPr>
                <w:rFonts w:cs="Arial"/>
                <w:b/>
                <w:szCs w:val="18"/>
              </w:rPr>
            </w:pPr>
            <w:r w:rsidRPr="002355A1">
              <w:rPr>
                <w:rFonts w:cs="Arial"/>
                <w:b/>
                <w:szCs w:val="18"/>
              </w:rPr>
              <w:t>Authority/body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70318" w:rsidRPr="002355A1" w:rsidRDefault="00970318" w:rsidP="00C83F40">
            <w:pPr>
              <w:suppressAutoHyphens/>
              <w:spacing w:before="120" w:after="120"/>
              <w:jc w:val="center"/>
              <w:rPr>
                <w:rFonts w:cs="Arial"/>
                <w:b/>
                <w:szCs w:val="18"/>
              </w:rPr>
            </w:pPr>
            <w:r w:rsidRPr="002355A1">
              <w:rPr>
                <w:rFonts w:cs="Arial"/>
                <w:b/>
                <w:szCs w:val="18"/>
              </w:rPr>
              <w:t xml:space="preserve">Name of authority/body and department or unit </w:t>
            </w:r>
          </w:p>
        </w:tc>
        <w:tc>
          <w:tcPr>
            <w:tcW w:w="2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70318" w:rsidRPr="002355A1" w:rsidRDefault="00970318" w:rsidP="00C83F40">
            <w:pPr>
              <w:suppressAutoHyphens/>
              <w:spacing w:before="120" w:after="120"/>
              <w:jc w:val="center"/>
              <w:rPr>
                <w:rFonts w:cs="Arial"/>
                <w:b/>
                <w:szCs w:val="18"/>
              </w:rPr>
            </w:pPr>
            <w:r w:rsidRPr="002355A1">
              <w:rPr>
                <w:rFonts w:cs="Arial"/>
                <w:b/>
                <w:szCs w:val="18"/>
              </w:rPr>
              <w:t>Head of authority/body (position or post)</w:t>
            </w:r>
          </w:p>
        </w:tc>
        <w:tc>
          <w:tcPr>
            <w:tcW w:w="2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318" w:rsidRPr="002355A1" w:rsidRDefault="00970318" w:rsidP="00C83F40">
            <w:pPr>
              <w:suppressAutoHyphens/>
              <w:spacing w:before="120" w:after="120"/>
              <w:jc w:val="center"/>
              <w:rPr>
                <w:rFonts w:cs="Arial"/>
                <w:b/>
                <w:szCs w:val="18"/>
              </w:rPr>
            </w:pPr>
            <w:r w:rsidRPr="002355A1">
              <w:rPr>
                <w:rFonts w:cs="Arial"/>
                <w:b/>
                <w:szCs w:val="18"/>
              </w:rPr>
              <w:t>Email</w:t>
            </w:r>
          </w:p>
        </w:tc>
      </w:tr>
      <w:tr w:rsidR="00970318" w:rsidRPr="002355A1" w:rsidTr="00970318">
        <w:trPr>
          <w:jc w:val="center"/>
        </w:trPr>
        <w:tc>
          <w:tcPr>
            <w:tcW w:w="2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70318" w:rsidRPr="002355A1" w:rsidRDefault="00970318" w:rsidP="00207C0E">
            <w:pPr>
              <w:suppressAutoHyphens/>
              <w:spacing w:after="60"/>
              <w:jc w:val="left"/>
              <w:rPr>
                <w:rFonts w:cs="Arial"/>
                <w:szCs w:val="18"/>
              </w:rPr>
            </w:pPr>
            <w:r w:rsidRPr="002355A1">
              <w:rPr>
                <w:rFonts w:cs="Arial"/>
                <w:szCs w:val="18"/>
              </w:rPr>
              <w:t>Managing authority (MA)</w:t>
            </w:r>
          </w:p>
        </w:tc>
        <w:tc>
          <w:tcPr>
            <w:tcW w:w="2977" w:type="dxa"/>
            <w:tcBorders>
              <w:top w:val="single" w:sz="4" w:space="0" w:color="auto"/>
              <w:left w:val="single" w:sz="4" w:space="0" w:color="auto"/>
              <w:bottom w:val="single" w:sz="4" w:space="0" w:color="auto"/>
              <w:right w:val="single" w:sz="4" w:space="0" w:color="auto"/>
            </w:tcBorders>
            <w:vAlign w:val="center"/>
          </w:tcPr>
          <w:p w:rsidR="00970318" w:rsidRPr="002355A1" w:rsidRDefault="00E14797" w:rsidP="00207C0E">
            <w:pPr>
              <w:suppressAutoHyphens/>
              <w:spacing w:after="60"/>
              <w:jc w:val="left"/>
              <w:rPr>
                <w:rFonts w:cs="Arial"/>
                <w:b/>
                <w:szCs w:val="18"/>
              </w:rPr>
            </w:pPr>
            <w:r>
              <w:rPr>
                <w:rFonts w:cs="Arial"/>
                <w:b/>
                <w:szCs w:val="18"/>
              </w:rPr>
              <w:t>Ministry for National Economy Hungary, Danube Programme Managing Authority and Joint Secretariat</w:t>
            </w:r>
          </w:p>
        </w:tc>
        <w:tc>
          <w:tcPr>
            <w:tcW w:w="2461" w:type="dxa"/>
            <w:tcBorders>
              <w:top w:val="single" w:sz="4" w:space="0" w:color="auto"/>
              <w:left w:val="single" w:sz="4" w:space="0" w:color="auto"/>
              <w:bottom w:val="single" w:sz="4" w:space="0" w:color="auto"/>
              <w:right w:val="single" w:sz="4" w:space="0" w:color="auto"/>
            </w:tcBorders>
            <w:vAlign w:val="center"/>
          </w:tcPr>
          <w:p w:rsidR="00970318" w:rsidRPr="002355A1" w:rsidRDefault="00970318" w:rsidP="00207C0E">
            <w:pPr>
              <w:suppressAutoHyphens/>
              <w:spacing w:before="120" w:after="120"/>
              <w:jc w:val="left"/>
              <w:rPr>
                <w:rFonts w:cs="Arial"/>
                <w:szCs w:val="18"/>
              </w:rPr>
            </w:pPr>
            <w:r w:rsidRPr="002355A1">
              <w:rPr>
                <w:rFonts w:cs="Arial"/>
                <w:szCs w:val="18"/>
              </w:rPr>
              <w:t>Head of Managing Authority (Head of department)</w:t>
            </w:r>
          </w:p>
        </w:tc>
        <w:tc>
          <w:tcPr>
            <w:tcW w:w="2643" w:type="dxa"/>
            <w:tcBorders>
              <w:top w:val="single" w:sz="4" w:space="0" w:color="auto"/>
              <w:left w:val="single" w:sz="4" w:space="0" w:color="auto"/>
              <w:bottom w:val="single" w:sz="4" w:space="0" w:color="auto"/>
              <w:right w:val="single" w:sz="4" w:space="0" w:color="auto"/>
            </w:tcBorders>
            <w:vAlign w:val="center"/>
          </w:tcPr>
          <w:p w:rsidR="00970318" w:rsidRPr="002355A1" w:rsidRDefault="00970318" w:rsidP="00970318">
            <w:pPr>
              <w:suppressAutoHyphens/>
              <w:spacing w:before="120" w:after="120"/>
              <w:jc w:val="left"/>
              <w:rPr>
                <w:rFonts w:cs="Arial"/>
                <w:szCs w:val="18"/>
              </w:rPr>
            </w:pPr>
            <w:r w:rsidRPr="002355A1">
              <w:rPr>
                <w:rFonts w:cs="Arial"/>
                <w:szCs w:val="18"/>
              </w:rPr>
              <w:t>Imre.csalagovits@ngm.gov.hu</w:t>
            </w:r>
          </w:p>
        </w:tc>
      </w:tr>
      <w:tr w:rsidR="00970318" w:rsidRPr="002355A1" w:rsidTr="00970318">
        <w:trPr>
          <w:jc w:val="center"/>
        </w:trPr>
        <w:tc>
          <w:tcPr>
            <w:tcW w:w="2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70318" w:rsidRPr="002355A1" w:rsidRDefault="00970318" w:rsidP="00207C0E">
            <w:pPr>
              <w:suppressAutoHyphens/>
              <w:spacing w:after="60"/>
              <w:jc w:val="left"/>
              <w:rPr>
                <w:rFonts w:cs="Arial"/>
                <w:szCs w:val="18"/>
              </w:rPr>
            </w:pPr>
            <w:r w:rsidRPr="002355A1">
              <w:rPr>
                <w:rFonts w:cs="Arial"/>
                <w:szCs w:val="18"/>
              </w:rPr>
              <w:t xml:space="preserve">Certifying authority, </w:t>
            </w:r>
          </w:p>
          <w:p w:rsidR="00970318" w:rsidRPr="002355A1" w:rsidRDefault="00970318" w:rsidP="00207C0E">
            <w:pPr>
              <w:pStyle w:val="Default"/>
              <w:rPr>
                <w:rFonts w:ascii="Arial" w:hAnsi="Arial" w:cs="Arial"/>
                <w:sz w:val="18"/>
                <w:szCs w:val="18"/>
                <w:lang w:val="en-GB"/>
              </w:rPr>
            </w:pPr>
            <w:r w:rsidRPr="002355A1">
              <w:rPr>
                <w:rFonts w:ascii="Arial" w:eastAsia="Times New Roman" w:hAnsi="Arial" w:cs="Arial"/>
                <w:color w:val="auto"/>
                <w:sz w:val="18"/>
                <w:szCs w:val="18"/>
                <w:lang w:val="en-GB" w:eastAsia="en-US"/>
              </w:rPr>
              <w:t>where applicable (CA)</w:t>
            </w:r>
          </w:p>
        </w:tc>
        <w:tc>
          <w:tcPr>
            <w:tcW w:w="2977" w:type="dxa"/>
            <w:tcBorders>
              <w:top w:val="single" w:sz="4" w:space="0" w:color="auto"/>
              <w:left w:val="single" w:sz="4" w:space="0" w:color="auto"/>
              <w:bottom w:val="single" w:sz="4" w:space="0" w:color="auto"/>
              <w:right w:val="single" w:sz="4" w:space="0" w:color="auto"/>
            </w:tcBorders>
            <w:vAlign w:val="center"/>
          </w:tcPr>
          <w:p w:rsidR="00970318" w:rsidRPr="002355A1" w:rsidRDefault="00970318" w:rsidP="00207C0E">
            <w:pPr>
              <w:suppressAutoHyphens/>
              <w:spacing w:after="60"/>
              <w:jc w:val="left"/>
              <w:rPr>
                <w:rFonts w:cs="Arial"/>
                <w:szCs w:val="18"/>
              </w:rPr>
            </w:pPr>
            <w:r w:rsidRPr="002355A1">
              <w:rPr>
                <w:rFonts w:cs="Arial"/>
                <w:b/>
                <w:szCs w:val="18"/>
              </w:rPr>
              <w:t xml:space="preserve">Hungarian State Treasury </w:t>
            </w:r>
          </w:p>
        </w:tc>
        <w:tc>
          <w:tcPr>
            <w:tcW w:w="2461" w:type="dxa"/>
            <w:tcBorders>
              <w:top w:val="single" w:sz="4" w:space="0" w:color="auto"/>
              <w:left w:val="single" w:sz="4" w:space="0" w:color="auto"/>
              <w:bottom w:val="single" w:sz="4" w:space="0" w:color="auto"/>
              <w:right w:val="single" w:sz="4" w:space="0" w:color="auto"/>
            </w:tcBorders>
            <w:vAlign w:val="center"/>
          </w:tcPr>
          <w:p w:rsidR="00970318" w:rsidRPr="002355A1" w:rsidRDefault="00970318" w:rsidP="00207C0E">
            <w:pPr>
              <w:spacing w:after="0"/>
              <w:rPr>
                <w:rFonts w:cs="Arial"/>
                <w:szCs w:val="18"/>
              </w:rPr>
            </w:pPr>
            <w:r w:rsidRPr="002355A1">
              <w:rPr>
                <w:rFonts w:cs="Arial"/>
                <w:szCs w:val="18"/>
              </w:rPr>
              <w:t>President</w:t>
            </w:r>
          </w:p>
        </w:tc>
        <w:tc>
          <w:tcPr>
            <w:tcW w:w="2643" w:type="dxa"/>
            <w:tcBorders>
              <w:top w:val="single" w:sz="4" w:space="0" w:color="auto"/>
              <w:left w:val="single" w:sz="4" w:space="0" w:color="auto"/>
              <w:bottom w:val="single" w:sz="4" w:space="0" w:color="auto"/>
              <w:right w:val="single" w:sz="4" w:space="0" w:color="auto"/>
            </w:tcBorders>
            <w:vAlign w:val="center"/>
          </w:tcPr>
          <w:p w:rsidR="00970318" w:rsidRPr="002355A1" w:rsidRDefault="002158FF" w:rsidP="00970318">
            <w:pPr>
              <w:suppressAutoHyphens/>
              <w:spacing w:before="120" w:after="120"/>
              <w:jc w:val="left"/>
              <w:rPr>
                <w:rFonts w:cs="Arial"/>
                <w:szCs w:val="18"/>
              </w:rPr>
            </w:pPr>
            <w:hyperlink r:id="rId55" w:history="1">
              <w:r w:rsidR="00970318" w:rsidRPr="002355A1">
                <w:t>igazolohatosag@allamkincstar.gov.hu</w:t>
              </w:r>
            </w:hyperlink>
          </w:p>
        </w:tc>
      </w:tr>
      <w:tr w:rsidR="00970318" w:rsidRPr="002355A1" w:rsidTr="00970318">
        <w:trPr>
          <w:jc w:val="center"/>
        </w:trPr>
        <w:tc>
          <w:tcPr>
            <w:tcW w:w="2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70318" w:rsidRPr="002355A1" w:rsidRDefault="00970318" w:rsidP="00207C0E">
            <w:pPr>
              <w:suppressAutoHyphens/>
              <w:spacing w:after="60"/>
              <w:jc w:val="left"/>
              <w:rPr>
                <w:rFonts w:cs="Arial"/>
                <w:szCs w:val="18"/>
              </w:rPr>
            </w:pPr>
            <w:r w:rsidRPr="002355A1">
              <w:rPr>
                <w:rFonts w:cs="Arial"/>
                <w:szCs w:val="18"/>
              </w:rPr>
              <w:t>Audit authority (AA)</w:t>
            </w:r>
          </w:p>
        </w:tc>
        <w:tc>
          <w:tcPr>
            <w:tcW w:w="2977" w:type="dxa"/>
            <w:tcBorders>
              <w:top w:val="single" w:sz="4" w:space="0" w:color="auto"/>
              <w:left w:val="single" w:sz="4" w:space="0" w:color="auto"/>
              <w:bottom w:val="single" w:sz="4" w:space="0" w:color="auto"/>
              <w:right w:val="single" w:sz="4" w:space="0" w:color="auto"/>
            </w:tcBorders>
            <w:vAlign w:val="center"/>
          </w:tcPr>
          <w:p w:rsidR="00970318" w:rsidRPr="002355A1" w:rsidRDefault="00970318" w:rsidP="00207C0E">
            <w:pPr>
              <w:suppressAutoHyphens/>
              <w:spacing w:after="60"/>
              <w:jc w:val="left"/>
              <w:rPr>
                <w:rFonts w:cs="Arial"/>
                <w:szCs w:val="18"/>
              </w:rPr>
            </w:pPr>
            <w:r w:rsidRPr="002355A1">
              <w:rPr>
                <w:rFonts w:cs="Arial"/>
                <w:b/>
                <w:szCs w:val="18"/>
              </w:rPr>
              <w:t>Directorate General for Audit of European Funds (EUTAF)</w:t>
            </w:r>
          </w:p>
        </w:tc>
        <w:tc>
          <w:tcPr>
            <w:tcW w:w="2461" w:type="dxa"/>
            <w:tcBorders>
              <w:top w:val="single" w:sz="4" w:space="0" w:color="auto"/>
              <w:left w:val="single" w:sz="4" w:space="0" w:color="auto"/>
              <w:bottom w:val="single" w:sz="4" w:space="0" w:color="auto"/>
              <w:right w:val="single" w:sz="4" w:space="0" w:color="auto"/>
            </w:tcBorders>
            <w:vAlign w:val="center"/>
          </w:tcPr>
          <w:p w:rsidR="00970318" w:rsidRPr="002355A1" w:rsidRDefault="00970318" w:rsidP="00207C0E">
            <w:pPr>
              <w:suppressAutoHyphens/>
              <w:spacing w:before="120" w:after="120"/>
              <w:jc w:val="left"/>
              <w:rPr>
                <w:rFonts w:cs="Arial"/>
                <w:szCs w:val="18"/>
              </w:rPr>
            </w:pPr>
            <w:r w:rsidRPr="002355A1">
              <w:rPr>
                <w:rFonts w:cs="Arial"/>
                <w:szCs w:val="18"/>
              </w:rPr>
              <w:t>Director General</w:t>
            </w:r>
          </w:p>
        </w:tc>
        <w:tc>
          <w:tcPr>
            <w:tcW w:w="2643" w:type="dxa"/>
            <w:tcBorders>
              <w:top w:val="single" w:sz="4" w:space="0" w:color="auto"/>
              <w:left w:val="single" w:sz="4" w:space="0" w:color="auto"/>
              <w:bottom w:val="single" w:sz="4" w:space="0" w:color="auto"/>
              <w:right w:val="single" w:sz="4" w:space="0" w:color="auto"/>
            </w:tcBorders>
            <w:vAlign w:val="center"/>
          </w:tcPr>
          <w:p w:rsidR="00970318" w:rsidRPr="002355A1" w:rsidRDefault="002158FF" w:rsidP="00970318">
            <w:pPr>
              <w:suppressAutoHyphens/>
              <w:spacing w:before="120" w:after="120"/>
              <w:jc w:val="left"/>
            </w:pPr>
            <w:hyperlink r:id="rId56" w:history="1">
              <w:r w:rsidR="00970318" w:rsidRPr="002355A1">
                <w:t>balazs.dencso@eutaf.gov.hu</w:t>
              </w:r>
            </w:hyperlink>
          </w:p>
        </w:tc>
      </w:tr>
    </w:tbl>
    <w:p w:rsidR="005E3F1A" w:rsidRPr="002355A1" w:rsidRDefault="005E3F1A" w:rsidP="00577BEC">
      <w:pPr>
        <w:pStyle w:val="mberschrift5"/>
        <w:rPr>
          <w:lang w:val="en-GB"/>
        </w:rPr>
      </w:pPr>
      <w:r w:rsidRPr="002355A1">
        <w:rPr>
          <w:lang w:val="en-GB"/>
        </w:rPr>
        <w:t>The body to which payments will be made by the Commission is:</w:t>
      </w:r>
    </w:p>
    <w:p w:rsidR="005E3F1A" w:rsidRPr="002355A1" w:rsidRDefault="005E3F1A" w:rsidP="005E3F1A">
      <w:pPr>
        <w:pStyle w:val="Default"/>
        <w:jc w:val="both"/>
        <w:rPr>
          <w:rFonts w:ascii="Arial" w:hAnsi="Arial" w:cs="Arial"/>
          <w:i/>
          <w:sz w:val="18"/>
          <w:szCs w:val="20"/>
          <w:lang w:val="en-GB"/>
        </w:rPr>
      </w:pPr>
      <w:r w:rsidRPr="002355A1">
        <w:rPr>
          <w:rFonts w:ascii="Arial" w:hAnsi="Arial" w:cs="Arial"/>
          <w:i/>
          <w:sz w:val="18"/>
          <w:szCs w:val="20"/>
          <w:lang w:val="en-GB"/>
        </w:rPr>
        <w:t xml:space="preserve">(Reference: point (b) of Article 8(4) of Regulation (EU) No 1299/2013) </w:t>
      </w:r>
    </w:p>
    <w:p w:rsidR="005E3F1A" w:rsidRPr="002355A1" w:rsidRDefault="00813E91" w:rsidP="005E3F1A">
      <w:pPr>
        <w:suppressAutoHyphens/>
        <w:spacing w:before="120" w:after="120"/>
        <w:rPr>
          <w:i/>
          <w:sz w:val="20"/>
          <w:szCs w:val="20"/>
        </w:rPr>
      </w:pPr>
      <w:r w:rsidRPr="002355A1">
        <w:rPr>
          <w:i/>
          <w:sz w:val="20"/>
          <w:szCs w:val="20"/>
        </w:rPr>
        <w:fldChar w:fldCharType="begin">
          <w:ffData>
            <w:name w:val="Check1"/>
            <w:enabled/>
            <w:calcOnExit w:val="0"/>
            <w:checkBox>
              <w:sizeAuto/>
              <w:default w:val="0"/>
            </w:checkBox>
          </w:ffData>
        </w:fldChar>
      </w:r>
      <w:r w:rsidR="005E3F1A" w:rsidRPr="002355A1">
        <w:rPr>
          <w:i/>
          <w:sz w:val="20"/>
          <w:szCs w:val="20"/>
        </w:rPr>
        <w:instrText xml:space="preserve"> FORMCHECKBOX </w:instrText>
      </w:r>
      <w:r w:rsidRPr="002355A1">
        <w:rPr>
          <w:i/>
          <w:sz w:val="20"/>
          <w:szCs w:val="20"/>
        </w:rPr>
      </w:r>
      <w:r w:rsidRPr="002355A1">
        <w:rPr>
          <w:i/>
          <w:sz w:val="20"/>
          <w:szCs w:val="20"/>
        </w:rPr>
        <w:fldChar w:fldCharType="end"/>
      </w:r>
      <w:r w:rsidR="005E3F1A" w:rsidRPr="002355A1">
        <w:rPr>
          <w:i/>
          <w:sz w:val="20"/>
          <w:szCs w:val="20"/>
        </w:rPr>
        <w:t xml:space="preserve"> the managing authority</w:t>
      </w:r>
    </w:p>
    <w:bookmarkStart w:id="13708" w:name="Check2"/>
    <w:p w:rsidR="00F360FF" w:rsidRPr="002355A1" w:rsidRDefault="00813E91" w:rsidP="005E3F1A">
      <w:pPr>
        <w:suppressAutoHyphens/>
        <w:spacing w:before="120" w:after="120"/>
        <w:rPr>
          <w:b/>
          <w:i/>
          <w:sz w:val="20"/>
          <w:szCs w:val="20"/>
        </w:rPr>
      </w:pPr>
      <w:r w:rsidRPr="002355A1">
        <w:rPr>
          <w:b/>
          <w:i/>
          <w:sz w:val="20"/>
          <w:szCs w:val="20"/>
        </w:rPr>
        <w:fldChar w:fldCharType="begin">
          <w:ffData>
            <w:name w:val="Check2"/>
            <w:enabled/>
            <w:calcOnExit w:val="0"/>
            <w:checkBox>
              <w:sizeAuto/>
              <w:default w:val="1"/>
            </w:checkBox>
          </w:ffData>
        </w:fldChar>
      </w:r>
      <w:r w:rsidR="005E3F1A" w:rsidRPr="002355A1">
        <w:rPr>
          <w:b/>
          <w:i/>
          <w:sz w:val="20"/>
          <w:szCs w:val="20"/>
        </w:rPr>
        <w:instrText xml:space="preserve"> FORMCHECKBOX </w:instrText>
      </w:r>
      <w:r w:rsidRPr="002355A1">
        <w:rPr>
          <w:b/>
          <w:i/>
          <w:sz w:val="20"/>
          <w:szCs w:val="20"/>
        </w:rPr>
      </w:r>
      <w:r w:rsidRPr="002355A1">
        <w:rPr>
          <w:b/>
          <w:i/>
          <w:sz w:val="20"/>
          <w:szCs w:val="20"/>
        </w:rPr>
        <w:fldChar w:fldCharType="end"/>
      </w:r>
      <w:bookmarkEnd w:id="13708"/>
      <w:r w:rsidR="005E3F1A" w:rsidRPr="002355A1">
        <w:rPr>
          <w:b/>
          <w:i/>
          <w:sz w:val="20"/>
          <w:szCs w:val="20"/>
        </w:rPr>
        <w:t xml:space="preserve"> the certifying authority</w:t>
      </w:r>
    </w:p>
    <w:p w:rsidR="005E3F1A" w:rsidRPr="002355A1" w:rsidRDefault="003C7145" w:rsidP="00806A16">
      <w:pPr>
        <w:pStyle w:val="mberschrifttables"/>
        <w:rPr>
          <w:lang w:val="en-GB"/>
        </w:rPr>
      </w:pPr>
      <w:bookmarkStart w:id="13709" w:name="_Toc398032561"/>
      <w:bookmarkStart w:id="13710" w:name="_Toc398051354"/>
      <w:r w:rsidRPr="002355A1">
        <w:rPr>
          <w:lang w:val="en-GB"/>
        </w:rPr>
        <w:t xml:space="preserve">Table 22: </w:t>
      </w:r>
      <w:r w:rsidR="005E3F1A" w:rsidRPr="002355A1">
        <w:rPr>
          <w:lang w:val="en-GB"/>
        </w:rPr>
        <w:t>Body or bodies carrying out control and audit tasks</w:t>
      </w:r>
      <w:bookmarkEnd w:id="13709"/>
      <w:bookmarkEnd w:id="13710"/>
    </w:p>
    <w:p w:rsidR="005E3F1A" w:rsidRPr="002355A1" w:rsidRDefault="005E3F1A" w:rsidP="005E3F1A">
      <w:pPr>
        <w:pStyle w:val="mStandard"/>
        <w:rPr>
          <w:i/>
          <w:sz w:val="18"/>
          <w:lang w:val="en-GB"/>
        </w:rPr>
      </w:pPr>
      <w:r w:rsidRPr="002355A1">
        <w:rPr>
          <w:i/>
          <w:sz w:val="18"/>
          <w:lang w:val="en-GB"/>
        </w:rPr>
        <w:t>(Reference: points (a)(ii) and (iii) of Article 8(4) of Regulation (EU) No 1299/2013)</w:t>
      </w:r>
    </w:p>
    <w:tbl>
      <w:tblPr>
        <w:tblW w:w="64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1"/>
        <w:gridCol w:w="2409"/>
        <w:gridCol w:w="2268"/>
        <w:gridCol w:w="1647"/>
        <w:gridCol w:w="1647"/>
      </w:tblGrid>
      <w:tr w:rsidR="00970318" w:rsidRPr="002355A1" w:rsidTr="00970318">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70318" w:rsidRPr="002355A1" w:rsidRDefault="00970318" w:rsidP="00C83F40">
            <w:pPr>
              <w:suppressAutoHyphens/>
              <w:spacing w:before="120" w:after="120"/>
              <w:jc w:val="center"/>
              <w:rPr>
                <w:rFonts w:cs="Arial"/>
                <w:b/>
                <w:szCs w:val="18"/>
              </w:rPr>
            </w:pPr>
            <w:r w:rsidRPr="002355A1">
              <w:rPr>
                <w:rFonts w:cs="Arial"/>
                <w:b/>
                <w:szCs w:val="18"/>
              </w:rPr>
              <w:t>Authority</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70318" w:rsidRPr="002355A1" w:rsidRDefault="00970318" w:rsidP="00970318">
            <w:pPr>
              <w:suppressAutoHyphens/>
              <w:spacing w:before="120" w:after="120"/>
              <w:jc w:val="center"/>
              <w:rPr>
                <w:rFonts w:cs="Arial"/>
                <w:b/>
                <w:szCs w:val="18"/>
              </w:rPr>
            </w:pPr>
            <w:r w:rsidRPr="002355A1">
              <w:rPr>
                <w:rFonts w:cs="Arial"/>
                <w:b/>
                <w:szCs w:val="18"/>
              </w:rPr>
              <w:t>Name of authority</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70318" w:rsidRPr="002355A1" w:rsidRDefault="00970318" w:rsidP="00970318">
            <w:pPr>
              <w:suppressAutoHyphens/>
              <w:spacing w:before="120" w:after="120"/>
              <w:jc w:val="center"/>
              <w:rPr>
                <w:rFonts w:cs="Arial"/>
                <w:b/>
                <w:szCs w:val="18"/>
              </w:rPr>
            </w:pPr>
            <w:r w:rsidRPr="002355A1">
              <w:rPr>
                <w:rFonts w:cs="Arial"/>
                <w:b/>
                <w:szCs w:val="18"/>
              </w:rPr>
              <w:t>Head of authority</w:t>
            </w:r>
          </w:p>
        </w:tc>
        <w:tc>
          <w:tcPr>
            <w:tcW w:w="1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318" w:rsidRPr="002355A1" w:rsidRDefault="000448E7" w:rsidP="00970318">
            <w:pPr>
              <w:suppressAutoHyphens/>
              <w:spacing w:before="120" w:after="120"/>
              <w:jc w:val="center"/>
              <w:rPr>
                <w:rFonts w:cs="Arial"/>
                <w:b/>
                <w:szCs w:val="18"/>
              </w:rPr>
            </w:pPr>
            <w:r w:rsidRPr="002355A1">
              <w:rPr>
                <w:rFonts w:cs="Arial"/>
                <w:b/>
                <w:szCs w:val="18"/>
              </w:rPr>
              <w:t>Address</w:t>
            </w:r>
          </w:p>
        </w:tc>
        <w:tc>
          <w:tcPr>
            <w:tcW w:w="1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318" w:rsidRPr="002355A1" w:rsidRDefault="000448E7" w:rsidP="00970318">
            <w:pPr>
              <w:suppressAutoHyphens/>
              <w:spacing w:before="120" w:after="120"/>
              <w:jc w:val="center"/>
              <w:rPr>
                <w:rFonts w:cs="Arial"/>
                <w:b/>
                <w:szCs w:val="18"/>
              </w:rPr>
            </w:pPr>
            <w:r w:rsidRPr="002355A1">
              <w:rPr>
                <w:rFonts w:cs="Arial"/>
                <w:b/>
                <w:szCs w:val="18"/>
              </w:rPr>
              <w:t>Email</w:t>
            </w:r>
          </w:p>
        </w:tc>
      </w:tr>
      <w:tr w:rsidR="000448E7" w:rsidRPr="002355A1" w:rsidTr="000448E7">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448E7" w:rsidRPr="002355A1" w:rsidRDefault="000448E7" w:rsidP="00207C0E">
            <w:pPr>
              <w:suppressAutoHyphens/>
              <w:spacing w:before="120" w:after="120"/>
              <w:jc w:val="left"/>
              <w:rPr>
                <w:rFonts w:cs="Arial"/>
                <w:b/>
                <w:szCs w:val="18"/>
              </w:rPr>
            </w:pPr>
            <w:r w:rsidRPr="002355A1">
              <w:rPr>
                <w:rFonts w:cs="Arial"/>
                <w:szCs w:val="18"/>
              </w:rPr>
              <w:t>Body or bodies designated to carry out control tasks</w:t>
            </w:r>
          </w:p>
        </w:tc>
        <w:tc>
          <w:tcPr>
            <w:tcW w:w="2409" w:type="dxa"/>
            <w:tcBorders>
              <w:top w:val="single" w:sz="4" w:space="0" w:color="auto"/>
              <w:left w:val="single" w:sz="4" w:space="0" w:color="auto"/>
              <w:bottom w:val="single" w:sz="4" w:space="0" w:color="auto"/>
              <w:right w:val="single" w:sz="4" w:space="0" w:color="auto"/>
            </w:tcBorders>
          </w:tcPr>
          <w:p w:rsidR="000448E7" w:rsidRPr="002355A1" w:rsidRDefault="000448E7" w:rsidP="003D7E58">
            <w:pPr>
              <w:suppressAutoHyphens/>
              <w:spacing w:after="0"/>
              <w:jc w:val="center"/>
              <w:rPr>
                <w:rFonts w:cs="Arial"/>
                <w:szCs w:val="18"/>
              </w:rPr>
            </w:pPr>
            <w:r w:rsidRPr="00F570B2">
              <w:rPr>
                <w:rFonts w:cs="Arial"/>
                <w:color w:val="222222"/>
                <w:szCs w:val="18"/>
              </w:rPr>
              <w:t>Agency for Regional Development of the Republic of Croatia (ARD)</w:t>
            </w:r>
          </w:p>
        </w:tc>
        <w:tc>
          <w:tcPr>
            <w:tcW w:w="2268" w:type="dxa"/>
            <w:tcBorders>
              <w:top w:val="single" w:sz="4" w:space="0" w:color="auto"/>
              <w:left w:val="single" w:sz="4" w:space="0" w:color="auto"/>
              <w:bottom w:val="single" w:sz="4" w:space="0" w:color="auto"/>
              <w:right w:val="single" w:sz="4" w:space="0" w:color="auto"/>
            </w:tcBorders>
          </w:tcPr>
          <w:p w:rsidR="000448E7" w:rsidRPr="00F570B2" w:rsidRDefault="00F570B2" w:rsidP="00F570B2">
            <w:pPr>
              <w:suppressAutoHyphens/>
              <w:spacing w:after="0"/>
              <w:jc w:val="center"/>
              <w:rPr>
                <w:rFonts w:cs="Arial"/>
                <w:color w:val="222222"/>
                <w:szCs w:val="18"/>
              </w:rPr>
            </w:pPr>
            <w:r w:rsidRPr="00F570B2">
              <w:rPr>
                <w:rFonts w:cs="Arial"/>
                <w:color w:val="222222"/>
                <w:szCs w:val="18"/>
              </w:rPr>
              <w:t xml:space="preserve">Ms. Ines Kos, </w:t>
            </w:r>
            <w:r w:rsidR="000448E7" w:rsidRPr="00F570B2">
              <w:rPr>
                <w:rFonts w:cs="Arial"/>
                <w:color w:val="222222"/>
                <w:szCs w:val="18"/>
              </w:rPr>
              <w:t>Director</w:t>
            </w:r>
          </w:p>
        </w:tc>
        <w:tc>
          <w:tcPr>
            <w:tcW w:w="1647" w:type="dxa"/>
            <w:tcBorders>
              <w:top w:val="single" w:sz="4" w:space="0" w:color="auto"/>
              <w:left w:val="single" w:sz="4" w:space="0" w:color="auto"/>
              <w:bottom w:val="single" w:sz="4" w:space="0" w:color="auto"/>
              <w:right w:val="single" w:sz="4" w:space="0" w:color="auto"/>
            </w:tcBorders>
          </w:tcPr>
          <w:p w:rsidR="000448E7" w:rsidRPr="00F570B2" w:rsidRDefault="00F570B2" w:rsidP="003D7E58">
            <w:pPr>
              <w:suppressAutoHyphens/>
              <w:spacing w:after="0"/>
              <w:jc w:val="center"/>
              <w:rPr>
                <w:rFonts w:cs="Arial"/>
                <w:color w:val="222222"/>
                <w:szCs w:val="18"/>
              </w:rPr>
            </w:pPr>
            <w:r w:rsidRPr="00F570B2">
              <w:rPr>
                <w:rFonts w:cs="Arial"/>
                <w:color w:val="222222"/>
                <w:szCs w:val="18"/>
              </w:rPr>
              <w:t>Vlaška 108, 10002 Zagreb,</w:t>
            </w:r>
            <w:r w:rsidR="000448E7" w:rsidRPr="00F570B2">
              <w:rPr>
                <w:rFonts w:cs="Arial"/>
                <w:color w:val="222222"/>
                <w:szCs w:val="18"/>
              </w:rPr>
              <w:t>Croatia</w:t>
            </w:r>
          </w:p>
        </w:tc>
        <w:tc>
          <w:tcPr>
            <w:tcW w:w="1647" w:type="dxa"/>
            <w:tcBorders>
              <w:top w:val="single" w:sz="4" w:space="0" w:color="auto"/>
              <w:left w:val="single" w:sz="4" w:space="0" w:color="auto"/>
              <w:bottom w:val="single" w:sz="4" w:space="0" w:color="auto"/>
              <w:right w:val="single" w:sz="4" w:space="0" w:color="auto"/>
            </w:tcBorders>
          </w:tcPr>
          <w:p w:rsidR="000448E7" w:rsidRPr="00F570B2" w:rsidRDefault="00F570B2" w:rsidP="00F570B2">
            <w:pPr>
              <w:suppressAutoHyphens/>
              <w:spacing w:after="0"/>
              <w:jc w:val="center"/>
              <w:rPr>
                <w:rFonts w:cs="Arial"/>
                <w:color w:val="222222"/>
                <w:szCs w:val="18"/>
              </w:rPr>
            </w:pPr>
            <w:r w:rsidRPr="00F570B2">
              <w:rPr>
                <w:rFonts w:cs="Arial"/>
                <w:color w:val="222222"/>
                <w:szCs w:val="18"/>
              </w:rPr>
              <w:t>i</w:t>
            </w:r>
            <w:hyperlink r:id="rId57" w:history="1">
              <w:r w:rsidRPr="00F570B2">
                <w:rPr>
                  <w:rFonts w:cs="Arial"/>
                  <w:color w:val="222222"/>
                  <w:szCs w:val="18"/>
                </w:rPr>
                <w:t>nes.kos@arr.hr</w:t>
              </w:r>
            </w:hyperlink>
            <w:r w:rsidRPr="00F570B2">
              <w:rPr>
                <w:rFonts w:cs="Arial"/>
                <w:color w:val="222222"/>
                <w:szCs w:val="18"/>
              </w:rPr>
              <w:t xml:space="preserve"> </w:t>
            </w:r>
          </w:p>
        </w:tc>
      </w:tr>
      <w:tr w:rsidR="000448E7" w:rsidRPr="002355A1" w:rsidTr="00571C43">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48E7" w:rsidRPr="002355A1" w:rsidRDefault="000448E7" w:rsidP="00207C0E">
            <w:pPr>
              <w:suppressAutoHyphens/>
              <w:spacing w:before="120" w:after="120"/>
              <w:jc w:val="left"/>
              <w:rPr>
                <w:rFonts w:cs="Arial"/>
                <w:szCs w:val="18"/>
              </w:rPr>
            </w:pPr>
            <w:r w:rsidRPr="002355A1">
              <w:rPr>
                <w:rFonts w:cs="Arial"/>
                <w:szCs w:val="18"/>
              </w:rPr>
              <w:t>Body or bodies designated to carry out control tasks</w:t>
            </w:r>
          </w:p>
        </w:tc>
        <w:tc>
          <w:tcPr>
            <w:tcW w:w="2409" w:type="dxa"/>
            <w:tcBorders>
              <w:top w:val="single" w:sz="4" w:space="0" w:color="auto"/>
              <w:left w:val="single" w:sz="4" w:space="0" w:color="auto"/>
              <w:bottom w:val="single" w:sz="4" w:space="0" w:color="auto"/>
              <w:right w:val="single" w:sz="4" w:space="0" w:color="auto"/>
            </w:tcBorders>
          </w:tcPr>
          <w:p w:rsidR="000448E7" w:rsidRPr="002355A1" w:rsidRDefault="000448E7" w:rsidP="003D7E58">
            <w:pPr>
              <w:suppressAutoHyphens/>
              <w:spacing w:after="0"/>
              <w:jc w:val="center"/>
              <w:rPr>
                <w:rFonts w:cs="Arial"/>
                <w:szCs w:val="18"/>
              </w:rPr>
            </w:pPr>
            <w:r w:rsidRPr="002355A1">
              <w:rPr>
                <w:rFonts w:cs="Arial"/>
                <w:color w:val="222222"/>
                <w:szCs w:val="18"/>
              </w:rPr>
              <w:t>Central Financing and Contracting Unit (CFCU) within the Ministry of Finance and Treasury of BiH (MFT BiH)</w:t>
            </w:r>
          </w:p>
        </w:tc>
        <w:tc>
          <w:tcPr>
            <w:tcW w:w="2268" w:type="dxa"/>
            <w:tcBorders>
              <w:top w:val="single" w:sz="4" w:space="0" w:color="auto"/>
              <w:left w:val="single" w:sz="4" w:space="0" w:color="auto"/>
              <w:bottom w:val="single" w:sz="4" w:space="0" w:color="auto"/>
              <w:right w:val="single" w:sz="4" w:space="0" w:color="auto"/>
            </w:tcBorders>
          </w:tcPr>
          <w:p w:rsidR="000448E7" w:rsidRPr="002355A1" w:rsidRDefault="000448E7" w:rsidP="003D7E58">
            <w:pPr>
              <w:suppressAutoHyphens/>
              <w:spacing w:after="0"/>
              <w:jc w:val="center"/>
              <w:rPr>
                <w:rFonts w:cs="Arial"/>
                <w:szCs w:val="18"/>
              </w:rPr>
            </w:pPr>
            <w:r w:rsidRPr="002355A1">
              <w:rPr>
                <w:rFonts w:cs="Arial"/>
                <w:color w:val="222222"/>
                <w:szCs w:val="18"/>
              </w:rPr>
              <w:t>Assistant Minister</w:t>
            </w:r>
          </w:p>
        </w:tc>
        <w:tc>
          <w:tcPr>
            <w:tcW w:w="1647" w:type="dxa"/>
            <w:tcBorders>
              <w:top w:val="single" w:sz="4" w:space="0" w:color="auto"/>
              <w:left w:val="single" w:sz="4" w:space="0" w:color="auto"/>
              <w:bottom w:val="single" w:sz="4" w:space="0" w:color="auto"/>
              <w:right w:val="single" w:sz="4" w:space="0" w:color="auto"/>
            </w:tcBorders>
          </w:tcPr>
          <w:p w:rsidR="000448E7" w:rsidRPr="002355A1" w:rsidRDefault="000448E7" w:rsidP="003D7E58">
            <w:pPr>
              <w:suppressAutoHyphens/>
              <w:spacing w:after="0"/>
              <w:jc w:val="center"/>
              <w:rPr>
                <w:rFonts w:cs="Arial"/>
                <w:szCs w:val="18"/>
              </w:rPr>
            </w:pPr>
            <w:r w:rsidRPr="002355A1">
              <w:rPr>
                <w:rFonts w:cs="Arial"/>
                <w:color w:val="222222"/>
                <w:szCs w:val="18"/>
              </w:rPr>
              <w:t>Bosnia and Herzegovina</w:t>
            </w:r>
          </w:p>
        </w:tc>
        <w:tc>
          <w:tcPr>
            <w:tcW w:w="1647" w:type="dxa"/>
            <w:tcBorders>
              <w:top w:val="single" w:sz="4" w:space="0" w:color="auto"/>
              <w:left w:val="single" w:sz="4" w:space="0" w:color="auto"/>
              <w:bottom w:val="single" w:sz="4" w:space="0" w:color="auto"/>
              <w:right w:val="single" w:sz="4" w:space="0" w:color="auto"/>
            </w:tcBorders>
          </w:tcPr>
          <w:p w:rsidR="000448E7" w:rsidRPr="00492D4F" w:rsidRDefault="002158FF" w:rsidP="003D7E58">
            <w:pPr>
              <w:suppressAutoHyphens/>
              <w:spacing w:after="0"/>
              <w:jc w:val="center"/>
              <w:rPr>
                <w:rFonts w:cs="Arial"/>
                <w:szCs w:val="18"/>
              </w:rPr>
            </w:pPr>
            <w:hyperlink r:id="rId58" w:history="1">
              <w:r w:rsidR="000448E7" w:rsidRPr="00492D4F">
                <w:rPr>
                  <w:rStyle w:val="Hypertextovodkaz"/>
                  <w:rFonts w:cs="Arial"/>
                  <w:color w:val="auto"/>
                  <w:szCs w:val="18"/>
                </w:rPr>
                <w:t>danube@ngm.gov.hu</w:t>
              </w:r>
            </w:hyperlink>
          </w:p>
        </w:tc>
      </w:tr>
      <w:tr w:rsidR="000448E7" w:rsidRPr="002355A1" w:rsidTr="00571C43">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48E7" w:rsidRPr="002355A1" w:rsidRDefault="000448E7" w:rsidP="00207C0E">
            <w:pPr>
              <w:suppressAutoHyphens/>
              <w:spacing w:before="120" w:after="120"/>
              <w:jc w:val="left"/>
              <w:rPr>
                <w:rFonts w:cs="Arial"/>
                <w:szCs w:val="18"/>
              </w:rPr>
            </w:pPr>
            <w:r w:rsidRPr="002355A1">
              <w:rPr>
                <w:rFonts w:cs="Arial"/>
                <w:szCs w:val="18"/>
              </w:rPr>
              <w:t>Body or bodies designated to carry out control tasks</w:t>
            </w:r>
          </w:p>
        </w:tc>
        <w:tc>
          <w:tcPr>
            <w:tcW w:w="2409" w:type="dxa"/>
            <w:tcBorders>
              <w:top w:val="single" w:sz="4" w:space="0" w:color="auto"/>
              <w:left w:val="single" w:sz="4" w:space="0" w:color="auto"/>
              <w:bottom w:val="single" w:sz="4" w:space="0" w:color="auto"/>
              <w:right w:val="single" w:sz="4" w:space="0" w:color="auto"/>
            </w:tcBorders>
          </w:tcPr>
          <w:p w:rsidR="000448E7" w:rsidRPr="00F570B2" w:rsidRDefault="000448E7" w:rsidP="003D7E58">
            <w:pPr>
              <w:suppressAutoHyphens/>
              <w:spacing w:after="0"/>
              <w:jc w:val="center"/>
              <w:rPr>
                <w:rFonts w:cs="Arial"/>
                <w:color w:val="222222"/>
                <w:szCs w:val="18"/>
              </w:rPr>
            </w:pPr>
            <w:r w:rsidRPr="00F570B2">
              <w:rPr>
                <w:rFonts w:cs="Arial"/>
                <w:color w:val="222222"/>
                <w:szCs w:val="18"/>
              </w:rPr>
              <w:t>Centre of Regional Development of the Czech Republic</w:t>
            </w:r>
          </w:p>
        </w:tc>
        <w:tc>
          <w:tcPr>
            <w:tcW w:w="2268" w:type="dxa"/>
            <w:tcBorders>
              <w:top w:val="single" w:sz="4" w:space="0" w:color="auto"/>
              <w:left w:val="single" w:sz="4" w:space="0" w:color="auto"/>
              <w:bottom w:val="single" w:sz="4" w:space="0" w:color="auto"/>
              <w:right w:val="single" w:sz="4" w:space="0" w:color="auto"/>
            </w:tcBorders>
          </w:tcPr>
          <w:p w:rsidR="000448E7" w:rsidRPr="00F570B2" w:rsidRDefault="00F570B2" w:rsidP="003D7E58">
            <w:pPr>
              <w:suppressAutoHyphens/>
              <w:spacing w:after="0"/>
              <w:jc w:val="center"/>
              <w:rPr>
                <w:rFonts w:cs="Arial"/>
                <w:color w:val="222222"/>
                <w:szCs w:val="18"/>
              </w:rPr>
            </w:pPr>
            <w:r w:rsidRPr="00F570B2">
              <w:rPr>
                <w:rFonts w:cs="Arial"/>
                <w:color w:val="222222"/>
                <w:szCs w:val="18"/>
              </w:rPr>
              <w:t>Mr Zdeněk Vašák, Head of CRD</w:t>
            </w:r>
          </w:p>
        </w:tc>
        <w:tc>
          <w:tcPr>
            <w:tcW w:w="1647" w:type="dxa"/>
            <w:tcBorders>
              <w:top w:val="single" w:sz="4" w:space="0" w:color="auto"/>
              <w:left w:val="single" w:sz="4" w:space="0" w:color="auto"/>
              <w:bottom w:val="single" w:sz="4" w:space="0" w:color="auto"/>
              <w:right w:val="single" w:sz="4" w:space="0" w:color="auto"/>
            </w:tcBorders>
          </w:tcPr>
          <w:p w:rsidR="000448E7" w:rsidRPr="00F570B2" w:rsidRDefault="00F570B2" w:rsidP="003D7E58">
            <w:pPr>
              <w:suppressAutoHyphens/>
              <w:spacing w:after="0"/>
              <w:jc w:val="center"/>
              <w:rPr>
                <w:rFonts w:cs="Arial"/>
                <w:color w:val="222222"/>
                <w:szCs w:val="18"/>
              </w:rPr>
            </w:pPr>
            <w:r w:rsidRPr="00F570B2">
              <w:rPr>
                <w:rFonts w:cs="Arial"/>
                <w:color w:val="222222"/>
                <w:szCs w:val="18"/>
              </w:rPr>
              <w:t xml:space="preserve">Vinohradská 1896/46 120 00 Praha 2, </w:t>
            </w:r>
            <w:r w:rsidR="000448E7" w:rsidRPr="00F570B2">
              <w:rPr>
                <w:rFonts w:cs="Arial"/>
                <w:color w:val="222222"/>
                <w:szCs w:val="18"/>
              </w:rPr>
              <w:t>Czech Republic</w:t>
            </w:r>
          </w:p>
        </w:tc>
        <w:tc>
          <w:tcPr>
            <w:tcW w:w="1647" w:type="dxa"/>
            <w:tcBorders>
              <w:top w:val="single" w:sz="4" w:space="0" w:color="auto"/>
              <w:left w:val="single" w:sz="4" w:space="0" w:color="auto"/>
              <w:bottom w:val="single" w:sz="4" w:space="0" w:color="auto"/>
              <w:right w:val="single" w:sz="4" w:space="0" w:color="auto"/>
            </w:tcBorders>
          </w:tcPr>
          <w:p w:rsidR="000448E7" w:rsidRPr="00F570B2" w:rsidRDefault="00F570B2" w:rsidP="003D7E58">
            <w:pPr>
              <w:suppressAutoHyphens/>
              <w:spacing w:after="0"/>
              <w:jc w:val="center"/>
              <w:rPr>
                <w:rFonts w:cs="Arial"/>
                <w:color w:val="222222"/>
                <w:szCs w:val="18"/>
              </w:rPr>
            </w:pPr>
            <w:hyperlink r:id="rId59" w:history="1">
              <w:r w:rsidRPr="00F570B2">
                <w:rPr>
                  <w:color w:val="222222"/>
                </w:rPr>
                <w:t>jansa@crr.cz</w:t>
              </w:r>
            </w:hyperlink>
            <w:r w:rsidRPr="00F570B2">
              <w:rPr>
                <w:rFonts w:cs="Arial"/>
                <w:color w:val="222222"/>
                <w:szCs w:val="18"/>
              </w:rPr>
              <w:t xml:space="preserve"> </w:t>
            </w:r>
          </w:p>
        </w:tc>
      </w:tr>
      <w:tr w:rsidR="000448E7" w:rsidRPr="002355A1" w:rsidTr="00571C43">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48E7" w:rsidRPr="002355A1" w:rsidRDefault="000448E7" w:rsidP="00207C0E">
            <w:pPr>
              <w:suppressAutoHyphens/>
              <w:spacing w:before="120" w:after="120"/>
              <w:jc w:val="left"/>
              <w:rPr>
                <w:rFonts w:cs="Arial"/>
                <w:szCs w:val="18"/>
              </w:rPr>
            </w:pPr>
            <w:r w:rsidRPr="002355A1">
              <w:rPr>
                <w:rFonts w:cs="Arial"/>
                <w:szCs w:val="18"/>
              </w:rPr>
              <w:t>Body or bodies designated to carry out control tasks</w:t>
            </w:r>
          </w:p>
        </w:tc>
        <w:tc>
          <w:tcPr>
            <w:tcW w:w="2409" w:type="dxa"/>
            <w:tcBorders>
              <w:top w:val="single" w:sz="4" w:space="0" w:color="auto"/>
              <w:left w:val="single" w:sz="4" w:space="0" w:color="auto"/>
              <w:bottom w:val="single" w:sz="4" w:space="0" w:color="auto"/>
              <w:right w:val="single" w:sz="4" w:space="0" w:color="auto"/>
            </w:tcBorders>
          </w:tcPr>
          <w:p w:rsidR="000448E7" w:rsidRPr="00F570B2" w:rsidRDefault="000448E7" w:rsidP="003D7E58">
            <w:pPr>
              <w:suppressAutoHyphens/>
              <w:spacing w:after="0"/>
              <w:jc w:val="center"/>
              <w:rPr>
                <w:rFonts w:cs="Arial"/>
                <w:color w:val="222222"/>
                <w:szCs w:val="18"/>
              </w:rPr>
            </w:pPr>
            <w:r w:rsidRPr="00F570B2">
              <w:rPr>
                <w:rFonts w:cs="Arial"/>
                <w:color w:val="222222"/>
                <w:szCs w:val="18"/>
              </w:rPr>
              <w:t>Federal Chancellery Department IV/4 Spatial Planning and Regional Policy</w:t>
            </w:r>
          </w:p>
        </w:tc>
        <w:tc>
          <w:tcPr>
            <w:tcW w:w="2268" w:type="dxa"/>
            <w:tcBorders>
              <w:top w:val="single" w:sz="4" w:space="0" w:color="auto"/>
              <w:left w:val="single" w:sz="4" w:space="0" w:color="auto"/>
              <w:bottom w:val="single" w:sz="4" w:space="0" w:color="auto"/>
              <w:right w:val="single" w:sz="4" w:space="0" w:color="auto"/>
            </w:tcBorders>
          </w:tcPr>
          <w:p w:rsidR="000448E7" w:rsidRPr="00F570B2" w:rsidRDefault="00F570B2" w:rsidP="003D7E58">
            <w:pPr>
              <w:suppressAutoHyphens/>
              <w:spacing w:after="0"/>
              <w:jc w:val="center"/>
              <w:rPr>
                <w:rFonts w:cs="Arial"/>
                <w:color w:val="222222"/>
                <w:szCs w:val="18"/>
              </w:rPr>
            </w:pPr>
            <w:r w:rsidRPr="00F570B2">
              <w:rPr>
                <w:rFonts w:cs="Arial"/>
                <w:color w:val="222222"/>
                <w:szCs w:val="18"/>
              </w:rPr>
              <w:t xml:space="preserve">Mr Georg Schadt, </w:t>
            </w:r>
            <w:r w:rsidR="000448E7" w:rsidRPr="00F570B2">
              <w:rPr>
                <w:rFonts w:cs="Arial"/>
                <w:color w:val="222222"/>
                <w:szCs w:val="18"/>
              </w:rPr>
              <w:t>Head of Department</w:t>
            </w:r>
          </w:p>
        </w:tc>
        <w:tc>
          <w:tcPr>
            <w:tcW w:w="1647" w:type="dxa"/>
            <w:tcBorders>
              <w:top w:val="single" w:sz="4" w:space="0" w:color="auto"/>
              <w:left w:val="single" w:sz="4" w:space="0" w:color="auto"/>
              <w:bottom w:val="single" w:sz="4" w:space="0" w:color="auto"/>
              <w:right w:val="single" w:sz="4" w:space="0" w:color="auto"/>
            </w:tcBorders>
          </w:tcPr>
          <w:p w:rsidR="000448E7" w:rsidRPr="00F570B2" w:rsidRDefault="00F570B2" w:rsidP="003D7E58">
            <w:pPr>
              <w:suppressAutoHyphens/>
              <w:spacing w:after="0"/>
              <w:jc w:val="center"/>
              <w:rPr>
                <w:rFonts w:cs="Arial"/>
                <w:color w:val="222222"/>
                <w:szCs w:val="18"/>
              </w:rPr>
            </w:pPr>
            <w:r w:rsidRPr="00F570B2">
              <w:rPr>
                <w:rFonts w:cs="Arial"/>
                <w:color w:val="222222"/>
                <w:szCs w:val="18"/>
              </w:rPr>
              <w:t xml:space="preserve">Ballhausplatz 2, 1010 Vienna, </w:t>
            </w:r>
            <w:r w:rsidR="000448E7" w:rsidRPr="00F570B2">
              <w:rPr>
                <w:rFonts w:cs="Arial"/>
                <w:color w:val="222222"/>
                <w:szCs w:val="18"/>
              </w:rPr>
              <w:t>Austria</w:t>
            </w:r>
          </w:p>
        </w:tc>
        <w:tc>
          <w:tcPr>
            <w:tcW w:w="1647" w:type="dxa"/>
            <w:tcBorders>
              <w:top w:val="single" w:sz="4" w:space="0" w:color="auto"/>
              <w:left w:val="single" w:sz="4" w:space="0" w:color="auto"/>
              <w:bottom w:val="single" w:sz="4" w:space="0" w:color="auto"/>
              <w:right w:val="single" w:sz="4" w:space="0" w:color="auto"/>
            </w:tcBorders>
          </w:tcPr>
          <w:p w:rsidR="000448E7" w:rsidRPr="00F570B2" w:rsidRDefault="00F570B2" w:rsidP="003D7E58">
            <w:pPr>
              <w:suppressAutoHyphens/>
              <w:spacing w:after="0"/>
              <w:jc w:val="center"/>
              <w:rPr>
                <w:rFonts w:cs="Arial"/>
                <w:color w:val="222222"/>
                <w:szCs w:val="18"/>
              </w:rPr>
            </w:pPr>
            <w:hyperlink r:id="rId60" w:history="1">
              <w:r w:rsidRPr="00F570B2">
                <w:rPr>
                  <w:color w:val="222222"/>
                </w:rPr>
                <w:t>iv4@bka.gv.at</w:t>
              </w:r>
            </w:hyperlink>
            <w:r w:rsidRPr="00F570B2">
              <w:rPr>
                <w:rFonts w:cs="Arial"/>
                <w:color w:val="222222"/>
                <w:szCs w:val="18"/>
              </w:rPr>
              <w:t xml:space="preserve"> </w:t>
            </w:r>
          </w:p>
        </w:tc>
      </w:tr>
      <w:tr w:rsidR="000448E7" w:rsidRPr="002355A1" w:rsidTr="00571C43">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48E7" w:rsidRPr="002355A1" w:rsidRDefault="000448E7" w:rsidP="00207C0E">
            <w:pPr>
              <w:suppressAutoHyphens/>
              <w:spacing w:before="120" w:after="120"/>
              <w:jc w:val="left"/>
              <w:rPr>
                <w:rFonts w:cs="Arial"/>
                <w:szCs w:val="18"/>
              </w:rPr>
            </w:pPr>
            <w:r w:rsidRPr="002355A1">
              <w:rPr>
                <w:rFonts w:cs="Arial"/>
                <w:szCs w:val="18"/>
              </w:rPr>
              <w:lastRenderedPageBreak/>
              <w:t>Body or bodies designated to carry out control tasks</w:t>
            </w:r>
          </w:p>
        </w:tc>
        <w:tc>
          <w:tcPr>
            <w:tcW w:w="2409" w:type="dxa"/>
            <w:tcBorders>
              <w:top w:val="single" w:sz="4" w:space="0" w:color="auto"/>
              <w:left w:val="single" w:sz="4" w:space="0" w:color="auto"/>
              <w:bottom w:val="single" w:sz="4" w:space="0" w:color="auto"/>
              <w:right w:val="single" w:sz="4" w:space="0" w:color="auto"/>
            </w:tcBorders>
          </w:tcPr>
          <w:p w:rsidR="000448E7" w:rsidRPr="002355A1" w:rsidRDefault="000448E7" w:rsidP="003D7E58">
            <w:pPr>
              <w:suppressAutoHyphens/>
              <w:spacing w:after="0"/>
              <w:jc w:val="center"/>
              <w:rPr>
                <w:rFonts w:cs="Arial"/>
                <w:szCs w:val="18"/>
              </w:rPr>
            </w:pPr>
            <w:r w:rsidRPr="002355A1">
              <w:rPr>
                <w:rFonts w:cs="Arial"/>
                <w:color w:val="222222"/>
                <w:szCs w:val="18"/>
              </w:rPr>
              <w:t>Government Office for Development and European Cohesion Policy, Control Office, Control Division - ETC, IPA and IFM Programmes</w:t>
            </w:r>
          </w:p>
        </w:tc>
        <w:tc>
          <w:tcPr>
            <w:tcW w:w="2268" w:type="dxa"/>
            <w:tcBorders>
              <w:top w:val="single" w:sz="4" w:space="0" w:color="auto"/>
              <w:left w:val="single" w:sz="4" w:space="0" w:color="auto"/>
              <w:bottom w:val="single" w:sz="4" w:space="0" w:color="auto"/>
              <w:right w:val="single" w:sz="4" w:space="0" w:color="auto"/>
            </w:tcBorders>
          </w:tcPr>
          <w:p w:rsidR="000448E7" w:rsidRPr="00F570B2" w:rsidRDefault="00F570B2" w:rsidP="00F570B2">
            <w:pPr>
              <w:suppressAutoHyphens/>
              <w:spacing w:after="0"/>
              <w:jc w:val="center"/>
              <w:rPr>
                <w:rFonts w:cs="Arial"/>
                <w:color w:val="222222"/>
                <w:szCs w:val="18"/>
              </w:rPr>
            </w:pPr>
            <w:r w:rsidRPr="00F570B2">
              <w:rPr>
                <w:rFonts w:cs="Arial"/>
                <w:color w:val="222222"/>
                <w:szCs w:val="18"/>
              </w:rPr>
              <w:t xml:space="preserve">Ms. Špela Dragar, </w:t>
            </w:r>
            <w:r w:rsidR="000448E7" w:rsidRPr="002355A1">
              <w:rPr>
                <w:rFonts w:cs="Arial"/>
                <w:color w:val="222222"/>
                <w:szCs w:val="18"/>
              </w:rPr>
              <w:t>Head of Control Division - ETC, IPA and IFM Programmes</w:t>
            </w:r>
          </w:p>
        </w:tc>
        <w:tc>
          <w:tcPr>
            <w:tcW w:w="1647" w:type="dxa"/>
            <w:tcBorders>
              <w:top w:val="single" w:sz="4" w:space="0" w:color="auto"/>
              <w:left w:val="single" w:sz="4" w:space="0" w:color="auto"/>
              <w:bottom w:val="single" w:sz="4" w:space="0" w:color="auto"/>
              <w:right w:val="single" w:sz="4" w:space="0" w:color="auto"/>
            </w:tcBorders>
          </w:tcPr>
          <w:p w:rsidR="000448E7" w:rsidRPr="00F570B2" w:rsidRDefault="00F570B2" w:rsidP="003D7E58">
            <w:pPr>
              <w:suppressAutoHyphens/>
              <w:spacing w:after="0"/>
              <w:jc w:val="center"/>
              <w:rPr>
                <w:rFonts w:cs="Arial"/>
                <w:color w:val="222222"/>
                <w:szCs w:val="18"/>
              </w:rPr>
            </w:pPr>
            <w:r w:rsidRPr="00F570B2">
              <w:rPr>
                <w:rFonts w:cs="Arial"/>
                <w:color w:val="222222"/>
                <w:szCs w:val="18"/>
              </w:rPr>
              <w:t xml:space="preserve">Kotnikova 5, 1000 Ljubljana, </w:t>
            </w:r>
            <w:r w:rsidR="000448E7" w:rsidRPr="002355A1">
              <w:rPr>
                <w:rFonts w:cs="Arial"/>
                <w:color w:val="222222"/>
                <w:szCs w:val="18"/>
              </w:rPr>
              <w:t>Slovenia</w:t>
            </w:r>
          </w:p>
        </w:tc>
        <w:tc>
          <w:tcPr>
            <w:tcW w:w="1647" w:type="dxa"/>
            <w:tcBorders>
              <w:top w:val="single" w:sz="4" w:space="0" w:color="auto"/>
              <w:left w:val="single" w:sz="4" w:space="0" w:color="auto"/>
              <w:bottom w:val="single" w:sz="4" w:space="0" w:color="auto"/>
              <w:right w:val="single" w:sz="4" w:space="0" w:color="auto"/>
            </w:tcBorders>
          </w:tcPr>
          <w:p w:rsidR="000448E7" w:rsidRPr="00F570B2" w:rsidRDefault="00F570B2" w:rsidP="00F570B2">
            <w:pPr>
              <w:suppressAutoHyphens/>
              <w:spacing w:after="0"/>
              <w:jc w:val="center"/>
              <w:rPr>
                <w:rFonts w:cs="Arial"/>
                <w:color w:val="222222"/>
                <w:szCs w:val="18"/>
              </w:rPr>
            </w:pPr>
            <w:hyperlink r:id="rId61" w:history="1">
              <w:r w:rsidRPr="00F570B2">
                <w:rPr>
                  <w:rFonts w:cs="Arial"/>
                  <w:color w:val="222222"/>
                  <w:szCs w:val="18"/>
                </w:rPr>
                <w:t>spela.dragar@gov.si</w:t>
              </w:r>
            </w:hyperlink>
            <w:r w:rsidRPr="00F570B2">
              <w:rPr>
                <w:rFonts w:cs="Arial"/>
                <w:color w:val="222222"/>
                <w:szCs w:val="18"/>
              </w:rPr>
              <w:t xml:space="preserve"> </w:t>
            </w:r>
          </w:p>
        </w:tc>
      </w:tr>
      <w:tr w:rsidR="000448E7" w:rsidRPr="002355A1" w:rsidTr="00571C43">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48E7" w:rsidRPr="002355A1" w:rsidRDefault="000448E7" w:rsidP="00207C0E">
            <w:pPr>
              <w:suppressAutoHyphens/>
              <w:spacing w:before="120" w:after="120"/>
              <w:jc w:val="left"/>
              <w:rPr>
                <w:rFonts w:cs="Arial"/>
                <w:szCs w:val="18"/>
              </w:rPr>
            </w:pPr>
            <w:r w:rsidRPr="002355A1">
              <w:rPr>
                <w:rFonts w:cs="Arial"/>
                <w:szCs w:val="18"/>
              </w:rPr>
              <w:t>Body or bodies designated to carry out control tasks</w:t>
            </w:r>
          </w:p>
        </w:tc>
        <w:tc>
          <w:tcPr>
            <w:tcW w:w="2409" w:type="dxa"/>
            <w:tcBorders>
              <w:top w:val="single" w:sz="4" w:space="0" w:color="auto"/>
              <w:left w:val="single" w:sz="4" w:space="0" w:color="auto"/>
              <w:bottom w:val="single" w:sz="4" w:space="0" w:color="auto"/>
              <w:right w:val="single" w:sz="4" w:space="0" w:color="auto"/>
            </w:tcBorders>
          </w:tcPr>
          <w:p w:rsidR="000448E7" w:rsidRPr="00072B85" w:rsidRDefault="000448E7" w:rsidP="003D7E58">
            <w:pPr>
              <w:suppressAutoHyphens/>
              <w:spacing w:after="0"/>
              <w:jc w:val="center"/>
              <w:rPr>
                <w:rFonts w:cs="Arial"/>
                <w:color w:val="222222"/>
                <w:szCs w:val="18"/>
              </w:rPr>
            </w:pPr>
            <w:r w:rsidRPr="00072B85">
              <w:rPr>
                <w:rFonts w:cs="Arial"/>
                <w:color w:val="222222"/>
                <w:szCs w:val="18"/>
              </w:rPr>
              <w:t>Government Office of the Slovak Republic, Division of Operational Programmes</w:t>
            </w:r>
          </w:p>
        </w:tc>
        <w:tc>
          <w:tcPr>
            <w:tcW w:w="2268" w:type="dxa"/>
            <w:tcBorders>
              <w:top w:val="single" w:sz="4" w:space="0" w:color="auto"/>
              <w:left w:val="single" w:sz="4" w:space="0" w:color="auto"/>
              <w:bottom w:val="single" w:sz="4" w:space="0" w:color="auto"/>
              <w:right w:val="single" w:sz="4" w:space="0" w:color="auto"/>
            </w:tcBorders>
          </w:tcPr>
          <w:p w:rsidR="000448E7" w:rsidRPr="00072B85" w:rsidRDefault="00072B85" w:rsidP="00072B85">
            <w:pPr>
              <w:suppressAutoHyphens/>
              <w:spacing w:after="0"/>
              <w:jc w:val="center"/>
              <w:rPr>
                <w:rFonts w:cs="Arial"/>
                <w:color w:val="222222"/>
                <w:szCs w:val="18"/>
              </w:rPr>
            </w:pPr>
            <w:r w:rsidRPr="00072B85">
              <w:rPr>
                <w:rFonts w:cs="Arial"/>
                <w:color w:val="222222"/>
                <w:szCs w:val="18"/>
              </w:rPr>
              <w:t xml:space="preserve">Kostolny Peter, General Director of the Section of Operational Programmes </w:t>
            </w:r>
          </w:p>
        </w:tc>
        <w:tc>
          <w:tcPr>
            <w:tcW w:w="1647" w:type="dxa"/>
            <w:tcBorders>
              <w:top w:val="single" w:sz="4" w:space="0" w:color="auto"/>
              <w:left w:val="single" w:sz="4" w:space="0" w:color="auto"/>
              <w:bottom w:val="single" w:sz="4" w:space="0" w:color="auto"/>
              <w:right w:val="single" w:sz="4" w:space="0" w:color="auto"/>
            </w:tcBorders>
          </w:tcPr>
          <w:p w:rsidR="000448E7" w:rsidRPr="00072B85" w:rsidRDefault="00072B85" w:rsidP="003D7E58">
            <w:pPr>
              <w:suppressAutoHyphens/>
              <w:spacing w:after="0"/>
              <w:jc w:val="center"/>
              <w:rPr>
                <w:rFonts w:cs="Arial"/>
                <w:color w:val="222222"/>
                <w:szCs w:val="18"/>
              </w:rPr>
            </w:pPr>
            <w:r w:rsidRPr="00072B85">
              <w:rPr>
                <w:rFonts w:cs="Arial"/>
                <w:color w:val="222222"/>
                <w:szCs w:val="18"/>
              </w:rPr>
              <w:t xml:space="preserve">Nám. slobody 1, 81370, Bratislava, </w:t>
            </w:r>
            <w:r w:rsidR="000448E7" w:rsidRPr="00072B85">
              <w:rPr>
                <w:rFonts w:cs="Arial"/>
                <w:color w:val="222222"/>
                <w:szCs w:val="18"/>
              </w:rPr>
              <w:t>Slovakia</w:t>
            </w:r>
          </w:p>
        </w:tc>
        <w:tc>
          <w:tcPr>
            <w:tcW w:w="1647" w:type="dxa"/>
            <w:tcBorders>
              <w:top w:val="single" w:sz="4" w:space="0" w:color="auto"/>
              <w:left w:val="single" w:sz="4" w:space="0" w:color="auto"/>
              <w:bottom w:val="single" w:sz="4" w:space="0" w:color="auto"/>
              <w:right w:val="single" w:sz="4" w:space="0" w:color="auto"/>
            </w:tcBorders>
          </w:tcPr>
          <w:p w:rsidR="000448E7" w:rsidRPr="00072B85" w:rsidRDefault="00072B85" w:rsidP="003D7E58">
            <w:pPr>
              <w:suppressAutoHyphens/>
              <w:spacing w:after="0"/>
              <w:jc w:val="center"/>
              <w:rPr>
                <w:rFonts w:cs="Arial"/>
                <w:color w:val="222222"/>
                <w:szCs w:val="18"/>
              </w:rPr>
            </w:pPr>
            <w:hyperlink r:id="rId62" w:history="1">
              <w:r w:rsidRPr="00072B85">
                <w:rPr>
                  <w:color w:val="222222"/>
                </w:rPr>
                <w:t>peter.kostolny@vlada.gov.sk</w:t>
              </w:r>
            </w:hyperlink>
            <w:r w:rsidRPr="00072B85">
              <w:rPr>
                <w:rFonts w:cs="Arial"/>
                <w:color w:val="222222"/>
                <w:szCs w:val="18"/>
              </w:rPr>
              <w:t xml:space="preserve"> </w:t>
            </w:r>
          </w:p>
        </w:tc>
      </w:tr>
      <w:tr w:rsidR="000448E7" w:rsidRPr="002355A1" w:rsidTr="00571C43">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48E7" w:rsidRPr="002355A1" w:rsidRDefault="000448E7" w:rsidP="00207C0E">
            <w:pPr>
              <w:suppressAutoHyphens/>
              <w:spacing w:before="120" w:after="120"/>
              <w:jc w:val="left"/>
              <w:rPr>
                <w:rFonts w:cs="Arial"/>
                <w:szCs w:val="18"/>
              </w:rPr>
            </w:pPr>
            <w:r w:rsidRPr="002355A1">
              <w:rPr>
                <w:rFonts w:cs="Arial"/>
                <w:szCs w:val="18"/>
              </w:rPr>
              <w:t>Body or bodies designated to carry out control tasks</w:t>
            </w:r>
          </w:p>
        </w:tc>
        <w:tc>
          <w:tcPr>
            <w:tcW w:w="2409" w:type="dxa"/>
            <w:tcBorders>
              <w:top w:val="single" w:sz="4" w:space="0" w:color="auto"/>
              <w:left w:val="single" w:sz="4" w:space="0" w:color="auto"/>
              <w:bottom w:val="single" w:sz="4" w:space="0" w:color="auto"/>
              <w:right w:val="single" w:sz="4" w:space="0" w:color="auto"/>
            </w:tcBorders>
          </w:tcPr>
          <w:p w:rsidR="000448E7" w:rsidRPr="00072B85" w:rsidRDefault="00072B85" w:rsidP="003D7E58">
            <w:pPr>
              <w:suppressAutoHyphens/>
              <w:spacing w:after="0"/>
              <w:jc w:val="center"/>
              <w:rPr>
                <w:rFonts w:cs="Arial"/>
                <w:color w:val="222222"/>
                <w:szCs w:val="18"/>
              </w:rPr>
            </w:pPr>
            <w:r w:rsidRPr="00072B85">
              <w:rPr>
                <w:rFonts w:cs="Arial"/>
                <w:color w:val="222222"/>
                <w:szCs w:val="18"/>
              </w:rPr>
              <w:t>Ministry of Finance and Economics Baden-Württemberg Prüfbehörde - EU-Finanzkontrolle (EFK) (Audit Authority - EU-Financial Control (EFK)</w:t>
            </w:r>
          </w:p>
        </w:tc>
        <w:tc>
          <w:tcPr>
            <w:tcW w:w="2268" w:type="dxa"/>
            <w:tcBorders>
              <w:top w:val="single" w:sz="4" w:space="0" w:color="auto"/>
              <w:left w:val="single" w:sz="4" w:space="0" w:color="auto"/>
              <w:bottom w:val="single" w:sz="4" w:space="0" w:color="auto"/>
              <w:right w:val="single" w:sz="4" w:space="0" w:color="auto"/>
            </w:tcBorders>
          </w:tcPr>
          <w:p w:rsidR="000448E7" w:rsidRPr="00072B85" w:rsidRDefault="00072B85" w:rsidP="003D7E58">
            <w:pPr>
              <w:suppressAutoHyphens/>
              <w:spacing w:after="0"/>
              <w:jc w:val="center"/>
              <w:rPr>
                <w:rFonts w:cs="Arial"/>
                <w:color w:val="222222"/>
                <w:szCs w:val="18"/>
              </w:rPr>
            </w:pPr>
            <w:r w:rsidRPr="00072B85">
              <w:rPr>
                <w:rFonts w:cs="Arial"/>
                <w:color w:val="222222"/>
                <w:szCs w:val="18"/>
              </w:rPr>
              <w:t>Ms. Sibylle Weißenberger, Deputy Head of the Audit Authority - EU-Financial Control (EFK)</w:t>
            </w:r>
          </w:p>
        </w:tc>
        <w:tc>
          <w:tcPr>
            <w:tcW w:w="1647" w:type="dxa"/>
            <w:tcBorders>
              <w:top w:val="single" w:sz="4" w:space="0" w:color="auto"/>
              <w:left w:val="single" w:sz="4" w:space="0" w:color="auto"/>
              <w:bottom w:val="single" w:sz="4" w:space="0" w:color="auto"/>
              <w:right w:val="single" w:sz="4" w:space="0" w:color="auto"/>
            </w:tcBorders>
          </w:tcPr>
          <w:p w:rsidR="000448E7" w:rsidRPr="00072B85" w:rsidRDefault="00072B85" w:rsidP="003D7E58">
            <w:pPr>
              <w:suppressAutoHyphens/>
              <w:spacing w:after="0"/>
              <w:jc w:val="center"/>
              <w:rPr>
                <w:rFonts w:cs="Arial"/>
                <w:color w:val="222222"/>
                <w:szCs w:val="18"/>
              </w:rPr>
            </w:pPr>
            <w:r w:rsidRPr="00072B85">
              <w:rPr>
                <w:rFonts w:cs="Arial"/>
                <w:color w:val="222222"/>
                <w:szCs w:val="18"/>
              </w:rPr>
              <w:t xml:space="preserve">Neues Schloss Schlossplatz 4 D-70173 Stuttgart </w:t>
            </w:r>
            <w:r w:rsidR="000448E7" w:rsidRPr="00072B85">
              <w:rPr>
                <w:rFonts w:cs="Arial"/>
                <w:color w:val="222222"/>
                <w:szCs w:val="18"/>
              </w:rPr>
              <w:t>Germany</w:t>
            </w:r>
          </w:p>
        </w:tc>
        <w:tc>
          <w:tcPr>
            <w:tcW w:w="1647" w:type="dxa"/>
            <w:tcBorders>
              <w:top w:val="single" w:sz="4" w:space="0" w:color="auto"/>
              <w:left w:val="single" w:sz="4" w:space="0" w:color="auto"/>
              <w:bottom w:val="single" w:sz="4" w:space="0" w:color="auto"/>
              <w:right w:val="single" w:sz="4" w:space="0" w:color="auto"/>
            </w:tcBorders>
          </w:tcPr>
          <w:p w:rsidR="000448E7" w:rsidRPr="00072B85" w:rsidRDefault="00072B85" w:rsidP="00072B85">
            <w:pPr>
              <w:suppressAutoHyphens/>
              <w:spacing w:after="0"/>
              <w:jc w:val="center"/>
              <w:rPr>
                <w:rFonts w:cs="Arial"/>
                <w:color w:val="222222"/>
                <w:szCs w:val="18"/>
              </w:rPr>
            </w:pPr>
            <w:hyperlink r:id="rId63" w:history="1">
              <w:r w:rsidRPr="00072B85">
                <w:rPr>
                  <w:rFonts w:cs="Arial"/>
                  <w:color w:val="222222"/>
                  <w:szCs w:val="18"/>
                </w:rPr>
                <w:t>sibylle.weissenberger@mfw.bwl.de</w:t>
              </w:r>
            </w:hyperlink>
            <w:r w:rsidRPr="00072B85">
              <w:rPr>
                <w:rFonts w:cs="Arial"/>
                <w:color w:val="222222"/>
                <w:szCs w:val="18"/>
              </w:rPr>
              <w:t xml:space="preserve"> </w:t>
            </w:r>
          </w:p>
        </w:tc>
      </w:tr>
      <w:tr w:rsidR="000448E7" w:rsidRPr="002355A1" w:rsidTr="00571C43">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48E7" w:rsidRPr="002355A1" w:rsidRDefault="000448E7" w:rsidP="00207C0E">
            <w:pPr>
              <w:suppressAutoHyphens/>
              <w:spacing w:before="120" w:after="120"/>
              <w:jc w:val="left"/>
              <w:rPr>
                <w:rFonts w:cs="Arial"/>
                <w:szCs w:val="18"/>
              </w:rPr>
            </w:pPr>
            <w:r w:rsidRPr="002355A1">
              <w:rPr>
                <w:rFonts w:cs="Arial"/>
                <w:szCs w:val="18"/>
              </w:rPr>
              <w:t>Body or bodies designated to carry out control tasks</w:t>
            </w:r>
          </w:p>
        </w:tc>
        <w:tc>
          <w:tcPr>
            <w:tcW w:w="2409" w:type="dxa"/>
            <w:tcBorders>
              <w:top w:val="single" w:sz="4" w:space="0" w:color="auto"/>
              <w:left w:val="single" w:sz="4" w:space="0" w:color="auto"/>
              <w:bottom w:val="single" w:sz="4" w:space="0" w:color="auto"/>
              <w:right w:val="single" w:sz="4" w:space="0" w:color="auto"/>
            </w:tcBorders>
          </w:tcPr>
          <w:p w:rsidR="000448E7" w:rsidRPr="00072B85" w:rsidRDefault="000448E7" w:rsidP="00072B85">
            <w:pPr>
              <w:suppressAutoHyphens/>
              <w:spacing w:after="0"/>
              <w:jc w:val="center"/>
              <w:rPr>
                <w:rFonts w:cs="Arial"/>
                <w:color w:val="222222"/>
                <w:szCs w:val="18"/>
              </w:rPr>
            </w:pPr>
            <w:r w:rsidRPr="00072B85">
              <w:rPr>
                <w:rFonts w:cs="Arial"/>
                <w:color w:val="222222"/>
                <w:szCs w:val="18"/>
              </w:rPr>
              <w:t xml:space="preserve">Ministry of Finance </w:t>
            </w:r>
            <w:r w:rsidR="00072B85" w:rsidRPr="00072B85">
              <w:rPr>
                <w:rFonts w:cs="Arial"/>
                <w:color w:val="222222"/>
                <w:szCs w:val="18"/>
              </w:rPr>
              <w:t>Republic of Serbia, Department for Contracting and Financing of EU Funded Programmes (CFCU)</w:t>
            </w:r>
          </w:p>
        </w:tc>
        <w:tc>
          <w:tcPr>
            <w:tcW w:w="2268" w:type="dxa"/>
            <w:tcBorders>
              <w:top w:val="single" w:sz="4" w:space="0" w:color="auto"/>
              <w:left w:val="single" w:sz="4" w:space="0" w:color="auto"/>
              <w:bottom w:val="single" w:sz="4" w:space="0" w:color="auto"/>
              <w:right w:val="single" w:sz="4" w:space="0" w:color="auto"/>
            </w:tcBorders>
          </w:tcPr>
          <w:p w:rsidR="000448E7" w:rsidRPr="00072B85" w:rsidRDefault="00072B85" w:rsidP="003D7E58">
            <w:pPr>
              <w:suppressAutoHyphens/>
              <w:spacing w:after="0"/>
              <w:jc w:val="center"/>
              <w:rPr>
                <w:rFonts w:cs="Arial"/>
                <w:color w:val="222222"/>
                <w:szCs w:val="18"/>
              </w:rPr>
            </w:pPr>
            <w:r w:rsidRPr="00072B85">
              <w:rPr>
                <w:rFonts w:cs="Arial"/>
                <w:color w:val="222222"/>
                <w:szCs w:val="18"/>
              </w:rPr>
              <w:t>Nataša Šimšić, Assistant Minister</w:t>
            </w:r>
          </w:p>
        </w:tc>
        <w:tc>
          <w:tcPr>
            <w:tcW w:w="1647" w:type="dxa"/>
            <w:tcBorders>
              <w:top w:val="single" w:sz="4" w:space="0" w:color="auto"/>
              <w:left w:val="single" w:sz="4" w:space="0" w:color="auto"/>
              <w:bottom w:val="single" w:sz="4" w:space="0" w:color="auto"/>
              <w:right w:val="single" w:sz="4" w:space="0" w:color="auto"/>
            </w:tcBorders>
          </w:tcPr>
          <w:p w:rsidR="000448E7" w:rsidRPr="00072B85" w:rsidRDefault="00072B85" w:rsidP="003D7E58">
            <w:pPr>
              <w:suppressAutoHyphens/>
              <w:spacing w:after="0"/>
              <w:jc w:val="center"/>
              <w:rPr>
                <w:rFonts w:cs="Arial"/>
                <w:color w:val="222222"/>
                <w:szCs w:val="18"/>
              </w:rPr>
            </w:pPr>
            <w:r w:rsidRPr="00072B85">
              <w:rPr>
                <w:rFonts w:cs="Arial"/>
                <w:color w:val="222222"/>
                <w:szCs w:val="18"/>
              </w:rPr>
              <w:t>11000 Belgrade, 20 Kneza Miloša St.,</w:t>
            </w:r>
            <w:r w:rsidRPr="00072B85">
              <w:rPr>
                <w:color w:val="222222"/>
              </w:rPr>
              <w:t> </w:t>
            </w:r>
            <w:r w:rsidR="000448E7" w:rsidRPr="00072B85">
              <w:rPr>
                <w:rFonts w:cs="Arial"/>
                <w:color w:val="222222"/>
                <w:szCs w:val="18"/>
              </w:rPr>
              <w:t>Republic of Serbia</w:t>
            </w:r>
          </w:p>
        </w:tc>
        <w:tc>
          <w:tcPr>
            <w:tcW w:w="1647" w:type="dxa"/>
            <w:tcBorders>
              <w:top w:val="single" w:sz="4" w:space="0" w:color="auto"/>
              <w:left w:val="single" w:sz="4" w:space="0" w:color="auto"/>
              <w:bottom w:val="single" w:sz="4" w:space="0" w:color="auto"/>
              <w:right w:val="single" w:sz="4" w:space="0" w:color="auto"/>
            </w:tcBorders>
          </w:tcPr>
          <w:p w:rsidR="000448E7" w:rsidRPr="00072B85" w:rsidRDefault="00072B85" w:rsidP="003D7E58">
            <w:pPr>
              <w:suppressAutoHyphens/>
              <w:spacing w:after="0"/>
              <w:jc w:val="center"/>
              <w:rPr>
                <w:rFonts w:cs="Arial"/>
                <w:color w:val="222222"/>
                <w:szCs w:val="18"/>
              </w:rPr>
            </w:pPr>
            <w:hyperlink r:id="rId64" w:history="1">
              <w:r w:rsidRPr="00072B85">
                <w:rPr>
                  <w:color w:val="222222"/>
                </w:rPr>
                <w:t>natasa.simsic@mfin.gov.rs</w:t>
              </w:r>
            </w:hyperlink>
            <w:r w:rsidRPr="00072B85">
              <w:rPr>
                <w:rFonts w:cs="Arial"/>
                <w:color w:val="222222"/>
                <w:szCs w:val="18"/>
              </w:rPr>
              <w:t xml:space="preserve"> </w:t>
            </w:r>
          </w:p>
        </w:tc>
      </w:tr>
      <w:tr w:rsidR="000448E7" w:rsidRPr="002355A1" w:rsidTr="00571C43">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48E7" w:rsidRPr="002355A1" w:rsidRDefault="000448E7" w:rsidP="00207C0E">
            <w:pPr>
              <w:suppressAutoHyphens/>
              <w:spacing w:before="120" w:after="120"/>
              <w:jc w:val="left"/>
              <w:rPr>
                <w:rFonts w:cs="Arial"/>
                <w:szCs w:val="18"/>
              </w:rPr>
            </w:pPr>
            <w:r w:rsidRPr="002355A1">
              <w:rPr>
                <w:rFonts w:cs="Arial"/>
                <w:szCs w:val="18"/>
              </w:rPr>
              <w:t>Body or bodies designated to carry out control tasks</w:t>
            </w:r>
          </w:p>
        </w:tc>
        <w:tc>
          <w:tcPr>
            <w:tcW w:w="2409" w:type="dxa"/>
            <w:tcBorders>
              <w:top w:val="single" w:sz="4" w:space="0" w:color="auto"/>
              <w:left w:val="single" w:sz="4" w:space="0" w:color="auto"/>
              <w:bottom w:val="single" w:sz="4" w:space="0" w:color="auto"/>
              <w:right w:val="single" w:sz="4" w:space="0" w:color="auto"/>
            </w:tcBorders>
          </w:tcPr>
          <w:p w:rsidR="000448E7" w:rsidRPr="00072B85" w:rsidRDefault="00072B85" w:rsidP="003D7E58">
            <w:pPr>
              <w:suppressAutoHyphens/>
              <w:spacing w:after="0"/>
              <w:jc w:val="center"/>
              <w:rPr>
                <w:rFonts w:cs="Arial"/>
                <w:color w:val="222222"/>
                <w:szCs w:val="18"/>
              </w:rPr>
            </w:pPr>
            <w:r w:rsidRPr="00072B85">
              <w:rPr>
                <w:rFonts w:cs="Arial"/>
                <w:color w:val="222222"/>
                <w:szCs w:val="18"/>
              </w:rPr>
              <w:t>Ministry of Finance (Directorate for finance and contracting of the EU assistance funds – CFCU)</w:t>
            </w:r>
          </w:p>
        </w:tc>
        <w:tc>
          <w:tcPr>
            <w:tcW w:w="2268" w:type="dxa"/>
            <w:tcBorders>
              <w:top w:val="single" w:sz="4" w:space="0" w:color="auto"/>
              <w:left w:val="single" w:sz="4" w:space="0" w:color="auto"/>
              <w:bottom w:val="single" w:sz="4" w:space="0" w:color="auto"/>
              <w:right w:val="single" w:sz="4" w:space="0" w:color="auto"/>
            </w:tcBorders>
          </w:tcPr>
          <w:p w:rsidR="000448E7" w:rsidRPr="00072B85" w:rsidRDefault="00072B85" w:rsidP="003D7E58">
            <w:pPr>
              <w:suppressAutoHyphens/>
              <w:spacing w:after="0"/>
              <w:jc w:val="center"/>
              <w:rPr>
                <w:rFonts w:cs="Arial"/>
                <w:color w:val="222222"/>
                <w:szCs w:val="18"/>
              </w:rPr>
            </w:pPr>
            <w:r w:rsidRPr="00072B85">
              <w:rPr>
                <w:rFonts w:cs="Arial"/>
                <w:color w:val="222222"/>
                <w:szCs w:val="18"/>
              </w:rPr>
              <w:t xml:space="preserve">Marija RADENOVIĆ, </w:t>
            </w:r>
            <w:r w:rsidR="000448E7" w:rsidRPr="00072B85">
              <w:rPr>
                <w:rFonts w:cs="Arial"/>
                <w:color w:val="222222"/>
                <w:szCs w:val="18"/>
              </w:rPr>
              <w:t>General Director</w:t>
            </w:r>
          </w:p>
        </w:tc>
        <w:tc>
          <w:tcPr>
            <w:tcW w:w="1647" w:type="dxa"/>
            <w:tcBorders>
              <w:top w:val="single" w:sz="4" w:space="0" w:color="auto"/>
              <w:left w:val="single" w:sz="4" w:space="0" w:color="auto"/>
              <w:bottom w:val="single" w:sz="4" w:space="0" w:color="auto"/>
              <w:right w:val="single" w:sz="4" w:space="0" w:color="auto"/>
            </w:tcBorders>
          </w:tcPr>
          <w:p w:rsidR="000448E7" w:rsidRPr="00072B85" w:rsidRDefault="00072B85" w:rsidP="003D7E58">
            <w:pPr>
              <w:suppressAutoHyphens/>
              <w:spacing w:after="0"/>
              <w:jc w:val="center"/>
              <w:rPr>
                <w:rFonts w:cs="Arial"/>
                <w:color w:val="222222"/>
                <w:szCs w:val="18"/>
              </w:rPr>
            </w:pPr>
            <w:r w:rsidRPr="00072B85">
              <w:rPr>
                <w:rFonts w:cs="Arial"/>
                <w:color w:val="222222"/>
                <w:szCs w:val="18"/>
              </w:rPr>
              <w:t xml:space="preserve">Serdara Jola Piletića bb, 81 000 Podgorica </w:t>
            </w:r>
            <w:r w:rsidR="000448E7" w:rsidRPr="00072B85">
              <w:rPr>
                <w:rFonts w:cs="Arial"/>
                <w:color w:val="222222"/>
                <w:szCs w:val="18"/>
              </w:rPr>
              <w:t>Montenegro</w:t>
            </w:r>
          </w:p>
        </w:tc>
        <w:tc>
          <w:tcPr>
            <w:tcW w:w="1647" w:type="dxa"/>
            <w:tcBorders>
              <w:top w:val="single" w:sz="4" w:space="0" w:color="auto"/>
              <w:left w:val="single" w:sz="4" w:space="0" w:color="auto"/>
              <w:bottom w:val="single" w:sz="4" w:space="0" w:color="auto"/>
              <w:right w:val="single" w:sz="4" w:space="0" w:color="auto"/>
            </w:tcBorders>
          </w:tcPr>
          <w:p w:rsidR="000448E7" w:rsidRPr="00072B85" w:rsidRDefault="00072B85" w:rsidP="003D7E58">
            <w:pPr>
              <w:suppressAutoHyphens/>
              <w:spacing w:after="0"/>
              <w:jc w:val="center"/>
              <w:rPr>
                <w:rFonts w:cs="Arial"/>
                <w:color w:val="222222"/>
                <w:szCs w:val="18"/>
              </w:rPr>
            </w:pPr>
            <w:hyperlink r:id="rId65" w:history="1">
              <w:r w:rsidRPr="00072B85">
                <w:rPr>
                  <w:color w:val="222222"/>
                </w:rPr>
                <w:t>marija.radenovic@mif.gov.me</w:t>
              </w:r>
            </w:hyperlink>
            <w:r w:rsidRPr="00072B85" w:rsidDel="00072B85">
              <w:rPr>
                <w:rFonts w:cs="Arial"/>
                <w:color w:val="222222"/>
                <w:szCs w:val="18"/>
              </w:rPr>
              <w:t xml:space="preserve"> </w:t>
            </w:r>
            <w:r w:rsidRPr="00072B85">
              <w:rPr>
                <w:rFonts w:cs="Arial"/>
                <w:color w:val="222222"/>
                <w:szCs w:val="18"/>
              </w:rPr>
              <w:t xml:space="preserve"> </w:t>
            </w:r>
          </w:p>
        </w:tc>
      </w:tr>
      <w:tr w:rsidR="000448E7" w:rsidRPr="002355A1" w:rsidTr="00571C43">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48E7" w:rsidRPr="002355A1" w:rsidRDefault="000448E7" w:rsidP="00207C0E">
            <w:pPr>
              <w:suppressAutoHyphens/>
              <w:spacing w:before="120" w:after="120"/>
              <w:jc w:val="left"/>
              <w:rPr>
                <w:rFonts w:cs="Arial"/>
                <w:szCs w:val="18"/>
              </w:rPr>
            </w:pPr>
            <w:r w:rsidRPr="002355A1">
              <w:rPr>
                <w:rFonts w:cs="Arial"/>
                <w:szCs w:val="18"/>
              </w:rPr>
              <w:t>Body or bodies designated to carry out control tasks</w:t>
            </w:r>
          </w:p>
        </w:tc>
        <w:tc>
          <w:tcPr>
            <w:tcW w:w="2409" w:type="dxa"/>
            <w:tcBorders>
              <w:top w:val="single" w:sz="4" w:space="0" w:color="auto"/>
              <w:left w:val="single" w:sz="4" w:space="0" w:color="auto"/>
              <w:bottom w:val="single" w:sz="4" w:space="0" w:color="auto"/>
              <w:right w:val="single" w:sz="4" w:space="0" w:color="auto"/>
            </w:tcBorders>
          </w:tcPr>
          <w:p w:rsidR="000448E7" w:rsidRPr="002355A1" w:rsidRDefault="000448E7" w:rsidP="003D7E58">
            <w:pPr>
              <w:suppressAutoHyphens/>
              <w:spacing w:after="0"/>
              <w:jc w:val="center"/>
              <w:rPr>
                <w:rFonts w:cs="Arial"/>
                <w:szCs w:val="18"/>
              </w:rPr>
            </w:pPr>
            <w:r w:rsidRPr="002355A1">
              <w:rPr>
                <w:rFonts w:cs="Arial"/>
                <w:color w:val="222222"/>
                <w:szCs w:val="18"/>
              </w:rPr>
              <w:t>Ministry of Regional Development and Public Administration Directorate for First Level Control</w:t>
            </w:r>
          </w:p>
        </w:tc>
        <w:tc>
          <w:tcPr>
            <w:tcW w:w="2268" w:type="dxa"/>
            <w:tcBorders>
              <w:top w:val="single" w:sz="4" w:space="0" w:color="auto"/>
              <w:left w:val="single" w:sz="4" w:space="0" w:color="auto"/>
              <w:bottom w:val="single" w:sz="4" w:space="0" w:color="auto"/>
              <w:right w:val="single" w:sz="4" w:space="0" w:color="auto"/>
            </w:tcBorders>
          </w:tcPr>
          <w:p w:rsidR="000448E7" w:rsidRPr="002355A1" w:rsidRDefault="000448E7" w:rsidP="003D7E58">
            <w:pPr>
              <w:suppressAutoHyphens/>
              <w:spacing w:after="0"/>
              <w:jc w:val="center"/>
              <w:rPr>
                <w:rFonts w:cs="Arial"/>
                <w:szCs w:val="18"/>
              </w:rPr>
            </w:pPr>
            <w:r w:rsidRPr="002355A1">
              <w:rPr>
                <w:rFonts w:cs="Arial"/>
                <w:color w:val="222222"/>
                <w:szCs w:val="18"/>
              </w:rPr>
              <w:t>Director</w:t>
            </w:r>
          </w:p>
        </w:tc>
        <w:tc>
          <w:tcPr>
            <w:tcW w:w="1647" w:type="dxa"/>
            <w:tcBorders>
              <w:top w:val="single" w:sz="4" w:space="0" w:color="auto"/>
              <w:left w:val="single" w:sz="4" w:space="0" w:color="auto"/>
              <w:bottom w:val="single" w:sz="4" w:space="0" w:color="auto"/>
              <w:right w:val="single" w:sz="4" w:space="0" w:color="auto"/>
            </w:tcBorders>
          </w:tcPr>
          <w:p w:rsidR="000448E7" w:rsidRPr="002355A1" w:rsidRDefault="000448E7" w:rsidP="003D7E58">
            <w:pPr>
              <w:suppressAutoHyphens/>
              <w:spacing w:after="0"/>
              <w:jc w:val="center"/>
              <w:rPr>
                <w:rFonts w:cs="Arial"/>
                <w:szCs w:val="18"/>
              </w:rPr>
            </w:pPr>
            <w:r w:rsidRPr="002355A1">
              <w:rPr>
                <w:rFonts w:cs="Arial"/>
                <w:color w:val="222222"/>
                <w:szCs w:val="18"/>
              </w:rPr>
              <w:t>Romania</w:t>
            </w:r>
          </w:p>
        </w:tc>
        <w:tc>
          <w:tcPr>
            <w:tcW w:w="1647" w:type="dxa"/>
            <w:tcBorders>
              <w:top w:val="single" w:sz="4" w:space="0" w:color="auto"/>
              <w:left w:val="single" w:sz="4" w:space="0" w:color="auto"/>
              <w:bottom w:val="single" w:sz="4" w:space="0" w:color="auto"/>
              <w:right w:val="single" w:sz="4" w:space="0" w:color="auto"/>
            </w:tcBorders>
          </w:tcPr>
          <w:p w:rsidR="000448E7" w:rsidRPr="00492D4F" w:rsidRDefault="002158FF" w:rsidP="003D7E58">
            <w:pPr>
              <w:suppressAutoHyphens/>
              <w:spacing w:after="0"/>
              <w:jc w:val="center"/>
              <w:rPr>
                <w:rFonts w:cs="Arial"/>
                <w:szCs w:val="18"/>
              </w:rPr>
            </w:pPr>
            <w:hyperlink r:id="rId66" w:history="1">
              <w:r w:rsidR="000448E7" w:rsidRPr="00492D4F">
                <w:rPr>
                  <w:rStyle w:val="Hypertextovodkaz"/>
                  <w:rFonts w:cs="Arial"/>
                  <w:color w:val="auto"/>
                  <w:szCs w:val="18"/>
                </w:rPr>
                <w:t>danube@ngm.gov.hu</w:t>
              </w:r>
            </w:hyperlink>
          </w:p>
        </w:tc>
      </w:tr>
      <w:tr w:rsidR="000448E7" w:rsidRPr="002355A1" w:rsidTr="00571C43">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48E7" w:rsidRPr="002355A1" w:rsidRDefault="000448E7" w:rsidP="00207C0E">
            <w:pPr>
              <w:suppressAutoHyphens/>
              <w:spacing w:before="120" w:after="120"/>
              <w:jc w:val="left"/>
              <w:rPr>
                <w:rFonts w:cs="Arial"/>
                <w:szCs w:val="18"/>
              </w:rPr>
            </w:pPr>
            <w:r w:rsidRPr="002355A1">
              <w:rPr>
                <w:rFonts w:cs="Arial"/>
                <w:szCs w:val="18"/>
              </w:rPr>
              <w:t>Body or bodies designated to carry out control tasks</w:t>
            </w:r>
          </w:p>
        </w:tc>
        <w:tc>
          <w:tcPr>
            <w:tcW w:w="2409" w:type="dxa"/>
            <w:tcBorders>
              <w:top w:val="single" w:sz="4" w:space="0" w:color="auto"/>
              <w:left w:val="single" w:sz="4" w:space="0" w:color="auto"/>
              <w:bottom w:val="single" w:sz="4" w:space="0" w:color="auto"/>
              <w:right w:val="single" w:sz="4" w:space="0" w:color="auto"/>
            </w:tcBorders>
          </w:tcPr>
          <w:p w:rsidR="000448E7" w:rsidRPr="00072B85" w:rsidRDefault="00072B85" w:rsidP="003D7E58">
            <w:pPr>
              <w:suppressAutoHyphens/>
              <w:spacing w:after="0"/>
              <w:jc w:val="center"/>
              <w:rPr>
                <w:rFonts w:cs="Arial"/>
                <w:color w:val="222222"/>
                <w:szCs w:val="18"/>
              </w:rPr>
            </w:pPr>
            <w:r w:rsidRPr="00072B85">
              <w:rPr>
                <w:rFonts w:cs="Arial"/>
                <w:color w:val="222222"/>
                <w:szCs w:val="18"/>
              </w:rPr>
              <w:t>“Territorial Cooperation Management” DG at the Ministry of Regional Development and Public Works</w:t>
            </w:r>
          </w:p>
        </w:tc>
        <w:tc>
          <w:tcPr>
            <w:tcW w:w="2268" w:type="dxa"/>
            <w:tcBorders>
              <w:top w:val="single" w:sz="4" w:space="0" w:color="auto"/>
              <w:left w:val="single" w:sz="4" w:space="0" w:color="auto"/>
              <w:bottom w:val="single" w:sz="4" w:space="0" w:color="auto"/>
              <w:right w:val="single" w:sz="4" w:space="0" w:color="auto"/>
            </w:tcBorders>
          </w:tcPr>
          <w:p w:rsidR="000448E7" w:rsidRPr="00072B85" w:rsidRDefault="00072B85" w:rsidP="003D7E58">
            <w:pPr>
              <w:suppressAutoHyphens/>
              <w:spacing w:after="0"/>
              <w:jc w:val="center"/>
              <w:rPr>
                <w:rFonts w:cs="Arial"/>
                <w:color w:val="222222"/>
                <w:szCs w:val="18"/>
              </w:rPr>
            </w:pPr>
            <w:r w:rsidRPr="00072B85">
              <w:rPr>
                <w:rFonts w:cs="Arial"/>
                <w:color w:val="222222"/>
                <w:szCs w:val="18"/>
              </w:rPr>
              <w:t>Maria Duzova, Director General</w:t>
            </w:r>
          </w:p>
        </w:tc>
        <w:tc>
          <w:tcPr>
            <w:tcW w:w="1647" w:type="dxa"/>
            <w:tcBorders>
              <w:top w:val="single" w:sz="4" w:space="0" w:color="auto"/>
              <w:left w:val="single" w:sz="4" w:space="0" w:color="auto"/>
              <w:bottom w:val="single" w:sz="4" w:space="0" w:color="auto"/>
              <w:right w:val="single" w:sz="4" w:space="0" w:color="auto"/>
            </w:tcBorders>
          </w:tcPr>
          <w:p w:rsidR="000448E7" w:rsidRPr="00072B85" w:rsidRDefault="00072B85" w:rsidP="003D7E58">
            <w:pPr>
              <w:suppressAutoHyphens/>
              <w:spacing w:after="0"/>
              <w:jc w:val="center"/>
              <w:rPr>
                <w:rFonts w:cs="Arial"/>
                <w:color w:val="222222"/>
                <w:szCs w:val="18"/>
              </w:rPr>
            </w:pPr>
            <w:r w:rsidRPr="00072B85">
              <w:rPr>
                <w:rFonts w:cs="Arial"/>
                <w:color w:val="222222"/>
                <w:szCs w:val="18"/>
              </w:rPr>
              <w:t>Sofia 1202, “St. St. Cyril and Methodius” str., 17 – 19,</w:t>
            </w:r>
            <w:r w:rsidRPr="002355A1">
              <w:rPr>
                <w:rFonts w:cs="Arial"/>
                <w:color w:val="222222"/>
                <w:szCs w:val="18"/>
              </w:rPr>
              <w:t xml:space="preserve"> </w:t>
            </w:r>
            <w:r w:rsidR="000448E7" w:rsidRPr="002355A1">
              <w:rPr>
                <w:rFonts w:cs="Arial"/>
                <w:color w:val="222222"/>
                <w:szCs w:val="18"/>
              </w:rPr>
              <w:t>Bulgaria</w:t>
            </w:r>
          </w:p>
        </w:tc>
        <w:tc>
          <w:tcPr>
            <w:tcW w:w="1647" w:type="dxa"/>
            <w:tcBorders>
              <w:top w:val="single" w:sz="4" w:space="0" w:color="auto"/>
              <w:left w:val="single" w:sz="4" w:space="0" w:color="auto"/>
              <w:bottom w:val="single" w:sz="4" w:space="0" w:color="auto"/>
              <w:right w:val="single" w:sz="4" w:space="0" w:color="auto"/>
            </w:tcBorders>
          </w:tcPr>
          <w:p w:rsidR="000448E7" w:rsidRPr="00072B85" w:rsidRDefault="00072B85" w:rsidP="003D7E58">
            <w:pPr>
              <w:suppressAutoHyphens/>
              <w:spacing w:after="0"/>
              <w:jc w:val="center"/>
              <w:rPr>
                <w:rFonts w:cs="Arial"/>
                <w:color w:val="222222"/>
                <w:szCs w:val="18"/>
              </w:rPr>
            </w:pPr>
            <w:hyperlink r:id="rId67" w:history="1">
              <w:r w:rsidRPr="00072B85">
                <w:rPr>
                  <w:color w:val="222222"/>
                </w:rPr>
                <w:t>mduzova@mrrb.government.bg</w:t>
              </w:r>
            </w:hyperlink>
            <w:r w:rsidRPr="00072B85" w:rsidDel="00072B85">
              <w:rPr>
                <w:rFonts w:cs="Arial"/>
                <w:color w:val="222222"/>
                <w:szCs w:val="18"/>
              </w:rPr>
              <w:t xml:space="preserve"> </w:t>
            </w:r>
            <w:r w:rsidRPr="00072B85">
              <w:rPr>
                <w:rFonts w:cs="Arial"/>
                <w:color w:val="222222"/>
                <w:szCs w:val="18"/>
              </w:rPr>
              <w:t xml:space="preserve"> </w:t>
            </w:r>
          </w:p>
        </w:tc>
      </w:tr>
      <w:tr w:rsidR="000448E7" w:rsidRPr="002355A1" w:rsidTr="00571C43">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48E7" w:rsidRPr="002355A1" w:rsidRDefault="000448E7" w:rsidP="00207C0E">
            <w:pPr>
              <w:suppressAutoHyphens/>
              <w:spacing w:before="120" w:after="120"/>
              <w:jc w:val="left"/>
              <w:rPr>
                <w:rFonts w:cs="Arial"/>
                <w:szCs w:val="18"/>
              </w:rPr>
            </w:pPr>
            <w:r w:rsidRPr="002355A1">
              <w:rPr>
                <w:rFonts w:cs="Arial"/>
                <w:szCs w:val="18"/>
              </w:rPr>
              <w:t>Body or bodies designated to carry out control tasks</w:t>
            </w:r>
          </w:p>
        </w:tc>
        <w:tc>
          <w:tcPr>
            <w:tcW w:w="2409" w:type="dxa"/>
            <w:tcBorders>
              <w:top w:val="single" w:sz="4" w:space="0" w:color="auto"/>
              <w:left w:val="single" w:sz="4" w:space="0" w:color="auto"/>
              <w:bottom w:val="single" w:sz="4" w:space="0" w:color="auto"/>
              <w:right w:val="single" w:sz="4" w:space="0" w:color="auto"/>
            </w:tcBorders>
          </w:tcPr>
          <w:p w:rsidR="000448E7" w:rsidRPr="00072B85" w:rsidRDefault="00072B85" w:rsidP="003D7E58">
            <w:pPr>
              <w:suppressAutoHyphens/>
              <w:spacing w:after="0"/>
              <w:jc w:val="center"/>
              <w:rPr>
                <w:rFonts w:cs="Arial"/>
                <w:color w:val="222222"/>
                <w:szCs w:val="18"/>
              </w:rPr>
            </w:pPr>
            <w:r w:rsidRPr="00072B85">
              <w:rPr>
                <w:rFonts w:cs="Arial"/>
                <w:color w:val="222222"/>
                <w:szCs w:val="18"/>
              </w:rPr>
              <w:t>European Cooperation Programmes Control Department Central Control Unit within the Széchenyi Programme Office Consulting and Service Non-profit Limited Liability Company (Széchenyi Programiroda Non-profit Ltd.)</w:t>
            </w:r>
          </w:p>
        </w:tc>
        <w:tc>
          <w:tcPr>
            <w:tcW w:w="2268" w:type="dxa"/>
            <w:tcBorders>
              <w:top w:val="single" w:sz="4" w:space="0" w:color="auto"/>
              <w:left w:val="single" w:sz="4" w:space="0" w:color="auto"/>
              <w:bottom w:val="single" w:sz="4" w:space="0" w:color="auto"/>
              <w:right w:val="single" w:sz="4" w:space="0" w:color="auto"/>
            </w:tcBorders>
          </w:tcPr>
          <w:p w:rsidR="000448E7" w:rsidRPr="00072B85" w:rsidRDefault="00072B85" w:rsidP="003D7E58">
            <w:pPr>
              <w:suppressAutoHyphens/>
              <w:spacing w:after="0"/>
              <w:jc w:val="center"/>
              <w:rPr>
                <w:rFonts w:cs="Arial"/>
                <w:color w:val="222222"/>
                <w:szCs w:val="18"/>
              </w:rPr>
            </w:pPr>
            <w:r w:rsidRPr="00072B85">
              <w:rPr>
                <w:rFonts w:cs="Arial"/>
                <w:color w:val="222222"/>
                <w:szCs w:val="18"/>
              </w:rPr>
              <w:t xml:space="preserve"> Ms Márta Gordos, head of department</w:t>
            </w:r>
          </w:p>
        </w:tc>
        <w:tc>
          <w:tcPr>
            <w:tcW w:w="1647" w:type="dxa"/>
            <w:tcBorders>
              <w:top w:val="single" w:sz="4" w:space="0" w:color="auto"/>
              <w:left w:val="single" w:sz="4" w:space="0" w:color="auto"/>
              <w:bottom w:val="single" w:sz="4" w:space="0" w:color="auto"/>
              <w:right w:val="single" w:sz="4" w:space="0" w:color="auto"/>
            </w:tcBorders>
          </w:tcPr>
          <w:p w:rsidR="000448E7" w:rsidRPr="00072B85" w:rsidRDefault="00072B85" w:rsidP="003D7E58">
            <w:pPr>
              <w:suppressAutoHyphens/>
              <w:spacing w:after="0"/>
              <w:jc w:val="center"/>
              <w:rPr>
                <w:rFonts w:cs="Arial"/>
                <w:color w:val="222222"/>
                <w:szCs w:val="18"/>
              </w:rPr>
            </w:pPr>
            <w:r w:rsidRPr="00072B85">
              <w:rPr>
                <w:rFonts w:cs="Arial"/>
                <w:color w:val="222222"/>
                <w:szCs w:val="18"/>
              </w:rPr>
              <w:t>Szép utca 2, H-1053 Budapest</w:t>
            </w:r>
            <w:r w:rsidRPr="002355A1">
              <w:rPr>
                <w:rFonts w:cs="Arial"/>
                <w:color w:val="222222"/>
                <w:szCs w:val="18"/>
              </w:rPr>
              <w:t xml:space="preserve"> </w:t>
            </w:r>
            <w:r w:rsidR="000448E7" w:rsidRPr="002355A1">
              <w:rPr>
                <w:rFonts w:cs="Arial"/>
                <w:color w:val="222222"/>
                <w:szCs w:val="18"/>
              </w:rPr>
              <w:t>Hungary</w:t>
            </w:r>
          </w:p>
        </w:tc>
        <w:tc>
          <w:tcPr>
            <w:tcW w:w="1647" w:type="dxa"/>
            <w:tcBorders>
              <w:top w:val="single" w:sz="4" w:space="0" w:color="auto"/>
              <w:left w:val="single" w:sz="4" w:space="0" w:color="auto"/>
              <w:bottom w:val="single" w:sz="4" w:space="0" w:color="auto"/>
              <w:right w:val="single" w:sz="4" w:space="0" w:color="auto"/>
            </w:tcBorders>
          </w:tcPr>
          <w:p w:rsidR="000448E7" w:rsidRPr="00072B85" w:rsidRDefault="00072B85" w:rsidP="003D7E58">
            <w:pPr>
              <w:suppressAutoHyphens/>
              <w:spacing w:after="0"/>
              <w:jc w:val="center"/>
              <w:rPr>
                <w:rFonts w:cs="Arial"/>
                <w:color w:val="222222"/>
                <w:szCs w:val="18"/>
              </w:rPr>
            </w:pPr>
            <w:hyperlink r:id="rId68" w:history="1">
              <w:r w:rsidRPr="00072B85">
                <w:rPr>
                  <w:color w:val="222222"/>
                </w:rPr>
                <w:t>mgordos@vati.hu</w:t>
              </w:r>
            </w:hyperlink>
            <w:r w:rsidRPr="00072B85" w:rsidDel="00072B85">
              <w:rPr>
                <w:rFonts w:cs="Arial"/>
                <w:color w:val="222222"/>
                <w:szCs w:val="18"/>
              </w:rPr>
              <w:t xml:space="preserve"> </w:t>
            </w:r>
            <w:r w:rsidRPr="00072B85">
              <w:rPr>
                <w:rFonts w:cs="Arial"/>
                <w:color w:val="222222"/>
                <w:szCs w:val="18"/>
              </w:rPr>
              <w:t xml:space="preserve"> </w:t>
            </w:r>
          </w:p>
        </w:tc>
      </w:tr>
      <w:tr w:rsidR="000448E7" w:rsidRPr="002355A1" w:rsidTr="00571C43">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448E7" w:rsidRPr="002355A1" w:rsidRDefault="000448E7" w:rsidP="00207C0E">
            <w:pPr>
              <w:suppressAutoHyphens/>
              <w:spacing w:before="120" w:after="120"/>
              <w:jc w:val="left"/>
              <w:rPr>
                <w:rFonts w:cs="Arial"/>
                <w:szCs w:val="18"/>
              </w:rPr>
            </w:pPr>
            <w:r w:rsidRPr="002355A1">
              <w:rPr>
                <w:rFonts w:cs="Arial"/>
                <w:szCs w:val="18"/>
              </w:rPr>
              <w:t>Body or bodies designated to be responsible for carrying out audit tasks</w:t>
            </w:r>
          </w:p>
        </w:tc>
        <w:tc>
          <w:tcPr>
            <w:tcW w:w="2409" w:type="dxa"/>
            <w:tcBorders>
              <w:top w:val="single" w:sz="4" w:space="0" w:color="auto"/>
              <w:left w:val="single" w:sz="4" w:space="0" w:color="auto"/>
              <w:bottom w:val="single" w:sz="4" w:space="0" w:color="auto"/>
              <w:right w:val="single" w:sz="4" w:space="0" w:color="auto"/>
            </w:tcBorders>
          </w:tcPr>
          <w:p w:rsidR="000448E7" w:rsidRPr="008A471B" w:rsidRDefault="008A471B" w:rsidP="008A471B">
            <w:pPr>
              <w:suppressAutoHyphens/>
              <w:spacing w:after="0"/>
              <w:jc w:val="center"/>
              <w:rPr>
                <w:rFonts w:cs="Arial"/>
                <w:color w:val="222222"/>
                <w:szCs w:val="18"/>
              </w:rPr>
            </w:pPr>
            <w:r w:rsidRPr="008A471B">
              <w:rPr>
                <w:rFonts w:cs="Arial"/>
                <w:color w:val="222222"/>
                <w:szCs w:val="18"/>
              </w:rPr>
              <w:t>Agency for the Audit of European Union Programmes Implementation System (ARPA)</w:t>
            </w:r>
          </w:p>
        </w:tc>
        <w:tc>
          <w:tcPr>
            <w:tcW w:w="2268" w:type="dxa"/>
            <w:tcBorders>
              <w:top w:val="single" w:sz="4" w:space="0" w:color="auto"/>
              <w:left w:val="single" w:sz="4" w:space="0" w:color="auto"/>
              <w:bottom w:val="single" w:sz="4" w:space="0" w:color="auto"/>
              <w:right w:val="single" w:sz="4" w:space="0" w:color="auto"/>
            </w:tcBorders>
          </w:tcPr>
          <w:p w:rsidR="000448E7" w:rsidRPr="008A471B" w:rsidRDefault="008A471B" w:rsidP="008A471B">
            <w:pPr>
              <w:suppressAutoHyphens/>
              <w:spacing w:after="0"/>
              <w:jc w:val="center"/>
              <w:rPr>
                <w:rFonts w:cs="Arial"/>
                <w:color w:val="222222"/>
                <w:szCs w:val="18"/>
              </w:rPr>
            </w:pPr>
            <w:r w:rsidRPr="008A471B">
              <w:rPr>
                <w:rFonts w:cs="Arial"/>
                <w:color w:val="222222"/>
                <w:szCs w:val="18"/>
              </w:rPr>
              <w:t>Mr. Neven Šprlje, Director</w:t>
            </w:r>
          </w:p>
        </w:tc>
        <w:tc>
          <w:tcPr>
            <w:tcW w:w="1647" w:type="dxa"/>
            <w:tcBorders>
              <w:top w:val="single" w:sz="4" w:space="0" w:color="auto"/>
              <w:left w:val="single" w:sz="4" w:space="0" w:color="auto"/>
              <w:bottom w:val="single" w:sz="4" w:space="0" w:color="auto"/>
              <w:right w:val="single" w:sz="4" w:space="0" w:color="auto"/>
            </w:tcBorders>
          </w:tcPr>
          <w:p w:rsidR="000448E7" w:rsidRPr="008A471B" w:rsidRDefault="008A471B" w:rsidP="008A471B">
            <w:pPr>
              <w:suppressAutoHyphens/>
              <w:spacing w:after="0"/>
              <w:jc w:val="center"/>
              <w:rPr>
                <w:rFonts w:cs="Arial"/>
                <w:color w:val="222222"/>
                <w:szCs w:val="18"/>
              </w:rPr>
            </w:pPr>
            <w:r w:rsidRPr="008A471B">
              <w:rPr>
                <w:rFonts w:cs="Arial"/>
                <w:color w:val="222222"/>
                <w:szCs w:val="18"/>
              </w:rPr>
              <w:t>4/V Alexandera von Humboldta Street, 10000 Zagreb</w:t>
            </w:r>
            <w:r w:rsidR="00F570B2">
              <w:rPr>
                <w:rFonts w:cs="Arial"/>
                <w:color w:val="222222"/>
                <w:szCs w:val="18"/>
              </w:rPr>
              <w:t>,</w:t>
            </w:r>
            <w:r w:rsidR="00F570B2" w:rsidRPr="008A471B">
              <w:rPr>
                <w:rFonts w:cs="Arial"/>
                <w:color w:val="222222"/>
                <w:szCs w:val="18"/>
              </w:rPr>
              <w:t xml:space="preserve"> Croatia</w:t>
            </w:r>
          </w:p>
        </w:tc>
        <w:tc>
          <w:tcPr>
            <w:tcW w:w="1647" w:type="dxa"/>
            <w:tcBorders>
              <w:top w:val="single" w:sz="4" w:space="0" w:color="auto"/>
              <w:left w:val="single" w:sz="4" w:space="0" w:color="auto"/>
              <w:bottom w:val="single" w:sz="4" w:space="0" w:color="auto"/>
              <w:right w:val="single" w:sz="4" w:space="0" w:color="auto"/>
            </w:tcBorders>
          </w:tcPr>
          <w:p w:rsidR="000448E7" w:rsidRPr="008A471B" w:rsidRDefault="008A471B" w:rsidP="008A471B">
            <w:pPr>
              <w:suppressAutoHyphens/>
              <w:spacing w:after="0"/>
              <w:jc w:val="center"/>
              <w:rPr>
                <w:rFonts w:cs="Arial"/>
                <w:color w:val="222222"/>
                <w:szCs w:val="18"/>
              </w:rPr>
            </w:pPr>
            <w:hyperlink r:id="rId69" w:history="1">
              <w:r w:rsidRPr="008A471B">
                <w:rPr>
                  <w:color w:val="222222"/>
                </w:rPr>
                <w:t>neven.sprlje@arpa.hr</w:t>
              </w:r>
            </w:hyperlink>
            <w:r w:rsidRPr="008A471B">
              <w:rPr>
                <w:rFonts w:cs="Arial"/>
                <w:color w:val="222222"/>
                <w:szCs w:val="18"/>
              </w:rPr>
              <w:t xml:space="preserve"> </w:t>
            </w:r>
          </w:p>
        </w:tc>
      </w:tr>
      <w:tr w:rsidR="000448E7" w:rsidRPr="002355A1" w:rsidTr="000448E7">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448E7" w:rsidRPr="002355A1" w:rsidRDefault="000448E7" w:rsidP="000448E7">
            <w:pPr>
              <w:suppressAutoHyphens/>
              <w:spacing w:before="120" w:after="120"/>
              <w:jc w:val="left"/>
              <w:rPr>
                <w:rFonts w:cs="Arial"/>
                <w:szCs w:val="18"/>
              </w:rPr>
            </w:pPr>
            <w:bookmarkStart w:id="13711" w:name="_Toc398048710"/>
            <w:bookmarkStart w:id="13712" w:name="_Toc398049617"/>
            <w:bookmarkStart w:id="13713" w:name="_Toc398050765"/>
            <w:bookmarkStart w:id="13714" w:name="_Toc398052112"/>
            <w:bookmarkStart w:id="13715" w:name="_Toc398053035"/>
            <w:bookmarkStart w:id="13716" w:name="_Toc398053958"/>
            <w:bookmarkStart w:id="13717" w:name="_Toc398105691"/>
            <w:bookmarkStart w:id="13718" w:name="_Toc398107007"/>
            <w:bookmarkStart w:id="13719" w:name="_Toc398108319"/>
            <w:bookmarkStart w:id="13720" w:name="_Toc398109630"/>
            <w:bookmarkStart w:id="13721" w:name="_Toc398110920"/>
            <w:bookmarkStart w:id="13722" w:name="_Toc398112209"/>
            <w:bookmarkStart w:id="13723" w:name="_Toc398113497"/>
            <w:bookmarkStart w:id="13724" w:name="_Toc398114930"/>
            <w:bookmarkStart w:id="13725" w:name="_Toc398116221"/>
            <w:bookmarkStart w:id="13726" w:name="_Toc398117512"/>
            <w:bookmarkStart w:id="13727" w:name="_Toc398118802"/>
            <w:bookmarkStart w:id="13728" w:name="_Toc398120093"/>
            <w:bookmarkStart w:id="13729" w:name="_Toc398121383"/>
            <w:bookmarkStart w:id="13730" w:name="_Toc398279972"/>
            <w:bookmarkStart w:id="13731" w:name="_Toc398539825"/>
            <w:bookmarkStart w:id="13732" w:name="_Toc398544931"/>
            <w:bookmarkStart w:id="13733" w:name="_Toc398545984"/>
            <w:bookmarkStart w:id="13734" w:name="_Toc398547020"/>
            <w:bookmarkStart w:id="13735" w:name="_Toc398548056"/>
            <w:bookmarkStart w:id="13736" w:name="_Toc398549139"/>
            <w:bookmarkStart w:id="13737" w:name="_Toc398550221"/>
            <w:bookmarkStart w:id="13738" w:name="_Toc398551302"/>
            <w:bookmarkStart w:id="13739" w:name="_Toc398552381"/>
            <w:bookmarkStart w:id="13740" w:name="_Toc398553460"/>
            <w:bookmarkStart w:id="13741" w:name="_Toc398554539"/>
            <w:bookmarkStart w:id="13742" w:name="_Toc398555618"/>
            <w:bookmarkStart w:id="13743" w:name="_Toc398556698"/>
            <w:bookmarkStart w:id="13744" w:name="_Toc398557777"/>
            <w:bookmarkStart w:id="13745" w:name="_Toc398558855"/>
            <w:bookmarkStart w:id="13746" w:name="_Toc398559934"/>
            <w:bookmarkStart w:id="13747" w:name="_Toc398561013"/>
            <w:bookmarkStart w:id="13748" w:name="_Toc398562074"/>
            <w:bookmarkStart w:id="13749" w:name="_Toc398563136"/>
            <w:bookmarkStart w:id="13750" w:name="_Toc398564196"/>
            <w:bookmarkStart w:id="13751" w:name="_Toc398565267"/>
            <w:bookmarkStart w:id="13752" w:name="_Toc398566326"/>
            <w:bookmarkStart w:id="13753" w:name="_Toc398567385"/>
            <w:bookmarkStart w:id="13754" w:name="_Toc398559313"/>
            <w:bookmarkStart w:id="13755" w:name="_Toc398567926"/>
            <w:bookmarkStart w:id="13756" w:name="_Toc398569222"/>
            <w:bookmarkStart w:id="13757" w:name="_Toc398628834"/>
            <w:bookmarkStart w:id="13758" w:name="_Toc398629892"/>
            <w:bookmarkStart w:id="13759" w:name="_Toc398636871"/>
            <w:bookmarkStart w:id="13760" w:name="_Toc398640689"/>
            <w:bookmarkStart w:id="13761" w:name="_Toc398641770"/>
            <w:bookmarkStart w:id="13762" w:name="_Toc398646539"/>
            <w:bookmarkEnd w:id="13711"/>
            <w:bookmarkEnd w:id="13712"/>
            <w:bookmarkEnd w:id="13713"/>
            <w:bookmarkEnd w:id="13714"/>
            <w:bookmarkEnd w:id="13715"/>
            <w:bookmarkEnd w:id="13716"/>
            <w:bookmarkEnd w:id="13717"/>
            <w:bookmarkEnd w:id="13718"/>
            <w:bookmarkEnd w:id="13719"/>
            <w:bookmarkEnd w:id="13720"/>
            <w:bookmarkEnd w:id="13721"/>
            <w:bookmarkEnd w:id="13722"/>
            <w:bookmarkEnd w:id="13723"/>
            <w:bookmarkEnd w:id="13724"/>
            <w:bookmarkEnd w:id="13725"/>
            <w:bookmarkEnd w:id="13726"/>
            <w:bookmarkEnd w:id="13727"/>
            <w:bookmarkEnd w:id="13728"/>
            <w:bookmarkEnd w:id="13729"/>
            <w:bookmarkEnd w:id="13730"/>
            <w:bookmarkEnd w:id="13731"/>
            <w:bookmarkEnd w:id="13732"/>
            <w:bookmarkEnd w:id="13733"/>
            <w:bookmarkEnd w:id="13734"/>
            <w:bookmarkEnd w:id="13735"/>
            <w:bookmarkEnd w:id="13736"/>
            <w:bookmarkEnd w:id="13737"/>
            <w:bookmarkEnd w:id="13738"/>
            <w:bookmarkEnd w:id="13739"/>
            <w:bookmarkEnd w:id="13740"/>
            <w:bookmarkEnd w:id="13741"/>
            <w:bookmarkEnd w:id="13742"/>
            <w:bookmarkEnd w:id="13743"/>
            <w:bookmarkEnd w:id="13744"/>
            <w:bookmarkEnd w:id="13745"/>
            <w:bookmarkEnd w:id="13746"/>
            <w:bookmarkEnd w:id="13747"/>
            <w:bookmarkEnd w:id="13748"/>
            <w:bookmarkEnd w:id="13749"/>
            <w:bookmarkEnd w:id="13750"/>
            <w:bookmarkEnd w:id="13751"/>
            <w:bookmarkEnd w:id="13752"/>
            <w:bookmarkEnd w:id="13753"/>
            <w:bookmarkEnd w:id="13754"/>
            <w:bookmarkEnd w:id="13755"/>
            <w:bookmarkEnd w:id="13756"/>
            <w:bookmarkEnd w:id="13757"/>
            <w:bookmarkEnd w:id="13758"/>
            <w:bookmarkEnd w:id="13759"/>
            <w:bookmarkEnd w:id="13760"/>
            <w:bookmarkEnd w:id="13761"/>
            <w:bookmarkEnd w:id="13762"/>
            <w:r w:rsidRPr="002355A1">
              <w:rPr>
                <w:rFonts w:cs="Arial"/>
                <w:szCs w:val="18"/>
              </w:rPr>
              <w:lastRenderedPageBreak/>
              <w:t>Body or bodies designated to be responsible for carrying out audit tasks</w:t>
            </w:r>
          </w:p>
        </w:tc>
        <w:tc>
          <w:tcPr>
            <w:tcW w:w="2409" w:type="dxa"/>
            <w:tcBorders>
              <w:top w:val="single" w:sz="4" w:space="0" w:color="auto"/>
              <w:left w:val="single" w:sz="4" w:space="0" w:color="auto"/>
              <w:bottom w:val="single" w:sz="4" w:space="0" w:color="auto"/>
              <w:right w:val="single" w:sz="4" w:space="0" w:color="auto"/>
            </w:tcBorders>
          </w:tcPr>
          <w:p w:rsidR="000448E7" w:rsidRPr="008A471B" w:rsidRDefault="000448E7" w:rsidP="000448E7">
            <w:pPr>
              <w:suppressAutoHyphens/>
              <w:spacing w:after="0"/>
              <w:jc w:val="center"/>
              <w:rPr>
                <w:rFonts w:cs="Arial"/>
                <w:color w:val="222222"/>
                <w:szCs w:val="18"/>
              </w:rPr>
            </w:pPr>
            <w:r w:rsidRPr="008A471B">
              <w:rPr>
                <w:rFonts w:cs="Arial"/>
                <w:color w:val="222222"/>
                <w:szCs w:val="18"/>
              </w:rPr>
              <w:t>Audit Authority</w:t>
            </w:r>
          </w:p>
        </w:tc>
        <w:tc>
          <w:tcPr>
            <w:tcW w:w="2268" w:type="dxa"/>
            <w:tcBorders>
              <w:top w:val="single" w:sz="4" w:space="0" w:color="auto"/>
              <w:left w:val="single" w:sz="4" w:space="0" w:color="auto"/>
              <w:bottom w:val="single" w:sz="4" w:space="0" w:color="auto"/>
              <w:right w:val="single" w:sz="4" w:space="0" w:color="auto"/>
            </w:tcBorders>
          </w:tcPr>
          <w:p w:rsidR="000448E7" w:rsidRPr="008A471B" w:rsidRDefault="008A471B" w:rsidP="008A471B">
            <w:pPr>
              <w:suppressAutoHyphens/>
              <w:spacing w:after="0"/>
              <w:jc w:val="center"/>
              <w:rPr>
                <w:rFonts w:cs="Arial"/>
                <w:color w:val="222222"/>
                <w:szCs w:val="18"/>
              </w:rPr>
            </w:pPr>
            <w:r w:rsidRPr="008A471B">
              <w:rPr>
                <w:rFonts w:cs="Arial"/>
                <w:color w:val="222222"/>
                <w:szCs w:val="18"/>
              </w:rPr>
              <w:t>Mila BARJAKTAROVIĆ, Head of Audit Authority</w:t>
            </w:r>
            <w:r>
              <w:rPr>
                <w:rFonts w:cs="Arial"/>
                <w:color w:val="222222"/>
                <w:szCs w:val="18"/>
              </w:rPr>
              <w:t xml:space="preserve"> </w:t>
            </w:r>
          </w:p>
        </w:tc>
        <w:tc>
          <w:tcPr>
            <w:tcW w:w="1647" w:type="dxa"/>
            <w:tcBorders>
              <w:top w:val="single" w:sz="4" w:space="0" w:color="auto"/>
              <w:left w:val="single" w:sz="4" w:space="0" w:color="auto"/>
              <w:bottom w:val="single" w:sz="4" w:space="0" w:color="auto"/>
              <w:right w:val="single" w:sz="4" w:space="0" w:color="auto"/>
            </w:tcBorders>
          </w:tcPr>
          <w:p w:rsidR="000448E7" w:rsidRPr="008A471B" w:rsidRDefault="008A471B" w:rsidP="008A471B">
            <w:pPr>
              <w:suppressAutoHyphens/>
              <w:spacing w:after="0"/>
              <w:jc w:val="center"/>
              <w:rPr>
                <w:rFonts w:cs="Arial"/>
                <w:color w:val="222222"/>
                <w:szCs w:val="18"/>
              </w:rPr>
            </w:pPr>
            <w:r w:rsidRPr="008A471B">
              <w:rPr>
                <w:rFonts w:cs="Arial"/>
                <w:color w:val="222222"/>
                <w:szCs w:val="18"/>
              </w:rPr>
              <w:t>Montenegro, Beogradska 24 b, 81000 Podgorica</w:t>
            </w:r>
          </w:p>
        </w:tc>
        <w:tc>
          <w:tcPr>
            <w:tcW w:w="1647" w:type="dxa"/>
            <w:tcBorders>
              <w:top w:val="single" w:sz="4" w:space="0" w:color="auto"/>
              <w:left w:val="single" w:sz="4" w:space="0" w:color="auto"/>
              <w:bottom w:val="single" w:sz="4" w:space="0" w:color="auto"/>
              <w:right w:val="single" w:sz="4" w:space="0" w:color="auto"/>
            </w:tcBorders>
          </w:tcPr>
          <w:p w:rsidR="000448E7" w:rsidRPr="008A471B" w:rsidRDefault="00B60BBE" w:rsidP="000448E7">
            <w:pPr>
              <w:suppressAutoHyphens/>
              <w:spacing w:after="0"/>
              <w:jc w:val="center"/>
              <w:rPr>
                <w:rFonts w:cs="Arial"/>
                <w:color w:val="222222"/>
                <w:szCs w:val="18"/>
              </w:rPr>
            </w:pPr>
            <w:hyperlink r:id="rId70" w:history="1">
              <w:r w:rsidRPr="00B60BBE">
                <w:rPr>
                  <w:color w:val="222222"/>
                </w:rPr>
                <w:t>mila.barjaktarovic@revizorskotijelo.me</w:t>
              </w:r>
            </w:hyperlink>
            <w:r w:rsidRPr="00B60BBE">
              <w:rPr>
                <w:color w:val="222222"/>
              </w:rPr>
              <w:t xml:space="preserve"> </w:t>
            </w:r>
          </w:p>
        </w:tc>
      </w:tr>
      <w:tr w:rsidR="000448E7" w:rsidRPr="002355A1" w:rsidTr="000448E7">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448E7" w:rsidRPr="002355A1" w:rsidRDefault="000448E7" w:rsidP="000448E7">
            <w:pPr>
              <w:suppressAutoHyphens/>
              <w:spacing w:before="120" w:after="120"/>
              <w:jc w:val="left"/>
              <w:rPr>
                <w:rFonts w:cs="Arial"/>
                <w:szCs w:val="18"/>
              </w:rPr>
            </w:pPr>
            <w:r w:rsidRPr="002355A1">
              <w:rPr>
                <w:rFonts w:cs="Arial"/>
                <w:szCs w:val="18"/>
              </w:rPr>
              <w:t>Body or bodies designated to be responsible for carrying out audit tasks</w:t>
            </w:r>
          </w:p>
        </w:tc>
        <w:tc>
          <w:tcPr>
            <w:tcW w:w="2409" w:type="dxa"/>
            <w:tcBorders>
              <w:top w:val="single" w:sz="4" w:space="0" w:color="auto"/>
              <w:left w:val="single" w:sz="4" w:space="0" w:color="auto"/>
              <w:bottom w:val="single" w:sz="4" w:space="0" w:color="auto"/>
              <w:right w:val="single" w:sz="4" w:space="0" w:color="auto"/>
            </w:tcBorders>
          </w:tcPr>
          <w:p w:rsidR="000448E7" w:rsidRPr="002355A1" w:rsidRDefault="000448E7" w:rsidP="000448E7">
            <w:pPr>
              <w:suppressAutoHyphens/>
              <w:spacing w:after="0"/>
              <w:jc w:val="center"/>
              <w:rPr>
                <w:rFonts w:cs="Arial"/>
                <w:szCs w:val="18"/>
              </w:rPr>
            </w:pPr>
            <w:r w:rsidRPr="002355A1">
              <w:rPr>
                <w:rFonts w:cs="Arial"/>
                <w:color w:val="222222"/>
                <w:szCs w:val="18"/>
              </w:rPr>
              <w:t>Audit Authority Office of EU Funds</w:t>
            </w:r>
          </w:p>
        </w:tc>
        <w:tc>
          <w:tcPr>
            <w:tcW w:w="2268" w:type="dxa"/>
            <w:tcBorders>
              <w:top w:val="single" w:sz="4" w:space="0" w:color="auto"/>
              <w:left w:val="single" w:sz="4" w:space="0" w:color="auto"/>
              <w:bottom w:val="single" w:sz="4" w:space="0" w:color="auto"/>
              <w:right w:val="single" w:sz="4" w:space="0" w:color="auto"/>
            </w:tcBorders>
          </w:tcPr>
          <w:p w:rsidR="000448E7" w:rsidRPr="002355A1" w:rsidRDefault="00B60BBE" w:rsidP="000448E7">
            <w:pPr>
              <w:suppressAutoHyphens/>
              <w:spacing w:after="0"/>
              <w:jc w:val="center"/>
              <w:rPr>
                <w:rFonts w:cs="Arial"/>
                <w:szCs w:val="18"/>
              </w:rPr>
            </w:pPr>
            <w:r w:rsidRPr="00B60BBE">
              <w:rPr>
                <w:rFonts w:cs="Arial"/>
                <w:color w:val="222222"/>
                <w:szCs w:val="18"/>
              </w:rPr>
              <w:t>Miloš Todorović,</w:t>
            </w:r>
            <w:r w:rsidR="000448E7" w:rsidRPr="002355A1">
              <w:rPr>
                <w:rFonts w:cs="Arial"/>
                <w:color w:val="222222"/>
                <w:szCs w:val="18"/>
              </w:rPr>
              <w:t>Director</w:t>
            </w:r>
          </w:p>
        </w:tc>
        <w:tc>
          <w:tcPr>
            <w:tcW w:w="1647" w:type="dxa"/>
            <w:tcBorders>
              <w:top w:val="single" w:sz="4" w:space="0" w:color="auto"/>
              <w:left w:val="single" w:sz="4" w:space="0" w:color="auto"/>
              <w:bottom w:val="single" w:sz="4" w:space="0" w:color="auto"/>
              <w:right w:val="single" w:sz="4" w:space="0" w:color="auto"/>
            </w:tcBorders>
          </w:tcPr>
          <w:p w:rsidR="000448E7" w:rsidRPr="00B60BBE" w:rsidRDefault="00B60BBE" w:rsidP="000448E7">
            <w:pPr>
              <w:suppressAutoHyphens/>
              <w:spacing w:after="0"/>
              <w:jc w:val="center"/>
              <w:rPr>
                <w:rFonts w:cs="Arial"/>
                <w:color w:val="222222"/>
                <w:szCs w:val="18"/>
              </w:rPr>
            </w:pPr>
            <w:r w:rsidRPr="00B60BBE">
              <w:rPr>
                <w:rFonts w:cs="Arial"/>
                <w:color w:val="222222"/>
                <w:szCs w:val="18"/>
              </w:rPr>
              <w:t>11000 Belgrade, 4 Nemanjina St.,</w:t>
            </w:r>
            <w:r w:rsidRPr="00B60BBE">
              <w:rPr>
                <w:color w:val="222222"/>
              </w:rPr>
              <w:t> </w:t>
            </w:r>
            <w:r w:rsidR="000448E7" w:rsidRPr="002355A1">
              <w:rPr>
                <w:rFonts w:cs="Arial"/>
                <w:color w:val="222222"/>
                <w:szCs w:val="18"/>
              </w:rPr>
              <w:t>Republic of Serbia</w:t>
            </w:r>
          </w:p>
        </w:tc>
        <w:tc>
          <w:tcPr>
            <w:tcW w:w="1647" w:type="dxa"/>
            <w:tcBorders>
              <w:top w:val="single" w:sz="4" w:space="0" w:color="auto"/>
              <w:left w:val="single" w:sz="4" w:space="0" w:color="auto"/>
              <w:bottom w:val="single" w:sz="4" w:space="0" w:color="auto"/>
              <w:right w:val="single" w:sz="4" w:space="0" w:color="auto"/>
            </w:tcBorders>
          </w:tcPr>
          <w:p w:rsidR="000448E7" w:rsidRPr="00B60BBE" w:rsidRDefault="00B60BBE" w:rsidP="000448E7">
            <w:pPr>
              <w:suppressAutoHyphens/>
              <w:spacing w:after="0"/>
              <w:jc w:val="center"/>
              <w:rPr>
                <w:rFonts w:cs="Arial"/>
                <w:color w:val="222222"/>
                <w:szCs w:val="18"/>
              </w:rPr>
            </w:pPr>
            <w:hyperlink r:id="rId71" w:history="1">
              <w:r w:rsidRPr="00B60BBE">
                <w:rPr>
                  <w:color w:val="222222"/>
                </w:rPr>
                <w:t>milos.todorovic@gov.rs</w:t>
              </w:r>
            </w:hyperlink>
            <w:r w:rsidRPr="00B60BBE">
              <w:rPr>
                <w:rFonts w:cs="Arial"/>
                <w:color w:val="222222"/>
                <w:szCs w:val="18"/>
              </w:rPr>
              <w:t xml:space="preserve"> </w:t>
            </w:r>
          </w:p>
        </w:tc>
      </w:tr>
      <w:tr w:rsidR="000448E7" w:rsidRPr="002355A1" w:rsidTr="000448E7">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448E7" w:rsidRPr="002355A1" w:rsidRDefault="000448E7" w:rsidP="000448E7">
            <w:pPr>
              <w:suppressAutoHyphens/>
              <w:spacing w:before="120" w:after="120"/>
              <w:jc w:val="left"/>
              <w:rPr>
                <w:rFonts w:cs="Arial"/>
                <w:szCs w:val="18"/>
              </w:rPr>
            </w:pPr>
            <w:r w:rsidRPr="002355A1">
              <w:rPr>
                <w:rFonts w:cs="Arial"/>
                <w:szCs w:val="18"/>
              </w:rPr>
              <w:t>Body or bodies designated to be responsible for carrying out audit tasks</w:t>
            </w:r>
          </w:p>
        </w:tc>
        <w:tc>
          <w:tcPr>
            <w:tcW w:w="2409" w:type="dxa"/>
            <w:tcBorders>
              <w:top w:val="single" w:sz="4" w:space="0" w:color="auto"/>
              <w:left w:val="single" w:sz="4" w:space="0" w:color="auto"/>
              <w:bottom w:val="single" w:sz="4" w:space="0" w:color="auto"/>
              <w:right w:val="single" w:sz="4" w:space="0" w:color="auto"/>
            </w:tcBorders>
          </w:tcPr>
          <w:p w:rsidR="000448E7" w:rsidRPr="002355A1" w:rsidRDefault="000448E7" w:rsidP="00B60BBE">
            <w:pPr>
              <w:suppressAutoHyphens/>
              <w:spacing w:after="0"/>
              <w:jc w:val="center"/>
              <w:rPr>
                <w:rFonts w:cs="Arial"/>
                <w:szCs w:val="18"/>
              </w:rPr>
            </w:pPr>
            <w:r w:rsidRPr="002355A1">
              <w:rPr>
                <w:rFonts w:cs="Arial"/>
                <w:color w:val="222222"/>
                <w:szCs w:val="18"/>
              </w:rPr>
              <w:t xml:space="preserve">Audit of European Union Funds Executive Agency </w:t>
            </w:r>
          </w:p>
        </w:tc>
        <w:tc>
          <w:tcPr>
            <w:tcW w:w="2268" w:type="dxa"/>
            <w:tcBorders>
              <w:top w:val="single" w:sz="4" w:space="0" w:color="auto"/>
              <w:left w:val="single" w:sz="4" w:space="0" w:color="auto"/>
              <w:bottom w:val="single" w:sz="4" w:space="0" w:color="auto"/>
              <w:right w:val="single" w:sz="4" w:space="0" w:color="auto"/>
            </w:tcBorders>
          </w:tcPr>
          <w:p w:rsidR="000448E7" w:rsidRPr="002355A1" w:rsidRDefault="00B60BBE" w:rsidP="00B60BBE">
            <w:pPr>
              <w:suppressAutoHyphens/>
              <w:spacing w:after="0"/>
              <w:jc w:val="center"/>
              <w:rPr>
                <w:rFonts w:cs="Arial"/>
                <w:szCs w:val="18"/>
              </w:rPr>
            </w:pPr>
            <w:r w:rsidRPr="00B60BBE">
              <w:rPr>
                <w:rFonts w:cs="Arial"/>
                <w:color w:val="222222"/>
                <w:szCs w:val="18"/>
              </w:rPr>
              <w:t>Lyudmila Rangelova,</w:t>
            </w:r>
            <w:r>
              <w:rPr>
                <w:rFonts w:cs="Arial"/>
                <w:color w:val="FFFFFF"/>
                <w:szCs w:val="18"/>
                <w:shd w:val="clear" w:color="auto" w:fill="BCD3DE"/>
              </w:rPr>
              <w:t xml:space="preserve"> </w:t>
            </w:r>
            <w:r w:rsidR="000448E7" w:rsidRPr="002355A1">
              <w:rPr>
                <w:rFonts w:cs="Arial"/>
                <w:color w:val="222222"/>
                <w:szCs w:val="18"/>
              </w:rPr>
              <w:t>Executive Director</w:t>
            </w:r>
          </w:p>
        </w:tc>
        <w:tc>
          <w:tcPr>
            <w:tcW w:w="1647" w:type="dxa"/>
            <w:tcBorders>
              <w:top w:val="single" w:sz="4" w:space="0" w:color="auto"/>
              <w:left w:val="single" w:sz="4" w:space="0" w:color="auto"/>
              <w:bottom w:val="single" w:sz="4" w:space="0" w:color="auto"/>
              <w:right w:val="single" w:sz="4" w:space="0" w:color="auto"/>
            </w:tcBorders>
          </w:tcPr>
          <w:p w:rsidR="000448E7" w:rsidRPr="002355A1" w:rsidRDefault="00B60BBE" w:rsidP="000448E7">
            <w:pPr>
              <w:suppressAutoHyphens/>
              <w:spacing w:after="0"/>
              <w:jc w:val="center"/>
              <w:rPr>
                <w:rFonts w:cs="Arial"/>
                <w:szCs w:val="18"/>
              </w:rPr>
            </w:pPr>
            <w:r w:rsidRPr="00B60BBE">
              <w:rPr>
                <w:rFonts w:cs="Arial"/>
                <w:color w:val="222222"/>
                <w:szCs w:val="18"/>
              </w:rPr>
              <w:t xml:space="preserve">Sofia 1040, “Slavyanska” str., 4, </w:t>
            </w:r>
            <w:r w:rsidR="000448E7" w:rsidRPr="002355A1">
              <w:rPr>
                <w:rFonts w:cs="Arial"/>
                <w:color w:val="222222"/>
                <w:szCs w:val="18"/>
              </w:rPr>
              <w:t>Bulgaria</w:t>
            </w:r>
          </w:p>
        </w:tc>
        <w:tc>
          <w:tcPr>
            <w:tcW w:w="1647" w:type="dxa"/>
            <w:tcBorders>
              <w:top w:val="single" w:sz="4" w:space="0" w:color="auto"/>
              <w:left w:val="single" w:sz="4" w:space="0" w:color="auto"/>
              <w:bottom w:val="single" w:sz="4" w:space="0" w:color="auto"/>
              <w:right w:val="single" w:sz="4" w:space="0" w:color="auto"/>
            </w:tcBorders>
          </w:tcPr>
          <w:p w:rsidR="000448E7" w:rsidRPr="00B60BBE" w:rsidRDefault="00B60BBE" w:rsidP="000448E7">
            <w:pPr>
              <w:suppressAutoHyphens/>
              <w:spacing w:after="0"/>
              <w:jc w:val="center"/>
              <w:rPr>
                <w:color w:val="222222"/>
              </w:rPr>
            </w:pPr>
            <w:hyperlink r:id="rId72" w:history="1">
              <w:r w:rsidRPr="00B60BBE">
                <w:rPr>
                  <w:color w:val="222222"/>
                </w:rPr>
                <w:t>L.rangelova@minfin.bg</w:t>
              </w:r>
            </w:hyperlink>
            <w:r w:rsidRPr="00B60BBE">
              <w:rPr>
                <w:color w:val="222222"/>
              </w:rPr>
              <w:t xml:space="preserve"> </w:t>
            </w:r>
          </w:p>
        </w:tc>
      </w:tr>
      <w:tr w:rsidR="000448E7" w:rsidRPr="002355A1" w:rsidTr="000448E7">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448E7" w:rsidRPr="002355A1" w:rsidRDefault="000448E7" w:rsidP="000448E7">
            <w:pPr>
              <w:suppressAutoHyphens/>
              <w:spacing w:before="120" w:after="120"/>
              <w:jc w:val="left"/>
              <w:rPr>
                <w:rFonts w:cs="Arial"/>
                <w:szCs w:val="18"/>
              </w:rPr>
            </w:pPr>
            <w:r w:rsidRPr="002355A1">
              <w:rPr>
                <w:rFonts w:cs="Arial"/>
                <w:szCs w:val="18"/>
              </w:rPr>
              <w:t>Body or bodies designated to be responsible for carrying out audit tasks</w:t>
            </w:r>
          </w:p>
        </w:tc>
        <w:tc>
          <w:tcPr>
            <w:tcW w:w="2409" w:type="dxa"/>
            <w:tcBorders>
              <w:top w:val="single" w:sz="4" w:space="0" w:color="auto"/>
              <w:left w:val="single" w:sz="4" w:space="0" w:color="auto"/>
              <w:bottom w:val="single" w:sz="4" w:space="0" w:color="auto"/>
              <w:right w:val="single" w:sz="4" w:space="0" w:color="auto"/>
            </w:tcBorders>
          </w:tcPr>
          <w:p w:rsidR="000448E7" w:rsidRPr="002355A1" w:rsidRDefault="00B60BBE" w:rsidP="000448E7">
            <w:pPr>
              <w:suppressAutoHyphens/>
              <w:spacing w:after="0"/>
              <w:jc w:val="center"/>
              <w:rPr>
                <w:rFonts w:cs="Arial"/>
                <w:szCs w:val="18"/>
              </w:rPr>
            </w:pPr>
            <w:r w:rsidRPr="00B60BBE">
              <w:rPr>
                <w:rFonts w:cs="Arial"/>
                <w:color w:val="222222"/>
                <w:szCs w:val="18"/>
              </w:rPr>
              <w:t>Audit Unit on behalf of the Audit Authority - EU-Financial Control (EFK)</w:t>
            </w:r>
            <w:r>
              <w:rPr>
                <w:rFonts w:cs="Arial"/>
                <w:color w:val="FFFFFF"/>
                <w:szCs w:val="18"/>
                <w:shd w:val="clear" w:color="auto" w:fill="BCD3DE"/>
              </w:rPr>
              <w:t xml:space="preserve"> </w:t>
            </w:r>
          </w:p>
        </w:tc>
        <w:tc>
          <w:tcPr>
            <w:tcW w:w="2268" w:type="dxa"/>
            <w:tcBorders>
              <w:top w:val="single" w:sz="4" w:space="0" w:color="auto"/>
              <w:left w:val="single" w:sz="4" w:space="0" w:color="auto"/>
              <w:bottom w:val="single" w:sz="4" w:space="0" w:color="auto"/>
              <w:right w:val="single" w:sz="4" w:space="0" w:color="auto"/>
            </w:tcBorders>
          </w:tcPr>
          <w:p w:rsidR="000448E7" w:rsidRPr="002355A1" w:rsidRDefault="00B60BBE" w:rsidP="000448E7">
            <w:pPr>
              <w:suppressAutoHyphens/>
              <w:spacing w:after="0"/>
              <w:jc w:val="center"/>
              <w:rPr>
                <w:rFonts w:cs="Arial"/>
                <w:szCs w:val="18"/>
              </w:rPr>
            </w:pPr>
            <w:r w:rsidRPr="00B60BBE">
              <w:rPr>
                <w:rFonts w:cs="Arial"/>
                <w:color w:val="222222"/>
                <w:szCs w:val="18"/>
              </w:rPr>
              <w:t xml:space="preserve">Mr. Christian Debach (Head of the Audit Unit) </w:t>
            </w:r>
          </w:p>
        </w:tc>
        <w:tc>
          <w:tcPr>
            <w:tcW w:w="1647" w:type="dxa"/>
            <w:tcBorders>
              <w:top w:val="single" w:sz="4" w:space="0" w:color="auto"/>
              <w:left w:val="single" w:sz="4" w:space="0" w:color="auto"/>
              <w:bottom w:val="single" w:sz="4" w:space="0" w:color="auto"/>
              <w:right w:val="single" w:sz="4" w:space="0" w:color="auto"/>
            </w:tcBorders>
          </w:tcPr>
          <w:p w:rsidR="000448E7" w:rsidRPr="00B60BBE" w:rsidRDefault="00B60BBE" w:rsidP="000448E7">
            <w:pPr>
              <w:suppressAutoHyphens/>
              <w:spacing w:after="0"/>
              <w:jc w:val="center"/>
              <w:rPr>
                <w:rFonts w:cs="Arial"/>
                <w:color w:val="222222"/>
                <w:szCs w:val="18"/>
              </w:rPr>
            </w:pPr>
            <w:r w:rsidRPr="00B60BBE">
              <w:rPr>
                <w:rFonts w:cs="Arial"/>
                <w:color w:val="222222"/>
                <w:szCs w:val="18"/>
              </w:rPr>
              <w:t xml:space="preserve">Postfach 10 02 65 D-76232 Karlsruhe, </w:t>
            </w:r>
            <w:r w:rsidR="000448E7" w:rsidRPr="002355A1">
              <w:rPr>
                <w:rFonts w:cs="Arial"/>
                <w:color w:val="222222"/>
                <w:szCs w:val="18"/>
              </w:rPr>
              <w:t>Germany</w:t>
            </w:r>
          </w:p>
        </w:tc>
        <w:tc>
          <w:tcPr>
            <w:tcW w:w="1647" w:type="dxa"/>
            <w:tcBorders>
              <w:top w:val="single" w:sz="4" w:space="0" w:color="auto"/>
              <w:left w:val="single" w:sz="4" w:space="0" w:color="auto"/>
              <w:bottom w:val="single" w:sz="4" w:space="0" w:color="auto"/>
              <w:right w:val="single" w:sz="4" w:space="0" w:color="auto"/>
            </w:tcBorders>
          </w:tcPr>
          <w:p w:rsidR="000448E7" w:rsidRPr="00B60BBE" w:rsidRDefault="00B60BBE" w:rsidP="00B60BBE">
            <w:pPr>
              <w:suppressAutoHyphens/>
              <w:spacing w:after="0"/>
              <w:jc w:val="center"/>
              <w:rPr>
                <w:rFonts w:cs="Arial"/>
                <w:color w:val="222222"/>
                <w:szCs w:val="18"/>
              </w:rPr>
            </w:pPr>
            <w:hyperlink r:id="rId73" w:history="1">
              <w:r w:rsidRPr="00B60BBE">
                <w:rPr>
                  <w:color w:val="222222"/>
                </w:rPr>
                <w:t>christian.debach@ofdka.bwl.de</w:t>
              </w:r>
            </w:hyperlink>
            <w:r w:rsidRPr="00B60BBE">
              <w:rPr>
                <w:rFonts w:cs="Arial"/>
                <w:color w:val="222222"/>
                <w:szCs w:val="18"/>
              </w:rPr>
              <w:t xml:space="preserve"> </w:t>
            </w:r>
          </w:p>
        </w:tc>
      </w:tr>
      <w:tr w:rsidR="000448E7" w:rsidRPr="002355A1" w:rsidTr="000448E7">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448E7" w:rsidRPr="002355A1" w:rsidRDefault="000448E7" w:rsidP="000448E7">
            <w:pPr>
              <w:suppressAutoHyphens/>
              <w:spacing w:before="120" w:after="120"/>
              <w:jc w:val="left"/>
              <w:rPr>
                <w:rFonts w:cs="Arial"/>
                <w:szCs w:val="18"/>
              </w:rPr>
            </w:pPr>
            <w:r w:rsidRPr="002355A1">
              <w:rPr>
                <w:rFonts w:cs="Arial"/>
                <w:szCs w:val="18"/>
              </w:rPr>
              <w:t>Body or bodies designated to be responsible for carrying out audit tasks</w:t>
            </w:r>
          </w:p>
        </w:tc>
        <w:tc>
          <w:tcPr>
            <w:tcW w:w="2409" w:type="dxa"/>
            <w:tcBorders>
              <w:top w:val="single" w:sz="4" w:space="0" w:color="auto"/>
              <w:left w:val="single" w:sz="4" w:space="0" w:color="auto"/>
              <w:bottom w:val="single" w:sz="4" w:space="0" w:color="auto"/>
              <w:right w:val="single" w:sz="4" w:space="0" w:color="auto"/>
            </w:tcBorders>
          </w:tcPr>
          <w:p w:rsidR="000448E7" w:rsidRPr="00F570B2" w:rsidRDefault="00F570B2" w:rsidP="000448E7">
            <w:pPr>
              <w:suppressAutoHyphens/>
              <w:spacing w:after="0"/>
              <w:jc w:val="center"/>
              <w:rPr>
                <w:color w:val="222222"/>
              </w:rPr>
            </w:pPr>
            <w:r w:rsidRPr="00F570B2">
              <w:rPr>
                <w:color w:val="222222"/>
              </w:rPr>
              <w:t>Directorate General for Audit of European Funds (DGAEF)</w:t>
            </w:r>
          </w:p>
        </w:tc>
        <w:tc>
          <w:tcPr>
            <w:tcW w:w="2268" w:type="dxa"/>
            <w:tcBorders>
              <w:top w:val="single" w:sz="4" w:space="0" w:color="auto"/>
              <w:left w:val="single" w:sz="4" w:space="0" w:color="auto"/>
              <w:bottom w:val="single" w:sz="4" w:space="0" w:color="auto"/>
              <w:right w:val="single" w:sz="4" w:space="0" w:color="auto"/>
            </w:tcBorders>
          </w:tcPr>
          <w:p w:rsidR="000448E7" w:rsidRPr="00F570B2" w:rsidRDefault="00F570B2" w:rsidP="000448E7">
            <w:pPr>
              <w:suppressAutoHyphens/>
              <w:spacing w:after="0"/>
              <w:jc w:val="center"/>
              <w:rPr>
                <w:color w:val="222222"/>
              </w:rPr>
            </w:pPr>
            <w:r w:rsidRPr="00F570B2">
              <w:rPr>
                <w:color w:val="222222"/>
              </w:rPr>
              <w:t>Mr Balázs Dencső</w:t>
            </w:r>
          </w:p>
        </w:tc>
        <w:tc>
          <w:tcPr>
            <w:tcW w:w="1647" w:type="dxa"/>
            <w:tcBorders>
              <w:top w:val="single" w:sz="4" w:space="0" w:color="auto"/>
              <w:left w:val="single" w:sz="4" w:space="0" w:color="auto"/>
              <w:bottom w:val="single" w:sz="4" w:space="0" w:color="auto"/>
              <w:right w:val="single" w:sz="4" w:space="0" w:color="auto"/>
            </w:tcBorders>
          </w:tcPr>
          <w:p w:rsidR="000448E7" w:rsidRPr="00F570B2" w:rsidRDefault="00F570B2" w:rsidP="000448E7">
            <w:pPr>
              <w:suppressAutoHyphens/>
              <w:spacing w:after="0"/>
              <w:jc w:val="center"/>
              <w:rPr>
                <w:color w:val="222222"/>
              </w:rPr>
            </w:pPr>
            <w:r w:rsidRPr="00F570B2">
              <w:rPr>
                <w:color w:val="222222"/>
              </w:rPr>
              <w:t>Bartók Béla út 105-113. H-1115 Budapest, Hungary</w:t>
            </w:r>
          </w:p>
        </w:tc>
        <w:tc>
          <w:tcPr>
            <w:tcW w:w="1647" w:type="dxa"/>
            <w:tcBorders>
              <w:top w:val="single" w:sz="4" w:space="0" w:color="auto"/>
              <w:left w:val="single" w:sz="4" w:space="0" w:color="auto"/>
              <w:bottom w:val="single" w:sz="4" w:space="0" w:color="auto"/>
              <w:right w:val="single" w:sz="4" w:space="0" w:color="auto"/>
            </w:tcBorders>
          </w:tcPr>
          <w:p w:rsidR="000448E7" w:rsidRPr="00F570B2" w:rsidRDefault="00F570B2" w:rsidP="000448E7">
            <w:pPr>
              <w:suppressAutoHyphens/>
              <w:spacing w:after="0"/>
              <w:jc w:val="center"/>
              <w:rPr>
                <w:color w:val="222222"/>
              </w:rPr>
            </w:pPr>
            <w:hyperlink r:id="rId74" w:history="1">
              <w:r w:rsidRPr="00F570B2">
                <w:rPr>
                  <w:color w:val="222222"/>
                </w:rPr>
                <w:t>balazs.dencso@eutaf.gov.hu</w:t>
              </w:r>
            </w:hyperlink>
            <w:r w:rsidRPr="00F570B2">
              <w:rPr>
                <w:color w:val="222222"/>
              </w:rPr>
              <w:t xml:space="preserve"> </w:t>
            </w:r>
          </w:p>
        </w:tc>
      </w:tr>
      <w:tr w:rsidR="000448E7" w:rsidRPr="002355A1" w:rsidTr="000448E7">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448E7" w:rsidRPr="002355A1" w:rsidRDefault="000448E7" w:rsidP="000448E7">
            <w:pPr>
              <w:suppressAutoHyphens/>
              <w:spacing w:before="120" w:after="120"/>
              <w:jc w:val="left"/>
              <w:rPr>
                <w:rFonts w:cs="Arial"/>
                <w:szCs w:val="18"/>
              </w:rPr>
            </w:pPr>
            <w:r w:rsidRPr="002355A1">
              <w:rPr>
                <w:rFonts w:cs="Arial"/>
                <w:szCs w:val="18"/>
              </w:rPr>
              <w:t>Body or bodies designated to be responsible for carrying out audit tasks</w:t>
            </w:r>
          </w:p>
        </w:tc>
        <w:tc>
          <w:tcPr>
            <w:tcW w:w="2409" w:type="dxa"/>
            <w:tcBorders>
              <w:top w:val="single" w:sz="4" w:space="0" w:color="auto"/>
              <w:left w:val="single" w:sz="4" w:space="0" w:color="auto"/>
              <w:bottom w:val="single" w:sz="4" w:space="0" w:color="auto"/>
              <w:right w:val="single" w:sz="4" w:space="0" w:color="auto"/>
            </w:tcBorders>
          </w:tcPr>
          <w:p w:rsidR="000448E7" w:rsidRPr="00F570B2" w:rsidRDefault="00F570B2" w:rsidP="000448E7">
            <w:pPr>
              <w:suppressAutoHyphens/>
              <w:spacing w:after="0"/>
              <w:jc w:val="center"/>
              <w:rPr>
                <w:color w:val="222222"/>
              </w:rPr>
            </w:pPr>
            <w:r w:rsidRPr="00F570B2">
              <w:rPr>
                <w:color w:val="222222"/>
              </w:rPr>
              <w:t>Federal Chancellery Department IV/3, ERDF Control</w:t>
            </w:r>
          </w:p>
        </w:tc>
        <w:tc>
          <w:tcPr>
            <w:tcW w:w="2268" w:type="dxa"/>
            <w:tcBorders>
              <w:top w:val="single" w:sz="4" w:space="0" w:color="auto"/>
              <w:left w:val="single" w:sz="4" w:space="0" w:color="auto"/>
              <w:bottom w:val="single" w:sz="4" w:space="0" w:color="auto"/>
              <w:right w:val="single" w:sz="4" w:space="0" w:color="auto"/>
            </w:tcBorders>
          </w:tcPr>
          <w:p w:rsidR="000448E7" w:rsidRPr="00F570B2" w:rsidRDefault="00F570B2" w:rsidP="000448E7">
            <w:pPr>
              <w:suppressAutoHyphens/>
              <w:spacing w:after="0"/>
              <w:jc w:val="center"/>
              <w:rPr>
                <w:color w:val="222222"/>
              </w:rPr>
            </w:pPr>
            <w:r w:rsidRPr="00F570B2">
              <w:rPr>
                <w:color w:val="222222"/>
              </w:rPr>
              <w:t>Mrs Susanna Rafalzik, Head of Department</w:t>
            </w:r>
          </w:p>
        </w:tc>
        <w:tc>
          <w:tcPr>
            <w:tcW w:w="1647" w:type="dxa"/>
            <w:tcBorders>
              <w:top w:val="single" w:sz="4" w:space="0" w:color="auto"/>
              <w:left w:val="single" w:sz="4" w:space="0" w:color="auto"/>
              <w:bottom w:val="single" w:sz="4" w:space="0" w:color="auto"/>
              <w:right w:val="single" w:sz="4" w:space="0" w:color="auto"/>
            </w:tcBorders>
          </w:tcPr>
          <w:p w:rsidR="000448E7" w:rsidRPr="00F570B2" w:rsidRDefault="00F570B2" w:rsidP="00F570B2">
            <w:pPr>
              <w:suppressAutoHyphens/>
              <w:spacing w:after="0"/>
              <w:rPr>
                <w:color w:val="222222"/>
              </w:rPr>
            </w:pPr>
            <w:r w:rsidRPr="00F570B2">
              <w:rPr>
                <w:color w:val="222222"/>
              </w:rPr>
              <w:t>Ballhausplatz 2, 1010 Vienna</w:t>
            </w:r>
            <w:r>
              <w:rPr>
                <w:color w:val="222222"/>
              </w:rPr>
              <w:t xml:space="preserve">, </w:t>
            </w:r>
            <w:r w:rsidRPr="00F570B2">
              <w:rPr>
                <w:color w:val="222222"/>
              </w:rPr>
              <w:t xml:space="preserve"> Austria</w:t>
            </w:r>
          </w:p>
        </w:tc>
        <w:tc>
          <w:tcPr>
            <w:tcW w:w="1647" w:type="dxa"/>
            <w:tcBorders>
              <w:top w:val="single" w:sz="4" w:space="0" w:color="auto"/>
              <w:left w:val="single" w:sz="4" w:space="0" w:color="auto"/>
              <w:bottom w:val="single" w:sz="4" w:space="0" w:color="auto"/>
              <w:right w:val="single" w:sz="4" w:space="0" w:color="auto"/>
            </w:tcBorders>
          </w:tcPr>
          <w:p w:rsidR="000448E7" w:rsidRPr="00F570B2" w:rsidRDefault="00F570B2" w:rsidP="000448E7">
            <w:pPr>
              <w:suppressAutoHyphens/>
              <w:spacing w:after="0"/>
              <w:jc w:val="center"/>
              <w:rPr>
                <w:color w:val="222222"/>
              </w:rPr>
            </w:pPr>
            <w:hyperlink r:id="rId75" w:history="1">
              <w:r w:rsidRPr="00F570B2">
                <w:rPr>
                  <w:color w:val="222222"/>
                </w:rPr>
                <w:t>iv3@bka.gv.at</w:t>
              </w:r>
            </w:hyperlink>
            <w:r w:rsidRPr="00F570B2">
              <w:rPr>
                <w:color w:val="222222"/>
              </w:rPr>
              <w:t xml:space="preserve"> </w:t>
            </w:r>
          </w:p>
        </w:tc>
      </w:tr>
      <w:tr w:rsidR="000448E7" w:rsidRPr="002355A1" w:rsidTr="000448E7">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448E7" w:rsidRPr="002355A1" w:rsidRDefault="000448E7" w:rsidP="000448E7">
            <w:pPr>
              <w:suppressAutoHyphens/>
              <w:spacing w:before="120" w:after="120"/>
              <w:jc w:val="left"/>
              <w:rPr>
                <w:rFonts w:cs="Arial"/>
                <w:szCs w:val="18"/>
              </w:rPr>
            </w:pPr>
            <w:r w:rsidRPr="002355A1">
              <w:rPr>
                <w:rFonts w:cs="Arial"/>
                <w:szCs w:val="18"/>
              </w:rPr>
              <w:t>Body or bodies designated to be responsible for carrying out audit tasks</w:t>
            </w:r>
          </w:p>
        </w:tc>
        <w:tc>
          <w:tcPr>
            <w:tcW w:w="2409" w:type="dxa"/>
            <w:tcBorders>
              <w:top w:val="single" w:sz="4" w:space="0" w:color="auto"/>
              <w:left w:val="single" w:sz="4" w:space="0" w:color="auto"/>
              <w:bottom w:val="single" w:sz="4" w:space="0" w:color="auto"/>
              <w:right w:val="single" w:sz="4" w:space="0" w:color="auto"/>
            </w:tcBorders>
          </w:tcPr>
          <w:p w:rsidR="000448E7" w:rsidRPr="00F570B2" w:rsidRDefault="00F570B2" w:rsidP="00F570B2">
            <w:pPr>
              <w:suppressAutoHyphens/>
              <w:spacing w:after="0"/>
              <w:jc w:val="center"/>
              <w:rPr>
                <w:rFonts w:cs="Arial"/>
                <w:color w:val="222222"/>
                <w:szCs w:val="18"/>
              </w:rPr>
            </w:pPr>
            <w:r w:rsidRPr="00F570B2">
              <w:rPr>
                <w:rFonts w:cs="Arial"/>
                <w:color w:val="222222"/>
                <w:szCs w:val="18"/>
              </w:rPr>
              <w:t>Ministry of Finance of the Slovak Republic, Section of Audit and Control</w:t>
            </w:r>
          </w:p>
        </w:tc>
        <w:tc>
          <w:tcPr>
            <w:tcW w:w="2268" w:type="dxa"/>
            <w:tcBorders>
              <w:top w:val="single" w:sz="4" w:space="0" w:color="auto"/>
              <w:left w:val="single" w:sz="4" w:space="0" w:color="auto"/>
              <w:bottom w:val="single" w:sz="4" w:space="0" w:color="auto"/>
              <w:right w:val="single" w:sz="4" w:space="0" w:color="auto"/>
            </w:tcBorders>
          </w:tcPr>
          <w:p w:rsidR="000448E7" w:rsidRPr="00F570B2" w:rsidRDefault="00F570B2" w:rsidP="00F570B2">
            <w:pPr>
              <w:suppressAutoHyphens/>
              <w:spacing w:after="0"/>
              <w:jc w:val="center"/>
              <w:rPr>
                <w:rFonts w:cs="Arial"/>
                <w:color w:val="222222"/>
                <w:szCs w:val="18"/>
              </w:rPr>
            </w:pPr>
            <w:r w:rsidRPr="00F570B2">
              <w:rPr>
                <w:rFonts w:cs="Arial"/>
                <w:color w:val="222222"/>
                <w:szCs w:val="18"/>
              </w:rPr>
              <w:t>Iveta Turcanova, General Director of the section of Audit and Control</w:t>
            </w:r>
          </w:p>
        </w:tc>
        <w:tc>
          <w:tcPr>
            <w:tcW w:w="1647" w:type="dxa"/>
            <w:tcBorders>
              <w:top w:val="single" w:sz="4" w:space="0" w:color="auto"/>
              <w:left w:val="single" w:sz="4" w:space="0" w:color="auto"/>
              <w:bottom w:val="single" w:sz="4" w:space="0" w:color="auto"/>
              <w:right w:val="single" w:sz="4" w:space="0" w:color="auto"/>
            </w:tcBorders>
          </w:tcPr>
          <w:p w:rsidR="000448E7" w:rsidRPr="00F570B2" w:rsidRDefault="00F570B2" w:rsidP="00F570B2">
            <w:pPr>
              <w:suppressAutoHyphens/>
              <w:spacing w:after="0"/>
              <w:jc w:val="center"/>
              <w:rPr>
                <w:rFonts w:cs="Arial"/>
                <w:color w:val="222222"/>
                <w:szCs w:val="18"/>
              </w:rPr>
            </w:pPr>
            <w:r w:rsidRPr="00F570B2">
              <w:rPr>
                <w:rFonts w:cs="Arial"/>
                <w:color w:val="222222"/>
                <w:szCs w:val="18"/>
              </w:rPr>
              <w:t>Stefanovicova 5, 81782, Bratislava, Slovakia</w:t>
            </w:r>
          </w:p>
        </w:tc>
        <w:tc>
          <w:tcPr>
            <w:tcW w:w="1647" w:type="dxa"/>
            <w:tcBorders>
              <w:top w:val="single" w:sz="4" w:space="0" w:color="auto"/>
              <w:left w:val="single" w:sz="4" w:space="0" w:color="auto"/>
              <w:bottom w:val="single" w:sz="4" w:space="0" w:color="auto"/>
              <w:right w:val="single" w:sz="4" w:space="0" w:color="auto"/>
            </w:tcBorders>
          </w:tcPr>
          <w:p w:rsidR="000448E7" w:rsidRPr="00F570B2" w:rsidRDefault="00F570B2" w:rsidP="00F570B2">
            <w:pPr>
              <w:suppressAutoHyphens/>
              <w:spacing w:after="0"/>
              <w:jc w:val="center"/>
              <w:rPr>
                <w:rFonts w:cs="Arial"/>
                <w:color w:val="222222"/>
                <w:szCs w:val="18"/>
              </w:rPr>
            </w:pPr>
            <w:hyperlink r:id="rId76" w:history="1">
              <w:r w:rsidRPr="00F570B2">
                <w:rPr>
                  <w:color w:val="222222"/>
                </w:rPr>
                <w:t>iveta.turcanova@mfsr.sk</w:t>
              </w:r>
            </w:hyperlink>
            <w:r w:rsidRPr="00F570B2">
              <w:rPr>
                <w:rFonts w:cs="Arial"/>
                <w:color w:val="222222"/>
                <w:szCs w:val="18"/>
              </w:rPr>
              <w:t xml:space="preserve"> </w:t>
            </w:r>
          </w:p>
        </w:tc>
      </w:tr>
      <w:tr w:rsidR="009A097D" w:rsidRPr="002355A1" w:rsidTr="00571C43">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A097D" w:rsidRPr="002355A1" w:rsidRDefault="009A097D" w:rsidP="000448E7">
            <w:pPr>
              <w:suppressAutoHyphens/>
              <w:spacing w:before="120" w:after="120"/>
              <w:jc w:val="left"/>
              <w:rPr>
                <w:rFonts w:cs="Arial"/>
                <w:szCs w:val="18"/>
              </w:rPr>
            </w:pPr>
            <w:r w:rsidRPr="002355A1">
              <w:rPr>
                <w:rFonts w:cs="Arial"/>
                <w:szCs w:val="18"/>
              </w:rPr>
              <w:t>Body or bodies designated to be responsible for carrying out audit tasks</w:t>
            </w:r>
          </w:p>
        </w:tc>
        <w:tc>
          <w:tcPr>
            <w:tcW w:w="2409" w:type="dxa"/>
            <w:tcBorders>
              <w:top w:val="single" w:sz="4" w:space="0" w:color="auto"/>
              <w:left w:val="single" w:sz="4" w:space="0" w:color="auto"/>
              <w:bottom w:val="single" w:sz="4" w:space="0" w:color="auto"/>
              <w:right w:val="single" w:sz="4" w:space="0" w:color="auto"/>
            </w:tcBorders>
          </w:tcPr>
          <w:p w:rsidR="009A097D" w:rsidRPr="002355A1" w:rsidRDefault="009A097D" w:rsidP="000448E7">
            <w:pPr>
              <w:suppressAutoHyphens/>
              <w:spacing w:after="0"/>
              <w:jc w:val="center"/>
              <w:rPr>
                <w:rFonts w:cs="Arial"/>
                <w:szCs w:val="18"/>
              </w:rPr>
            </w:pPr>
            <w:r w:rsidRPr="002355A1">
              <w:rPr>
                <w:rFonts w:cs="Arial"/>
                <w:color w:val="222222"/>
                <w:szCs w:val="18"/>
              </w:rPr>
              <w:t>Ministry of Finance, Audit Authority</w:t>
            </w:r>
          </w:p>
        </w:tc>
        <w:tc>
          <w:tcPr>
            <w:tcW w:w="2268" w:type="dxa"/>
            <w:tcBorders>
              <w:top w:val="single" w:sz="4" w:space="0" w:color="auto"/>
              <w:left w:val="single" w:sz="4" w:space="0" w:color="auto"/>
              <w:bottom w:val="single" w:sz="4" w:space="0" w:color="auto"/>
              <w:right w:val="single" w:sz="4" w:space="0" w:color="auto"/>
            </w:tcBorders>
          </w:tcPr>
          <w:p w:rsidR="009A097D" w:rsidRPr="00B60BBE" w:rsidRDefault="00B60BBE" w:rsidP="000448E7">
            <w:pPr>
              <w:suppressAutoHyphens/>
              <w:spacing w:after="0"/>
              <w:jc w:val="center"/>
              <w:rPr>
                <w:rFonts w:cs="Arial"/>
                <w:color w:val="222222"/>
                <w:szCs w:val="18"/>
              </w:rPr>
            </w:pPr>
            <w:r w:rsidRPr="00B60BBE">
              <w:rPr>
                <w:rFonts w:cs="Arial"/>
                <w:color w:val="222222"/>
                <w:szCs w:val="18"/>
              </w:rPr>
              <w:t>Director of Audit Authority Department Mr Evžen Mrázek</w:t>
            </w:r>
          </w:p>
        </w:tc>
        <w:tc>
          <w:tcPr>
            <w:tcW w:w="1647" w:type="dxa"/>
            <w:tcBorders>
              <w:top w:val="single" w:sz="4" w:space="0" w:color="auto"/>
              <w:left w:val="single" w:sz="4" w:space="0" w:color="auto"/>
              <w:bottom w:val="single" w:sz="4" w:space="0" w:color="auto"/>
              <w:right w:val="single" w:sz="4" w:space="0" w:color="auto"/>
            </w:tcBorders>
          </w:tcPr>
          <w:p w:rsidR="009A097D" w:rsidRPr="00B60BBE" w:rsidRDefault="00B60BBE" w:rsidP="000448E7">
            <w:pPr>
              <w:suppressAutoHyphens/>
              <w:spacing w:after="0"/>
              <w:jc w:val="center"/>
              <w:rPr>
                <w:rFonts w:cs="Arial"/>
                <w:color w:val="222222"/>
                <w:szCs w:val="18"/>
              </w:rPr>
            </w:pPr>
            <w:r w:rsidRPr="00B60BBE">
              <w:rPr>
                <w:rFonts w:cs="Arial"/>
                <w:color w:val="222222"/>
                <w:szCs w:val="18"/>
              </w:rPr>
              <w:t xml:space="preserve">Letenská 15, 118 10 Prague 1, </w:t>
            </w:r>
            <w:r w:rsidR="009A097D" w:rsidRPr="002355A1">
              <w:rPr>
                <w:rFonts w:cs="Arial"/>
                <w:color w:val="222222"/>
                <w:szCs w:val="18"/>
              </w:rPr>
              <w:t>Czech Republic</w:t>
            </w:r>
          </w:p>
        </w:tc>
        <w:tc>
          <w:tcPr>
            <w:tcW w:w="1647" w:type="dxa"/>
            <w:tcBorders>
              <w:top w:val="single" w:sz="4" w:space="0" w:color="auto"/>
              <w:left w:val="single" w:sz="4" w:space="0" w:color="auto"/>
              <w:bottom w:val="single" w:sz="4" w:space="0" w:color="auto"/>
              <w:right w:val="single" w:sz="4" w:space="0" w:color="auto"/>
            </w:tcBorders>
          </w:tcPr>
          <w:p w:rsidR="009A097D" w:rsidRPr="00B60BBE" w:rsidRDefault="00B60BBE" w:rsidP="00B60BBE">
            <w:pPr>
              <w:suppressAutoHyphens/>
              <w:spacing w:after="0"/>
              <w:jc w:val="center"/>
              <w:rPr>
                <w:rFonts w:cs="Arial"/>
                <w:color w:val="222222"/>
                <w:szCs w:val="18"/>
              </w:rPr>
            </w:pPr>
            <w:hyperlink r:id="rId77" w:history="1">
              <w:r w:rsidRPr="00B60BBE">
                <w:rPr>
                  <w:rFonts w:cs="Arial"/>
                  <w:color w:val="222222"/>
                  <w:szCs w:val="18"/>
                </w:rPr>
                <w:t>evzen.mrazek@mfcr.cz</w:t>
              </w:r>
            </w:hyperlink>
            <w:r w:rsidRPr="00B60BBE">
              <w:rPr>
                <w:rFonts w:cs="Arial"/>
                <w:color w:val="222222"/>
                <w:szCs w:val="18"/>
              </w:rPr>
              <w:t xml:space="preserve"> </w:t>
            </w:r>
          </w:p>
        </w:tc>
      </w:tr>
      <w:tr w:rsidR="009A097D" w:rsidRPr="002355A1" w:rsidTr="00571C43">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A097D" w:rsidRPr="002355A1" w:rsidRDefault="009A097D" w:rsidP="000448E7">
            <w:pPr>
              <w:suppressAutoHyphens/>
              <w:spacing w:before="120" w:after="120"/>
              <w:jc w:val="left"/>
              <w:rPr>
                <w:rFonts w:cs="Arial"/>
                <w:szCs w:val="18"/>
              </w:rPr>
            </w:pPr>
            <w:r w:rsidRPr="002355A1">
              <w:rPr>
                <w:rFonts w:cs="Arial"/>
                <w:szCs w:val="18"/>
              </w:rPr>
              <w:t>Body or bodies designated to be responsible for carrying out audit tasks</w:t>
            </w:r>
          </w:p>
        </w:tc>
        <w:tc>
          <w:tcPr>
            <w:tcW w:w="2409" w:type="dxa"/>
            <w:tcBorders>
              <w:top w:val="single" w:sz="4" w:space="0" w:color="auto"/>
              <w:left w:val="single" w:sz="4" w:space="0" w:color="auto"/>
              <w:bottom w:val="single" w:sz="4" w:space="0" w:color="auto"/>
              <w:right w:val="single" w:sz="4" w:space="0" w:color="auto"/>
            </w:tcBorders>
          </w:tcPr>
          <w:p w:rsidR="009A097D" w:rsidRPr="00B60BBE" w:rsidRDefault="009A097D" w:rsidP="000448E7">
            <w:pPr>
              <w:suppressAutoHyphens/>
              <w:spacing w:after="0"/>
              <w:jc w:val="center"/>
              <w:rPr>
                <w:rFonts w:cs="Arial"/>
                <w:color w:val="222222"/>
                <w:szCs w:val="18"/>
              </w:rPr>
            </w:pPr>
            <w:r w:rsidRPr="002355A1">
              <w:rPr>
                <w:rFonts w:cs="Arial"/>
                <w:color w:val="222222"/>
                <w:szCs w:val="18"/>
              </w:rPr>
              <w:t xml:space="preserve">Budget Supervision Office of the </w:t>
            </w:r>
            <w:r w:rsidR="00B60BBE" w:rsidRPr="00B60BBE">
              <w:rPr>
                <w:rFonts w:cs="Arial"/>
                <w:color w:val="222222"/>
                <w:szCs w:val="18"/>
              </w:rPr>
              <w:t>Republic Of Slovenia</w:t>
            </w:r>
          </w:p>
        </w:tc>
        <w:tc>
          <w:tcPr>
            <w:tcW w:w="2268" w:type="dxa"/>
            <w:tcBorders>
              <w:top w:val="single" w:sz="4" w:space="0" w:color="auto"/>
              <w:left w:val="single" w:sz="4" w:space="0" w:color="auto"/>
              <w:bottom w:val="single" w:sz="4" w:space="0" w:color="auto"/>
              <w:right w:val="single" w:sz="4" w:space="0" w:color="auto"/>
            </w:tcBorders>
          </w:tcPr>
          <w:p w:rsidR="009A097D" w:rsidRPr="00B60BBE" w:rsidRDefault="00B60BBE" w:rsidP="00B60BBE">
            <w:pPr>
              <w:suppressAutoHyphens/>
              <w:spacing w:after="0"/>
              <w:jc w:val="center"/>
              <w:rPr>
                <w:rFonts w:cs="Arial"/>
                <w:color w:val="222222"/>
                <w:szCs w:val="18"/>
              </w:rPr>
            </w:pPr>
            <w:r w:rsidRPr="00B60BBE">
              <w:rPr>
                <w:rFonts w:cs="Arial"/>
                <w:color w:val="222222"/>
                <w:szCs w:val="18"/>
              </w:rPr>
              <w:t xml:space="preserve">Mrs Nataša Prah, </w:t>
            </w:r>
            <w:r w:rsidR="009A097D" w:rsidRPr="002355A1">
              <w:rPr>
                <w:rFonts w:cs="Arial"/>
                <w:color w:val="222222"/>
                <w:szCs w:val="18"/>
              </w:rPr>
              <w:t xml:space="preserve">Director </w:t>
            </w:r>
          </w:p>
        </w:tc>
        <w:tc>
          <w:tcPr>
            <w:tcW w:w="1647" w:type="dxa"/>
            <w:tcBorders>
              <w:top w:val="single" w:sz="4" w:space="0" w:color="auto"/>
              <w:left w:val="single" w:sz="4" w:space="0" w:color="auto"/>
              <w:bottom w:val="single" w:sz="4" w:space="0" w:color="auto"/>
              <w:right w:val="single" w:sz="4" w:space="0" w:color="auto"/>
            </w:tcBorders>
          </w:tcPr>
          <w:p w:rsidR="009A097D" w:rsidRPr="00B60BBE" w:rsidRDefault="00B60BBE" w:rsidP="000448E7">
            <w:pPr>
              <w:suppressAutoHyphens/>
              <w:spacing w:after="0"/>
              <w:jc w:val="center"/>
              <w:rPr>
                <w:rFonts w:cs="Arial"/>
                <w:color w:val="222222"/>
                <w:szCs w:val="18"/>
              </w:rPr>
            </w:pPr>
            <w:r w:rsidRPr="00B60BBE">
              <w:rPr>
                <w:rFonts w:cs="Arial"/>
                <w:color w:val="222222"/>
                <w:szCs w:val="18"/>
              </w:rPr>
              <w:t xml:space="preserve">Fajfarjeva 33 1000 Ljubljana, </w:t>
            </w:r>
            <w:r w:rsidR="009A097D" w:rsidRPr="002355A1">
              <w:rPr>
                <w:rFonts w:cs="Arial"/>
                <w:color w:val="222222"/>
                <w:szCs w:val="18"/>
              </w:rPr>
              <w:t>Slovenia</w:t>
            </w:r>
          </w:p>
        </w:tc>
        <w:tc>
          <w:tcPr>
            <w:tcW w:w="1647" w:type="dxa"/>
            <w:tcBorders>
              <w:top w:val="single" w:sz="4" w:space="0" w:color="auto"/>
              <w:left w:val="single" w:sz="4" w:space="0" w:color="auto"/>
              <w:bottom w:val="single" w:sz="4" w:space="0" w:color="auto"/>
              <w:right w:val="single" w:sz="4" w:space="0" w:color="auto"/>
            </w:tcBorders>
          </w:tcPr>
          <w:p w:rsidR="009A097D" w:rsidRPr="00B60BBE" w:rsidRDefault="00B60BBE" w:rsidP="00B60BBE">
            <w:pPr>
              <w:suppressAutoHyphens/>
              <w:spacing w:after="0"/>
              <w:jc w:val="center"/>
              <w:rPr>
                <w:rFonts w:cs="Arial"/>
                <w:color w:val="222222"/>
                <w:szCs w:val="18"/>
              </w:rPr>
            </w:pPr>
            <w:hyperlink r:id="rId78" w:history="1">
              <w:r w:rsidRPr="00B60BBE">
                <w:rPr>
                  <w:color w:val="222222"/>
                </w:rPr>
                <w:t>mf.unp@mf-rs.si</w:t>
              </w:r>
            </w:hyperlink>
            <w:r w:rsidRPr="00B60BBE">
              <w:rPr>
                <w:rFonts w:cs="Arial"/>
                <w:color w:val="222222"/>
                <w:szCs w:val="18"/>
              </w:rPr>
              <w:t xml:space="preserve"> </w:t>
            </w:r>
          </w:p>
        </w:tc>
      </w:tr>
      <w:tr w:rsidR="009A097D" w:rsidRPr="002355A1" w:rsidTr="00571C43">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A097D" w:rsidRPr="002355A1" w:rsidRDefault="009A097D" w:rsidP="000448E7">
            <w:pPr>
              <w:suppressAutoHyphens/>
              <w:spacing w:before="120" w:after="120"/>
              <w:jc w:val="left"/>
              <w:rPr>
                <w:rFonts w:cs="Arial"/>
                <w:szCs w:val="18"/>
              </w:rPr>
            </w:pPr>
            <w:r w:rsidRPr="002355A1">
              <w:rPr>
                <w:rFonts w:cs="Arial"/>
                <w:szCs w:val="18"/>
              </w:rPr>
              <w:t>Body or bodies designated to be responsible for carrying out audit tasks</w:t>
            </w:r>
          </w:p>
        </w:tc>
        <w:tc>
          <w:tcPr>
            <w:tcW w:w="2409" w:type="dxa"/>
            <w:tcBorders>
              <w:top w:val="single" w:sz="4" w:space="0" w:color="auto"/>
              <w:left w:val="single" w:sz="4" w:space="0" w:color="auto"/>
              <w:bottom w:val="single" w:sz="4" w:space="0" w:color="auto"/>
              <w:right w:val="single" w:sz="4" w:space="0" w:color="auto"/>
            </w:tcBorders>
          </w:tcPr>
          <w:p w:rsidR="009A097D" w:rsidRPr="002355A1" w:rsidRDefault="009A097D" w:rsidP="000448E7">
            <w:pPr>
              <w:suppressAutoHyphens/>
              <w:spacing w:after="0"/>
              <w:jc w:val="center"/>
              <w:rPr>
                <w:rFonts w:cs="Arial"/>
                <w:szCs w:val="18"/>
              </w:rPr>
            </w:pPr>
            <w:r w:rsidRPr="002355A1">
              <w:rPr>
                <w:rFonts w:cs="Arial"/>
                <w:color w:val="222222"/>
                <w:szCs w:val="18"/>
              </w:rPr>
              <w:t>National Fund (NF) within the Ministry of Finance and Treasury of BiH (MFT BiH)</w:t>
            </w:r>
          </w:p>
        </w:tc>
        <w:tc>
          <w:tcPr>
            <w:tcW w:w="2268" w:type="dxa"/>
            <w:tcBorders>
              <w:top w:val="single" w:sz="4" w:space="0" w:color="auto"/>
              <w:left w:val="single" w:sz="4" w:space="0" w:color="auto"/>
              <w:bottom w:val="single" w:sz="4" w:space="0" w:color="auto"/>
              <w:right w:val="single" w:sz="4" w:space="0" w:color="auto"/>
            </w:tcBorders>
          </w:tcPr>
          <w:p w:rsidR="009A097D" w:rsidRPr="002355A1" w:rsidRDefault="009A097D" w:rsidP="000448E7">
            <w:pPr>
              <w:suppressAutoHyphens/>
              <w:spacing w:after="0"/>
              <w:jc w:val="center"/>
              <w:rPr>
                <w:rFonts w:cs="Arial"/>
                <w:szCs w:val="18"/>
              </w:rPr>
            </w:pPr>
            <w:r w:rsidRPr="002355A1">
              <w:rPr>
                <w:rFonts w:cs="Arial"/>
                <w:color w:val="222222"/>
                <w:szCs w:val="18"/>
              </w:rPr>
              <w:t>Assistant Minister</w:t>
            </w:r>
          </w:p>
        </w:tc>
        <w:tc>
          <w:tcPr>
            <w:tcW w:w="1647" w:type="dxa"/>
            <w:tcBorders>
              <w:top w:val="single" w:sz="4" w:space="0" w:color="auto"/>
              <w:left w:val="single" w:sz="4" w:space="0" w:color="auto"/>
              <w:bottom w:val="single" w:sz="4" w:space="0" w:color="auto"/>
              <w:right w:val="single" w:sz="4" w:space="0" w:color="auto"/>
            </w:tcBorders>
          </w:tcPr>
          <w:p w:rsidR="009A097D" w:rsidRPr="002355A1" w:rsidRDefault="009A097D" w:rsidP="000448E7">
            <w:pPr>
              <w:suppressAutoHyphens/>
              <w:spacing w:after="0"/>
              <w:jc w:val="center"/>
              <w:rPr>
                <w:rFonts w:cs="Arial"/>
                <w:szCs w:val="18"/>
              </w:rPr>
            </w:pPr>
            <w:r w:rsidRPr="002355A1">
              <w:rPr>
                <w:rFonts w:cs="Arial"/>
                <w:color w:val="222222"/>
                <w:szCs w:val="18"/>
              </w:rPr>
              <w:t>Bosnia and Herzegovina</w:t>
            </w:r>
          </w:p>
        </w:tc>
        <w:tc>
          <w:tcPr>
            <w:tcW w:w="1647" w:type="dxa"/>
            <w:tcBorders>
              <w:top w:val="single" w:sz="4" w:space="0" w:color="auto"/>
              <w:left w:val="single" w:sz="4" w:space="0" w:color="auto"/>
              <w:bottom w:val="single" w:sz="4" w:space="0" w:color="auto"/>
              <w:right w:val="single" w:sz="4" w:space="0" w:color="auto"/>
            </w:tcBorders>
          </w:tcPr>
          <w:p w:rsidR="009A097D" w:rsidRPr="00492D4F" w:rsidRDefault="002158FF" w:rsidP="000448E7">
            <w:pPr>
              <w:suppressAutoHyphens/>
              <w:spacing w:after="0"/>
              <w:jc w:val="center"/>
              <w:rPr>
                <w:rFonts w:cs="Arial"/>
                <w:szCs w:val="18"/>
              </w:rPr>
            </w:pPr>
            <w:hyperlink r:id="rId79" w:history="1">
              <w:r w:rsidR="009A097D" w:rsidRPr="00492D4F">
                <w:rPr>
                  <w:rStyle w:val="Hypertextovodkaz"/>
                  <w:rFonts w:cs="Arial"/>
                  <w:color w:val="auto"/>
                  <w:szCs w:val="18"/>
                </w:rPr>
                <w:t>danube@ngm.gov.hu</w:t>
              </w:r>
            </w:hyperlink>
          </w:p>
        </w:tc>
      </w:tr>
      <w:tr w:rsidR="009A097D" w:rsidRPr="002355A1" w:rsidTr="00571C43">
        <w:trPr>
          <w:jc w:val="center"/>
        </w:trPr>
        <w:tc>
          <w:tcPr>
            <w:tcW w:w="2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A097D" w:rsidRPr="002355A1" w:rsidRDefault="009A097D" w:rsidP="000448E7">
            <w:pPr>
              <w:suppressAutoHyphens/>
              <w:spacing w:before="120" w:after="120"/>
              <w:jc w:val="left"/>
              <w:rPr>
                <w:rFonts w:cs="Arial"/>
                <w:szCs w:val="18"/>
              </w:rPr>
            </w:pPr>
            <w:r w:rsidRPr="002355A1">
              <w:rPr>
                <w:rFonts w:cs="Arial"/>
                <w:szCs w:val="18"/>
              </w:rPr>
              <w:t xml:space="preserve">Body or bodies designated to be </w:t>
            </w:r>
            <w:r w:rsidRPr="002355A1">
              <w:rPr>
                <w:rFonts w:cs="Arial"/>
                <w:szCs w:val="18"/>
              </w:rPr>
              <w:lastRenderedPageBreak/>
              <w:t>responsible for carrying out audit tasks</w:t>
            </w:r>
          </w:p>
        </w:tc>
        <w:tc>
          <w:tcPr>
            <w:tcW w:w="2409" w:type="dxa"/>
            <w:tcBorders>
              <w:top w:val="single" w:sz="4" w:space="0" w:color="auto"/>
              <w:left w:val="single" w:sz="4" w:space="0" w:color="auto"/>
              <w:bottom w:val="single" w:sz="4" w:space="0" w:color="auto"/>
              <w:right w:val="single" w:sz="4" w:space="0" w:color="auto"/>
            </w:tcBorders>
          </w:tcPr>
          <w:p w:rsidR="009A097D" w:rsidRPr="002355A1" w:rsidRDefault="009A097D" w:rsidP="000448E7">
            <w:pPr>
              <w:suppressAutoHyphens/>
              <w:spacing w:after="0"/>
              <w:jc w:val="center"/>
              <w:rPr>
                <w:rFonts w:cs="Arial"/>
                <w:szCs w:val="18"/>
              </w:rPr>
            </w:pPr>
            <w:r w:rsidRPr="002355A1">
              <w:rPr>
                <w:rFonts w:cs="Arial"/>
                <w:color w:val="222222"/>
                <w:szCs w:val="18"/>
              </w:rPr>
              <w:lastRenderedPageBreak/>
              <w:t>Romanian Court of Accounts – Audit Authority</w:t>
            </w:r>
          </w:p>
        </w:tc>
        <w:tc>
          <w:tcPr>
            <w:tcW w:w="2268" w:type="dxa"/>
            <w:tcBorders>
              <w:top w:val="single" w:sz="4" w:space="0" w:color="auto"/>
              <w:left w:val="single" w:sz="4" w:space="0" w:color="auto"/>
              <w:bottom w:val="single" w:sz="4" w:space="0" w:color="auto"/>
              <w:right w:val="single" w:sz="4" w:space="0" w:color="auto"/>
            </w:tcBorders>
          </w:tcPr>
          <w:p w:rsidR="009A097D" w:rsidRPr="002355A1" w:rsidRDefault="009A097D" w:rsidP="000448E7">
            <w:pPr>
              <w:suppressAutoHyphens/>
              <w:spacing w:after="0"/>
              <w:jc w:val="center"/>
              <w:rPr>
                <w:rFonts w:cs="Arial"/>
                <w:szCs w:val="18"/>
              </w:rPr>
            </w:pPr>
            <w:r w:rsidRPr="002355A1">
              <w:rPr>
                <w:rFonts w:cs="Arial"/>
                <w:color w:val="222222"/>
                <w:szCs w:val="18"/>
              </w:rPr>
              <w:t>President</w:t>
            </w:r>
          </w:p>
        </w:tc>
        <w:tc>
          <w:tcPr>
            <w:tcW w:w="1647" w:type="dxa"/>
            <w:tcBorders>
              <w:top w:val="single" w:sz="4" w:space="0" w:color="auto"/>
              <w:left w:val="single" w:sz="4" w:space="0" w:color="auto"/>
              <w:bottom w:val="single" w:sz="4" w:space="0" w:color="auto"/>
              <w:right w:val="single" w:sz="4" w:space="0" w:color="auto"/>
            </w:tcBorders>
          </w:tcPr>
          <w:p w:rsidR="009A097D" w:rsidRPr="002355A1" w:rsidRDefault="009A097D" w:rsidP="000448E7">
            <w:pPr>
              <w:suppressAutoHyphens/>
              <w:spacing w:after="0"/>
              <w:jc w:val="center"/>
              <w:rPr>
                <w:rFonts w:cs="Arial"/>
                <w:szCs w:val="18"/>
              </w:rPr>
            </w:pPr>
            <w:r w:rsidRPr="002355A1">
              <w:rPr>
                <w:rFonts w:cs="Arial"/>
                <w:color w:val="222222"/>
                <w:szCs w:val="18"/>
              </w:rPr>
              <w:t>Romania</w:t>
            </w:r>
          </w:p>
        </w:tc>
        <w:tc>
          <w:tcPr>
            <w:tcW w:w="1647" w:type="dxa"/>
            <w:tcBorders>
              <w:top w:val="single" w:sz="4" w:space="0" w:color="auto"/>
              <w:left w:val="single" w:sz="4" w:space="0" w:color="auto"/>
              <w:bottom w:val="single" w:sz="4" w:space="0" w:color="auto"/>
              <w:right w:val="single" w:sz="4" w:space="0" w:color="auto"/>
            </w:tcBorders>
          </w:tcPr>
          <w:p w:rsidR="009A097D" w:rsidRPr="00492D4F" w:rsidRDefault="002158FF" w:rsidP="000448E7">
            <w:pPr>
              <w:suppressAutoHyphens/>
              <w:spacing w:after="0"/>
              <w:jc w:val="center"/>
              <w:rPr>
                <w:rFonts w:cs="Arial"/>
                <w:szCs w:val="18"/>
              </w:rPr>
            </w:pPr>
            <w:hyperlink r:id="rId80" w:history="1">
              <w:r w:rsidR="009A097D" w:rsidRPr="00492D4F">
                <w:rPr>
                  <w:rStyle w:val="Hypertextovodkaz"/>
                  <w:rFonts w:cs="Arial"/>
                  <w:color w:val="auto"/>
                  <w:szCs w:val="18"/>
                </w:rPr>
                <w:t>danube@ngm.gov.hu</w:t>
              </w:r>
            </w:hyperlink>
          </w:p>
        </w:tc>
      </w:tr>
    </w:tbl>
    <w:p w:rsidR="001829BF" w:rsidRDefault="001829BF" w:rsidP="001829BF">
      <w:pPr>
        <w:pStyle w:val="mStandard"/>
      </w:pPr>
      <w:bookmarkStart w:id="13763" w:name="_Toc398033650"/>
    </w:p>
    <w:p w:rsidR="001829BF" w:rsidRDefault="001829BF" w:rsidP="001829BF">
      <w:pPr>
        <w:pStyle w:val="mStandard"/>
        <w:rPr>
          <w:sz w:val="24"/>
        </w:rPr>
      </w:pPr>
      <w:r>
        <w:br w:type="page"/>
      </w:r>
    </w:p>
    <w:p w:rsidR="005E3F1A" w:rsidRPr="002355A1" w:rsidRDefault="00F360FF" w:rsidP="00524E6E">
      <w:pPr>
        <w:pStyle w:val="mberschrift2"/>
      </w:pPr>
      <w:bookmarkStart w:id="13764" w:name="_Toc421110265"/>
      <w:r w:rsidRPr="002355A1">
        <w:lastRenderedPageBreak/>
        <w:t>Procedure</w:t>
      </w:r>
      <w:bookmarkStart w:id="13765" w:name="_Toc386631623"/>
      <w:r w:rsidR="005E3F1A" w:rsidRPr="002355A1">
        <w:t xml:space="preserve"> for setting up the joint secretariat</w:t>
      </w:r>
      <w:bookmarkEnd w:id="13763"/>
      <w:bookmarkEnd w:id="13764"/>
      <w:bookmarkEnd w:id="13765"/>
    </w:p>
    <w:p w:rsidR="005E3F1A" w:rsidRPr="002355A1" w:rsidRDefault="005E3F1A" w:rsidP="005E3F1A">
      <w:pPr>
        <w:pStyle w:val="mStandard"/>
        <w:rPr>
          <w:i/>
          <w:sz w:val="18"/>
          <w:lang w:val="en-GB"/>
        </w:rPr>
      </w:pPr>
      <w:r w:rsidRPr="002355A1">
        <w:rPr>
          <w:i/>
          <w:sz w:val="18"/>
          <w:lang w:val="en-GB"/>
        </w:rPr>
        <w:t>(Reference: point (a)(iv) of Article 8(4) of Regulation (EU) No 1299/2013)</w:t>
      </w:r>
    </w:p>
    <w:tbl>
      <w:tblPr>
        <w:tblStyle w:val="Mkatabulky"/>
        <w:tblW w:w="0" w:type="auto"/>
        <w:tblLook w:val="04A0" w:firstRow="1" w:lastRow="0" w:firstColumn="1" w:lastColumn="0" w:noHBand="0" w:noVBand="1"/>
      </w:tblPr>
      <w:tblGrid>
        <w:gridCol w:w="7850"/>
      </w:tblGrid>
      <w:tr w:rsidR="00207C0E" w:rsidRPr="002355A1" w:rsidTr="00207C0E">
        <w:tc>
          <w:tcPr>
            <w:tcW w:w="7850" w:type="dxa"/>
          </w:tcPr>
          <w:p w:rsidR="00207C0E" w:rsidRPr="002355A1" w:rsidRDefault="00207C0E" w:rsidP="00EA4986">
            <w:pPr>
              <w:pStyle w:val="mStandard"/>
              <w:spacing w:before="0" w:after="120" w:line="240" w:lineRule="auto"/>
              <w:rPr>
                <w:lang w:val="en-GB"/>
              </w:rPr>
            </w:pPr>
            <w:r w:rsidRPr="002355A1">
              <w:rPr>
                <w:lang w:val="en-GB"/>
              </w:rPr>
              <w:t xml:space="preserve">In accordance with Article 23(2) of the ETC Regulation, the participating countries agreed to have an </w:t>
            </w:r>
            <w:r w:rsidRPr="002355A1">
              <w:rPr>
                <w:b/>
                <w:lang w:val="en-GB"/>
              </w:rPr>
              <w:t>integrated management structure</w:t>
            </w:r>
            <w:r w:rsidRPr="002355A1">
              <w:rPr>
                <w:lang w:val="en-GB"/>
              </w:rPr>
              <w:t xml:space="preserve"> combining managing authority and joint secretariat functions to be set up </w:t>
            </w:r>
            <w:r w:rsidRPr="002355A1">
              <w:rPr>
                <w:b/>
                <w:lang w:val="en-GB"/>
              </w:rPr>
              <w:t xml:space="preserve">at the premises of the </w:t>
            </w:r>
            <w:r w:rsidR="005E1111">
              <w:rPr>
                <w:b/>
                <w:lang w:val="en-GB"/>
              </w:rPr>
              <w:t>Ministry for National Economy of Hungary</w:t>
            </w:r>
            <w:r w:rsidRPr="002355A1">
              <w:rPr>
                <w:lang w:val="en-GB"/>
              </w:rPr>
              <w:t xml:space="preserve"> in Budapest. Being integrated into a single department of </w:t>
            </w:r>
            <w:r w:rsidR="005E1111">
              <w:rPr>
                <w:lang w:val="en-GB"/>
              </w:rPr>
              <w:t>the Ministry</w:t>
            </w:r>
            <w:r w:rsidRPr="002355A1">
              <w:rPr>
                <w:lang w:val="en-GB"/>
              </w:rPr>
              <w:t xml:space="preserve">, the MA and the JS </w:t>
            </w:r>
            <w:r w:rsidR="004D5D21" w:rsidRPr="002355A1">
              <w:rPr>
                <w:lang w:val="en-GB"/>
              </w:rPr>
              <w:t xml:space="preserve">is a </w:t>
            </w:r>
            <w:r w:rsidRPr="002355A1">
              <w:rPr>
                <w:b/>
                <w:lang w:val="en-GB"/>
              </w:rPr>
              <w:t>functionally independent bod</w:t>
            </w:r>
            <w:r w:rsidR="004D5D21" w:rsidRPr="002355A1">
              <w:rPr>
                <w:b/>
                <w:lang w:val="en-GB"/>
              </w:rPr>
              <w:t>y</w:t>
            </w:r>
            <w:r w:rsidRPr="002355A1">
              <w:rPr>
                <w:lang w:val="en-GB"/>
              </w:rPr>
              <w:t xml:space="preserve"> (guaranteeing the impartiality of the project application and evaluation process as well as of transnational programme implementation). Salary and general employment conditions for the MA and JS staff will be determined by the participating countries in line with the Technical Assistance budget (TA) of the Programme. Any change</w:t>
            </w:r>
            <w:r w:rsidR="004D5D21" w:rsidRPr="002355A1">
              <w:rPr>
                <w:lang w:val="en-GB"/>
              </w:rPr>
              <w:t>s</w:t>
            </w:r>
            <w:r w:rsidRPr="002355A1">
              <w:rPr>
                <w:lang w:val="en-GB"/>
              </w:rPr>
              <w:t xml:space="preserve"> in the structure and staffing of the MA or the JS have to be agreed by the Monitoring Committee (MC) of the Danube Transnational Programme (DTP).</w:t>
            </w:r>
          </w:p>
          <w:p w:rsidR="00207C0E" w:rsidRPr="002355A1" w:rsidRDefault="00207C0E" w:rsidP="00EA4986">
            <w:pPr>
              <w:pStyle w:val="mStandard"/>
              <w:spacing w:before="0" w:after="60" w:line="240" w:lineRule="auto"/>
              <w:rPr>
                <w:lang w:val="en-GB"/>
              </w:rPr>
            </w:pPr>
            <w:r w:rsidRPr="002355A1">
              <w:rPr>
                <w:lang w:val="en-GB"/>
              </w:rPr>
              <w:t xml:space="preserve">The staff of the JS will be employed according to the applicable Hungarian legislation; however, </w:t>
            </w:r>
            <w:r w:rsidRPr="002355A1">
              <w:rPr>
                <w:b/>
                <w:lang w:val="en-GB"/>
              </w:rPr>
              <w:t>principal decisions regarding the personnel of the JS and of the MA are to be agreed by the participating countries.</w:t>
            </w:r>
            <w:r w:rsidRPr="002355A1">
              <w:rPr>
                <w:lang w:val="en-GB"/>
              </w:rPr>
              <w:t xml:space="preserve"> Each position should be filled in by a tender procedure which - depending on the position - can be </w:t>
            </w:r>
            <w:r w:rsidRPr="002355A1">
              <w:rPr>
                <w:b/>
                <w:lang w:val="en-GB"/>
              </w:rPr>
              <w:t>open or restricted</w:t>
            </w:r>
            <w:r w:rsidRPr="002355A1">
              <w:rPr>
                <w:lang w:val="en-GB"/>
              </w:rPr>
              <w:t xml:space="preserve"> and is based on technical job descriptions agreed by the MC. A </w:t>
            </w:r>
            <w:r w:rsidRPr="002355A1">
              <w:rPr>
                <w:b/>
                <w:lang w:val="en-GB"/>
              </w:rPr>
              <w:t>Recruitment Committee</w:t>
            </w:r>
            <w:r w:rsidRPr="002355A1">
              <w:rPr>
                <w:lang w:val="en-GB"/>
              </w:rPr>
              <w:t xml:space="preserve"> should be set up by the MC in order to manage the recruitment process of the JS staff.</w:t>
            </w:r>
          </w:p>
        </w:tc>
      </w:tr>
    </w:tbl>
    <w:p w:rsidR="005E3F1A" w:rsidRPr="002355A1" w:rsidRDefault="005E3F1A" w:rsidP="003732E2">
      <w:pPr>
        <w:pStyle w:val="mberschrift2"/>
      </w:pPr>
      <w:bookmarkStart w:id="13766" w:name="_Toc386631624"/>
      <w:bookmarkStart w:id="13767" w:name="_Toc398033651"/>
      <w:bookmarkStart w:id="13768" w:name="_Ref398564445"/>
      <w:bookmarkStart w:id="13769" w:name="_Ref398564446"/>
      <w:bookmarkStart w:id="13770" w:name="_Ref398564447"/>
      <w:bookmarkStart w:id="13771" w:name="_Ref398564448"/>
      <w:bookmarkStart w:id="13772" w:name="_Ref398564449"/>
      <w:bookmarkStart w:id="13773" w:name="_Ref398564450"/>
      <w:bookmarkStart w:id="13774" w:name="_Toc421110266"/>
      <w:r w:rsidRPr="002355A1">
        <w:t>Summary description of the management and control arrangements</w:t>
      </w:r>
      <w:bookmarkEnd w:id="13766"/>
      <w:bookmarkEnd w:id="13767"/>
      <w:bookmarkEnd w:id="13768"/>
      <w:bookmarkEnd w:id="13769"/>
      <w:bookmarkEnd w:id="13770"/>
      <w:bookmarkEnd w:id="13771"/>
      <w:bookmarkEnd w:id="13772"/>
      <w:bookmarkEnd w:id="13773"/>
      <w:bookmarkEnd w:id="13774"/>
    </w:p>
    <w:p w:rsidR="005E3F1A" w:rsidRPr="002355A1" w:rsidRDefault="005E3F1A" w:rsidP="005E3F1A">
      <w:pPr>
        <w:rPr>
          <w:i/>
          <w:szCs w:val="19"/>
        </w:rPr>
      </w:pPr>
      <w:r w:rsidRPr="002355A1">
        <w:rPr>
          <w:i/>
          <w:szCs w:val="19"/>
        </w:rPr>
        <w:t>(Reference: point (a)(v) of Article 8(4) of Regulation (EU) No 1299/2013)</w:t>
      </w:r>
    </w:p>
    <w:tbl>
      <w:tblPr>
        <w:tblStyle w:val="Mkatabulky"/>
        <w:tblW w:w="0" w:type="auto"/>
        <w:tblLook w:val="04A0" w:firstRow="1" w:lastRow="0" w:firstColumn="1" w:lastColumn="0" w:noHBand="0" w:noVBand="1"/>
      </w:tblPr>
      <w:tblGrid>
        <w:gridCol w:w="7850"/>
      </w:tblGrid>
      <w:tr w:rsidR="00207C0E" w:rsidRPr="002355A1" w:rsidTr="00207C0E">
        <w:tc>
          <w:tcPr>
            <w:tcW w:w="7850" w:type="dxa"/>
          </w:tcPr>
          <w:p w:rsidR="00207C0E" w:rsidRPr="002355A1" w:rsidRDefault="00207C0E" w:rsidP="00207C0E">
            <w:pPr>
              <w:pStyle w:val="mStandard"/>
              <w:rPr>
                <w:lang w:val="en-GB"/>
              </w:rPr>
            </w:pPr>
            <w:r w:rsidRPr="002355A1">
              <w:rPr>
                <w:lang w:val="en-GB"/>
              </w:rPr>
              <w:t xml:space="preserve">The following sections describe the implementation structures and arrangements of the DTP. More detailed provisions will be included in the description of the management and control system, in the </w:t>
            </w:r>
            <w:r w:rsidRPr="002355A1">
              <w:rPr>
                <w:b/>
                <w:lang w:val="en-GB"/>
              </w:rPr>
              <w:t>Programme Manual</w:t>
            </w:r>
            <w:r w:rsidRPr="002355A1">
              <w:rPr>
                <w:lang w:val="en-GB"/>
              </w:rPr>
              <w:t xml:space="preserve"> (comprising the Assessment Manual, TA Manual, Control Guidelines), yearly Management Plans (including yearly Communication Plans), Evaluation plan, </w:t>
            </w:r>
            <w:r w:rsidRPr="002355A1">
              <w:rPr>
                <w:b/>
                <w:lang w:val="en-GB"/>
              </w:rPr>
              <w:t>and other guidance documents</w:t>
            </w:r>
            <w:r w:rsidRPr="002355A1">
              <w:rPr>
                <w:lang w:val="en-GB"/>
              </w:rPr>
              <w:t xml:space="preserve"> </w:t>
            </w:r>
            <w:r w:rsidRPr="002355A1">
              <w:rPr>
                <w:b/>
                <w:lang w:val="en-GB"/>
              </w:rPr>
              <w:t xml:space="preserve">for implementation </w:t>
            </w:r>
            <w:r w:rsidRPr="002355A1">
              <w:rPr>
                <w:lang w:val="en-GB"/>
              </w:rPr>
              <w:t>(Application package and Project Implementation Handbook) to be adopted by the MC.</w:t>
            </w:r>
            <w:r w:rsidRPr="002355A1">
              <w:rPr>
                <w:b/>
                <w:lang w:val="en-GB"/>
              </w:rPr>
              <w:t>Partner States</w:t>
            </w:r>
            <w:r w:rsidRPr="002355A1">
              <w:rPr>
                <w:lang w:val="en-GB"/>
              </w:rPr>
              <w:t xml:space="preserve"> comprising </w:t>
            </w:r>
            <w:r w:rsidRPr="002355A1">
              <w:rPr>
                <w:b/>
                <w:lang w:val="en-GB"/>
              </w:rPr>
              <w:t>EU Member States</w:t>
            </w:r>
            <w:r w:rsidRPr="002355A1">
              <w:rPr>
                <w:lang w:val="en-GB"/>
              </w:rPr>
              <w:t xml:space="preserve"> namely Austria, Bulgaria, Croatia, the Czech Republic, Germany (Baden-Württemberg and Bayern), Hungary, Romania, Slovakia, Slovenia as well as IPAII beneficiaries listed in Annex I of Regulation (EU) No 231/2014 establishing an Instrument for Pre-accession Assistance (hereinafter referred to as </w:t>
            </w:r>
            <w:r w:rsidRPr="002355A1">
              <w:rPr>
                <w:b/>
                <w:lang w:val="en-GB"/>
              </w:rPr>
              <w:t>IPA beneficiary countries</w:t>
            </w:r>
            <w:r w:rsidRPr="002355A1">
              <w:rPr>
                <w:lang w:val="en-GB"/>
              </w:rPr>
              <w:t xml:space="preserve">) namely Bosnia and Herzegovina, Montenegro and Serbia established a shared management system to manage, coordinate and supervise the implementation of the DTP. </w:t>
            </w:r>
            <w:r w:rsidRPr="002355A1">
              <w:rPr>
                <w:b/>
                <w:lang w:val="en-GB"/>
              </w:rPr>
              <w:t>ENI partner countries</w:t>
            </w:r>
            <w:r w:rsidRPr="002355A1">
              <w:rPr>
                <w:lang w:val="en-GB"/>
              </w:rPr>
              <w:t>, namely the Republic of Moldova and territories of Ukraine (Chernivetska Oblast, Ivano-Frankiviska Oblast, Zakarpatska Oblast, Odessa Oblast) also participate in the DTP</w:t>
            </w:r>
            <w:r w:rsidRPr="002355A1" w:rsidDel="00AF2EEE">
              <w:rPr>
                <w:lang w:val="en-GB"/>
              </w:rPr>
              <w:t xml:space="preserve"> </w:t>
            </w:r>
            <w:r w:rsidRPr="002355A1">
              <w:rPr>
                <w:lang w:val="en-GB"/>
              </w:rPr>
              <w:t>in accordance with Article 9(1)(g) of Regulation (EU) No 232/2014 establishing a European Neighbourhood Instrument.</w:t>
            </w:r>
            <w:r w:rsidRPr="002355A1">
              <w:rPr>
                <w:b/>
                <w:lang w:val="en-GB"/>
              </w:rPr>
              <w:t xml:space="preserve"> </w:t>
            </w:r>
            <w:r w:rsidRPr="002355A1">
              <w:rPr>
                <w:lang w:val="en-GB"/>
              </w:rPr>
              <w:t>Non-member states participating through a contribution of ENI resources will be integrated as much as possible in the DTP</w:t>
            </w:r>
            <w:r w:rsidRPr="002355A1" w:rsidDel="00AF2EEE">
              <w:rPr>
                <w:lang w:val="en-GB"/>
              </w:rPr>
              <w:t xml:space="preserve"> </w:t>
            </w:r>
            <w:r w:rsidRPr="002355A1">
              <w:rPr>
                <w:lang w:val="en-GB"/>
              </w:rPr>
              <w:t>to pursue cohesion policy objectives.</w:t>
            </w:r>
          </w:p>
          <w:p w:rsidR="00207C0E" w:rsidRPr="002355A1" w:rsidRDefault="00207C0E" w:rsidP="00207C0E">
            <w:pPr>
              <w:pStyle w:val="mStandard"/>
              <w:rPr>
                <w:lang w:val="en-GB"/>
              </w:rPr>
            </w:pPr>
            <w:r w:rsidRPr="002355A1">
              <w:rPr>
                <w:lang w:val="en-GB"/>
              </w:rPr>
              <w:t xml:space="preserve">In line with the principles of shared management referred to in Article 73 of the CPR, </w:t>
            </w:r>
            <w:r w:rsidRPr="002355A1">
              <w:rPr>
                <w:b/>
                <w:lang w:val="en-GB"/>
              </w:rPr>
              <w:t>Member States and the European Commission</w:t>
            </w:r>
            <w:r w:rsidRPr="002355A1">
              <w:rPr>
                <w:lang w:val="en-GB"/>
              </w:rPr>
              <w:t xml:space="preserve"> should be responsible for the management and control of the DTP. </w:t>
            </w:r>
            <w:r w:rsidRPr="002355A1">
              <w:rPr>
                <w:lang w:val="en-GB" w:eastAsia="en-GB"/>
              </w:rPr>
              <w:t>In accordance with Article 26 of the ETC Regulation, s</w:t>
            </w:r>
            <w:r w:rsidRPr="002355A1">
              <w:rPr>
                <w:lang w:val="en-GB"/>
              </w:rPr>
              <w:t xml:space="preserve">pecific financial and implementation provisions concerning the </w:t>
            </w:r>
            <w:r w:rsidRPr="002355A1">
              <w:rPr>
                <w:lang w:val="en-GB"/>
              </w:rPr>
              <w:lastRenderedPageBreak/>
              <w:t xml:space="preserve">participation of Bosnia and Herzegovina, Montenegro, Republic of Serbia, Republic of Moldova and Ukraine will be regulated in the respective </w:t>
            </w:r>
            <w:r w:rsidRPr="002355A1">
              <w:rPr>
                <w:b/>
                <w:lang w:val="en-GB"/>
              </w:rPr>
              <w:t>Financing Agreements</w:t>
            </w:r>
            <w:r w:rsidRPr="002355A1">
              <w:rPr>
                <w:lang w:val="en-GB"/>
              </w:rPr>
              <w:t xml:space="preserve"> concluded between the European Commission and the Governments of the third countries, co-signed by the MA.</w:t>
            </w:r>
          </w:p>
          <w:p w:rsidR="00207C0E" w:rsidRPr="002355A1" w:rsidRDefault="00207C0E" w:rsidP="00207C0E">
            <w:pPr>
              <w:pStyle w:val="mStandard"/>
              <w:rPr>
                <w:lang w:val="en-GB"/>
              </w:rPr>
            </w:pPr>
            <w:r w:rsidRPr="002355A1">
              <w:rPr>
                <w:b/>
                <w:lang w:val="en-GB"/>
              </w:rPr>
              <w:t>All Partner States</w:t>
            </w:r>
            <w:r w:rsidRPr="002355A1">
              <w:rPr>
                <w:lang w:val="en-GB"/>
              </w:rPr>
              <w:t xml:space="preserve"> should ensure that effective arrangements for the verification in relation to all beneficiaries on their territories, for the examination of complaints, and audits are in place. Also, all Partner States will bear ultimate responsibility for recovering amounts unduly paid to beneficiaries and jointly assume liability for irregularities deriving from their common decisions made in the MC. Responsibilities of the Partner States (including the list of responsible authorities) in accordance with Articles 72 and 73 of the CPR are presented in details in Annex </w:t>
            </w:r>
            <w:r w:rsidR="00E75B34" w:rsidRPr="002355A1">
              <w:rPr>
                <w:lang w:val="en-GB"/>
              </w:rPr>
              <w:t>01</w:t>
            </w:r>
            <w:r w:rsidRPr="002355A1">
              <w:rPr>
                <w:lang w:val="en-GB"/>
              </w:rPr>
              <w:t>.</w:t>
            </w:r>
          </w:p>
          <w:p w:rsidR="00207C0E" w:rsidRPr="002355A1" w:rsidRDefault="00207C0E" w:rsidP="00207C0E">
            <w:pPr>
              <w:spacing w:after="120"/>
              <w:rPr>
                <w:sz w:val="20"/>
              </w:rPr>
            </w:pPr>
            <w:r w:rsidRPr="002355A1">
              <w:rPr>
                <w:sz w:val="20"/>
              </w:rPr>
              <w:t xml:space="preserve">The programme language is </w:t>
            </w:r>
            <w:r w:rsidRPr="002355A1">
              <w:rPr>
                <w:b/>
                <w:sz w:val="20"/>
              </w:rPr>
              <w:t>English</w:t>
            </w:r>
            <w:r w:rsidRPr="002355A1">
              <w:rPr>
                <w:sz w:val="20"/>
              </w:rPr>
              <w:t>.</w:t>
            </w:r>
          </w:p>
          <w:p w:rsidR="00207C0E" w:rsidRPr="002355A1" w:rsidRDefault="00207C0E" w:rsidP="007C1292">
            <w:pPr>
              <w:pStyle w:val="mberschrift3"/>
            </w:pPr>
            <w:bookmarkStart w:id="13775" w:name="_Toc421110267"/>
            <w:r w:rsidRPr="002355A1">
              <w:t>Institutions</w:t>
            </w:r>
            <w:bookmarkEnd w:id="13775"/>
          </w:p>
          <w:p w:rsidR="00207C0E" w:rsidRPr="002355A1" w:rsidRDefault="00207C0E" w:rsidP="00207C0E">
            <w:pPr>
              <w:pStyle w:val="mStandard"/>
              <w:rPr>
                <w:lang w:val="en-GB"/>
              </w:rPr>
            </w:pPr>
            <w:r w:rsidRPr="002355A1">
              <w:rPr>
                <w:lang w:val="en-GB"/>
              </w:rPr>
              <w:t>A chart describing the management structures of the DTP</w:t>
            </w:r>
            <w:r w:rsidRPr="002355A1" w:rsidDel="00AF2EEE">
              <w:rPr>
                <w:lang w:val="en-GB"/>
              </w:rPr>
              <w:t xml:space="preserve"> </w:t>
            </w:r>
            <w:r w:rsidRPr="002355A1">
              <w:rPr>
                <w:lang w:val="en-GB"/>
              </w:rPr>
              <w:t xml:space="preserve">is attached in Annex </w:t>
            </w:r>
            <w:r w:rsidR="00E75B34" w:rsidRPr="002355A1">
              <w:rPr>
                <w:lang w:val="en-GB"/>
              </w:rPr>
              <w:t>02</w:t>
            </w:r>
            <w:r w:rsidRPr="002355A1">
              <w:rPr>
                <w:lang w:val="en-GB"/>
              </w:rPr>
              <w:t>.</w:t>
            </w:r>
          </w:p>
          <w:p w:rsidR="00207C0E" w:rsidRPr="002355A1" w:rsidRDefault="00207C0E" w:rsidP="00207C0E">
            <w:pPr>
              <w:pStyle w:val="mStandard"/>
              <w:rPr>
                <w:lang w:val="en-GB"/>
              </w:rPr>
            </w:pPr>
            <w:r w:rsidRPr="002355A1">
              <w:rPr>
                <w:lang w:val="en-GB"/>
              </w:rPr>
              <w:t xml:space="preserve">The </w:t>
            </w:r>
            <w:r w:rsidRPr="002355A1">
              <w:rPr>
                <w:b/>
                <w:lang w:val="en-GB"/>
              </w:rPr>
              <w:t>Monitoring Committee (MC)</w:t>
            </w:r>
            <w:r w:rsidRPr="002355A1">
              <w:rPr>
                <w:lang w:val="en-GB"/>
              </w:rPr>
              <w:t xml:space="preserve"> – consisting of representatives of each participating country – supervises the implementation of the DTP</w:t>
            </w:r>
            <w:r w:rsidRPr="002355A1" w:rsidDel="00AF2EEE">
              <w:rPr>
                <w:lang w:val="en-GB"/>
              </w:rPr>
              <w:t xml:space="preserve"> </w:t>
            </w:r>
            <w:r w:rsidRPr="002355A1">
              <w:rPr>
                <w:lang w:val="en-GB"/>
              </w:rPr>
              <w:t xml:space="preserve">and selects projects to be financed. Its overall task is to ensure the quality and effectiveness of programme implementation assisted by the Joint Secretariat. Detailed list of functions of the MC in accordance with Article 49 and Article 110 of the CPR is attached as Annex </w:t>
            </w:r>
            <w:r w:rsidR="00E75B34" w:rsidRPr="002355A1">
              <w:rPr>
                <w:lang w:val="en-GB"/>
              </w:rPr>
              <w:t>03</w:t>
            </w:r>
            <w:r w:rsidRPr="002355A1">
              <w:rPr>
                <w:lang w:val="en-GB"/>
              </w:rPr>
              <w:t xml:space="preserve">. </w:t>
            </w:r>
          </w:p>
          <w:p w:rsidR="00207C0E" w:rsidRPr="002355A1" w:rsidRDefault="00207C0E" w:rsidP="00207C0E">
            <w:pPr>
              <w:pStyle w:val="mStandard"/>
              <w:rPr>
                <w:lang w:val="en-GB"/>
              </w:rPr>
            </w:pPr>
            <w:r w:rsidRPr="002355A1">
              <w:rPr>
                <w:lang w:val="en-GB"/>
              </w:rPr>
              <w:t xml:space="preserve">The </w:t>
            </w:r>
            <w:r w:rsidRPr="002355A1">
              <w:rPr>
                <w:b/>
                <w:lang w:val="en-GB"/>
              </w:rPr>
              <w:t xml:space="preserve">Managing Authority (MA), assisted by the Joint </w:t>
            </w:r>
            <w:r w:rsidRPr="002355A1">
              <w:rPr>
                <w:lang w:val="en-GB"/>
              </w:rPr>
              <w:t xml:space="preserve">Secretariat </w:t>
            </w:r>
            <w:r w:rsidRPr="002355A1">
              <w:rPr>
                <w:b/>
                <w:lang w:val="en-GB"/>
              </w:rPr>
              <w:t>(JS),</w:t>
            </w:r>
            <w:r w:rsidRPr="002355A1">
              <w:rPr>
                <w:lang w:val="en-GB"/>
              </w:rPr>
              <w:t xml:space="preserve"> hosted by the </w:t>
            </w:r>
            <w:r w:rsidR="001A4240">
              <w:rPr>
                <w:lang w:val="en-GB"/>
              </w:rPr>
              <w:t>Ministry for National Economy</w:t>
            </w:r>
            <w:r w:rsidRPr="002355A1">
              <w:rPr>
                <w:lang w:val="en-GB"/>
              </w:rPr>
              <w:t xml:space="preserve"> in Hungary, is responsible for the overall programme implementation; carrying out the functions laid down in Article 125 of the CPR as well as Article 23 of the ETC Regulation. The JS will be the central contact point for potential project applicants and Lead Beneficiaries of selected/running operations. Specific arrangements and detailed tasks of the MA and the JS are described in Annex </w:t>
            </w:r>
            <w:r w:rsidR="00E75B34" w:rsidRPr="002355A1">
              <w:rPr>
                <w:lang w:val="en-GB"/>
              </w:rPr>
              <w:t>04</w:t>
            </w:r>
            <w:r w:rsidRPr="002355A1">
              <w:rPr>
                <w:lang w:val="en-GB"/>
              </w:rPr>
              <w:t xml:space="preserve">. </w:t>
            </w:r>
          </w:p>
          <w:p w:rsidR="00207C0E" w:rsidRPr="002355A1" w:rsidRDefault="00207C0E" w:rsidP="00207C0E">
            <w:pPr>
              <w:pStyle w:val="mStandard"/>
              <w:rPr>
                <w:lang w:val="en-GB"/>
              </w:rPr>
            </w:pPr>
            <w:r w:rsidRPr="002355A1">
              <w:rPr>
                <w:lang w:val="en-GB"/>
              </w:rPr>
              <w:t>The counterparts for the MA with the coordination role on the territory of the participating countries will in the first instance be the MC members representing the national authorities responsible for the DTP. Therefore these MC members and their deputies respectively, will be the central contact persons to be contacted by the MA for all enquiries related to the implementation of the DTP in the participating countries.</w:t>
            </w:r>
          </w:p>
          <w:p w:rsidR="00207C0E" w:rsidRPr="002355A1" w:rsidRDefault="00207C0E" w:rsidP="00207C0E">
            <w:pPr>
              <w:pStyle w:val="mStandard"/>
              <w:rPr>
                <w:lang w:val="en-GB"/>
              </w:rPr>
            </w:pPr>
            <w:r w:rsidRPr="002355A1">
              <w:rPr>
                <w:lang w:val="en-GB"/>
              </w:rPr>
              <w:t xml:space="preserve">The </w:t>
            </w:r>
            <w:r w:rsidRPr="002355A1">
              <w:rPr>
                <w:b/>
                <w:lang w:val="en-GB"/>
              </w:rPr>
              <w:t>Certifying Authority (CA)</w:t>
            </w:r>
            <w:r w:rsidRPr="002355A1">
              <w:rPr>
                <w:lang w:val="en-GB"/>
              </w:rPr>
              <w:t xml:space="preserve"> will carry out the functions laid down in Article 24 of the ETC Regulation; in particular, the CA is responsible for drawing up and submitting certified statements of expenditure and applications for payment to the Commission and receiving payments from the Commission. The CA shall use the payments received from the Commission to reimburse the Lead Beneficiaries in accordance with Article 132 of the CPR. Detailed list of functions of the CA is attached as Annex </w:t>
            </w:r>
            <w:r w:rsidR="00E75B34" w:rsidRPr="002355A1">
              <w:rPr>
                <w:lang w:val="en-GB"/>
              </w:rPr>
              <w:t>05</w:t>
            </w:r>
            <w:r w:rsidRPr="002355A1">
              <w:rPr>
                <w:lang w:val="en-GB"/>
              </w:rPr>
              <w:t xml:space="preserve">. </w:t>
            </w:r>
          </w:p>
          <w:p w:rsidR="00207C0E" w:rsidRPr="002355A1" w:rsidRDefault="00207C0E" w:rsidP="00207C0E">
            <w:pPr>
              <w:pStyle w:val="mStandard"/>
              <w:rPr>
                <w:lang w:val="en-GB"/>
              </w:rPr>
            </w:pPr>
            <w:r w:rsidRPr="002355A1">
              <w:rPr>
                <w:lang w:val="en-GB"/>
              </w:rPr>
              <w:t xml:space="preserve">The </w:t>
            </w:r>
            <w:r w:rsidRPr="002355A1">
              <w:rPr>
                <w:b/>
                <w:lang w:val="en-GB"/>
              </w:rPr>
              <w:t xml:space="preserve">Audit Authority (AA) </w:t>
            </w:r>
            <w:r w:rsidRPr="002355A1">
              <w:rPr>
                <w:lang w:val="en-GB"/>
              </w:rPr>
              <w:t xml:space="preserve">will carry out the functions laid down in Article 25 of the ETC Regulation; in particular, the AA will ensure that audits are carried out on the management and control systems, on an appropriate sample of operations and on the annual accounts. The AA will be assisted by a Group of Auditors (GoA) comprising of representatives from responsible bodies of each Partner State. Detailed functions of the AA and the list of designated GoA members can be found in Annex </w:t>
            </w:r>
            <w:r w:rsidR="00E75B34" w:rsidRPr="002355A1">
              <w:rPr>
                <w:lang w:val="en-GB"/>
              </w:rPr>
              <w:t>06</w:t>
            </w:r>
            <w:r w:rsidRPr="002355A1">
              <w:rPr>
                <w:lang w:val="en-GB"/>
              </w:rPr>
              <w:t xml:space="preserve">. </w:t>
            </w:r>
          </w:p>
          <w:p w:rsidR="00207C0E" w:rsidRPr="002355A1" w:rsidRDefault="00207C0E" w:rsidP="00207C0E">
            <w:pPr>
              <w:pStyle w:val="mStandard"/>
              <w:rPr>
                <w:lang w:val="en-GB"/>
              </w:rPr>
            </w:pPr>
            <w:r w:rsidRPr="002355A1">
              <w:rPr>
                <w:b/>
                <w:lang w:val="en-GB"/>
              </w:rPr>
              <w:t>National Contact Points</w:t>
            </w:r>
            <w:r w:rsidRPr="002355A1">
              <w:rPr>
                <w:lang w:val="en-GB"/>
              </w:rPr>
              <w:t xml:space="preserve"> (NCPs) will be set up by each participating country to complement transnational activities of the MA and the JS by involving stakeholders </w:t>
            </w:r>
            <w:r w:rsidRPr="002355A1">
              <w:rPr>
                <w:lang w:val="en-GB"/>
              </w:rPr>
              <w:lastRenderedPageBreak/>
              <w:t xml:space="preserve">from the national level as well as to contribute to the national and transnational programme management. Detailed tasks of the NCPs are listed in Annex </w:t>
            </w:r>
            <w:r w:rsidR="00E75B34" w:rsidRPr="002355A1">
              <w:rPr>
                <w:lang w:val="en-GB"/>
              </w:rPr>
              <w:t>07</w:t>
            </w:r>
            <w:r w:rsidRPr="002355A1">
              <w:rPr>
                <w:lang w:val="en-GB"/>
              </w:rPr>
              <w:t>.</w:t>
            </w:r>
          </w:p>
          <w:p w:rsidR="00207C0E" w:rsidRPr="002355A1" w:rsidRDefault="00207C0E" w:rsidP="00207C0E">
            <w:pPr>
              <w:pStyle w:val="mStandard"/>
              <w:rPr>
                <w:rFonts w:cs="Calibri"/>
                <w:b/>
                <w:lang w:val="en-GB"/>
              </w:rPr>
            </w:pPr>
            <w:r w:rsidRPr="002355A1">
              <w:rPr>
                <w:lang w:val="en-GB"/>
              </w:rPr>
              <w:t xml:space="preserve">The </w:t>
            </w:r>
            <w:r w:rsidRPr="002355A1">
              <w:rPr>
                <w:b/>
                <w:lang w:val="en-GB"/>
              </w:rPr>
              <w:t>Lead beneficiary</w:t>
            </w:r>
            <w:r w:rsidRPr="002355A1">
              <w:rPr>
                <w:lang w:val="en-GB"/>
              </w:rPr>
              <w:t xml:space="preserve"> (LB) located in one of the Danube Member States will be designated by all the beneficiaries participating in a project to carry out the tasks laid down in Article 13 of the ETC Regulation. In particular, the LB shall assume responsibility for ensuring implementation of the entire operation (including the arrangements for recovering amounts unduly paid); furthermore for ensuring that the expenditure presented by other beneficiaries has been incurred and corresponds to the activities agreed between all the beneficiaries, that it has been verified by a controller, and that the other beneficiaries receive the total amount of the contribution from the funds. </w:t>
            </w:r>
          </w:p>
          <w:p w:rsidR="00207C0E" w:rsidRPr="002355A1" w:rsidRDefault="00207C0E" w:rsidP="00207C0E">
            <w:pPr>
              <w:pStyle w:val="mStandard"/>
              <w:rPr>
                <w:lang w:val="en-GB"/>
              </w:rPr>
            </w:pPr>
            <w:r w:rsidRPr="002355A1">
              <w:rPr>
                <w:b/>
                <w:lang w:val="en-GB"/>
              </w:rPr>
              <w:t xml:space="preserve">Controllers </w:t>
            </w:r>
            <w:r w:rsidRPr="002355A1">
              <w:rPr>
                <w:lang w:val="en-GB"/>
              </w:rPr>
              <w:t xml:space="preserve">will be designated by each Partner State to ensure the compliance of expenditure incurred by the national project partners with Community and national rules, by carrying out verifications within the meaning of Article 23(4) of the ETC Regulation as well as Article 125(5) of the CPR, covering administrative, financial, technical and physical aspects of operations. Controllers shall be nominated in line with the national provisions of each Partner State. Each </w:t>
            </w:r>
            <w:r w:rsidRPr="002355A1">
              <w:rPr>
                <w:noProof/>
                <w:lang w:val="en-GB"/>
              </w:rPr>
              <w:t xml:space="preserve">country participating in the DTP will be responsible for verifications carried </w:t>
            </w:r>
            <w:r w:rsidRPr="002355A1">
              <w:rPr>
                <w:lang w:val="en-GB"/>
              </w:rPr>
              <w:t xml:space="preserve">out on its territory. Specific arrangements and detailed tasks of controllers (including the list of responsible bodies designated to carry out controls) are presented in Annex </w:t>
            </w:r>
            <w:r w:rsidR="00E75B34" w:rsidRPr="002355A1">
              <w:rPr>
                <w:lang w:val="en-GB"/>
              </w:rPr>
              <w:t>08</w:t>
            </w:r>
            <w:r w:rsidRPr="002355A1">
              <w:rPr>
                <w:lang w:val="en-GB"/>
              </w:rPr>
              <w:t>.</w:t>
            </w:r>
          </w:p>
          <w:p w:rsidR="00207C0E" w:rsidRPr="002355A1" w:rsidRDefault="00207C0E" w:rsidP="00207C0E">
            <w:pPr>
              <w:pStyle w:val="mStandard"/>
              <w:rPr>
                <w:lang w:val="en-GB"/>
              </w:rPr>
            </w:pPr>
            <w:r w:rsidRPr="002355A1">
              <w:rPr>
                <w:lang w:val="en-GB"/>
              </w:rPr>
              <w:t xml:space="preserve">In line with Article 123 (9) of the CPR, Partner States shall lay down in writing rules governing their relations with the MA, the CA and the AA, the relations between such authorities, and the relations of such authorities with the Commission. </w:t>
            </w:r>
          </w:p>
          <w:p w:rsidR="00207C0E" w:rsidRPr="002355A1" w:rsidRDefault="00207C0E" w:rsidP="007C1292">
            <w:pPr>
              <w:pStyle w:val="mberschrift3"/>
            </w:pPr>
            <w:bookmarkStart w:id="13776" w:name="_Toc421110268"/>
            <w:r w:rsidRPr="002355A1">
              <w:t>Application</w:t>
            </w:r>
            <w:bookmarkEnd w:id="13776"/>
            <w:r w:rsidRPr="002355A1">
              <w:t xml:space="preserve"> </w:t>
            </w:r>
          </w:p>
          <w:p w:rsidR="00207C0E" w:rsidRPr="002355A1" w:rsidRDefault="00207C0E" w:rsidP="00207C0E">
            <w:pPr>
              <w:pStyle w:val="mStandard"/>
              <w:rPr>
                <w:lang w:val="en-GB" w:eastAsia="en-GB"/>
              </w:rPr>
            </w:pPr>
            <w:r w:rsidRPr="002355A1">
              <w:rPr>
                <w:lang w:val="en-GB" w:eastAsia="en-GB"/>
              </w:rPr>
              <w:t xml:space="preserve">The overall aim of the DTP is to implement high quality, result orientated transnational projects of strategic character, relevant for the programme area. </w:t>
            </w:r>
          </w:p>
          <w:p w:rsidR="00207C0E" w:rsidRPr="002355A1" w:rsidRDefault="00207C0E" w:rsidP="00207C0E">
            <w:pPr>
              <w:pStyle w:val="mberschrift5"/>
              <w:rPr>
                <w:lang w:val="en-GB"/>
              </w:rPr>
            </w:pPr>
            <w:r w:rsidRPr="002355A1">
              <w:rPr>
                <w:lang w:val="en-GB"/>
              </w:rPr>
              <w:t>Types of call for proposals:</w:t>
            </w:r>
          </w:p>
          <w:p w:rsidR="00207C0E" w:rsidRPr="002355A1" w:rsidRDefault="00207C0E" w:rsidP="00207C0E">
            <w:pPr>
              <w:pStyle w:val="maufzhlung"/>
              <w:tabs>
                <w:tab w:val="clear" w:pos="4754"/>
                <w:tab w:val="num" w:pos="567"/>
              </w:tabs>
              <w:ind w:left="567" w:hanging="283"/>
              <w:rPr>
                <w:lang w:val="en-GB" w:eastAsia="en-GB"/>
              </w:rPr>
            </w:pPr>
            <w:r w:rsidRPr="002355A1">
              <w:rPr>
                <w:b/>
                <w:bCs/>
                <w:iCs/>
                <w:lang w:val="en-GB" w:eastAsia="en-GB"/>
              </w:rPr>
              <w:t xml:space="preserve">Open </w:t>
            </w:r>
            <w:r w:rsidRPr="002355A1">
              <w:rPr>
                <w:bCs/>
                <w:iCs/>
                <w:lang w:val="en-GB" w:eastAsia="en-GB"/>
              </w:rPr>
              <w:t>call for proposals</w:t>
            </w:r>
            <w:r w:rsidRPr="002355A1">
              <w:rPr>
                <w:i/>
                <w:lang w:val="en-GB" w:eastAsia="en-GB"/>
              </w:rPr>
              <w:t xml:space="preserve"> </w:t>
            </w:r>
            <w:r w:rsidRPr="002355A1">
              <w:rPr>
                <w:lang w:val="en-GB" w:eastAsia="en-GB"/>
              </w:rPr>
              <w:t>(targeting all potential applicants and including all programme priorities)</w:t>
            </w:r>
          </w:p>
          <w:p w:rsidR="00207C0E" w:rsidRPr="002355A1" w:rsidRDefault="00207C0E" w:rsidP="00207C0E">
            <w:pPr>
              <w:pStyle w:val="maufzhlung"/>
              <w:tabs>
                <w:tab w:val="clear" w:pos="4754"/>
                <w:tab w:val="num" w:pos="567"/>
              </w:tabs>
              <w:ind w:left="567" w:hanging="283"/>
              <w:rPr>
                <w:lang w:val="en-GB" w:eastAsia="en-GB"/>
              </w:rPr>
            </w:pPr>
            <w:r w:rsidRPr="002355A1">
              <w:rPr>
                <w:b/>
                <w:bCs/>
                <w:iCs/>
                <w:lang w:val="en-GB" w:eastAsia="en-GB"/>
              </w:rPr>
              <w:t xml:space="preserve">Targeted </w:t>
            </w:r>
            <w:r w:rsidRPr="002355A1">
              <w:rPr>
                <w:bCs/>
                <w:iCs/>
                <w:lang w:val="en-GB" w:eastAsia="en-GB"/>
              </w:rPr>
              <w:t>calls</w:t>
            </w:r>
            <w:r w:rsidRPr="002355A1">
              <w:rPr>
                <w:lang w:val="en-GB" w:eastAsia="en-GB"/>
              </w:rPr>
              <w:t xml:space="preserve"> for project proposals:</w:t>
            </w:r>
          </w:p>
          <w:p w:rsidR="00207C0E" w:rsidRPr="002355A1" w:rsidRDefault="00207C0E" w:rsidP="00207C0E">
            <w:pPr>
              <w:pStyle w:val="maufzhlung3"/>
              <w:rPr>
                <w:lang w:val="en-GB"/>
              </w:rPr>
            </w:pPr>
            <w:r w:rsidRPr="002355A1">
              <w:rPr>
                <w:lang w:val="en-GB"/>
              </w:rPr>
              <w:t xml:space="preserve">focusing on specific programme priorities; </w:t>
            </w:r>
          </w:p>
          <w:p w:rsidR="00207C0E" w:rsidRPr="002355A1" w:rsidRDefault="00207C0E" w:rsidP="00207C0E">
            <w:pPr>
              <w:pStyle w:val="maufzhlung3"/>
              <w:rPr>
                <w:lang w:val="en-GB"/>
              </w:rPr>
            </w:pPr>
            <w:r w:rsidRPr="002355A1">
              <w:rPr>
                <w:lang w:val="en-GB"/>
              </w:rPr>
              <w:t>for elaborating specific thematic projects (based on detailed project descriptions);</w:t>
            </w:r>
          </w:p>
          <w:p w:rsidR="00207C0E" w:rsidRPr="002355A1" w:rsidRDefault="00207C0E" w:rsidP="00207C0E">
            <w:pPr>
              <w:pStyle w:val="maufzhlung3"/>
              <w:rPr>
                <w:lang w:val="en-GB"/>
              </w:rPr>
            </w:pPr>
            <w:r w:rsidRPr="002355A1">
              <w:rPr>
                <w:lang w:val="en-GB"/>
              </w:rPr>
              <w:t>in order to narrow the scope of potential beneficiaries;</w:t>
            </w:r>
          </w:p>
          <w:p w:rsidR="00207C0E" w:rsidRPr="002355A1" w:rsidRDefault="00207C0E" w:rsidP="00207C0E">
            <w:pPr>
              <w:pStyle w:val="maufzhlung4"/>
              <w:rPr>
                <w:lang w:val="en-GB"/>
              </w:rPr>
            </w:pPr>
            <w:r w:rsidRPr="002355A1">
              <w:rPr>
                <w:lang w:val="en-GB"/>
              </w:rPr>
              <w:t>setting specific eligibility criteria regarding the number and type of partners (or countries), activities etc.</w:t>
            </w:r>
          </w:p>
          <w:p w:rsidR="00207C0E" w:rsidRPr="002355A1" w:rsidRDefault="00207C0E" w:rsidP="00207C0E">
            <w:pPr>
              <w:pStyle w:val="maufzhlung2"/>
              <w:tabs>
                <w:tab w:val="clear" w:pos="4754"/>
                <w:tab w:val="num" w:pos="567"/>
              </w:tabs>
              <w:ind w:left="567" w:hanging="283"/>
              <w:rPr>
                <w:lang w:val="en-GB" w:eastAsia="en-GB"/>
              </w:rPr>
            </w:pPr>
            <w:r w:rsidRPr="002355A1">
              <w:rPr>
                <w:b/>
                <w:lang w:val="en-GB" w:eastAsia="en-GB"/>
              </w:rPr>
              <w:t xml:space="preserve">Restricted </w:t>
            </w:r>
            <w:r w:rsidRPr="002355A1">
              <w:rPr>
                <w:lang w:val="en-GB" w:eastAsia="en-GB"/>
              </w:rPr>
              <w:t>call for proposals for specific Beneficiaries designated by the MC (e.g. with regard to the support of the EUSDR).</w:t>
            </w:r>
          </w:p>
          <w:p w:rsidR="00207C0E" w:rsidRPr="002355A1" w:rsidRDefault="00207C0E" w:rsidP="00207C0E">
            <w:pPr>
              <w:pStyle w:val="mStandard"/>
              <w:rPr>
                <w:lang w:val="en-GB" w:eastAsia="en-GB"/>
              </w:rPr>
            </w:pPr>
            <w:r w:rsidRPr="002355A1">
              <w:rPr>
                <w:lang w:val="en-GB" w:eastAsia="en-GB"/>
              </w:rPr>
              <w:t>Preparation of targeted calls can be supported by thematic seminars at the level of programme stakeholders (target groups, experts, programme management bodies etc.) to define potential fields of strategic co-operation, which can serve as the basis for targeted calls.</w:t>
            </w:r>
          </w:p>
          <w:p w:rsidR="00207C0E" w:rsidRPr="002355A1" w:rsidRDefault="00207C0E" w:rsidP="00207C0E">
            <w:pPr>
              <w:pStyle w:val="mStandard"/>
              <w:rPr>
                <w:lang w:val="en-GB" w:eastAsia="en-GB"/>
              </w:rPr>
            </w:pPr>
            <w:r w:rsidRPr="002355A1">
              <w:rPr>
                <w:lang w:val="en-GB" w:eastAsia="en-GB"/>
              </w:rPr>
              <w:t xml:space="preserve">As for the types of application procedures, a single step or a two-step approach will be </w:t>
            </w:r>
            <w:r w:rsidRPr="002355A1">
              <w:rPr>
                <w:lang w:val="en-GB" w:eastAsia="en-GB"/>
              </w:rPr>
              <w:lastRenderedPageBreak/>
              <w:t>considered according to the specific characteristics of the call for proposals.</w:t>
            </w:r>
          </w:p>
          <w:p w:rsidR="00207C0E" w:rsidRPr="002355A1" w:rsidRDefault="00207C0E" w:rsidP="00207C0E">
            <w:pPr>
              <w:pStyle w:val="mStandard"/>
              <w:rPr>
                <w:lang w:val="en-GB"/>
              </w:rPr>
            </w:pPr>
            <w:r w:rsidRPr="002355A1">
              <w:rPr>
                <w:lang w:val="en-GB"/>
              </w:rPr>
              <w:t>Types of project application procedures will be described in the Programme Manual.</w:t>
            </w:r>
          </w:p>
          <w:p w:rsidR="00207C0E" w:rsidRPr="002355A1" w:rsidRDefault="00207C0E" w:rsidP="00207C0E">
            <w:pPr>
              <w:pStyle w:val="mStandard"/>
              <w:rPr>
                <w:lang w:val="en-GB" w:eastAsia="en-GB"/>
              </w:rPr>
            </w:pPr>
            <w:r w:rsidRPr="002355A1">
              <w:rPr>
                <w:lang w:val="en-GB" w:eastAsia="en-GB"/>
              </w:rPr>
              <w:t xml:space="preserve">Application procedures and templates will be developed for each call for proposals and included in </w:t>
            </w:r>
            <w:r w:rsidRPr="002355A1">
              <w:rPr>
                <w:b/>
                <w:lang w:val="en-GB" w:eastAsia="en-GB"/>
              </w:rPr>
              <w:t xml:space="preserve">call-specific Application Packages </w:t>
            </w:r>
            <w:r w:rsidRPr="002355A1">
              <w:rPr>
                <w:lang w:val="en-GB" w:eastAsia="en-GB"/>
              </w:rPr>
              <w:t xml:space="preserve">which will be widely circulated and available on the website of the DTP as well as on other websites to provide necessary guidance for the preparation of project applications. </w:t>
            </w:r>
          </w:p>
          <w:p w:rsidR="00207C0E" w:rsidRPr="002355A1" w:rsidRDefault="00207C0E" w:rsidP="007C1292">
            <w:pPr>
              <w:pStyle w:val="mberschrift3"/>
            </w:pPr>
            <w:bookmarkStart w:id="13777" w:name="_Toc421110269"/>
            <w:r w:rsidRPr="002355A1">
              <w:t>Project development and selection</w:t>
            </w:r>
            <w:bookmarkEnd w:id="13777"/>
            <w:r w:rsidRPr="002355A1">
              <w:t xml:space="preserve"> </w:t>
            </w:r>
          </w:p>
          <w:p w:rsidR="00207C0E" w:rsidRPr="002355A1" w:rsidRDefault="00207C0E" w:rsidP="00207C0E">
            <w:pPr>
              <w:pStyle w:val="mberschrift5"/>
              <w:rPr>
                <w:lang w:val="en-GB"/>
              </w:rPr>
            </w:pPr>
            <w:r w:rsidRPr="002355A1">
              <w:rPr>
                <w:lang w:val="en-GB"/>
              </w:rPr>
              <w:t xml:space="preserve">Project generation </w:t>
            </w:r>
          </w:p>
          <w:p w:rsidR="00207C0E" w:rsidRPr="002355A1" w:rsidRDefault="00207C0E" w:rsidP="00207C0E">
            <w:pPr>
              <w:pStyle w:val="mStandard"/>
              <w:rPr>
                <w:lang w:val="en-GB"/>
              </w:rPr>
            </w:pPr>
            <w:r w:rsidRPr="002355A1">
              <w:rPr>
                <w:lang w:val="en-GB"/>
              </w:rPr>
              <w:t>Assistance and support will be given to potential applicants in developing their projects, as follows:</w:t>
            </w:r>
          </w:p>
          <w:p w:rsidR="00207C0E" w:rsidRPr="002355A1" w:rsidRDefault="00207C0E" w:rsidP="00207C0E">
            <w:pPr>
              <w:pStyle w:val="maufzhlung"/>
              <w:tabs>
                <w:tab w:val="clear" w:pos="4754"/>
              </w:tabs>
              <w:ind w:left="567" w:hanging="283"/>
              <w:rPr>
                <w:lang w:val="en-GB"/>
              </w:rPr>
            </w:pPr>
            <w:r w:rsidRPr="002355A1">
              <w:rPr>
                <w:lang w:val="en-GB"/>
              </w:rPr>
              <w:t>MA and the JS as well as all participating countries (with the support of the NCPs) shall take care of spreading information on the DTP including funding opportunities to potential applicants. All such activities will be integrated in the Communication Strategy of the DTP.</w:t>
            </w:r>
          </w:p>
          <w:p w:rsidR="00207C0E" w:rsidRPr="002355A1" w:rsidRDefault="00207C0E" w:rsidP="00207C0E">
            <w:pPr>
              <w:pStyle w:val="maufzhlung2"/>
              <w:tabs>
                <w:tab w:val="clear" w:pos="4754"/>
              </w:tabs>
              <w:ind w:left="567" w:hanging="283"/>
              <w:rPr>
                <w:lang w:val="en-GB"/>
              </w:rPr>
            </w:pPr>
            <w:r w:rsidRPr="002355A1">
              <w:rPr>
                <w:lang w:val="en-GB"/>
              </w:rPr>
              <w:t>The JS (with the support of the NCP network) will provide information on specific calls for proposals to potential applicants.</w:t>
            </w:r>
          </w:p>
          <w:p w:rsidR="00207C0E" w:rsidRPr="002355A1" w:rsidRDefault="00207C0E" w:rsidP="00207C0E">
            <w:pPr>
              <w:pStyle w:val="mStandard"/>
              <w:rPr>
                <w:lang w:val="en-GB"/>
              </w:rPr>
            </w:pPr>
            <w:r w:rsidRPr="002355A1">
              <w:rPr>
                <w:lang w:val="en-GB"/>
              </w:rPr>
              <w:t xml:space="preserve">While generating projects the following has to be ensured: </w:t>
            </w:r>
          </w:p>
          <w:p w:rsidR="00207C0E" w:rsidRPr="002355A1" w:rsidRDefault="00207C0E" w:rsidP="00207C0E">
            <w:pPr>
              <w:pStyle w:val="maufzhlung"/>
              <w:tabs>
                <w:tab w:val="clear" w:pos="4754"/>
              </w:tabs>
              <w:ind w:left="567" w:hanging="283"/>
              <w:rPr>
                <w:lang w:val="en-GB"/>
              </w:rPr>
            </w:pPr>
            <w:r w:rsidRPr="002355A1">
              <w:rPr>
                <w:lang w:val="en-GB"/>
              </w:rPr>
              <w:t>All potential applicants (defined by each call for proposals respectively) shall have access to the same information regardless of their locations.</w:t>
            </w:r>
          </w:p>
          <w:p w:rsidR="00207C0E" w:rsidRPr="002355A1" w:rsidRDefault="00207C0E" w:rsidP="00207C0E">
            <w:pPr>
              <w:pStyle w:val="maufzhlung2"/>
              <w:tabs>
                <w:tab w:val="clear" w:pos="4754"/>
              </w:tabs>
              <w:ind w:left="567" w:hanging="283"/>
              <w:rPr>
                <w:lang w:val="en-GB"/>
              </w:rPr>
            </w:pPr>
            <w:r w:rsidRPr="002355A1">
              <w:rPr>
                <w:lang w:val="en-GB"/>
              </w:rPr>
              <w:t>The establishment of partnerships can be supported by programme bodies (JS &amp; NCPs) by helping potential applicants find interested actors (e.g. by means of partner search events, etc.)</w:t>
            </w:r>
          </w:p>
          <w:p w:rsidR="00207C0E" w:rsidRPr="002355A1" w:rsidRDefault="00207C0E" w:rsidP="00207C0E">
            <w:pPr>
              <w:pStyle w:val="mberschrift5"/>
              <w:rPr>
                <w:lang w:val="en-GB"/>
              </w:rPr>
            </w:pPr>
            <w:r w:rsidRPr="002355A1">
              <w:rPr>
                <w:lang w:val="en-GB"/>
              </w:rPr>
              <w:t xml:space="preserve">Project selection </w:t>
            </w:r>
          </w:p>
          <w:p w:rsidR="00207C0E" w:rsidRPr="002355A1" w:rsidRDefault="00207C0E" w:rsidP="00207C0E">
            <w:pPr>
              <w:pStyle w:val="mStandard"/>
              <w:rPr>
                <w:lang w:val="en-GB" w:eastAsia="en-GB"/>
              </w:rPr>
            </w:pPr>
            <w:r w:rsidRPr="002355A1">
              <w:rPr>
                <w:lang w:val="en-GB" w:eastAsia="en-GB"/>
              </w:rPr>
              <w:t>The JS (assisted by NCPs/Partner States in eligibility issues and external experts focusing on thematic aspects) will organise and guarantee the impartial assessment of all applications based on the eligibility criteria (describing the minimum requirements) and quality criteria (strategic and operational ones) approved by the MC. The applications submitted will be made available to the MC members, as well as the results of the assessment together with proposals for decision making.</w:t>
            </w:r>
          </w:p>
          <w:p w:rsidR="00207C0E" w:rsidRPr="002355A1" w:rsidRDefault="00207C0E" w:rsidP="00207C0E">
            <w:pPr>
              <w:pStyle w:val="mStandard"/>
              <w:rPr>
                <w:lang w:val="en-GB"/>
              </w:rPr>
            </w:pPr>
            <w:r w:rsidRPr="002355A1">
              <w:rPr>
                <w:lang w:val="en-GB"/>
              </w:rPr>
              <w:t>Project selection will be the overall responsibility of the MC in accordance with Article 12 of the ETC Regulation. In order to achieve programme goals, the MC shall support projects with real transnational character and strong result-oriented approach, reflected in the:</w:t>
            </w:r>
          </w:p>
          <w:p w:rsidR="00995F71" w:rsidRPr="002355A1" w:rsidRDefault="00995F71" w:rsidP="00995F71">
            <w:pPr>
              <w:pStyle w:val="maufzhlung"/>
              <w:tabs>
                <w:tab w:val="clear" w:pos="4754"/>
              </w:tabs>
              <w:ind w:left="567" w:hanging="283"/>
              <w:rPr>
                <w:lang w:val="en-GB"/>
              </w:rPr>
            </w:pPr>
            <w:r w:rsidRPr="002355A1">
              <w:rPr>
                <w:lang w:val="en-GB"/>
              </w:rPr>
              <w:t>transnational relevance of the topic/theme;</w:t>
            </w:r>
          </w:p>
          <w:p w:rsidR="00995F71" w:rsidRPr="002355A1" w:rsidRDefault="00995F71" w:rsidP="00995F71">
            <w:pPr>
              <w:pStyle w:val="maufzhlung"/>
              <w:tabs>
                <w:tab w:val="clear" w:pos="4754"/>
              </w:tabs>
              <w:ind w:left="567" w:hanging="283"/>
              <w:rPr>
                <w:lang w:val="en-GB"/>
              </w:rPr>
            </w:pPr>
            <w:r w:rsidRPr="002355A1">
              <w:rPr>
                <w:lang w:val="en-GB"/>
              </w:rPr>
              <w:t>delivery of concrete and measurable outputs and results, in response to well identified transnational challenges affecting the programme area;</w:t>
            </w:r>
          </w:p>
          <w:p w:rsidR="00995F71" w:rsidRPr="002355A1" w:rsidRDefault="00995F71" w:rsidP="00995F71">
            <w:pPr>
              <w:pStyle w:val="maufzhlung"/>
              <w:tabs>
                <w:tab w:val="clear" w:pos="4754"/>
              </w:tabs>
              <w:ind w:left="567" w:hanging="283"/>
              <w:rPr>
                <w:lang w:val="en-GB"/>
              </w:rPr>
            </w:pPr>
            <w:r w:rsidRPr="002355A1">
              <w:rPr>
                <w:lang w:val="en-GB"/>
              </w:rPr>
              <w:t>delivery of durable outputs and results</w:t>
            </w:r>
            <w:r w:rsidR="001D23F1" w:rsidRPr="002355A1">
              <w:rPr>
                <w:lang w:val="en-GB"/>
              </w:rPr>
              <w:t>, such as implementing/mainstreaming investments prepared in transnational context</w:t>
            </w:r>
          </w:p>
          <w:p w:rsidR="00995F71" w:rsidRPr="002355A1" w:rsidRDefault="00995F71" w:rsidP="00995F71">
            <w:pPr>
              <w:pStyle w:val="maufzhlung"/>
              <w:tabs>
                <w:tab w:val="clear" w:pos="4754"/>
              </w:tabs>
              <w:ind w:left="567" w:hanging="283"/>
              <w:rPr>
                <w:lang w:val="en-GB"/>
              </w:rPr>
            </w:pPr>
            <w:r w:rsidRPr="002355A1">
              <w:rPr>
                <w:lang w:val="en-GB"/>
              </w:rPr>
              <w:t>quality of the partnership of the project</w:t>
            </w:r>
            <w:r w:rsidRPr="002355A1">
              <w:rPr>
                <w:rStyle w:val="Znakapoznpodarou"/>
                <w:lang w:val="en-GB"/>
              </w:rPr>
              <w:footnoteReference w:id="2"/>
            </w:r>
            <w:r w:rsidRPr="002355A1">
              <w:rPr>
                <w:lang w:val="en-GB"/>
              </w:rPr>
              <w:t>;</w:t>
            </w:r>
          </w:p>
          <w:p w:rsidR="00995F71" w:rsidRPr="002355A1" w:rsidRDefault="00995F71" w:rsidP="00995F71">
            <w:pPr>
              <w:pStyle w:val="maufzhlung"/>
              <w:tabs>
                <w:tab w:val="clear" w:pos="4754"/>
              </w:tabs>
              <w:ind w:left="567" w:hanging="283"/>
              <w:rPr>
                <w:lang w:val="en-GB"/>
              </w:rPr>
            </w:pPr>
            <w:r w:rsidRPr="002355A1">
              <w:rPr>
                <w:lang w:val="en-GB"/>
              </w:rPr>
              <w:lastRenderedPageBreak/>
              <w:t>efficiency in terms of mobilised resources;</w:t>
            </w:r>
          </w:p>
          <w:p w:rsidR="00995F71" w:rsidRPr="002355A1" w:rsidRDefault="00995F71" w:rsidP="00995F71">
            <w:pPr>
              <w:pStyle w:val="maufzhlung"/>
              <w:tabs>
                <w:tab w:val="clear" w:pos="4754"/>
              </w:tabs>
              <w:ind w:left="567" w:hanging="283"/>
              <w:rPr>
                <w:lang w:val="en-GB"/>
              </w:rPr>
            </w:pPr>
            <w:r w:rsidRPr="002355A1">
              <w:rPr>
                <w:lang w:val="en-GB"/>
              </w:rPr>
              <w:t>contribution to sustainable development;</w:t>
            </w:r>
          </w:p>
          <w:p w:rsidR="00995F71" w:rsidRPr="002355A1" w:rsidRDefault="00995F71" w:rsidP="00995F71">
            <w:pPr>
              <w:pStyle w:val="maufzhlung"/>
              <w:tabs>
                <w:tab w:val="clear" w:pos="4754"/>
              </w:tabs>
              <w:ind w:left="567" w:hanging="283"/>
              <w:rPr>
                <w:lang w:val="en-GB"/>
              </w:rPr>
            </w:pPr>
            <w:r w:rsidRPr="002355A1">
              <w:rPr>
                <w:lang w:val="en-GB"/>
              </w:rPr>
              <w:t>integrated territorial approach;</w:t>
            </w:r>
          </w:p>
          <w:p w:rsidR="00207C0E" w:rsidRPr="002355A1" w:rsidRDefault="00207C0E" w:rsidP="00EA4986">
            <w:pPr>
              <w:pStyle w:val="mStandard"/>
              <w:rPr>
                <w:lang w:val="en-GB" w:eastAsia="en-GB"/>
              </w:rPr>
            </w:pPr>
            <w:r w:rsidRPr="002355A1">
              <w:rPr>
                <w:lang w:val="en-GB" w:eastAsia="en-GB"/>
              </w:rPr>
              <w:t xml:space="preserve">Projects focusing on purely academic cooperation or basic research or aiming at mere networking and exchanging of experience and/or not demonstrating the translation of outputs arising from “soft” actions (surveys, studies, networks, etc.) into concrete and sustainable results will not be supported by the DTP. </w:t>
            </w:r>
          </w:p>
          <w:p w:rsidR="00207C0E" w:rsidRPr="002355A1" w:rsidRDefault="00207C0E" w:rsidP="00207C0E">
            <w:pPr>
              <w:pStyle w:val="mStandard"/>
              <w:rPr>
                <w:lang w:val="en-GB" w:eastAsia="en-GB"/>
              </w:rPr>
            </w:pPr>
            <w:r w:rsidRPr="002355A1">
              <w:rPr>
                <w:lang w:val="en-GB" w:eastAsia="en-GB"/>
              </w:rPr>
              <w:t xml:space="preserve">Any support given by the DTP falling under state aid (including </w:t>
            </w:r>
            <w:r w:rsidRPr="002355A1">
              <w:rPr>
                <w:i/>
                <w:lang w:val="en-GB" w:eastAsia="en-GB"/>
              </w:rPr>
              <w:t>de minimis aid</w:t>
            </w:r>
            <w:r w:rsidRPr="002355A1">
              <w:rPr>
                <w:lang w:val="en-GB" w:eastAsia="en-GB"/>
              </w:rPr>
              <w:t>) shall be in conformity with the legal framework of the European Union. The specific State aid rules to be applied will be described in the Application Manual.</w:t>
            </w:r>
          </w:p>
          <w:p w:rsidR="00207C0E" w:rsidRPr="002355A1" w:rsidRDefault="00207C0E" w:rsidP="007C1292">
            <w:pPr>
              <w:pStyle w:val="mberschrift3"/>
            </w:pPr>
            <w:bookmarkStart w:id="13778" w:name="_Toc421110270"/>
            <w:r w:rsidRPr="002355A1">
              <w:t>Contracting</w:t>
            </w:r>
            <w:bookmarkEnd w:id="13778"/>
          </w:p>
          <w:p w:rsidR="00207C0E" w:rsidRPr="002355A1" w:rsidRDefault="00207C0E" w:rsidP="00207C0E">
            <w:pPr>
              <w:pStyle w:val="mStandard"/>
              <w:rPr>
                <w:lang w:val="en-GB" w:eastAsia="en-GB"/>
              </w:rPr>
            </w:pPr>
            <w:r w:rsidRPr="002355A1">
              <w:rPr>
                <w:lang w:val="en-GB" w:eastAsia="en-GB"/>
              </w:rPr>
              <w:t>The subsidy contract template will be developed by the MA and approved by the MC.</w:t>
            </w:r>
          </w:p>
          <w:p w:rsidR="00207C0E" w:rsidRPr="002355A1" w:rsidRDefault="00207C0E" w:rsidP="00207C0E">
            <w:pPr>
              <w:pStyle w:val="mStandard"/>
              <w:rPr>
                <w:lang w:val="en-GB" w:eastAsia="en-GB"/>
              </w:rPr>
            </w:pPr>
            <w:r w:rsidRPr="002355A1">
              <w:rPr>
                <w:lang w:val="en-GB" w:eastAsia="en-GB"/>
              </w:rPr>
              <w:t xml:space="preserve">Project Lead Applicants will be informed in writing by the JS on the MC decision regarding the approval or rejection of their application, including the conditions/recommendations for approval or reasons for rejection. Following the formal MC decision (and possible condition clearing period) the MA will conclude a Subsidy Contract with the LB of each selected project. </w:t>
            </w:r>
          </w:p>
          <w:p w:rsidR="00207C0E" w:rsidRPr="002355A1" w:rsidRDefault="00207C0E" w:rsidP="007C1292">
            <w:pPr>
              <w:pStyle w:val="mberschrift3"/>
            </w:pPr>
            <w:bookmarkStart w:id="13779" w:name="_Toc421110271"/>
            <w:r w:rsidRPr="002355A1">
              <w:t>Eligibility of Beneficiaries and project partners</w:t>
            </w:r>
            <w:bookmarkEnd w:id="13779"/>
          </w:p>
          <w:p w:rsidR="00207C0E" w:rsidRPr="002355A1" w:rsidRDefault="00207C0E" w:rsidP="00EA4986">
            <w:pPr>
              <w:pStyle w:val="mStandard"/>
              <w:spacing w:line="240" w:lineRule="auto"/>
              <w:rPr>
                <w:lang w:val="en-GB"/>
              </w:rPr>
            </w:pPr>
            <w:r w:rsidRPr="002355A1">
              <w:rPr>
                <w:lang w:val="en-GB"/>
              </w:rPr>
              <w:t xml:space="preserve">In line with </w:t>
            </w:r>
            <w:r w:rsidRPr="002355A1">
              <w:rPr>
                <w:bCs/>
                <w:color w:val="000000"/>
                <w:lang w:val="en-GB"/>
              </w:rPr>
              <w:t xml:space="preserve">Article 2(10) of the </w:t>
            </w:r>
            <w:r w:rsidRPr="002355A1">
              <w:rPr>
                <w:lang w:val="en-GB"/>
              </w:rPr>
              <w:t>CPR, beneficiaries are responsible for initiating and/or implementing projects. They can be public or private legal entities or international organizations acting under the national law of any Danube Partner State (or under international law provided that the international organization fulfils the programme and national requirements in terms of control and validation of costs); and shall cooperate in accordance with Article 12(4) of the ETC Regulation. The eligibility of applicants will be specified in the Application Package for each call for proposals. The MC can restrict the scope of eligible applicants for a given Call taking into account the specific arrangements of that CfP.</w:t>
            </w:r>
          </w:p>
          <w:p w:rsidR="00207C0E" w:rsidRPr="002355A1" w:rsidRDefault="00D32C6B" w:rsidP="00EA4986">
            <w:pPr>
              <w:pStyle w:val="mStandard"/>
              <w:spacing w:line="240" w:lineRule="auto"/>
              <w:rPr>
                <w:lang w:val="en-GB"/>
              </w:rPr>
            </w:pPr>
            <w:r w:rsidRPr="002355A1">
              <w:rPr>
                <w:lang w:val="en-GB"/>
              </w:rPr>
              <w:t xml:space="preserve">Third parties </w:t>
            </w:r>
            <w:r w:rsidR="00207C0E" w:rsidRPr="002355A1">
              <w:rPr>
                <w:lang w:val="en-GB"/>
              </w:rPr>
              <w:t xml:space="preserve">may also be subcontracted by LBs or project partners to carry out parts of their activities in a project; in this case, the applicable public procurement rules have to be respected. In case of subcontracting, the responsibility for implementation of the respective project will remain with the contracting </w:t>
            </w:r>
            <w:r w:rsidRPr="002355A1">
              <w:rPr>
                <w:lang w:val="en-GB"/>
              </w:rPr>
              <w:t>body</w:t>
            </w:r>
            <w:r w:rsidR="00207C0E" w:rsidRPr="002355A1">
              <w:rPr>
                <w:lang w:val="en-GB"/>
              </w:rPr>
              <w:t xml:space="preserve">, i.e. the respective LB or project partner. For the award of service, supply and work contracts by IPA or ENI project partners, the procurement procedures shall follow the provisions of the relevant Financing Agreement. </w:t>
            </w:r>
          </w:p>
          <w:p w:rsidR="00207C0E" w:rsidRPr="002355A1" w:rsidRDefault="00207C0E" w:rsidP="00EA4986">
            <w:pPr>
              <w:pStyle w:val="mStandard"/>
              <w:spacing w:line="240" w:lineRule="auto"/>
              <w:rPr>
                <w:lang w:val="en-GB"/>
              </w:rPr>
            </w:pPr>
            <w:r w:rsidRPr="002355A1">
              <w:rPr>
                <w:lang w:val="en-GB"/>
              </w:rPr>
              <w:t xml:space="preserve">As a general principle, eligible applicants of the DTP shall be located (registered) in the programme area (i.e. the whole territory of the DTP). </w:t>
            </w:r>
          </w:p>
          <w:p w:rsidR="00207C0E" w:rsidRPr="002355A1" w:rsidRDefault="00207C0E" w:rsidP="00EA4986">
            <w:pPr>
              <w:pStyle w:val="mStandard"/>
              <w:spacing w:line="240" w:lineRule="auto"/>
              <w:rPr>
                <w:lang w:val="en-GB"/>
              </w:rPr>
            </w:pPr>
            <w:r w:rsidRPr="002355A1">
              <w:rPr>
                <w:lang w:val="en-GB"/>
              </w:rPr>
              <w:t xml:space="preserve">Central budgetary organizations/national public authorities, located outside the programme area, of those countries which are not participating with their whole territory in the DTP (Germany and Ukraine) are also eligible provided they are competent in their scope of authority for certain parts of the programme area. These </w:t>
            </w:r>
            <w:r w:rsidRPr="002355A1">
              <w:rPr>
                <w:lang w:val="en-GB"/>
              </w:rPr>
              <w:lastRenderedPageBreak/>
              <w:t xml:space="preserve">organizations will have the same rights and obligations as any other project partners located in the DTP area. </w:t>
            </w:r>
          </w:p>
          <w:p w:rsidR="00207C0E" w:rsidRPr="002355A1" w:rsidRDefault="00207C0E" w:rsidP="00EA4986">
            <w:pPr>
              <w:pStyle w:val="mStandard"/>
              <w:spacing w:after="120"/>
              <w:rPr>
                <w:lang w:val="en-GB"/>
              </w:rPr>
            </w:pPr>
            <w:r w:rsidRPr="002355A1">
              <w:rPr>
                <w:lang w:val="en-GB"/>
              </w:rPr>
              <w:t>In exceptional cases, if the MC decides accordingly, project applicants / beneficiaries located outside the programme area (within the EU or in third countries) may also be eligible up to maximum 20% of the support from the ERDF at programme level</w:t>
            </w:r>
            <w:r w:rsidRPr="002355A1">
              <w:rPr>
                <w:lang w:val="en-GB" w:eastAsia="en-GB"/>
              </w:rPr>
              <w:t xml:space="preserve"> in accordance with Article 20(2) of the ETC Regulation</w:t>
            </w:r>
            <w:r w:rsidRPr="002355A1">
              <w:rPr>
                <w:lang w:val="en-GB"/>
              </w:rPr>
              <w:t>, however, the benefit brought to the programme area by spending ERDF resources externally has to be monitored during both project selection and in the course of validation of project costs. The MC has the right to introduce territorial limitations in using the above derogation with regard to eligibility of operations depending on location for different Calls for proposals.</w:t>
            </w:r>
          </w:p>
          <w:p w:rsidR="00207C0E" w:rsidRPr="002355A1" w:rsidRDefault="00207C0E" w:rsidP="007C1292">
            <w:pPr>
              <w:pStyle w:val="mberschrift3"/>
            </w:pPr>
            <w:bookmarkStart w:id="13780" w:name="_Toc400310429"/>
            <w:bookmarkStart w:id="13781" w:name="_Toc400353394"/>
            <w:bookmarkStart w:id="13782" w:name="_Toc400367373"/>
            <w:bookmarkStart w:id="13783" w:name="_Toc400310430"/>
            <w:bookmarkStart w:id="13784" w:name="_Toc400353395"/>
            <w:bookmarkStart w:id="13785" w:name="_Toc400367374"/>
            <w:bookmarkStart w:id="13786" w:name="_Toc400310431"/>
            <w:bookmarkStart w:id="13787" w:name="_Toc400353396"/>
            <w:bookmarkStart w:id="13788" w:name="_Toc400367375"/>
            <w:bookmarkStart w:id="13789" w:name="_Toc421110272"/>
            <w:bookmarkEnd w:id="13780"/>
            <w:bookmarkEnd w:id="13781"/>
            <w:bookmarkEnd w:id="13782"/>
            <w:bookmarkEnd w:id="13783"/>
            <w:bookmarkEnd w:id="13784"/>
            <w:bookmarkEnd w:id="13785"/>
            <w:bookmarkEnd w:id="13786"/>
            <w:bookmarkEnd w:id="13787"/>
            <w:bookmarkEnd w:id="13788"/>
            <w:r w:rsidRPr="002355A1">
              <w:t>Information and communication</w:t>
            </w:r>
            <w:bookmarkEnd w:id="13789"/>
          </w:p>
          <w:p w:rsidR="00207C0E" w:rsidRPr="002355A1" w:rsidRDefault="00207C0E" w:rsidP="00EA4986">
            <w:pPr>
              <w:pStyle w:val="mStandard"/>
              <w:spacing w:after="120"/>
              <w:rPr>
                <w:lang w:val="en-GB"/>
              </w:rPr>
            </w:pPr>
            <w:r w:rsidRPr="002355A1">
              <w:rPr>
                <w:lang w:val="en-GB"/>
              </w:rPr>
              <w:t xml:space="preserve">An overall communication strategy for the whole programming period will be developed in line with Article 116 of the CPR and submitted to the MC for approval within six months after the adoption of the DTP by the European Commission. It will take into account detailed rules concerning information and communication measures as laid down in Article 115 and Annex XII of the CPR. Detailed yearly information and publicity plans will be developed by the JS (with the involvement of NCPs) and will be subject to MC approval. </w:t>
            </w:r>
          </w:p>
          <w:p w:rsidR="00207C0E" w:rsidRPr="002355A1" w:rsidRDefault="00207C0E" w:rsidP="00207C0E">
            <w:pPr>
              <w:pStyle w:val="mStandard"/>
              <w:rPr>
                <w:lang w:val="en-GB"/>
              </w:rPr>
            </w:pPr>
            <w:r w:rsidRPr="002355A1">
              <w:rPr>
                <w:lang w:val="en-GB"/>
              </w:rPr>
              <w:t>The JS and the network of NCPs are the key actors of implementing the yearly information and publicity plans. While overall responsibility for communications rests with the MA, participating countries shall complement transnational activities at national and regional level by setting up and securing the proper functioning of the network of NCPs. Projects supported by the DTP shall also play an important role in communicating project achievements at all levels.</w:t>
            </w:r>
          </w:p>
          <w:p w:rsidR="00207C0E" w:rsidRPr="002355A1" w:rsidRDefault="00207C0E" w:rsidP="007C1292">
            <w:pPr>
              <w:pStyle w:val="mberschrift3"/>
            </w:pPr>
            <w:bookmarkStart w:id="13790" w:name="_Toc421110273"/>
            <w:r w:rsidRPr="002355A1">
              <w:t>Reporting</w:t>
            </w:r>
            <w:bookmarkEnd w:id="13790"/>
          </w:p>
          <w:p w:rsidR="00207C0E" w:rsidRPr="002355A1" w:rsidRDefault="00207C0E" w:rsidP="00EA4986">
            <w:pPr>
              <w:pStyle w:val="mStandard"/>
              <w:spacing w:after="120"/>
              <w:rPr>
                <w:lang w:val="en-GB"/>
              </w:rPr>
            </w:pPr>
            <w:r w:rsidRPr="002355A1">
              <w:rPr>
                <w:lang w:val="en-GB"/>
              </w:rPr>
              <w:t>In order to provide information on the progress of project implementation as described in the work plan of the project, Project Progress reports (PR) and Applications for Reimbursement (AfR) will be submitted by the LB to the JS on a regular basis (generally in every 6 months) according to the provisions and deadlines outlined in the subsidy contract. The final progress report should be submitted together with the last AfR within three months after completion of the project.</w:t>
            </w:r>
          </w:p>
          <w:p w:rsidR="00207C0E" w:rsidRPr="002355A1" w:rsidRDefault="00207C0E" w:rsidP="00EA4986">
            <w:pPr>
              <w:pStyle w:val="mStandard"/>
              <w:spacing w:after="120"/>
              <w:rPr>
                <w:lang w:val="en-GB"/>
              </w:rPr>
            </w:pPr>
            <w:r w:rsidRPr="002355A1">
              <w:rPr>
                <w:lang w:val="en-GB"/>
              </w:rPr>
              <w:t xml:space="preserve">The JS will check the compliance of the submitted PRs with the approved applications and verify the existence of the activities reported and progress made by analysing outputs delivered. </w:t>
            </w:r>
          </w:p>
          <w:p w:rsidR="00207C0E" w:rsidRPr="002355A1" w:rsidRDefault="00207C0E" w:rsidP="00EA4986">
            <w:pPr>
              <w:pStyle w:val="mStandard"/>
              <w:spacing w:after="120"/>
              <w:rPr>
                <w:lang w:val="en-GB"/>
              </w:rPr>
            </w:pPr>
            <w:r w:rsidRPr="002355A1">
              <w:rPr>
                <w:lang w:val="en-GB"/>
              </w:rPr>
              <w:t>The JS may request additional information and ask for clarification from LBs. The JS will also carry out monitoring visits to meet project partners and in order to improve the performance of projects.</w:t>
            </w:r>
          </w:p>
          <w:p w:rsidR="00207C0E" w:rsidRPr="002355A1" w:rsidRDefault="00C6500C" w:rsidP="007C1292">
            <w:pPr>
              <w:pStyle w:val="mberschrift3"/>
            </w:pPr>
            <w:bookmarkStart w:id="13791" w:name="_Toc421110274"/>
            <w:r w:rsidRPr="002355A1">
              <w:t>C</w:t>
            </w:r>
            <w:r w:rsidR="00207C0E" w:rsidRPr="002355A1">
              <w:t>ontrol system</w:t>
            </w:r>
            <w:bookmarkEnd w:id="13791"/>
            <w:r w:rsidR="00207C0E" w:rsidRPr="002355A1">
              <w:t xml:space="preserve"> </w:t>
            </w:r>
          </w:p>
          <w:p w:rsidR="00207C0E" w:rsidRPr="002355A1" w:rsidRDefault="00207C0E" w:rsidP="00207C0E">
            <w:pPr>
              <w:pStyle w:val="mStandard"/>
              <w:rPr>
                <w:lang w:val="en-GB"/>
              </w:rPr>
            </w:pPr>
            <w:r w:rsidRPr="002355A1">
              <w:rPr>
                <w:lang w:val="en-GB"/>
              </w:rPr>
              <w:t xml:space="preserve">The process of verification </w:t>
            </w:r>
            <w:r w:rsidRPr="002355A1">
              <w:rPr>
                <w:rFonts w:cs="Calibri"/>
                <w:lang w:val="en-GB"/>
              </w:rPr>
              <w:t xml:space="preserve">within the meaning of Article 23(4) of the ETC Regulation as well as Article 125(4)(a)(b) and 125(5) of the CPR carried out at national level includes administrative verification in respect of each application for reimbursement by beneficiaries and on the spot verifications, as appropriate. Each participating country will designate controller(s) responsible for carrying out the verifications in relation to all </w:t>
            </w:r>
            <w:r w:rsidRPr="002355A1">
              <w:rPr>
                <w:rFonts w:cs="Calibri"/>
                <w:lang w:val="en-GB"/>
              </w:rPr>
              <w:lastRenderedPageBreak/>
              <w:t>beneficiaries on its territory.</w:t>
            </w:r>
            <w:r w:rsidRPr="002355A1">
              <w:rPr>
                <w:lang w:val="en-GB"/>
              </w:rPr>
              <w:t xml:space="preserve"> </w:t>
            </w:r>
          </w:p>
          <w:p w:rsidR="00207C0E" w:rsidRPr="002355A1" w:rsidRDefault="00207C0E" w:rsidP="00EA4986">
            <w:pPr>
              <w:pStyle w:val="mStandard"/>
              <w:spacing w:after="120"/>
              <w:rPr>
                <w:lang w:val="en-GB"/>
              </w:rPr>
            </w:pPr>
            <w:r w:rsidRPr="002355A1">
              <w:rPr>
                <w:lang w:val="en-GB"/>
              </w:rPr>
              <w:t>The MA shall satisfy itself that the expenditure of each project partner participating in an operation has been verified by a designated controller. In principle, each Partner State should ensure that the expenditure can be verified within a period of two months from the submission of the documents by the project partners allowing for timely submission of PRs by the LB within a three months period from the end of each reporting period.</w:t>
            </w:r>
          </w:p>
          <w:p w:rsidR="00207C0E" w:rsidRPr="002355A1" w:rsidRDefault="00207C0E" w:rsidP="00207C0E">
            <w:pPr>
              <w:pStyle w:val="mStandard"/>
              <w:rPr>
                <w:lang w:val="en-GB"/>
              </w:rPr>
            </w:pPr>
            <w:r w:rsidRPr="002355A1">
              <w:rPr>
                <w:lang w:val="en-GB"/>
              </w:rPr>
              <w:t xml:space="preserve">To ensure smooth functioning of the control system in the Partner States, representatives of controllers of each partner state will be organised in a </w:t>
            </w:r>
            <w:r w:rsidRPr="002355A1">
              <w:rPr>
                <w:b/>
                <w:lang w:val="en-GB"/>
              </w:rPr>
              <w:t>network of controllers</w:t>
            </w:r>
            <w:r w:rsidRPr="002355A1">
              <w:rPr>
                <w:lang w:val="en-GB"/>
              </w:rPr>
              <w:t xml:space="preserve"> which will be coordinated and supported by the MA. Regular consultations </w:t>
            </w:r>
            <w:r w:rsidR="00775C63" w:rsidRPr="002355A1">
              <w:rPr>
                <w:lang w:val="en-GB"/>
              </w:rPr>
              <w:t xml:space="preserve">and trainings </w:t>
            </w:r>
            <w:r w:rsidRPr="002355A1">
              <w:rPr>
                <w:lang w:val="en-GB"/>
              </w:rPr>
              <w:t>for the network of controllers shall be organised during the programme implementation period.</w:t>
            </w:r>
          </w:p>
          <w:p w:rsidR="00207C0E" w:rsidRPr="002355A1" w:rsidRDefault="00207C0E" w:rsidP="00207C0E">
            <w:pPr>
              <w:pStyle w:val="mStandard"/>
              <w:rPr>
                <w:lang w:val="en-GB"/>
              </w:rPr>
            </w:pPr>
            <w:r w:rsidRPr="002355A1">
              <w:rPr>
                <w:lang w:val="en-GB"/>
              </w:rPr>
              <w:t>In order to ensure the common understanding of the rules applied for control at national level, “</w:t>
            </w:r>
            <w:r w:rsidRPr="002355A1">
              <w:rPr>
                <w:b/>
                <w:lang w:val="en-GB"/>
              </w:rPr>
              <w:t>Common Control Guidelines</w:t>
            </w:r>
            <w:r w:rsidRPr="002355A1">
              <w:rPr>
                <w:lang w:val="en-GB"/>
              </w:rPr>
              <w:t>” serving as a methodological guidance including standard templates will be developed at programme level by the MA.</w:t>
            </w:r>
          </w:p>
          <w:p w:rsidR="00207C0E" w:rsidRPr="002355A1" w:rsidRDefault="00207C0E" w:rsidP="00207C0E">
            <w:pPr>
              <w:pStyle w:val="mStandard"/>
              <w:rPr>
                <w:color w:val="000000"/>
                <w:lang w:val="en-GB" w:eastAsia="fr-FR"/>
              </w:rPr>
            </w:pPr>
            <w:r w:rsidRPr="002355A1">
              <w:rPr>
                <w:lang w:val="en-GB"/>
              </w:rPr>
              <w:t>Each participating country will, apart from the designation of the controllers, also be responsible for their training on EU</w:t>
            </w:r>
            <w:r w:rsidR="00775C63" w:rsidRPr="002355A1">
              <w:rPr>
                <w:lang w:val="en-GB"/>
              </w:rPr>
              <w:t xml:space="preserve"> </w:t>
            </w:r>
            <w:r w:rsidRPr="002355A1">
              <w:rPr>
                <w:lang w:val="en-GB"/>
              </w:rPr>
              <w:t xml:space="preserve">and national requirements as well as for the quality check of the control work. </w:t>
            </w:r>
          </w:p>
          <w:p w:rsidR="00207C0E" w:rsidRPr="002355A1" w:rsidRDefault="00207C0E" w:rsidP="00207C0E">
            <w:pPr>
              <w:pStyle w:val="mStandard"/>
              <w:rPr>
                <w:lang w:val="en-GB" w:eastAsia="fr-FR"/>
              </w:rPr>
            </w:pPr>
            <w:r w:rsidRPr="002355A1">
              <w:rPr>
                <w:lang w:val="en-GB"/>
              </w:rPr>
              <w:t xml:space="preserve">The MA, and the CA </w:t>
            </w:r>
            <w:r w:rsidRPr="002355A1">
              <w:rPr>
                <w:b/>
                <w:lang w:val="en-GB"/>
              </w:rPr>
              <w:t>should be regularly informed on the functioning of the control system</w:t>
            </w:r>
            <w:r w:rsidRPr="002355A1">
              <w:rPr>
                <w:lang w:val="en-GB"/>
              </w:rPr>
              <w:t xml:space="preserve"> set up by each Partner State. Furthermore, t</w:t>
            </w:r>
            <w:r w:rsidRPr="002355A1">
              <w:rPr>
                <w:lang w:val="en-GB" w:eastAsia="fr-FR"/>
              </w:rPr>
              <w:t>o ensure coherence among control systems of all partner states,</w:t>
            </w:r>
            <w:r w:rsidRPr="002355A1">
              <w:rPr>
                <w:lang w:val="en-GB"/>
              </w:rPr>
              <w:t xml:space="preserve"> the MA will collect information from all Partner States on the establishment and functioning of the respective control systems </w:t>
            </w:r>
            <w:r w:rsidRPr="002355A1">
              <w:rPr>
                <w:b/>
                <w:lang w:val="en-GB"/>
              </w:rPr>
              <w:t>in accordance with Articles 72 and 74 of the CPR</w:t>
            </w:r>
            <w:r w:rsidRPr="002355A1">
              <w:rPr>
                <w:lang w:val="en-GB"/>
              </w:rPr>
              <w:t xml:space="preserve">. Partner States shall provide a description by </w:t>
            </w:r>
            <w:r w:rsidRPr="002355A1">
              <w:rPr>
                <w:lang w:val="en-GB" w:eastAsia="fr-FR"/>
              </w:rPr>
              <w:t>using the template provided by the MA. Changes in the respective system shall result in an updated description to be forwarded to the MA without delay.</w:t>
            </w:r>
          </w:p>
          <w:p w:rsidR="00207C0E" w:rsidRPr="002355A1" w:rsidRDefault="00207C0E" w:rsidP="00207C0E">
            <w:pPr>
              <w:pStyle w:val="mStandard"/>
              <w:rPr>
                <w:lang w:val="en-GB"/>
              </w:rPr>
            </w:pPr>
            <w:r w:rsidRPr="002355A1">
              <w:rPr>
                <w:lang w:val="en-GB"/>
              </w:rPr>
              <w:t xml:space="preserve">According to Article 125(4)(e) of the CPR, the </w:t>
            </w:r>
            <w:r w:rsidRPr="002355A1">
              <w:rPr>
                <w:b/>
                <w:lang w:val="en-GB"/>
              </w:rPr>
              <w:t>MA shall draw up the management declaration</w:t>
            </w:r>
            <w:r w:rsidRPr="002355A1">
              <w:rPr>
                <w:lang w:val="en-GB"/>
              </w:rPr>
              <w:t xml:space="preserve"> of assurance on the functioning of the management and control system, the legality and regularity of underlying transactions and the respect of the principle of sound financial management, together with a report setting out the results of management controls carried out, any weaknesses identified in the management and control system and any corrective action taken. </w:t>
            </w:r>
          </w:p>
          <w:p w:rsidR="00207C0E" w:rsidRPr="002355A1" w:rsidRDefault="00207C0E" w:rsidP="00207C0E">
            <w:pPr>
              <w:pStyle w:val="mStandard"/>
              <w:rPr>
                <w:lang w:val="en-GB"/>
              </w:rPr>
            </w:pPr>
            <w:r w:rsidRPr="002355A1">
              <w:rPr>
                <w:lang w:val="en-GB"/>
              </w:rPr>
              <w:t xml:space="preserve">The costs for national level control activities could be financed from national sources of the Partner States or (in case of decentralised systems) from the projects’ budgets. </w:t>
            </w:r>
          </w:p>
          <w:p w:rsidR="00207C0E" w:rsidRPr="002355A1" w:rsidRDefault="00207C0E" w:rsidP="007C1292">
            <w:pPr>
              <w:pStyle w:val="mberschrift3"/>
            </w:pPr>
            <w:bookmarkStart w:id="13792" w:name="_Toc421110275"/>
            <w:r w:rsidRPr="002355A1">
              <w:t>Financial procedures</w:t>
            </w:r>
            <w:bookmarkEnd w:id="13792"/>
          </w:p>
          <w:p w:rsidR="00207C0E" w:rsidRPr="002355A1" w:rsidRDefault="00207C0E" w:rsidP="00207C0E">
            <w:pPr>
              <w:pStyle w:val="mberschrift5"/>
              <w:rPr>
                <w:lang w:val="en-GB"/>
              </w:rPr>
            </w:pPr>
            <w:r w:rsidRPr="002355A1">
              <w:rPr>
                <w:lang w:val="en-GB"/>
              </w:rPr>
              <w:t>Description of financial procedures from project level to programme level (ERDF and IPA)</w:t>
            </w:r>
          </w:p>
          <w:p w:rsidR="00207C0E" w:rsidRPr="002355A1" w:rsidRDefault="00207C0E" w:rsidP="00207C0E">
            <w:pPr>
              <w:pStyle w:val="mStandard"/>
              <w:rPr>
                <w:lang w:val="en-GB"/>
              </w:rPr>
            </w:pPr>
            <w:r w:rsidRPr="002355A1">
              <w:rPr>
                <w:lang w:val="en-GB"/>
              </w:rPr>
              <w:t>The financial management procedures for the DTP will be the same for the reimbursement of the ERDF contribution and for the IPA contribution. The process for payments to LBs will be described in details in the Programme Manual.</w:t>
            </w:r>
          </w:p>
          <w:p w:rsidR="00207C0E" w:rsidRPr="002355A1" w:rsidRDefault="00207C0E" w:rsidP="00207C0E">
            <w:pPr>
              <w:pStyle w:val="mStandard"/>
              <w:rPr>
                <w:bCs/>
                <w:lang w:val="en-GB"/>
              </w:rPr>
            </w:pPr>
            <w:r w:rsidRPr="002355A1">
              <w:rPr>
                <w:lang w:val="en-GB"/>
              </w:rPr>
              <w:t xml:space="preserve">The financial procedure including the reimbursement of validated TA expenditure to TA beneficiaries will also be </w:t>
            </w:r>
            <w:r w:rsidRPr="002355A1">
              <w:rPr>
                <w:bCs/>
                <w:lang w:val="en-GB"/>
              </w:rPr>
              <w:t xml:space="preserve">described in </w:t>
            </w:r>
            <w:r w:rsidRPr="002355A1">
              <w:rPr>
                <w:lang w:val="en-GB"/>
              </w:rPr>
              <w:t xml:space="preserve">the Programme Manual </w:t>
            </w:r>
            <w:r w:rsidRPr="002355A1">
              <w:rPr>
                <w:bCs/>
                <w:lang w:val="en-GB"/>
              </w:rPr>
              <w:t>to be approved by the MC.</w:t>
            </w:r>
          </w:p>
          <w:p w:rsidR="00207C0E" w:rsidRPr="002355A1" w:rsidRDefault="00207C0E" w:rsidP="00207C0E">
            <w:pPr>
              <w:pStyle w:val="mberschrift5"/>
              <w:rPr>
                <w:lang w:val="en-GB"/>
              </w:rPr>
            </w:pPr>
            <w:r w:rsidRPr="002355A1">
              <w:rPr>
                <w:lang w:val="en-GB"/>
              </w:rPr>
              <w:t>Programme level financial procedures and verification process</w:t>
            </w:r>
          </w:p>
          <w:p w:rsidR="00207C0E" w:rsidRPr="002355A1" w:rsidRDefault="00207C0E" w:rsidP="00207C0E">
            <w:pPr>
              <w:pStyle w:val="mStandard"/>
              <w:rPr>
                <w:lang w:val="en-GB"/>
              </w:rPr>
            </w:pPr>
            <w:r w:rsidRPr="002355A1">
              <w:rPr>
                <w:lang w:val="en-GB"/>
              </w:rPr>
              <w:lastRenderedPageBreak/>
              <w:t>The CA opens one single account to manage the ERDF and IPA funding, the national TA contributions and the transfers to the LBs and to the TA beneficiaries.</w:t>
            </w:r>
          </w:p>
          <w:p w:rsidR="00207C0E" w:rsidRPr="002355A1" w:rsidRDefault="00207C0E" w:rsidP="00207C0E">
            <w:pPr>
              <w:pStyle w:val="mStandard"/>
              <w:rPr>
                <w:lang w:val="en-GB"/>
              </w:rPr>
            </w:pPr>
            <w:r w:rsidRPr="002355A1">
              <w:rPr>
                <w:lang w:val="en-GB"/>
              </w:rPr>
              <w:t xml:space="preserve">In support of the certification activity of the CA, the MA operates </w:t>
            </w:r>
            <w:r w:rsidRPr="002355A1">
              <w:rPr>
                <w:b/>
                <w:lang w:val="en-GB"/>
              </w:rPr>
              <w:t>a verification reporting system.</w:t>
            </w:r>
            <w:r w:rsidRPr="002355A1">
              <w:rPr>
                <w:lang w:val="en-GB"/>
              </w:rPr>
              <w:t xml:space="preserve"> Before compiling the statement of expenditure to the European Commission the MA submits a programme level verification report on the procedures and verifications carried out in relation to expenditure included in the statements of expenditure. </w:t>
            </w:r>
          </w:p>
          <w:p w:rsidR="00207C0E" w:rsidRPr="002355A1" w:rsidRDefault="00207C0E" w:rsidP="00207C0E">
            <w:pPr>
              <w:pStyle w:val="mStandard"/>
              <w:rPr>
                <w:lang w:val="en-GB"/>
              </w:rPr>
            </w:pPr>
            <w:r w:rsidRPr="002355A1">
              <w:rPr>
                <w:lang w:val="en-GB"/>
              </w:rPr>
              <w:t>In order to have adequate information on the validation and verification of expenditure the MA will request information in the form of a Partner State verification report from each Partner State.</w:t>
            </w:r>
          </w:p>
          <w:p w:rsidR="00207C0E" w:rsidRPr="002355A1" w:rsidRDefault="00207C0E" w:rsidP="007C1292">
            <w:pPr>
              <w:pStyle w:val="mberschrift3"/>
            </w:pPr>
            <w:bookmarkStart w:id="13793" w:name="_Toc421110276"/>
            <w:r w:rsidRPr="002355A1">
              <w:t>Resolution of complaints</w:t>
            </w:r>
            <w:bookmarkEnd w:id="13793"/>
            <w:r w:rsidRPr="002355A1">
              <w:t xml:space="preserve"> </w:t>
            </w:r>
          </w:p>
          <w:p w:rsidR="00207C0E" w:rsidRPr="002355A1" w:rsidRDefault="00207C0E" w:rsidP="00207C0E">
            <w:pPr>
              <w:pStyle w:val="mStandard"/>
              <w:rPr>
                <w:lang w:val="en-GB"/>
              </w:rPr>
            </w:pPr>
            <w:r w:rsidRPr="002355A1">
              <w:rPr>
                <w:lang w:val="en-GB"/>
              </w:rPr>
              <w:t xml:space="preserve">The procedures set in place for the resolution of complaints are differentiated according to the object of the complaint and </w:t>
            </w:r>
            <w:r w:rsidRPr="002355A1">
              <w:rPr>
                <w:lang w:val="en-GB" w:eastAsia="en-GB"/>
              </w:rPr>
              <w:t xml:space="preserve">will formally be regulated </w:t>
            </w:r>
            <w:r w:rsidRPr="002355A1">
              <w:rPr>
                <w:lang w:val="en-GB"/>
              </w:rPr>
              <w:t>in the</w:t>
            </w:r>
            <w:r w:rsidRPr="002355A1">
              <w:rPr>
                <w:b/>
                <w:lang w:val="en-GB"/>
              </w:rPr>
              <w:t xml:space="preserve"> </w:t>
            </w:r>
            <w:r w:rsidRPr="002355A1">
              <w:rPr>
                <w:lang w:val="en-GB"/>
              </w:rPr>
              <w:t>Programme Manual.</w:t>
            </w:r>
          </w:p>
          <w:p w:rsidR="00207C0E" w:rsidRPr="002355A1" w:rsidRDefault="00207C0E" w:rsidP="00207C0E">
            <w:pPr>
              <w:spacing w:after="120"/>
              <w:rPr>
                <w:i/>
                <w:sz w:val="20"/>
              </w:rPr>
            </w:pPr>
            <w:r w:rsidRPr="002355A1">
              <w:rPr>
                <w:i/>
                <w:sz w:val="20"/>
              </w:rPr>
              <w:t>Complaints related to assessment and selection:</w:t>
            </w:r>
          </w:p>
          <w:p w:rsidR="00207C0E" w:rsidRPr="0056636A" w:rsidRDefault="00207C0E" w:rsidP="00207C0E">
            <w:pPr>
              <w:pStyle w:val="mStandard"/>
              <w:rPr>
                <w:b/>
                <w:lang w:val="en-GB"/>
              </w:rPr>
            </w:pPr>
            <w:r w:rsidRPr="002355A1">
              <w:rPr>
                <w:lang w:val="en-GB" w:eastAsia="en-GB"/>
              </w:rPr>
              <w:t xml:space="preserve">Project Lead Applicants will be informed in writing by the JS on the MC decision regarding the approval or rejection of their applications, including the reasons for rejection. </w:t>
            </w:r>
            <w:r w:rsidRPr="002355A1">
              <w:rPr>
                <w:lang w:val="en-GB"/>
              </w:rPr>
              <w:t>Any complaint related to the assessment shall be submitted by the Lead Applicant to the MA that, in collaboration with the MC, will examine and provide its position regarding the merit of the complaint.</w:t>
            </w:r>
            <w:r w:rsidRPr="002355A1">
              <w:rPr>
                <w:lang w:val="en-GB" w:eastAsia="en-GB"/>
              </w:rPr>
              <w:t xml:space="preserve"> In case of appeals, a „Review Panel” will be established consisting of members of the JS not involved directly in the assessment as well as the MA to conclude whether the appeal was justified or not. </w:t>
            </w:r>
            <w:r w:rsidRPr="002355A1">
              <w:rPr>
                <w:lang w:val="en-GB"/>
              </w:rPr>
              <w:t>The MC may also be involved if deemed necessary.</w:t>
            </w:r>
            <w:r w:rsidR="0056636A">
              <w:rPr>
                <w:lang w:val="en-GB"/>
              </w:rPr>
              <w:t xml:space="preserve"> </w:t>
            </w:r>
            <w:r w:rsidR="0056636A" w:rsidRPr="0056636A">
              <w:rPr>
                <w:lang w:val="en-GB"/>
              </w:rPr>
              <w:t>In case of appeal to the judiciary system against the decision of the programme authorities during the project assessment and selection process, the court of Hungary has the jurisdiction on the matter.</w:t>
            </w:r>
          </w:p>
          <w:p w:rsidR="00207C0E" w:rsidRPr="002355A1" w:rsidRDefault="00207C0E" w:rsidP="00207C0E">
            <w:pPr>
              <w:rPr>
                <w:i/>
                <w:sz w:val="20"/>
              </w:rPr>
            </w:pPr>
            <w:r w:rsidRPr="002355A1">
              <w:rPr>
                <w:i/>
                <w:sz w:val="20"/>
              </w:rPr>
              <w:t>Complaints related to decisions made by the MA or the JS during project implementation:</w:t>
            </w:r>
          </w:p>
          <w:p w:rsidR="00207C0E" w:rsidRPr="002355A1" w:rsidRDefault="00207C0E" w:rsidP="00207C0E">
            <w:pPr>
              <w:pStyle w:val="mStandard"/>
              <w:rPr>
                <w:rFonts w:ascii="Trebuchet MS" w:hAnsi="Trebuchet MS" w:cs="Arial"/>
                <w:noProof/>
                <w:lang w:val="en-GB" w:eastAsia="fr-BE"/>
              </w:rPr>
            </w:pPr>
            <w:r w:rsidRPr="002355A1">
              <w:rPr>
                <w:lang w:val="en-GB"/>
              </w:rPr>
              <w:t>Any complaints in relation to decisions made by the MA or the JS during project implementation on the basis of the subsidy contract shall be submitted by the project LB to the MA that will examine and provide an answer (in collaboration with the MC if necessary).</w:t>
            </w:r>
            <w:r w:rsidRPr="002355A1">
              <w:rPr>
                <w:rFonts w:ascii="Trebuchet MS" w:hAnsi="Trebuchet MS" w:cs="Arial"/>
                <w:noProof/>
                <w:lang w:val="en-GB" w:eastAsia="fr-BE"/>
              </w:rPr>
              <w:t xml:space="preserve"> </w:t>
            </w:r>
          </w:p>
          <w:p w:rsidR="00207C0E" w:rsidRPr="002355A1" w:rsidRDefault="00207C0E" w:rsidP="00207C0E">
            <w:pPr>
              <w:spacing w:after="200"/>
              <w:rPr>
                <w:i/>
                <w:sz w:val="20"/>
              </w:rPr>
            </w:pPr>
            <w:r w:rsidRPr="002355A1">
              <w:rPr>
                <w:i/>
                <w:sz w:val="20"/>
              </w:rPr>
              <w:t>Complaints related to the national control system:</w:t>
            </w:r>
          </w:p>
          <w:p w:rsidR="00207C0E" w:rsidRPr="002355A1" w:rsidRDefault="00207C0E" w:rsidP="00207C0E">
            <w:pPr>
              <w:pStyle w:val="mStandard"/>
              <w:rPr>
                <w:lang w:val="en-GB"/>
              </w:rPr>
            </w:pPr>
            <w:r w:rsidRPr="002355A1">
              <w:rPr>
                <w:lang w:val="en-GB"/>
              </w:rPr>
              <w:t xml:space="preserve">Project LBs or Project Partners who have complaints related to the national control system set up in accordance with Article 23(4) of the ETC Regulation, can file a complaint to the responsible national institution of the relevant Partner State following national procedures in place in accordance with Article 74(3) of the CPR. The relevant Partner State shall examine such complaints and inform the MA of the results. </w:t>
            </w:r>
          </w:p>
          <w:p w:rsidR="00207C0E" w:rsidRPr="002355A1" w:rsidRDefault="00207C0E" w:rsidP="007C1292">
            <w:pPr>
              <w:pStyle w:val="mberschrift3"/>
            </w:pPr>
            <w:bookmarkStart w:id="13794" w:name="_Toc421110277"/>
            <w:r w:rsidRPr="002355A1">
              <w:t>Monitoring and information system</w:t>
            </w:r>
            <w:bookmarkEnd w:id="13794"/>
          </w:p>
          <w:p w:rsidR="00207C0E" w:rsidRPr="002355A1" w:rsidRDefault="00207C0E" w:rsidP="00207C0E">
            <w:pPr>
              <w:pStyle w:val="mStandard"/>
              <w:rPr>
                <w:lang w:val="en-GB" w:eastAsia="en-GB"/>
              </w:rPr>
            </w:pPr>
            <w:r w:rsidRPr="002355A1">
              <w:rPr>
                <w:lang w:val="en-GB" w:eastAsia="en-GB"/>
              </w:rPr>
              <w:t xml:space="preserve">In accordance with Article 125 (2) of the CPR, the MA is responsible for setting up of an electronic data exchange system to record and store in computerised form data on each operation necessary for monitoring, evaluation, financial management, </w:t>
            </w:r>
            <w:r w:rsidRPr="002355A1">
              <w:rPr>
                <w:lang w:val="en-GB" w:eastAsia="en-GB"/>
              </w:rPr>
              <w:lastRenderedPageBreak/>
              <w:t>verification and audit, including data on individual participants in operations.</w:t>
            </w:r>
          </w:p>
          <w:p w:rsidR="00207C0E" w:rsidRPr="002355A1" w:rsidRDefault="00207C0E" w:rsidP="00207C0E">
            <w:pPr>
              <w:pStyle w:val="mStandard"/>
              <w:rPr>
                <w:lang w:val="en-GB" w:eastAsia="en-GB"/>
              </w:rPr>
            </w:pPr>
            <w:r w:rsidRPr="002355A1">
              <w:rPr>
                <w:lang w:val="en-GB" w:eastAsia="en-GB"/>
              </w:rPr>
              <w:t xml:space="preserve">The computer system used will support both the project cycle and the programme implementation and </w:t>
            </w:r>
            <w:r w:rsidRPr="002355A1">
              <w:rPr>
                <w:lang w:val="en-GB"/>
              </w:rPr>
              <w:t>meet accepted security standards to ensure that the documents held comply with national legal requirements and can be relied on for audit purposes.</w:t>
            </w:r>
          </w:p>
          <w:p w:rsidR="00207C0E" w:rsidRPr="002355A1" w:rsidRDefault="00207C0E" w:rsidP="00207C0E">
            <w:pPr>
              <w:pStyle w:val="mStandard"/>
              <w:rPr>
                <w:lang w:val="en-GB" w:eastAsia="en-GB"/>
              </w:rPr>
            </w:pPr>
            <w:r w:rsidRPr="002355A1">
              <w:rPr>
                <w:lang w:val="en-GB" w:eastAsia="en-GB"/>
              </w:rPr>
              <w:t>The development, implementation, support and maintenance of the programme monitoring and information system shall be financed from the TA budget.</w:t>
            </w:r>
          </w:p>
          <w:p w:rsidR="00207C0E" w:rsidRPr="002355A1" w:rsidRDefault="00207C0E" w:rsidP="007C1292">
            <w:pPr>
              <w:pStyle w:val="mberschrift3"/>
            </w:pPr>
            <w:bookmarkStart w:id="13795" w:name="_Toc421110278"/>
            <w:r w:rsidRPr="002355A1">
              <w:t>Electronic data exchange system</w:t>
            </w:r>
            <w:bookmarkEnd w:id="13795"/>
          </w:p>
          <w:p w:rsidR="00207C0E" w:rsidRPr="002355A1" w:rsidRDefault="00207C0E" w:rsidP="00207C0E">
            <w:pPr>
              <w:pStyle w:val="mStandard"/>
              <w:rPr>
                <w:lang w:val="en-GB" w:eastAsia="en-GB"/>
              </w:rPr>
            </w:pPr>
            <w:r w:rsidRPr="002355A1">
              <w:rPr>
                <w:lang w:val="en-GB" w:eastAsia="en-GB"/>
              </w:rPr>
              <w:t>As stipulated in Articles 74 and 112 of the CPR, data exchange with the EC will be carried out electronically.</w:t>
            </w:r>
          </w:p>
          <w:p w:rsidR="00207C0E" w:rsidRPr="002355A1" w:rsidRDefault="00207C0E" w:rsidP="007C1292">
            <w:pPr>
              <w:pStyle w:val="mberschrift3"/>
            </w:pPr>
            <w:bookmarkStart w:id="13796" w:name="_Toc421110279"/>
            <w:r w:rsidRPr="002355A1">
              <w:t>Annual and Final Implementation Reports</w:t>
            </w:r>
            <w:bookmarkEnd w:id="13796"/>
          </w:p>
          <w:p w:rsidR="00207C0E" w:rsidRPr="002355A1" w:rsidRDefault="00207C0E" w:rsidP="00207C0E">
            <w:pPr>
              <w:pStyle w:val="mStandard"/>
              <w:rPr>
                <w:lang w:val="en-GB" w:eastAsia="en-GB"/>
              </w:rPr>
            </w:pPr>
            <w:r w:rsidRPr="002355A1">
              <w:rPr>
                <w:lang w:val="en-GB" w:eastAsia="en-GB"/>
              </w:rPr>
              <w:t>In accordance with Article 14 of the ETC Regulation and Art 50 of the CPR, the MA will submit annual implementation reports to the European Commission by 31 May 2016 and by the same date of each subsequent year until and including 2023 (except for the years 2017 and 2018, for which the deadline is set as 30 June). All reports shall be approved by the MC prior to submission. The annual implementation reports will be drafted by the JS primarily on the basis of applicable data provided by projects in the project progress reports and final reports, and also by other programme management bodies. A final implementation report will be submitted to the Commission in due time following the same procedures as the annual reports.</w:t>
            </w:r>
          </w:p>
          <w:p w:rsidR="00207C0E" w:rsidRPr="002355A1" w:rsidRDefault="00207C0E" w:rsidP="007C1292">
            <w:pPr>
              <w:pStyle w:val="mberschrift3"/>
            </w:pPr>
            <w:bookmarkStart w:id="13797" w:name="_Toc421110280"/>
            <w:r w:rsidRPr="002355A1">
              <w:t>Programme Evaluation</w:t>
            </w:r>
            <w:bookmarkEnd w:id="13797"/>
          </w:p>
          <w:p w:rsidR="00207C0E" w:rsidRPr="002355A1" w:rsidRDefault="00207C0E" w:rsidP="00207C0E">
            <w:pPr>
              <w:pStyle w:val="mStandard"/>
              <w:rPr>
                <w:lang w:val="en-GB" w:eastAsia="en-GB"/>
              </w:rPr>
            </w:pPr>
            <w:r w:rsidRPr="002355A1">
              <w:rPr>
                <w:lang w:val="en-GB" w:eastAsia="en-GB"/>
              </w:rPr>
              <w:t>Evaluations shall be carried out to improve the quality of the design and implementation of programmes, as well as to assess their effectiveness, efficiency and impact. Evaluations will be carried out by internal or external experts that are functionally independent of the authorities responsible for programme implementation; and financed from the TA budget of the DTP.</w:t>
            </w:r>
          </w:p>
          <w:p w:rsidR="00207C0E" w:rsidRPr="002355A1" w:rsidRDefault="00207C0E" w:rsidP="00207C0E">
            <w:pPr>
              <w:pStyle w:val="mStandard"/>
              <w:rPr>
                <w:lang w:val="en-GB" w:eastAsia="en-GB"/>
              </w:rPr>
            </w:pPr>
            <w:r w:rsidRPr="002355A1">
              <w:rPr>
                <w:lang w:val="en-GB" w:eastAsia="en-GB"/>
              </w:rPr>
              <w:t xml:space="preserve">An ex-ante evaluation of the DTP incorporating the requirements for strategic environmental assessment was carried out by independent evaluators in accordance with Article 55(3) of the CPR with the aim to improve programme quality. The recommendations of the evaluation have been taken into account during the drafting of the DTP as described in Annex </w:t>
            </w:r>
            <w:r w:rsidR="00007EE7" w:rsidRPr="002355A1">
              <w:rPr>
                <w:lang w:val="en-GB" w:eastAsia="en-GB"/>
              </w:rPr>
              <w:t>A</w:t>
            </w:r>
            <w:r w:rsidRPr="002355A1">
              <w:rPr>
                <w:lang w:val="en-GB" w:eastAsia="en-GB"/>
              </w:rPr>
              <w:t>.</w:t>
            </w:r>
          </w:p>
          <w:p w:rsidR="00207C0E" w:rsidRPr="002355A1" w:rsidRDefault="00207C0E" w:rsidP="00207C0E">
            <w:pPr>
              <w:pStyle w:val="mStandard"/>
              <w:rPr>
                <w:lang w:val="en-GB"/>
              </w:rPr>
            </w:pPr>
            <w:r w:rsidRPr="002355A1">
              <w:rPr>
                <w:lang w:val="en-GB"/>
              </w:rPr>
              <w:t>In accordance with Article 56 of the CPR the MA will ensure that evaluations are carried out on the basis of an evaluation plan to be approved by the MC in line with Article 110(2)(c) of the CPR. The evaluation plan drawn up by the MA will include the arrangements and timing of the external evaluations.</w:t>
            </w:r>
          </w:p>
          <w:p w:rsidR="00207C0E" w:rsidRPr="002355A1" w:rsidRDefault="00207C0E" w:rsidP="00207C0E">
            <w:pPr>
              <w:pStyle w:val="mStandard"/>
              <w:rPr>
                <w:lang w:val="en-GB" w:eastAsia="en-GB"/>
              </w:rPr>
            </w:pPr>
            <w:r w:rsidRPr="002355A1">
              <w:rPr>
                <w:lang w:val="en-GB" w:eastAsia="en-GB"/>
              </w:rPr>
              <w:t xml:space="preserve">At least once during the programming period, an evaluation should assess how the support from the funds provided has contributed to the achievement of the objectives for each priority. </w:t>
            </w:r>
          </w:p>
          <w:p w:rsidR="00207C0E" w:rsidRPr="002355A1" w:rsidRDefault="00207C0E" w:rsidP="00207C0E">
            <w:pPr>
              <w:pStyle w:val="mStandard"/>
              <w:rPr>
                <w:lang w:val="en-GB" w:eastAsia="en-GB"/>
              </w:rPr>
            </w:pPr>
            <w:r w:rsidRPr="002355A1">
              <w:rPr>
                <w:lang w:val="en-GB" w:eastAsia="en-GB"/>
              </w:rPr>
              <w:t xml:space="preserve">In compliance with Article 57 of the CPR, an ex-post evaluation shall be completed by the European Commission in cooperation with the Partner States by 31 December 2024. </w:t>
            </w:r>
          </w:p>
          <w:p w:rsidR="00207C0E" w:rsidRPr="002355A1" w:rsidRDefault="00207C0E" w:rsidP="007C1292">
            <w:pPr>
              <w:pStyle w:val="mberschrift3"/>
            </w:pPr>
            <w:bookmarkStart w:id="13798" w:name="_Toc421110281"/>
            <w:r w:rsidRPr="002355A1">
              <w:t>Specific implementation rules of the TA budget</w:t>
            </w:r>
            <w:bookmarkEnd w:id="13798"/>
          </w:p>
          <w:p w:rsidR="00207C0E" w:rsidRPr="002355A1" w:rsidRDefault="00207C0E" w:rsidP="00207C0E">
            <w:pPr>
              <w:spacing w:after="200"/>
              <w:rPr>
                <w:sz w:val="20"/>
              </w:rPr>
            </w:pPr>
            <w:r w:rsidRPr="002355A1">
              <w:rPr>
                <w:sz w:val="20"/>
                <w:lang w:eastAsia="sl-SI"/>
              </w:rPr>
              <w:lastRenderedPageBreak/>
              <w:t xml:space="preserve">TA is necessary to assist the joint structures in implementing the DTP, i.e. to support the activities of the MA, the JS, the certification and the audit activities and transnational activities of the </w:t>
            </w:r>
            <w:r w:rsidRPr="002355A1">
              <w:rPr>
                <w:sz w:val="20"/>
              </w:rPr>
              <w:t>NCPs.</w:t>
            </w:r>
          </w:p>
          <w:p w:rsidR="00207C0E" w:rsidRPr="002355A1" w:rsidRDefault="00207C0E" w:rsidP="00EA4986">
            <w:pPr>
              <w:pStyle w:val="mStandard"/>
              <w:spacing w:after="360"/>
              <w:rPr>
                <w:lang w:val="en-GB"/>
              </w:rPr>
            </w:pPr>
            <w:r w:rsidRPr="002355A1">
              <w:rPr>
                <w:lang w:val="en-GB"/>
              </w:rPr>
              <w:t>Activities covered by the TA will be financed using the project management approach in the form of ‘TA projects’. TA projects are jointly financed from Community contribution and national TA contribution of the Partner States</w:t>
            </w:r>
            <w:r w:rsidR="00D32C6B" w:rsidRPr="002355A1">
              <w:rPr>
                <w:lang w:val="en-GB"/>
              </w:rPr>
              <w:t>.</w:t>
            </w:r>
            <w:r w:rsidRPr="002355A1">
              <w:rPr>
                <w:lang w:val="en-GB"/>
              </w:rPr>
              <w:t xml:space="preserve"> The share of national TA contributions of the Partner States to the TA budgets will be fixed per countries and per years in the “</w:t>
            </w:r>
            <w:r w:rsidRPr="002355A1">
              <w:rPr>
                <w:b/>
                <w:lang w:val="en-GB"/>
              </w:rPr>
              <w:t>Agreement on the contents of the Danube Transnational Programme and confirmation of national co-financing</w:t>
            </w:r>
            <w:r w:rsidRPr="002355A1">
              <w:rPr>
                <w:lang w:val="en-GB"/>
              </w:rPr>
              <w:t xml:space="preserve">” in accordance with Article 8(9) of the ETC Regulation or in the relevant </w:t>
            </w:r>
            <w:r w:rsidRPr="002355A1">
              <w:rPr>
                <w:b/>
                <w:lang w:val="en-GB"/>
              </w:rPr>
              <w:t>Financing Agreements</w:t>
            </w:r>
            <w:r w:rsidRPr="002355A1">
              <w:rPr>
                <w:lang w:val="en-GB"/>
              </w:rPr>
              <w:t>.</w:t>
            </w:r>
          </w:p>
          <w:p w:rsidR="00207C0E" w:rsidRPr="002355A1" w:rsidRDefault="00207C0E" w:rsidP="00207C0E">
            <w:pPr>
              <w:pStyle w:val="mStandard"/>
              <w:rPr>
                <w:lang w:val="en-GB"/>
              </w:rPr>
            </w:pPr>
            <w:r w:rsidRPr="002355A1">
              <w:rPr>
                <w:lang w:val="en-GB"/>
              </w:rPr>
              <w:t>The Partner States transfer their national TA contribution in advance on a yearly basis as follows:</w:t>
            </w:r>
          </w:p>
          <w:p w:rsidR="00207C0E" w:rsidRPr="002355A1" w:rsidRDefault="00207C0E" w:rsidP="00207C0E">
            <w:pPr>
              <w:pStyle w:val="maufzhlung"/>
              <w:tabs>
                <w:tab w:val="clear" w:pos="4754"/>
              </w:tabs>
              <w:ind w:left="567" w:hanging="283"/>
              <w:rPr>
                <w:lang w:val="en-GB"/>
              </w:rPr>
            </w:pPr>
            <w:r w:rsidRPr="002355A1">
              <w:rPr>
                <w:lang w:val="en-GB"/>
              </w:rPr>
              <w:t>2014 and 2015 national TA contributions to be transferred in 3 months following the approval of the CP;</w:t>
            </w:r>
          </w:p>
          <w:p w:rsidR="00207C0E" w:rsidRPr="002355A1" w:rsidRDefault="00207C0E" w:rsidP="00207C0E">
            <w:pPr>
              <w:pStyle w:val="maufzhlung2"/>
              <w:tabs>
                <w:tab w:val="clear" w:pos="4754"/>
              </w:tabs>
              <w:ind w:left="567" w:hanging="283"/>
              <w:rPr>
                <w:lang w:val="en-GB"/>
              </w:rPr>
            </w:pPr>
            <w:r w:rsidRPr="002355A1">
              <w:rPr>
                <w:lang w:val="en-GB"/>
              </w:rPr>
              <w:t>From 2016, national TA contributions to be transferred by 31 January of the year concerned.</w:t>
            </w:r>
          </w:p>
          <w:p w:rsidR="00207C0E" w:rsidRPr="002355A1" w:rsidRDefault="00207C0E" w:rsidP="00207C0E">
            <w:pPr>
              <w:pStyle w:val="mStandard"/>
              <w:rPr>
                <w:lang w:val="en-GB"/>
              </w:rPr>
            </w:pPr>
            <w:r w:rsidRPr="002355A1">
              <w:rPr>
                <w:lang w:val="en-GB"/>
              </w:rPr>
              <w:t xml:space="preserve">TA will be managed </w:t>
            </w:r>
            <w:r w:rsidRPr="002355A1">
              <w:rPr>
                <w:b/>
                <w:lang w:val="en-GB"/>
              </w:rPr>
              <w:t>in an integrated TA system</w:t>
            </w:r>
            <w:r w:rsidRPr="002355A1">
              <w:rPr>
                <w:lang w:val="en-GB"/>
              </w:rPr>
              <w:t>, including financial management procedures, eligibility rules and procurements to be regulated in the TA Manual of the DTP. Specific activities to be carried out within the scope of TA and management arrangements will also be described in the TA Manual.</w:t>
            </w:r>
          </w:p>
          <w:p w:rsidR="00207C0E" w:rsidRPr="002355A1" w:rsidRDefault="00207C0E" w:rsidP="007C1292">
            <w:pPr>
              <w:pStyle w:val="mberschrift3"/>
            </w:pPr>
            <w:bookmarkStart w:id="13799" w:name="_Toc421110282"/>
            <w:r w:rsidRPr="002355A1">
              <w:t>Arrangements in case of implementation difficulties</w:t>
            </w:r>
            <w:bookmarkEnd w:id="13799"/>
          </w:p>
          <w:p w:rsidR="00207C0E" w:rsidRPr="002355A1" w:rsidRDefault="00207C0E" w:rsidP="00207C0E">
            <w:pPr>
              <w:spacing w:after="200"/>
              <w:rPr>
                <w:rFonts w:cs="Calibri"/>
                <w:sz w:val="20"/>
              </w:rPr>
            </w:pPr>
            <w:r w:rsidRPr="002355A1">
              <w:rPr>
                <w:rFonts w:cs="Calibri"/>
                <w:sz w:val="20"/>
              </w:rPr>
              <w:t xml:space="preserve">In case of implementation difficulties, the Partner States concerned shall support the MA to clarify the individual cases and help to lift potential sanctions imposed to the DTP, to a LB or to a Project Partner. </w:t>
            </w:r>
          </w:p>
          <w:p w:rsidR="00207C0E" w:rsidRPr="002355A1" w:rsidRDefault="00207C0E" w:rsidP="00207C0E">
            <w:pPr>
              <w:pStyle w:val="mberschrift5"/>
              <w:rPr>
                <w:lang w:val="en-GB"/>
              </w:rPr>
            </w:pPr>
            <w:r w:rsidRPr="002355A1">
              <w:rPr>
                <w:lang w:val="en-GB"/>
              </w:rPr>
              <w:t>Irregularities and recovery of funds unduly paid</w:t>
            </w:r>
          </w:p>
          <w:p w:rsidR="00207C0E" w:rsidRPr="002355A1" w:rsidRDefault="00207C0E" w:rsidP="00207C0E">
            <w:pPr>
              <w:pStyle w:val="mStandard"/>
              <w:rPr>
                <w:lang w:val="en-GB"/>
              </w:rPr>
            </w:pPr>
            <w:r w:rsidRPr="002355A1">
              <w:rPr>
                <w:lang w:val="en-GB"/>
              </w:rPr>
              <w:t xml:space="preserve">In accordance with Article 122(2) of the CPR, Partner States shall prevent, detect and correct irregularities and shall recover amounts unduly paid, together with any interest on late payments. They shall notify the Commission of irregularities that exceed EUR 10,000 in contribution from the Funds and shall keep it informed of significant progress in related administrative and legal proceedings. </w:t>
            </w:r>
          </w:p>
          <w:p w:rsidR="00207C0E" w:rsidRPr="002355A1" w:rsidRDefault="00207C0E" w:rsidP="00207C0E">
            <w:pPr>
              <w:pStyle w:val="mStandard"/>
              <w:rPr>
                <w:lang w:val="en-GB"/>
              </w:rPr>
            </w:pPr>
            <w:r w:rsidRPr="002355A1">
              <w:rPr>
                <w:lang w:val="en-GB"/>
              </w:rPr>
              <w:t xml:space="preserve">Responsibilities of Partner States related to handling irregularities contain two main duties, one is the reporting to the Commission and the other is the recovery of the amounts unduly paid. </w:t>
            </w:r>
          </w:p>
          <w:p w:rsidR="00207C0E" w:rsidRPr="002355A1" w:rsidRDefault="00207C0E" w:rsidP="00207C0E">
            <w:pPr>
              <w:pStyle w:val="mStandard"/>
              <w:rPr>
                <w:lang w:val="en-GB"/>
              </w:rPr>
            </w:pPr>
            <w:r w:rsidRPr="002355A1">
              <w:rPr>
                <w:lang w:val="en-GB"/>
              </w:rPr>
              <w:t>The Partner States shall not notify the Commission of irregularities in relation to cases as defined in Article 122(2)(a-c) of the CPR.</w:t>
            </w:r>
          </w:p>
          <w:p w:rsidR="00207C0E" w:rsidRPr="002355A1" w:rsidRDefault="00207C0E" w:rsidP="00207C0E">
            <w:pPr>
              <w:pStyle w:val="mStandard"/>
              <w:rPr>
                <w:lang w:val="en-GB"/>
              </w:rPr>
            </w:pPr>
            <w:r w:rsidRPr="002355A1">
              <w:rPr>
                <w:lang w:val="en-GB"/>
              </w:rPr>
              <w:t>In accordance with Article 143 of the CPR, the Partner States shall in the first instance be responsible for investigating irregularities and for making the financial corrections required and pursuing recoveries. For arrangements in case of irregularities and related financial corrections reference is made in Section 5.4 of the present document and will also be dealt with in the Financing Agreements.</w:t>
            </w:r>
          </w:p>
          <w:p w:rsidR="00207C0E" w:rsidRPr="002355A1" w:rsidRDefault="00207C0E" w:rsidP="00207C0E">
            <w:pPr>
              <w:pStyle w:val="mStandard"/>
              <w:rPr>
                <w:lang w:val="en-GB"/>
              </w:rPr>
            </w:pPr>
            <w:r w:rsidRPr="002355A1">
              <w:rPr>
                <w:lang w:val="en-GB"/>
              </w:rPr>
              <w:t xml:space="preserve">Financial corrections (amounts to be withdrawn, deducted or recovered) required in connection with individual or systemic irregularities detected in projects or in TA </w:t>
            </w:r>
            <w:r w:rsidRPr="002355A1">
              <w:rPr>
                <w:lang w:val="en-GB"/>
              </w:rPr>
              <w:lastRenderedPageBreak/>
              <w:t xml:space="preserve">projects of the DTP will be supervised by the CA and included in the subsequent statement of expenditure submitted to the Commission. </w:t>
            </w:r>
          </w:p>
          <w:p w:rsidR="00207C0E" w:rsidRPr="002355A1" w:rsidRDefault="00207C0E" w:rsidP="00207C0E">
            <w:pPr>
              <w:pStyle w:val="mStandard"/>
              <w:rPr>
                <w:lang w:val="en-GB"/>
              </w:rPr>
            </w:pPr>
            <w:r w:rsidRPr="002355A1">
              <w:rPr>
                <w:lang w:val="en-GB"/>
              </w:rPr>
              <w:t>Systemic errors on Programme level might be detected by the AA and/or the GoA or the European Commission and might lead to financial corrections imposed by the European Commission based on Articles 85 and 144 to 147 of the CPR. In case of systemic errors detected, the MA/CA will make a recommendation on the possible means of handling the irregularity and consult the MC. The MC decides how to solve the problem.</w:t>
            </w:r>
          </w:p>
          <w:p w:rsidR="00207C0E" w:rsidRPr="002355A1" w:rsidRDefault="00207C0E" w:rsidP="00207C0E">
            <w:pPr>
              <w:pStyle w:val="mStandard"/>
              <w:rPr>
                <w:lang w:val="en-GB"/>
              </w:rPr>
            </w:pPr>
            <w:r w:rsidRPr="002355A1">
              <w:rPr>
                <w:lang w:val="en-GB"/>
              </w:rPr>
              <w:t>The MA can recover money only from the natural or legal persons which are in contractual relation with the MA. In case an investigation has been initiated in relation to a possible irregularity affecting the expenditure of a project partner, the MA may interrupt the payment deadline referred to in Article 132(1). The LB concerned shall be informed in writing of the interruption and the reasons for it. Detailed procedures on the recovery of funds from the project partnership will be described in the Programme Manual and in the Subsidy Contract.</w:t>
            </w:r>
          </w:p>
          <w:p w:rsidR="00207C0E" w:rsidRPr="002355A1" w:rsidRDefault="00207C0E" w:rsidP="00207C0E">
            <w:pPr>
              <w:pStyle w:val="mStandard"/>
              <w:rPr>
                <w:lang w:val="en-GB"/>
              </w:rPr>
            </w:pPr>
            <w:r w:rsidRPr="002355A1">
              <w:rPr>
                <w:lang w:val="en-GB"/>
              </w:rPr>
              <w:t>In case of interruption or suspension of payments by the European Commission due to errors, irregularities or even external factors, such as cash flow gaps at European level, the MA shall inform the beneficiaries and the MC about the suspension and the reasons for it immediately after being notified. The MA will develop an action plan to address the causes of the suspension in line with the indications provided by the European Commission. The MC shall be informed of all steps taken, in particular on the measures agreed with the European Commission and on the consequences of the suspension in the progress of the DTP.</w:t>
            </w:r>
          </w:p>
          <w:p w:rsidR="00207C0E" w:rsidRPr="002355A1" w:rsidRDefault="00207C0E" w:rsidP="00207C0E">
            <w:pPr>
              <w:pStyle w:val="mberschrift5"/>
              <w:rPr>
                <w:lang w:val="en-GB"/>
              </w:rPr>
            </w:pPr>
            <w:r w:rsidRPr="002355A1">
              <w:rPr>
                <w:lang w:val="en-GB"/>
              </w:rPr>
              <w:t>Non-respect of the agreed provisions and deadlines</w:t>
            </w:r>
          </w:p>
          <w:p w:rsidR="00207C0E" w:rsidRPr="002355A1" w:rsidRDefault="00207C0E" w:rsidP="00207C0E">
            <w:pPr>
              <w:pStyle w:val="Textkomente"/>
            </w:pPr>
            <w:r w:rsidRPr="002355A1">
              <w:t>In case of non-respect of provisions agreed among Partner States (where controls or audits demonstrate systemic or recurrent errors, irregularities, fraud or breach of obligations especially which call into question the reliability of the internal control systems of the PSs concerned or the legality and regularity of the underlying transactions) the MA may propose to the MC the suspension of part or all of the payments to project partners located on the territory of the concerned Partner State in proportion to the seriousness of the errors, irregularities, fraud or of the breach of obligations, provided that the Partner State has been given the opportunity to make observations. In its proposal, the MA shall also set out the grounds for concluding that the Partner State has failed to take effective action. Decisions will be made on a case by case basis.</w:t>
            </w:r>
          </w:p>
          <w:p w:rsidR="00207C0E" w:rsidRPr="002355A1" w:rsidRDefault="00207C0E" w:rsidP="00207C0E">
            <w:pPr>
              <w:pStyle w:val="mStandard"/>
              <w:rPr>
                <w:lang w:val="en-GB"/>
              </w:rPr>
            </w:pPr>
            <w:r w:rsidRPr="002355A1">
              <w:rPr>
                <w:lang w:val="en-GB"/>
              </w:rPr>
              <w:t>Procedures for handling cases of non-respect of agreed provisions and deadlines on project level will be provided for in the Subsidy Contract.</w:t>
            </w:r>
          </w:p>
          <w:p w:rsidR="00207C0E" w:rsidRPr="002355A1" w:rsidRDefault="00207C0E" w:rsidP="007C1292">
            <w:pPr>
              <w:pStyle w:val="mberschrift3"/>
            </w:pPr>
            <w:bookmarkStart w:id="13800" w:name="_Toc421110283"/>
            <w:r w:rsidRPr="002355A1">
              <w:t>Arrangements for the closure of the programme</w:t>
            </w:r>
            <w:bookmarkEnd w:id="13800"/>
          </w:p>
          <w:p w:rsidR="00207C0E" w:rsidRPr="002355A1" w:rsidRDefault="00207C0E" w:rsidP="00207C0E">
            <w:pPr>
              <w:pStyle w:val="mStandard"/>
              <w:rPr>
                <w:lang w:val="en-GB"/>
              </w:rPr>
            </w:pPr>
            <w:r w:rsidRPr="002355A1">
              <w:rPr>
                <w:lang w:val="en-GB"/>
              </w:rPr>
              <w:t xml:space="preserve">In accordance with the CPR, the final closure of the DTP will be based only on the documents relating to the final accounting year and the final implementation report. The MA and the Partner States will ensure that the submission of the closure package will be managed between all the involved parties on time, taking into account especially the aspect of financial and human resources (needed for the coordination, for providing an audit trail and proper documentation and maintaining a well-functioning monitoring and control system as well as to address further requests </w:t>
            </w:r>
            <w:r w:rsidRPr="002355A1">
              <w:rPr>
                <w:lang w:val="en-GB"/>
              </w:rPr>
              <w:lastRenderedPageBreak/>
              <w:t>received by the European Commission after the submission of closure documents).</w:t>
            </w:r>
          </w:p>
          <w:p w:rsidR="00207C0E" w:rsidRPr="002355A1" w:rsidRDefault="00207C0E" w:rsidP="00207C0E">
            <w:pPr>
              <w:pStyle w:val="mStandard"/>
              <w:rPr>
                <w:sz w:val="19"/>
                <w:szCs w:val="19"/>
                <w:lang w:val="en-GB"/>
              </w:rPr>
            </w:pPr>
            <w:r w:rsidRPr="002355A1">
              <w:rPr>
                <w:lang w:val="en-GB"/>
              </w:rPr>
              <w:t>The MA together with Partner States undertake that all project activities can be performed and financial closure of projects should be concluded well before the end of the eligibility period to facilitate timely submission of the final implementation report.</w:t>
            </w:r>
          </w:p>
        </w:tc>
      </w:tr>
    </w:tbl>
    <w:p w:rsidR="00265C50" w:rsidRPr="002355A1" w:rsidRDefault="00265C50" w:rsidP="00265C50">
      <w:pPr>
        <w:pStyle w:val="mStandard"/>
        <w:rPr>
          <w:lang w:val="en-GB"/>
        </w:rPr>
      </w:pPr>
      <w:bookmarkStart w:id="13801" w:name="_Toc398105712"/>
      <w:bookmarkStart w:id="13802" w:name="_Toc398107028"/>
      <w:bookmarkStart w:id="13803" w:name="_Toc398108340"/>
      <w:bookmarkStart w:id="13804" w:name="_Toc398109651"/>
      <w:bookmarkStart w:id="13805" w:name="_Toc398110941"/>
      <w:bookmarkStart w:id="13806" w:name="_Toc398112230"/>
      <w:bookmarkStart w:id="13807" w:name="_Toc398113518"/>
      <w:bookmarkStart w:id="13808" w:name="_Toc398114951"/>
      <w:bookmarkStart w:id="13809" w:name="_Toc398116242"/>
      <w:bookmarkStart w:id="13810" w:name="_Toc398117533"/>
      <w:bookmarkStart w:id="13811" w:name="_Toc398118823"/>
      <w:bookmarkStart w:id="13812" w:name="_Toc398120114"/>
      <w:bookmarkStart w:id="13813" w:name="_Toc398121404"/>
      <w:bookmarkStart w:id="13814" w:name="_Toc398279993"/>
      <w:bookmarkStart w:id="13815" w:name="_Toc398539846"/>
      <w:bookmarkStart w:id="13816" w:name="_Toc398544952"/>
      <w:bookmarkStart w:id="13817" w:name="_Toc398546005"/>
      <w:bookmarkStart w:id="13818" w:name="_Toc398547041"/>
      <w:bookmarkStart w:id="13819" w:name="_Toc398548077"/>
      <w:bookmarkStart w:id="13820" w:name="_Toc398549160"/>
      <w:bookmarkStart w:id="13821" w:name="_Toc398550242"/>
      <w:bookmarkStart w:id="13822" w:name="_Toc398551323"/>
      <w:bookmarkStart w:id="13823" w:name="_Toc398552402"/>
      <w:bookmarkStart w:id="13824" w:name="_Toc398553481"/>
      <w:bookmarkStart w:id="13825" w:name="_Toc398554560"/>
      <w:bookmarkStart w:id="13826" w:name="_Toc398555639"/>
      <w:bookmarkStart w:id="13827" w:name="_Toc398556719"/>
      <w:bookmarkStart w:id="13828" w:name="_Toc398557798"/>
      <w:bookmarkStart w:id="13829" w:name="_Toc398558876"/>
      <w:bookmarkStart w:id="13830" w:name="_Toc398559955"/>
      <w:bookmarkStart w:id="13831" w:name="_Toc398561034"/>
      <w:bookmarkStart w:id="13832" w:name="_Toc398562095"/>
      <w:bookmarkStart w:id="13833" w:name="_Toc398563157"/>
      <w:bookmarkStart w:id="13834" w:name="_Toc398564217"/>
      <w:bookmarkStart w:id="13835" w:name="_Toc398565288"/>
      <w:bookmarkStart w:id="13836" w:name="_Toc398566347"/>
      <w:bookmarkStart w:id="13837" w:name="_Toc398567406"/>
      <w:bookmarkStart w:id="13838" w:name="_Toc398559541"/>
      <w:bookmarkStart w:id="13839" w:name="_Toc398567947"/>
      <w:bookmarkStart w:id="13840" w:name="_Toc398569243"/>
      <w:bookmarkStart w:id="13841" w:name="_Toc398628855"/>
      <w:bookmarkStart w:id="13842" w:name="_Toc398629913"/>
      <w:bookmarkStart w:id="13843" w:name="_Toc398636892"/>
      <w:bookmarkStart w:id="13844" w:name="_Toc398640710"/>
      <w:bookmarkStart w:id="13845" w:name="_Toc398641791"/>
      <w:bookmarkStart w:id="13846" w:name="_Toc398646560"/>
      <w:bookmarkStart w:id="13847" w:name="_Toc398105713"/>
      <w:bookmarkStart w:id="13848" w:name="_Toc398107029"/>
      <w:bookmarkStart w:id="13849" w:name="_Toc398108341"/>
      <w:bookmarkStart w:id="13850" w:name="_Toc398109652"/>
      <w:bookmarkStart w:id="13851" w:name="_Toc398110942"/>
      <w:bookmarkStart w:id="13852" w:name="_Toc398112231"/>
      <w:bookmarkStart w:id="13853" w:name="_Toc398113519"/>
      <w:bookmarkStart w:id="13854" w:name="_Toc398114952"/>
      <w:bookmarkStart w:id="13855" w:name="_Toc398116243"/>
      <w:bookmarkStart w:id="13856" w:name="_Toc398117534"/>
      <w:bookmarkStart w:id="13857" w:name="_Toc398118824"/>
      <w:bookmarkStart w:id="13858" w:name="_Toc398120115"/>
      <w:bookmarkStart w:id="13859" w:name="_Toc398121405"/>
      <w:bookmarkStart w:id="13860" w:name="_Toc398279994"/>
      <w:bookmarkStart w:id="13861" w:name="_Toc398539847"/>
      <w:bookmarkStart w:id="13862" w:name="_Toc398544953"/>
      <w:bookmarkStart w:id="13863" w:name="_Toc398546006"/>
      <w:bookmarkStart w:id="13864" w:name="_Toc398547042"/>
      <w:bookmarkStart w:id="13865" w:name="_Toc398548078"/>
      <w:bookmarkStart w:id="13866" w:name="_Toc398549161"/>
      <w:bookmarkStart w:id="13867" w:name="_Toc398550243"/>
      <w:bookmarkStart w:id="13868" w:name="_Toc398551324"/>
      <w:bookmarkStart w:id="13869" w:name="_Toc398552403"/>
      <w:bookmarkStart w:id="13870" w:name="_Toc398553482"/>
      <w:bookmarkStart w:id="13871" w:name="_Toc398554561"/>
      <w:bookmarkStart w:id="13872" w:name="_Toc398555640"/>
      <w:bookmarkStart w:id="13873" w:name="_Toc398556720"/>
      <w:bookmarkStart w:id="13874" w:name="_Toc398557799"/>
      <w:bookmarkStart w:id="13875" w:name="_Toc398558877"/>
      <w:bookmarkStart w:id="13876" w:name="_Toc398559956"/>
      <w:bookmarkStart w:id="13877" w:name="_Toc398561035"/>
      <w:bookmarkStart w:id="13878" w:name="_Toc398562096"/>
      <w:bookmarkStart w:id="13879" w:name="_Toc398563158"/>
      <w:bookmarkStart w:id="13880" w:name="_Toc398564218"/>
      <w:bookmarkStart w:id="13881" w:name="_Toc398565289"/>
      <w:bookmarkStart w:id="13882" w:name="_Toc398566348"/>
      <w:bookmarkStart w:id="13883" w:name="_Toc398567407"/>
      <w:bookmarkStart w:id="13884" w:name="_Toc398559543"/>
      <w:bookmarkStart w:id="13885" w:name="_Toc398567948"/>
      <w:bookmarkStart w:id="13886" w:name="_Toc398569244"/>
      <w:bookmarkStart w:id="13887" w:name="_Toc398628856"/>
      <w:bookmarkStart w:id="13888" w:name="_Toc398629914"/>
      <w:bookmarkStart w:id="13889" w:name="_Toc398636893"/>
      <w:bookmarkStart w:id="13890" w:name="_Toc398640711"/>
      <w:bookmarkStart w:id="13891" w:name="_Toc398641792"/>
      <w:bookmarkStart w:id="13892" w:name="_Toc398646561"/>
      <w:bookmarkStart w:id="13893" w:name="_Toc398105714"/>
      <w:bookmarkStart w:id="13894" w:name="_Toc398107030"/>
      <w:bookmarkStart w:id="13895" w:name="_Toc398108342"/>
      <w:bookmarkStart w:id="13896" w:name="_Toc398109653"/>
      <w:bookmarkStart w:id="13897" w:name="_Toc398110943"/>
      <w:bookmarkStart w:id="13898" w:name="_Toc398112232"/>
      <w:bookmarkStart w:id="13899" w:name="_Toc398113520"/>
      <w:bookmarkStart w:id="13900" w:name="_Toc398114953"/>
      <w:bookmarkStart w:id="13901" w:name="_Toc398116244"/>
      <w:bookmarkStart w:id="13902" w:name="_Toc398117535"/>
      <w:bookmarkStart w:id="13903" w:name="_Toc398118825"/>
      <w:bookmarkStart w:id="13904" w:name="_Toc398120116"/>
      <w:bookmarkStart w:id="13905" w:name="_Toc398121406"/>
      <w:bookmarkStart w:id="13906" w:name="_Toc398279995"/>
      <w:bookmarkStart w:id="13907" w:name="_Toc398539848"/>
      <w:bookmarkStart w:id="13908" w:name="_Toc398544954"/>
      <w:bookmarkStart w:id="13909" w:name="_Toc398546007"/>
      <w:bookmarkStart w:id="13910" w:name="_Toc398547043"/>
      <w:bookmarkStart w:id="13911" w:name="_Toc398548079"/>
      <w:bookmarkStart w:id="13912" w:name="_Toc398549162"/>
      <w:bookmarkStart w:id="13913" w:name="_Toc398550244"/>
      <w:bookmarkStart w:id="13914" w:name="_Toc398551325"/>
      <w:bookmarkStart w:id="13915" w:name="_Toc398552404"/>
      <w:bookmarkStart w:id="13916" w:name="_Toc398553483"/>
      <w:bookmarkStart w:id="13917" w:name="_Toc398554562"/>
      <w:bookmarkStart w:id="13918" w:name="_Toc398555641"/>
      <w:bookmarkStart w:id="13919" w:name="_Toc398556721"/>
      <w:bookmarkStart w:id="13920" w:name="_Toc398557800"/>
      <w:bookmarkStart w:id="13921" w:name="_Toc398558878"/>
      <w:bookmarkStart w:id="13922" w:name="_Toc398559957"/>
      <w:bookmarkStart w:id="13923" w:name="_Toc398561036"/>
      <w:bookmarkStart w:id="13924" w:name="_Toc398562097"/>
      <w:bookmarkStart w:id="13925" w:name="_Toc398563159"/>
      <w:bookmarkStart w:id="13926" w:name="_Toc398564219"/>
      <w:bookmarkStart w:id="13927" w:name="_Toc398565290"/>
      <w:bookmarkStart w:id="13928" w:name="_Toc398566349"/>
      <w:bookmarkStart w:id="13929" w:name="_Toc398567408"/>
      <w:bookmarkStart w:id="13930" w:name="_Toc398559545"/>
      <w:bookmarkStart w:id="13931" w:name="_Toc398567949"/>
      <w:bookmarkStart w:id="13932" w:name="_Toc398569245"/>
      <w:bookmarkStart w:id="13933" w:name="_Toc398628857"/>
      <w:bookmarkStart w:id="13934" w:name="_Toc398629915"/>
      <w:bookmarkStart w:id="13935" w:name="_Toc398636894"/>
      <w:bookmarkStart w:id="13936" w:name="_Toc398640712"/>
      <w:bookmarkStart w:id="13937" w:name="_Toc398641793"/>
      <w:bookmarkStart w:id="13938" w:name="_Toc398646562"/>
      <w:bookmarkStart w:id="13939" w:name="_Toc398105715"/>
      <w:bookmarkStart w:id="13940" w:name="_Toc398107031"/>
      <w:bookmarkStart w:id="13941" w:name="_Toc398108343"/>
      <w:bookmarkStart w:id="13942" w:name="_Toc398109654"/>
      <w:bookmarkStart w:id="13943" w:name="_Toc398110944"/>
      <w:bookmarkStart w:id="13944" w:name="_Toc398112233"/>
      <w:bookmarkStart w:id="13945" w:name="_Toc398113521"/>
      <w:bookmarkStart w:id="13946" w:name="_Toc398114954"/>
      <w:bookmarkStart w:id="13947" w:name="_Toc398116245"/>
      <w:bookmarkStart w:id="13948" w:name="_Toc398117536"/>
      <w:bookmarkStart w:id="13949" w:name="_Toc398118826"/>
      <w:bookmarkStart w:id="13950" w:name="_Toc398120117"/>
      <w:bookmarkStart w:id="13951" w:name="_Toc398121407"/>
      <w:bookmarkStart w:id="13952" w:name="_Toc398279996"/>
      <w:bookmarkStart w:id="13953" w:name="_Toc398539849"/>
      <w:bookmarkStart w:id="13954" w:name="_Toc398544955"/>
      <w:bookmarkStart w:id="13955" w:name="_Toc398546008"/>
      <w:bookmarkStart w:id="13956" w:name="_Toc398547044"/>
      <w:bookmarkStart w:id="13957" w:name="_Toc398548080"/>
      <w:bookmarkStart w:id="13958" w:name="_Toc398549163"/>
      <w:bookmarkStart w:id="13959" w:name="_Toc398550245"/>
      <w:bookmarkStart w:id="13960" w:name="_Toc398551326"/>
      <w:bookmarkStart w:id="13961" w:name="_Toc398552405"/>
      <w:bookmarkStart w:id="13962" w:name="_Toc398553484"/>
      <w:bookmarkStart w:id="13963" w:name="_Toc398554563"/>
      <w:bookmarkStart w:id="13964" w:name="_Toc398555642"/>
      <w:bookmarkStart w:id="13965" w:name="_Toc398556722"/>
      <w:bookmarkStart w:id="13966" w:name="_Toc398557801"/>
      <w:bookmarkStart w:id="13967" w:name="_Toc398558879"/>
      <w:bookmarkStart w:id="13968" w:name="_Toc398559958"/>
      <w:bookmarkStart w:id="13969" w:name="_Toc398561037"/>
      <w:bookmarkStart w:id="13970" w:name="_Toc398562098"/>
      <w:bookmarkStart w:id="13971" w:name="_Toc398563160"/>
      <w:bookmarkStart w:id="13972" w:name="_Toc398564220"/>
      <w:bookmarkStart w:id="13973" w:name="_Toc398565291"/>
      <w:bookmarkStart w:id="13974" w:name="_Toc398566350"/>
      <w:bookmarkStart w:id="13975" w:name="_Toc398567409"/>
      <w:bookmarkStart w:id="13976" w:name="_Toc398559547"/>
      <w:bookmarkStart w:id="13977" w:name="_Toc398567950"/>
      <w:bookmarkStart w:id="13978" w:name="_Toc398569246"/>
      <w:bookmarkStart w:id="13979" w:name="_Toc398628858"/>
      <w:bookmarkStart w:id="13980" w:name="_Toc398629916"/>
      <w:bookmarkStart w:id="13981" w:name="_Toc398636895"/>
      <w:bookmarkStart w:id="13982" w:name="_Toc398640713"/>
      <w:bookmarkStart w:id="13983" w:name="_Toc398641794"/>
      <w:bookmarkStart w:id="13984" w:name="_Toc398646563"/>
      <w:bookmarkStart w:id="13985" w:name="_Toc398105716"/>
      <w:bookmarkStart w:id="13986" w:name="_Toc398107032"/>
      <w:bookmarkStart w:id="13987" w:name="_Toc398108344"/>
      <w:bookmarkStart w:id="13988" w:name="_Toc398109655"/>
      <w:bookmarkStart w:id="13989" w:name="_Toc398110945"/>
      <w:bookmarkStart w:id="13990" w:name="_Toc398112234"/>
      <w:bookmarkStart w:id="13991" w:name="_Toc398113522"/>
      <w:bookmarkStart w:id="13992" w:name="_Toc398114955"/>
      <w:bookmarkStart w:id="13993" w:name="_Toc398116246"/>
      <w:bookmarkStart w:id="13994" w:name="_Toc398117537"/>
      <w:bookmarkStart w:id="13995" w:name="_Toc398118827"/>
      <w:bookmarkStart w:id="13996" w:name="_Toc398120118"/>
      <w:bookmarkStart w:id="13997" w:name="_Toc398121408"/>
      <w:bookmarkStart w:id="13998" w:name="_Toc398279997"/>
      <w:bookmarkStart w:id="13999" w:name="_Toc398539850"/>
      <w:bookmarkStart w:id="14000" w:name="_Toc398544956"/>
      <w:bookmarkStart w:id="14001" w:name="_Toc398546009"/>
      <w:bookmarkStart w:id="14002" w:name="_Toc398547045"/>
      <w:bookmarkStart w:id="14003" w:name="_Toc398548081"/>
      <w:bookmarkStart w:id="14004" w:name="_Toc398549164"/>
      <w:bookmarkStart w:id="14005" w:name="_Toc398550246"/>
      <w:bookmarkStart w:id="14006" w:name="_Toc398551327"/>
      <w:bookmarkStart w:id="14007" w:name="_Toc398552406"/>
      <w:bookmarkStart w:id="14008" w:name="_Toc398553485"/>
      <w:bookmarkStart w:id="14009" w:name="_Toc398554564"/>
      <w:bookmarkStart w:id="14010" w:name="_Toc398555643"/>
      <w:bookmarkStart w:id="14011" w:name="_Toc398556723"/>
      <w:bookmarkStart w:id="14012" w:name="_Toc398557802"/>
      <w:bookmarkStart w:id="14013" w:name="_Toc398558880"/>
      <w:bookmarkStart w:id="14014" w:name="_Toc398559959"/>
      <w:bookmarkStart w:id="14015" w:name="_Toc398561038"/>
      <w:bookmarkStart w:id="14016" w:name="_Toc398562099"/>
      <w:bookmarkStart w:id="14017" w:name="_Toc398563161"/>
      <w:bookmarkStart w:id="14018" w:name="_Toc398564221"/>
      <w:bookmarkStart w:id="14019" w:name="_Toc398565292"/>
      <w:bookmarkStart w:id="14020" w:name="_Toc398566351"/>
      <w:bookmarkStart w:id="14021" w:name="_Toc398567410"/>
      <w:bookmarkStart w:id="14022" w:name="_Toc398559549"/>
      <w:bookmarkStart w:id="14023" w:name="_Toc398567951"/>
      <w:bookmarkStart w:id="14024" w:name="_Toc398569247"/>
      <w:bookmarkStart w:id="14025" w:name="_Toc398628859"/>
      <w:bookmarkStart w:id="14026" w:name="_Toc398629917"/>
      <w:bookmarkStart w:id="14027" w:name="_Toc398636896"/>
      <w:bookmarkStart w:id="14028" w:name="_Toc398640714"/>
      <w:bookmarkStart w:id="14029" w:name="_Toc398641795"/>
      <w:bookmarkStart w:id="14030" w:name="_Toc398646564"/>
      <w:bookmarkStart w:id="14031" w:name="_Toc398105717"/>
      <w:bookmarkStart w:id="14032" w:name="_Toc398107033"/>
      <w:bookmarkStart w:id="14033" w:name="_Toc398108345"/>
      <w:bookmarkStart w:id="14034" w:name="_Toc398109656"/>
      <w:bookmarkStart w:id="14035" w:name="_Toc398110946"/>
      <w:bookmarkStart w:id="14036" w:name="_Toc398112235"/>
      <w:bookmarkStart w:id="14037" w:name="_Toc398113523"/>
      <w:bookmarkStart w:id="14038" w:name="_Toc398114956"/>
      <w:bookmarkStart w:id="14039" w:name="_Toc398116247"/>
      <w:bookmarkStart w:id="14040" w:name="_Toc398117538"/>
      <w:bookmarkStart w:id="14041" w:name="_Toc398118828"/>
      <w:bookmarkStart w:id="14042" w:name="_Toc398120119"/>
      <w:bookmarkStart w:id="14043" w:name="_Toc398121409"/>
      <w:bookmarkStart w:id="14044" w:name="_Toc398279998"/>
      <w:bookmarkStart w:id="14045" w:name="_Toc398539851"/>
      <w:bookmarkStart w:id="14046" w:name="_Toc398544957"/>
      <w:bookmarkStart w:id="14047" w:name="_Toc398546010"/>
      <w:bookmarkStart w:id="14048" w:name="_Toc398547046"/>
      <w:bookmarkStart w:id="14049" w:name="_Toc398548082"/>
      <w:bookmarkStart w:id="14050" w:name="_Toc398549165"/>
      <w:bookmarkStart w:id="14051" w:name="_Toc398550247"/>
      <w:bookmarkStart w:id="14052" w:name="_Toc398551328"/>
      <w:bookmarkStart w:id="14053" w:name="_Toc398552407"/>
      <w:bookmarkStart w:id="14054" w:name="_Toc398553486"/>
      <w:bookmarkStart w:id="14055" w:name="_Toc398554565"/>
      <w:bookmarkStart w:id="14056" w:name="_Toc398555644"/>
      <w:bookmarkStart w:id="14057" w:name="_Toc398556724"/>
      <w:bookmarkStart w:id="14058" w:name="_Toc398557803"/>
      <w:bookmarkStart w:id="14059" w:name="_Toc398558881"/>
      <w:bookmarkStart w:id="14060" w:name="_Toc398559960"/>
      <w:bookmarkStart w:id="14061" w:name="_Toc398561039"/>
      <w:bookmarkStart w:id="14062" w:name="_Toc398562100"/>
      <w:bookmarkStart w:id="14063" w:name="_Toc398563162"/>
      <w:bookmarkStart w:id="14064" w:name="_Toc398564222"/>
      <w:bookmarkStart w:id="14065" w:name="_Toc398565293"/>
      <w:bookmarkStart w:id="14066" w:name="_Toc398566352"/>
      <w:bookmarkStart w:id="14067" w:name="_Toc398567411"/>
      <w:bookmarkStart w:id="14068" w:name="_Toc398559560"/>
      <w:bookmarkStart w:id="14069" w:name="_Toc398567952"/>
      <w:bookmarkStart w:id="14070" w:name="_Toc398569248"/>
      <w:bookmarkStart w:id="14071" w:name="_Toc398628860"/>
      <w:bookmarkStart w:id="14072" w:name="_Toc398629918"/>
      <w:bookmarkStart w:id="14073" w:name="_Toc398636897"/>
      <w:bookmarkStart w:id="14074" w:name="_Toc398640715"/>
      <w:bookmarkStart w:id="14075" w:name="_Toc398641796"/>
      <w:bookmarkStart w:id="14076" w:name="_Toc398646565"/>
      <w:bookmarkStart w:id="14077" w:name="_Toc398105718"/>
      <w:bookmarkStart w:id="14078" w:name="_Toc398107034"/>
      <w:bookmarkStart w:id="14079" w:name="_Toc398108346"/>
      <w:bookmarkStart w:id="14080" w:name="_Toc398109657"/>
      <w:bookmarkStart w:id="14081" w:name="_Toc398110947"/>
      <w:bookmarkStart w:id="14082" w:name="_Toc398112236"/>
      <w:bookmarkStart w:id="14083" w:name="_Toc398113524"/>
      <w:bookmarkStart w:id="14084" w:name="_Toc398114957"/>
      <w:bookmarkStart w:id="14085" w:name="_Toc398116248"/>
      <w:bookmarkStart w:id="14086" w:name="_Toc398117539"/>
      <w:bookmarkStart w:id="14087" w:name="_Toc398118829"/>
      <w:bookmarkStart w:id="14088" w:name="_Toc398120120"/>
      <w:bookmarkStart w:id="14089" w:name="_Toc398121410"/>
      <w:bookmarkStart w:id="14090" w:name="_Toc398279999"/>
      <w:bookmarkStart w:id="14091" w:name="_Toc398539852"/>
      <w:bookmarkStart w:id="14092" w:name="_Toc398544958"/>
      <w:bookmarkStart w:id="14093" w:name="_Toc398546011"/>
      <w:bookmarkStart w:id="14094" w:name="_Toc398547047"/>
      <w:bookmarkStart w:id="14095" w:name="_Toc398548083"/>
      <w:bookmarkStart w:id="14096" w:name="_Toc398549166"/>
      <w:bookmarkStart w:id="14097" w:name="_Toc398550248"/>
      <w:bookmarkStart w:id="14098" w:name="_Toc398551329"/>
      <w:bookmarkStart w:id="14099" w:name="_Toc398552408"/>
      <w:bookmarkStart w:id="14100" w:name="_Toc398553487"/>
      <w:bookmarkStart w:id="14101" w:name="_Toc398554566"/>
      <w:bookmarkStart w:id="14102" w:name="_Toc398555645"/>
      <w:bookmarkStart w:id="14103" w:name="_Toc398556725"/>
      <w:bookmarkStart w:id="14104" w:name="_Toc398557804"/>
      <w:bookmarkStart w:id="14105" w:name="_Toc398558882"/>
      <w:bookmarkStart w:id="14106" w:name="_Toc398559961"/>
      <w:bookmarkStart w:id="14107" w:name="_Toc398561040"/>
      <w:bookmarkStart w:id="14108" w:name="_Toc398562101"/>
      <w:bookmarkStart w:id="14109" w:name="_Toc398563163"/>
      <w:bookmarkStart w:id="14110" w:name="_Toc398564223"/>
      <w:bookmarkStart w:id="14111" w:name="_Toc398565294"/>
      <w:bookmarkStart w:id="14112" w:name="_Toc398566353"/>
      <w:bookmarkStart w:id="14113" w:name="_Toc398567412"/>
      <w:bookmarkStart w:id="14114" w:name="_Toc398559561"/>
      <w:bookmarkStart w:id="14115" w:name="_Toc398567953"/>
      <w:bookmarkStart w:id="14116" w:name="_Toc398569249"/>
      <w:bookmarkStart w:id="14117" w:name="_Toc398628861"/>
      <w:bookmarkStart w:id="14118" w:name="_Toc398629919"/>
      <w:bookmarkStart w:id="14119" w:name="_Toc398636898"/>
      <w:bookmarkStart w:id="14120" w:name="_Toc398640716"/>
      <w:bookmarkStart w:id="14121" w:name="_Toc398641797"/>
      <w:bookmarkStart w:id="14122" w:name="_Toc398646566"/>
      <w:bookmarkStart w:id="14123" w:name="_Toc398105719"/>
      <w:bookmarkStart w:id="14124" w:name="_Toc398107035"/>
      <w:bookmarkStart w:id="14125" w:name="_Toc398108347"/>
      <w:bookmarkStart w:id="14126" w:name="_Toc398109658"/>
      <w:bookmarkStart w:id="14127" w:name="_Toc398110948"/>
      <w:bookmarkStart w:id="14128" w:name="_Toc398112237"/>
      <w:bookmarkStart w:id="14129" w:name="_Toc398113525"/>
      <w:bookmarkStart w:id="14130" w:name="_Toc398114958"/>
      <w:bookmarkStart w:id="14131" w:name="_Toc398116249"/>
      <w:bookmarkStart w:id="14132" w:name="_Toc398117540"/>
      <w:bookmarkStart w:id="14133" w:name="_Toc398118830"/>
      <w:bookmarkStart w:id="14134" w:name="_Toc398120121"/>
      <w:bookmarkStart w:id="14135" w:name="_Toc398121411"/>
      <w:bookmarkStart w:id="14136" w:name="_Toc398280000"/>
      <w:bookmarkStart w:id="14137" w:name="_Toc398539853"/>
      <w:bookmarkStart w:id="14138" w:name="_Toc398544959"/>
      <w:bookmarkStart w:id="14139" w:name="_Toc398546012"/>
      <w:bookmarkStart w:id="14140" w:name="_Toc398547048"/>
      <w:bookmarkStart w:id="14141" w:name="_Toc398548084"/>
      <w:bookmarkStart w:id="14142" w:name="_Toc398549167"/>
      <w:bookmarkStart w:id="14143" w:name="_Toc398550249"/>
      <w:bookmarkStart w:id="14144" w:name="_Toc398551330"/>
      <w:bookmarkStart w:id="14145" w:name="_Toc398552409"/>
      <w:bookmarkStart w:id="14146" w:name="_Toc398553488"/>
      <w:bookmarkStart w:id="14147" w:name="_Toc398554567"/>
      <w:bookmarkStart w:id="14148" w:name="_Toc398555646"/>
      <w:bookmarkStart w:id="14149" w:name="_Toc398556726"/>
      <w:bookmarkStart w:id="14150" w:name="_Toc398557805"/>
      <w:bookmarkStart w:id="14151" w:name="_Toc398558883"/>
      <w:bookmarkStart w:id="14152" w:name="_Toc398559962"/>
      <w:bookmarkStart w:id="14153" w:name="_Toc398561041"/>
      <w:bookmarkStart w:id="14154" w:name="_Toc398562102"/>
      <w:bookmarkStart w:id="14155" w:name="_Toc398563164"/>
      <w:bookmarkStart w:id="14156" w:name="_Toc398564224"/>
      <w:bookmarkStart w:id="14157" w:name="_Toc398565295"/>
      <w:bookmarkStart w:id="14158" w:name="_Toc398566354"/>
      <w:bookmarkStart w:id="14159" w:name="_Toc398567413"/>
      <w:bookmarkStart w:id="14160" w:name="_Toc398559562"/>
      <w:bookmarkStart w:id="14161" w:name="_Toc398567954"/>
      <w:bookmarkStart w:id="14162" w:name="_Toc398569250"/>
      <w:bookmarkStart w:id="14163" w:name="_Toc398628862"/>
      <w:bookmarkStart w:id="14164" w:name="_Toc398629920"/>
      <w:bookmarkStart w:id="14165" w:name="_Toc398636899"/>
      <w:bookmarkStart w:id="14166" w:name="_Toc398640717"/>
      <w:bookmarkStart w:id="14167" w:name="_Toc398641798"/>
      <w:bookmarkStart w:id="14168" w:name="_Toc398646567"/>
      <w:bookmarkStart w:id="14169" w:name="_Toc398105720"/>
      <w:bookmarkStart w:id="14170" w:name="_Toc398107036"/>
      <w:bookmarkStart w:id="14171" w:name="_Toc398108348"/>
      <w:bookmarkStart w:id="14172" w:name="_Toc398109659"/>
      <w:bookmarkStart w:id="14173" w:name="_Toc398110949"/>
      <w:bookmarkStart w:id="14174" w:name="_Toc398112238"/>
      <w:bookmarkStart w:id="14175" w:name="_Toc398113526"/>
      <w:bookmarkStart w:id="14176" w:name="_Toc398114959"/>
      <w:bookmarkStart w:id="14177" w:name="_Toc398116250"/>
      <w:bookmarkStart w:id="14178" w:name="_Toc398117541"/>
      <w:bookmarkStart w:id="14179" w:name="_Toc398118831"/>
      <w:bookmarkStart w:id="14180" w:name="_Toc398120122"/>
      <w:bookmarkStart w:id="14181" w:name="_Toc398121412"/>
      <w:bookmarkStart w:id="14182" w:name="_Toc398280001"/>
      <w:bookmarkStart w:id="14183" w:name="_Toc398539854"/>
      <w:bookmarkStart w:id="14184" w:name="_Toc398544960"/>
      <w:bookmarkStart w:id="14185" w:name="_Toc398546013"/>
      <w:bookmarkStart w:id="14186" w:name="_Toc398547049"/>
      <w:bookmarkStart w:id="14187" w:name="_Toc398548085"/>
      <w:bookmarkStart w:id="14188" w:name="_Toc398549168"/>
      <w:bookmarkStart w:id="14189" w:name="_Toc398550250"/>
      <w:bookmarkStart w:id="14190" w:name="_Toc398551331"/>
      <w:bookmarkStart w:id="14191" w:name="_Toc398552410"/>
      <w:bookmarkStart w:id="14192" w:name="_Toc398553489"/>
      <w:bookmarkStart w:id="14193" w:name="_Toc398554568"/>
      <w:bookmarkStart w:id="14194" w:name="_Toc398555647"/>
      <w:bookmarkStart w:id="14195" w:name="_Toc398556727"/>
      <w:bookmarkStart w:id="14196" w:name="_Toc398557806"/>
      <w:bookmarkStart w:id="14197" w:name="_Toc398558884"/>
      <w:bookmarkStart w:id="14198" w:name="_Toc398559963"/>
      <w:bookmarkStart w:id="14199" w:name="_Toc398561042"/>
      <w:bookmarkStart w:id="14200" w:name="_Toc398562103"/>
      <w:bookmarkStart w:id="14201" w:name="_Toc398563165"/>
      <w:bookmarkStart w:id="14202" w:name="_Toc398564225"/>
      <w:bookmarkStart w:id="14203" w:name="_Toc398565296"/>
      <w:bookmarkStart w:id="14204" w:name="_Toc398566355"/>
      <w:bookmarkStart w:id="14205" w:name="_Toc398567414"/>
      <w:bookmarkStart w:id="14206" w:name="_Toc398559564"/>
      <w:bookmarkStart w:id="14207" w:name="_Toc398567955"/>
      <w:bookmarkStart w:id="14208" w:name="_Toc398569251"/>
      <w:bookmarkStart w:id="14209" w:name="_Toc398628863"/>
      <w:bookmarkStart w:id="14210" w:name="_Toc398629921"/>
      <w:bookmarkStart w:id="14211" w:name="_Toc398636900"/>
      <w:bookmarkStart w:id="14212" w:name="_Toc398640718"/>
      <w:bookmarkStart w:id="14213" w:name="_Toc398641799"/>
      <w:bookmarkStart w:id="14214" w:name="_Toc398646568"/>
      <w:bookmarkStart w:id="14215" w:name="_Toc398105721"/>
      <w:bookmarkStart w:id="14216" w:name="_Toc398107037"/>
      <w:bookmarkStart w:id="14217" w:name="_Toc398108349"/>
      <w:bookmarkStart w:id="14218" w:name="_Toc398109660"/>
      <w:bookmarkStart w:id="14219" w:name="_Toc398110950"/>
      <w:bookmarkStart w:id="14220" w:name="_Toc398112239"/>
      <w:bookmarkStart w:id="14221" w:name="_Toc398113527"/>
      <w:bookmarkStart w:id="14222" w:name="_Toc398114960"/>
      <w:bookmarkStart w:id="14223" w:name="_Toc398116251"/>
      <w:bookmarkStart w:id="14224" w:name="_Toc398117542"/>
      <w:bookmarkStart w:id="14225" w:name="_Toc398118832"/>
      <w:bookmarkStart w:id="14226" w:name="_Toc398120123"/>
      <w:bookmarkStart w:id="14227" w:name="_Toc398121413"/>
      <w:bookmarkStart w:id="14228" w:name="_Toc398280002"/>
      <w:bookmarkStart w:id="14229" w:name="_Toc398539855"/>
      <w:bookmarkStart w:id="14230" w:name="_Toc398544961"/>
      <w:bookmarkStart w:id="14231" w:name="_Toc398546014"/>
      <w:bookmarkStart w:id="14232" w:name="_Toc398547050"/>
      <w:bookmarkStart w:id="14233" w:name="_Toc398548086"/>
      <w:bookmarkStart w:id="14234" w:name="_Toc398549169"/>
      <w:bookmarkStart w:id="14235" w:name="_Toc398550251"/>
      <w:bookmarkStart w:id="14236" w:name="_Toc398551332"/>
      <w:bookmarkStart w:id="14237" w:name="_Toc398552411"/>
      <w:bookmarkStart w:id="14238" w:name="_Toc398553490"/>
      <w:bookmarkStart w:id="14239" w:name="_Toc398554569"/>
      <w:bookmarkStart w:id="14240" w:name="_Toc398555648"/>
      <w:bookmarkStart w:id="14241" w:name="_Toc398556728"/>
      <w:bookmarkStart w:id="14242" w:name="_Toc398557807"/>
      <w:bookmarkStart w:id="14243" w:name="_Toc398558885"/>
      <w:bookmarkStart w:id="14244" w:name="_Toc398559964"/>
      <w:bookmarkStart w:id="14245" w:name="_Toc398561043"/>
      <w:bookmarkStart w:id="14246" w:name="_Toc398562104"/>
      <w:bookmarkStart w:id="14247" w:name="_Toc398563166"/>
      <w:bookmarkStart w:id="14248" w:name="_Toc398564226"/>
      <w:bookmarkStart w:id="14249" w:name="_Toc398565297"/>
      <w:bookmarkStart w:id="14250" w:name="_Toc398566356"/>
      <w:bookmarkStart w:id="14251" w:name="_Toc398567415"/>
      <w:bookmarkStart w:id="14252" w:name="_Toc398559569"/>
      <w:bookmarkStart w:id="14253" w:name="_Toc398567956"/>
      <w:bookmarkStart w:id="14254" w:name="_Toc398569252"/>
      <w:bookmarkStart w:id="14255" w:name="_Toc398628864"/>
      <w:bookmarkStart w:id="14256" w:name="_Toc398629922"/>
      <w:bookmarkStart w:id="14257" w:name="_Toc398636901"/>
      <w:bookmarkStart w:id="14258" w:name="_Toc398640719"/>
      <w:bookmarkStart w:id="14259" w:name="_Toc398641800"/>
      <w:bookmarkStart w:id="14260" w:name="_Toc398646569"/>
      <w:bookmarkStart w:id="14261" w:name="_Toc398105722"/>
      <w:bookmarkStart w:id="14262" w:name="_Toc398107038"/>
      <w:bookmarkStart w:id="14263" w:name="_Toc398108350"/>
      <w:bookmarkStart w:id="14264" w:name="_Toc398109661"/>
      <w:bookmarkStart w:id="14265" w:name="_Toc398110951"/>
      <w:bookmarkStart w:id="14266" w:name="_Toc398112240"/>
      <w:bookmarkStart w:id="14267" w:name="_Toc398113528"/>
      <w:bookmarkStart w:id="14268" w:name="_Toc398114961"/>
      <w:bookmarkStart w:id="14269" w:name="_Toc398116252"/>
      <w:bookmarkStart w:id="14270" w:name="_Toc398117543"/>
      <w:bookmarkStart w:id="14271" w:name="_Toc398118833"/>
      <w:bookmarkStart w:id="14272" w:name="_Toc398120124"/>
      <w:bookmarkStart w:id="14273" w:name="_Toc398121414"/>
      <w:bookmarkStart w:id="14274" w:name="_Toc398280003"/>
      <w:bookmarkStart w:id="14275" w:name="_Toc398539856"/>
      <w:bookmarkStart w:id="14276" w:name="_Toc398544962"/>
      <w:bookmarkStart w:id="14277" w:name="_Toc398546015"/>
      <w:bookmarkStart w:id="14278" w:name="_Toc398547051"/>
      <w:bookmarkStart w:id="14279" w:name="_Toc398548087"/>
      <w:bookmarkStart w:id="14280" w:name="_Toc398549170"/>
      <w:bookmarkStart w:id="14281" w:name="_Toc398550252"/>
      <w:bookmarkStart w:id="14282" w:name="_Toc398551333"/>
      <w:bookmarkStart w:id="14283" w:name="_Toc398552412"/>
      <w:bookmarkStart w:id="14284" w:name="_Toc398553491"/>
      <w:bookmarkStart w:id="14285" w:name="_Toc398554570"/>
      <w:bookmarkStart w:id="14286" w:name="_Toc398555649"/>
      <w:bookmarkStart w:id="14287" w:name="_Toc398556729"/>
      <w:bookmarkStart w:id="14288" w:name="_Toc398557808"/>
      <w:bookmarkStart w:id="14289" w:name="_Toc398558886"/>
      <w:bookmarkStart w:id="14290" w:name="_Toc398559965"/>
      <w:bookmarkStart w:id="14291" w:name="_Toc398561044"/>
      <w:bookmarkStart w:id="14292" w:name="_Toc398562105"/>
      <w:bookmarkStart w:id="14293" w:name="_Toc398563167"/>
      <w:bookmarkStart w:id="14294" w:name="_Toc398564227"/>
      <w:bookmarkStart w:id="14295" w:name="_Toc398565298"/>
      <w:bookmarkStart w:id="14296" w:name="_Toc398566357"/>
      <w:bookmarkStart w:id="14297" w:name="_Toc398567416"/>
      <w:bookmarkStart w:id="14298" w:name="_Toc398559571"/>
      <w:bookmarkStart w:id="14299" w:name="_Toc398567957"/>
      <w:bookmarkStart w:id="14300" w:name="_Toc398569253"/>
      <w:bookmarkStart w:id="14301" w:name="_Toc398628865"/>
      <w:bookmarkStart w:id="14302" w:name="_Toc398629923"/>
      <w:bookmarkStart w:id="14303" w:name="_Toc398636902"/>
      <w:bookmarkStart w:id="14304" w:name="_Toc398640720"/>
      <w:bookmarkStart w:id="14305" w:name="_Toc398641801"/>
      <w:bookmarkStart w:id="14306" w:name="_Toc398646570"/>
      <w:bookmarkStart w:id="14307" w:name="_Toc398105723"/>
      <w:bookmarkStart w:id="14308" w:name="_Toc398107039"/>
      <w:bookmarkStart w:id="14309" w:name="_Toc398108351"/>
      <w:bookmarkStart w:id="14310" w:name="_Toc398109662"/>
      <w:bookmarkStart w:id="14311" w:name="_Toc398110952"/>
      <w:bookmarkStart w:id="14312" w:name="_Toc398112241"/>
      <w:bookmarkStart w:id="14313" w:name="_Toc398113529"/>
      <w:bookmarkStart w:id="14314" w:name="_Toc398114962"/>
      <w:bookmarkStart w:id="14315" w:name="_Toc398116253"/>
      <w:bookmarkStart w:id="14316" w:name="_Toc398117544"/>
      <w:bookmarkStart w:id="14317" w:name="_Toc398118834"/>
      <w:bookmarkStart w:id="14318" w:name="_Toc398120125"/>
      <w:bookmarkStart w:id="14319" w:name="_Toc398121415"/>
      <w:bookmarkStart w:id="14320" w:name="_Toc398280004"/>
      <w:bookmarkStart w:id="14321" w:name="_Toc398539857"/>
      <w:bookmarkStart w:id="14322" w:name="_Toc398544963"/>
      <w:bookmarkStart w:id="14323" w:name="_Toc398546016"/>
      <w:bookmarkStart w:id="14324" w:name="_Toc398547052"/>
      <w:bookmarkStart w:id="14325" w:name="_Toc398548088"/>
      <w:bookmarkStart w:id="14326" w:name="_Toc398549171"/>
      <w:bookmarkStart w:id="14327" w:name="_Toc398550253"/>
      <w:bookmarkStart w:id="14328" w:name="_Toc398551334"/>
      <w:bookmarkStart w:id="14329" w:name="_Toc398552413"/>
      <w:bookmarkStart w:id="14330" w:name="_Toc398553492"/>
      <w:bookmarkStart w:id="14331" w:name="_Toc398554571"/>
      <w:bookmarkStart w:id="14332" w:name="_Toc398555650"/>
      <w:bookmarkStart w:id="14333" w:name="_Toc398556730"/>
      <w:bookmarkStart w:id="14334" w:name="_Toc398557809"/>
      <w:bookmarkStart w:id="14335" w:name="_Toc398558887"/>
      <w:bookmarkStart w:id="14336" w:name="_Toc398559966"/>
      <w:bookmarkStart w:id="14337" w:name="_Toc398561045"/>
      <w:bookmarkStart w:id="14338" w:name="_Toc398562106"/>
      <w:bookmarkStart w:id="14339" w:name="_Toc398563168"/>
      <w:bookmarkStart w:id="14340" w:name="_Toc398564228"/>
      <w:bookmarkStart w:id="14341" w:name="_Toc398565299"/>
      <w:bookmarkStart w:id="14342" w:name="_Toc398566358"/>
      <w:bookmarkStart w:id="14343" w:name="_Toc398567417"/>
      <w:bookmarkStart w:id="14344" w:name="_Toc398559573"/>
      <w:bookmarkStart w:id="14345" w:name="_Toc398567958"/>
      <w:bookmarkStart w:id="14346" w:name="_Toc398569254"/>
      <w:bookmarkStart w:id="14347" w:name="_Toc398628866"/>
      <w:bookmarkStart w:id="14348" w:name="_Toc398629924"/>
      <w:bookmarkStart w:id="14349" w:name="_Toc398636903"/>
      <w:bookmarkStart w:id="14350" w:name="_Toc398640721"/>
      <w:bookmarkStart w:id="14351" w:name="_Toc398641802"/>
      <w:bookmarkStart w:id="14352" w:name="_Toc398646571"/>
      <w:bookmarkStart w:id="14353" w:name="_Toc398105724"/>
      <w:bookmarkStart w:id="14354" w:name="_Toc398107040"/>
      <w:bookmarkStart w:id="14355" w:name="_Toc398108352"/>
      <w:bookmarkStart w:id="14356" w:name="_Toc398109663"/>
      <w:bookmarkStart w:id="14357" w:name="_Toc398110953"/>
      <w:bookmarkStart w:id="14358" w:name="_Toc398112242"/>
      <w:bookmarkStart w:id="14359" w:name="_Toc398113530"/>
      <w:bookmarkStart w:id="14360" w:name="_Toc398114963"/>
      <w:bookmarkStart w:id="14361" w:name="_Toc398116254"/>
      <w:bookmarkStart w:id="14362" w:name="_Toc398117545"/>
      <w:bookmarkStart w:id="14363" w:name="_Toc398118835"/>
      <w:bookmarkStart w:id="14364" w:name="_Toc398120126"/>
      <w:bookmarkStart w:id="14365" w:name="_Toc398121416"/>
      <w:bookmarkStart w:id="14366" w:name="_Toc398280005"/>
      <w:bookmarkStart w:id="14367" w:name="_Toc398539858"/>
      <w:bookmarkStart w:id="14368" w:name="_Toc398544964"/>
      <w:bookmarkStart w:id="14369" w:name="_Toc398546017"/>
      <w:bookmarkStart w:id="14370" w:name="_Toc398547053"/>
      <w:bookmarkStart w:id="14371" w:name="_Toc398548089"/>
      <w:bookmarkStart w:id="14372" w:name="_Toc398549172"/>
      <w:bookmarkStart w:id="14373" w:name="_Toc398550254"/>
      <w:bookmarkStart w:id="14374" w:name="_Toc398551335"/>
      <w:bookmarkStart w:id="14375" w:name="_Toc398552414"/>
      <w:bookmarkStart w:id="14376" w:name="_Toc398553493"/>
      <w:bookmarkStart w:id="14377" w:name="_Toc398554572"/>
      <w:bookmarkStart w:id="14378" w:name="_Toc398555651"/>
      <w:bookmarkStart w:id="14379" w:name="_Toc398556731"/>
      <w:bookmarkStart w:id="14380" w:name="_Toc398557810"/>
      <w:bookmarkStart w:id="14381" w:name="_Toc398558888"/>
      <w:bookmarkStart w:id="14382" w:name="_Toc398559967"/>
      <w:bookmarkStart w:id="14383" w:name="_Toc398561046"/>
      <w:bookmarkStart w:id="14384" w:name="_Toc398562107"/>
      <w:bookmarkStart w:id="14385" w:name="_Toc398563169"/>
      <w:bookmarkStart w:id="14386" w:name="_Toc398564229"/>
      <w:bookmarkStart w:id="14387" w:name="_Toc398565300"/>
      <w:bookmarkStart w:id="14388" w:name="_Toc398566359"/>
      <w:bookmarkStart w:id="14389" w:name="_Toc398567418"/>
      <w:bookmarkStart w:id="14390" w:name="_Toc398559590"/>
      <w:bookmarkStart w:id="14391" w:name="_Toc398567959"/>
      <w:bookmarkStart w:id="14392" w:name="_Toc398569255"/>
      <w:bookmarkStart w:id="14393" w:name="_Toc398628867"/>
      <w:bookmarkStart w:id="14394" w:name="_Toc398629925"/>
      <w:bookmarkStart w:id="14395" w:name="_Toc398636904"/>
      <w:bookmarkStart w:id="14396" w:name="_Toc398640722"/>
      <w:bookmarkStart w:id="14397" w:name="_Toc398641803"/>
      <w:bookmarkStart w:id="14398" w:name="_Toc398646572"/>
      <w:bookmarkStart w:id="14399" w:name="_Toc398105725"/>
      <w:bookmarkStart w:id="14400" w:name="_Toc398107041"/>
      <w:bookmarkStart w:id="14401" w:name="_Toc398108353"/>
      <w:bookmarkStart w:id="14402" w:name="_Toc398109664"/>
      <w:bookmarkStart w:id="14403" w:name="_Toc398110954"/>
      <w:bookmarkStart w:id="14404" w:name="_Toc398112243"/>
      <w:bookmarkStart w:id="14405" w:name="_Toc398113531"/>
      <w:bookmarkStart w:id="14406" w:name="_Toc398114964"/>
      <w:bookmarkStart w:id="14407" w:name="_Toc398116255"/>
      <w:bookmarkStart w:id="14408" w:name="_Toc398117546"/>
      <w:bookmarkStart w:id="14409" w:name="_Toc398118836"/>
      <w:bookmarkStart w:id="14410" w:name="_Toc398120127"/>
      <w:bookmarkStart w:id="14411" w:name="_Toc398121417"/>
      <w:bookmarkStart w:id="14412" w:name="_Toc398280006"/>
      <w:bookmarkStart w:id="14413" w:name="_Toc398539859"/>
      <w:bookmarkStart w:id="14414" w:name="_Toc398544965"/>
      <w:bookmarkStart w:id="14415" w:name="_Toc398546018"/>
      <w:bookmarkStart w:id="14416" w:name="_Toc398547054"/>
      <w:bookmarkStart w:id="14417" w:name="_Toc398548090"/>
      <w:bookmarkStart w:id="14418" w:name="_Toc398549173"/>
      <w:bookmarkStart w:id="14419" w:name="_Toc398550255"/>
      <w:bookmarkStart w:id="14420" w:name="_Toc398551336"/>
      <w:bookmarkStart w:id="14421" w:name="_Toc398552415"/>
      <w:bookmarkStart w:id="14422" w:name="_Toc398553494"/>
      <w:bookmarkStart w:id="14423" w:name="_Toc398554573"/>
      <w:bookmarkStart w:id="14424" w:name="_Toc398555652"/>
      <w:bookmarkStart w:id="14425" w:name="_Toc398556732"/>
      <w:bookmarkStart w:id="14426" w:name="_Toc398557811"/>
      <w:bookmarkStart w:id="14427" w:name="_Toc398558889"/>
      <w:bookmarkStart w:id="14428" w:name="_Toc398559968"/>
      <w:bookmarkStart w:id="14429" w:name="_Toc398561047"/>
      <w:bookmarkStart w:id="14430" w:name="_Toc398562108"/>
      <w:bookmarkStart w:id="14431" w:name="_Toc398563170"/>
      <w:bookmarkStart w:id="14432" w:name="_Toc398564230"/>
      <w:bookmarkStart w:id="14433" w:name="_Toc398565301"/>
      <w:bookmarkStart w:id="14434" w:name="_Toc398566360"/>
      <w:bookmarkStart w:id="14435" w:name="_Toc398567419"/>
      <w:bookmarkStart w:id="14436" w:name="_Toc398559592"/>
      <w:bookmarkStart w:id="14437" w:name="_Toc398567960"/>
      <w:bookmarkStart w:id="14438" w:name="_Toc398569256"/>
      <w:bookmarkStart w:id="14439" w:name="_Toc398628868"/>
      <w:bookmarkStart w:id="14440" w:name="_Toc398629926"/>
      <w:bookmarkStart w:id="14441" w:name="_Toc398636905"/>
      <w:bookmarkStart w:id="14442" w:name="_Toc398640723"/>
      <w:bookmarkStart w:id="14443" w:name="_Toc398641804"/>
      <w:bookmarkStart w:id="14444" w:name="_Toc398646573"/>
      <w:bookmarkStart w:id="14445" w:name="_Toc398105726"/>
      <w:bookmarkStart w:id="14446" w:name="_Toc398107042"/>
      <w:bookmarkStart w:id="14447" w:name="_Toc398108354"/>
      <w:bookmarkStart w:id="14448" w:name="_Toc398109665"/>
      <w:bookmarkStart w:id="14449" w:name="_Toc398110955"/>
      <w:bookmarkStart w:id="14450" w:name="_Toc398112244"/>
      <w:bookmarkStart w:id="14451" w:name="_Toc398113532"/>
      <w:bookmarkStart w:id="14452" w:name="_Toc398114965"/>
      <w:bookmarkStart w:id="14453" w:name="_Toc398116256"/>
      <w:bookmarkStart w:id="14454" w:name="_Toc398117547"/>
      <w:bookmarkStart w:id="14455" w:name="_Toc398118837"/>
      <w:bookmarkStart w:id="14456" w:name="_Toc398120128"/>
      <w:bookmarkStart w:id="14457" w:name="_Toc398121418"/>
      <w:bookmarkStart w:id="14458" w:name="_Toc398280007"/>
      <w:bookmarkStart w:id="14459" w:name="_Toc398539860"/>
      <w:bookmarkStart w:id="14460" w:name="_Toc398544966"/>
      <w:bookmarkStart w:id="14461" w:name="_Toc398546019"/>
      <w:bookmarkStart w:id="14462" w:name="_Toc398547055"/>
      <w:bookmarkStart w:id="14463" w:name="_Toc398548091"/>
      <w:bookmarkStart w:id="14464" w:name="_Toc398549174"/>
      <w:bookmarkStart w:id="14465" w:name="_Toc398550256"/>
      <w:bookmarkStart w:id="14466" w:name="_Toc398551337"/>
      <w:bookmarkStart w:id="14467" w:name="_Toc398552416"/>
      <w:bookmarkStart w:id="14468" w:name="_Toc398553495"/>
      <w:bookmarkStart w:id="14469" w:name="_Toc398554574"/>
      <w:bookmarkStart w:id="14470" w:name="_Toc398555653"/>
      <w:bookmarkStart w:id="14471" w:name="_Toc398556733"/>
      <w:bookmarkStart w:id="14472" w:name="_Toc398557812"/>
      <w:bookmarkStart w:id="14473" w:name="_Toc398558890"/>
      <w:bookmarkStart w:id="14474" w:name="_Toc398559969"/>
      <w:bookmarkStart w:id="14475" w:name="_Toc398561048"/>
      <w:bookmarkStart w:id="14476" w:name="_Toc398562109"/>
      <w:bookmarkStart w:id="14477" w:name="_Toc398563171"/>
      <w:bookmarkStart w:id="14478" w:name="_Toc398564231"/>
      <w:bookmarkStart w:id="14479" w:name="_Toc398565302"/>
      <w:bookmarkStart w:id="14480" w:name="_Toc398566361"/>
      <w:bookmarkStart w:id="14481" w:name="_Toc398567420"/>
      <w:bookmarkStart w:id="14482" w:name="_Toc398559594"/>
      <w:bookmarkStart w:id="14483" w:name="_Toc398567961"/>
      <w:bookmarkStart w:id="14484" w:name="_Toc398569257"/>
      <w:bookmarkStart w:id="14485" w:name="_Toc398628869"/>
      <w:bookmarkStart w:id="14486" w:name="_Toc398629927"/>
      <w:bookmarkStart w:id="14487" w:name="_Toc398636906"/>
      <w:bookmarkStart w:id="14488" w:name="_Toc398640724"/>
      <w:bookmarkStart w:id="14489" w:name="_Toc398641805"/>
      <w:bookmarkStart w:id="14490" w:name="_Toc398646574"/>
      <w:bookmarkStart w:id="14491" w:name="_Toc398105727"/>
      <w:bookmarkStart w:id="14492" w:name="_Toc398107043"/>
      <w:bookmarkStart w:id="14493" w:name="_Toc398108355"/>
      <w:bookmarkStart w:id="14494" w:name="_Toc398109666"/>
      <w:bookmarkStart w:id="14495" w:name="_Toc398110956"/>
      <w:bookmarkStart w:id="14496" w:name="_Toc398112245"/>
      <w:bookmarkStart w:id="14497" w:name="_Toc398113533"/>
      <w:bookmarkStart w:id="14498" w:name="_Toc398114966"/>
      <w:bookmarkStart w:id="14499" w:name="_Toc398116257"/>
      <w:bookmarkStart w:id="14500" w:name="_Toc398117548"/>
      <w:bookmarkStart w:id="14501" w:name="_Toc398118838"/>
      <w:bookmarkStart w:id="14502" w:name="_Toc398120129"/>
      <w:bookmarkStart w:id="14503" w:name="_Toc398121419"/>
      <w:bookmarkStart w:id="14504" w:name="_Toc398280008"/>
      <w:bookmarkStart w:id="14505" w:name="_Toc398539861"/>
      <w:bookmarkStart w:id="14506" w:name="_Toc398544967"/>
      <w:bookmarkStart w:id="14507" w:name="_Toc398546020"/>
      <w:bookmarkStart w:id="14508" w:name="_Toc398547056"/>
      <w:bookmarkStart w:id="14509" w:name="_Toc398548092"/>
      <w:bookmarkStart w:id="14510" w:name="_Toc398549175"/>
      <w:bookmarkStart w:id="14511" w:name="_Toc398550257"/>
      <w:bookmarkStart w:id="14512" w:name="_Toc398551338"/>
      <w:bookmarkStart w:id="14513" w:name="_Toc398552417"/>
      <w:bookmarkStart w:id="14514" w:name="_Toc398553496"/>
      <w:bookmarkStart w:id="14515" w:name="_Toc398554575"/>
      <w:bookmarkStart w:id="14516" w:name="_Toc398555654"/>
      <w:bookmarkStart w:id="14517" w:name="_Toc398556734"/>
      <w:bookmarkStart w:id="14518" w:name="_Toc398557813"/>
      <w:bookmarkStart w:id="14519" w:name="_Toc398558891"/>
      <w:bookmarkStart w:id="14520" w:name="_Toc398559970"/>
      <w:bookmarkStart w:id="14521" w:name="_Toc398561049"/>
      <w:bookmarkStart w:id="14522" w:name="_Toc398562110"/>
      <w:bookmarkStart w:id="14523" w:name="_Toc398563172"/>
      <w:bookmarkStart w:id="14524" w:name="_Toc398564232"/>
      <w:bookmarkStart w:id="14525" w:name="_Toc398565303"/>
      <w:bookmarkStart w:id="14526" w:name="_Toc398566362"/>
      <w:bookmarkStart w:id="14527" w:name="_Toc398567421"/>
      <w:bookmarkStart w:id="14528" w:name="_Toc398559595"/>
      <w:bookmarkStart w:id="14529" w:name="_Toc398567962"/>
      <w:bookmarkStart w:id="14530" w:name="_Toc398569258"/>
      <w:bookmarkStart w:id="14531" w:name="_Toc398628870"/>
      <w:bookmarkStart w:id="14532" w:name="_Toc398629928"/>
      <w:bookmarkStart w:id="14533" w:name="_Toc398636907"/>
      <w:bookmarkStart w:id="14534" w:name="_Toc398640725"/>
      <w:bookmarkStart w:id="14535" w:name="_Toc398641806"/>
      <w:bookmarkStart w:id="14536" w:name="_Toc398646575"/>
      <w:bookmarkStart w:id="14537" w:name="_Toc398105728"/>
      <w:bookmarkStart w:id="14538" w:name="_Toc398107044"/>
      <w:bookmarkStart w:id="14539" w:name="_Toc398108356"/>
      <w:bookmarkStart w:id="14540" w:name="_Toc398109667"/>
      <w:bookmarkStart w:id="14541" w:name="_Toc398110957"/>
      <w:bookmarkStart w:id="14542" w:name="_Toc398112246"/>
      <w:bookmarkStart w:id="14543" w:name="_Toc398113534"/>
      <w:bookmarkStart w:id="14544" w:name="_Toc398114967"/>
      <w:bookmarkStart w:id="14545" w:name="_Toc398116258"/>
      <w:bookmarkStart w:id="14546" w:name="_Toc398117549"/>
      <w:bookmarkStart w:id="14547" w:name="_Toc398118839"/>
      <w:bookmarkStart w:id="14548" w:name="_Toc398120130"/>
      <w:bookmarkStart w:id="14549" w:name="_Toc398121420"/>
      <w:bookmarkStart w:id="14550" w:name="_Toc398280009"/>
      <w:bookmarkStart w:id="14551" w:name="_Toc398539862"/>
      <w:bookmarkStart w:id="14552" w:name="_Toc398544968"/>
      <w:bookmarkStart w:id="14553" w:name="_Toc398546021"/>
      <w:bookmarkStart w:id="14554" w:name="_Toc398547057"/>
      <w:bookmarkStart w:id="14555" w:name="_Toc398548093"/>
      <w:bookmarkStart w:id="14556" w:name="_Toc398549176"/>
      <w:bookmarkStart w:id="14557" w:name="_Toc398550258"/>
      <w:bookmarkStart w:id="14558" w:name="_Toc398551339"/>
      <w:bookmarkStart w:id="14559" w:name="_Toc398552418"/>
      <w:bookmarkStart w:id="14560" w:name="_Toc398553497"/>
      <w:bookmarkStart w:id="14561" w:name="_Toc398554576"/>
      <w:bookmarkStart w:id="14562" w:name="_Toc398555655"/>
      <w:bookmarkStart w:id="14563" w:name="_Toc398556735"/>
      <w:bookmarkStart w:id="14564" w:name="_Toc398557814"/>
      <w:bookmarkStart w:id="14565" w:name="_Toc398558892"/>
      <w:bookmarkStart w:id="14566" w:name="_Toc398559971"/>
      <w:bookmarkStart w:id="14567" w:name="_Toc398561050"/>
      <w:bookmarkStart w:id="14568" w:name="_Toc398562111"/>
      <w:bookmarkStart w:id="14569" w:name="_Toc398563173"/>
      <w:bookmarkStart w:id="14570" w:name="_Toc398564233"/>
      <w:bookmarkStart w:id="14571" w:name="_Toc398565304"/>
      <w:bookmarkStart w:id="14572" w:name="_Toc398566363"/>
      <w:bookmarkStart w:id="14573" w:name="_Toc398567422"/>
      <w:bookmarkStart w:id="14574" w:name="_Toc398559596"/>
      <w:bookmarkStart w:id="14575" w:name="_Toc398567963"/>
      <w:bookmarkStart w:id="14576" w:name="_Toc398569259"/>
      <w:bookmarkStart w:id="14577" w:name="_Toc398628871"/>
      <w:bookmarkStart w:id="14578" w:name="_Toc398629929"/>
      <w:bookmarkStart w:id="14579" w:name="_Toc398636908"/>
      <w:bookmarkStart w:id="14580" w:name="_Toc398640726"/>
      <w:bookmarkStart w:id="14581" w:name="_Toc398641807"/>
      <w:bookmarkStart w:id="14582" w:name="_Toc398646576"/>
      <w:bookmarkStart w:id="14583" w:name="_Toc398105729"/>
      <w:bookmarkStart w:id="14584" w:name="_Toc398107045"/>
      <w:bookmarkStart w:id="14585" w:name="_Toc398108357"/>
      <w:bookmarkStart w:id="14586" w:name="_Toc398109668"/>
      <w:bookmarkStart w:id="14587" w:name="_Toc398110958"/>
      <w:bookmarkStart w:id="14588" w:name="_Toc398112247"/>
      <w:bookmarkStart w:id="14589" w:name="_Toc398113535"/>
      <w:bookmarkStart w:id="14590" w:name="_Toc398114968"/>
      <w:bookmarkStart w:id="14591" w:name="_Toc398116259"/>
      <w:bookmarkStart w:id="14592" w:name="_Toc398117550"/>
      <w:bookmarkStart w:id="14593" w:name="_Toc398118840"/>
      <w:bookmarkStart w:id="14594" w:name="_Toc398120131"/>
      <w:bookmarkStart w:id="14595" w:name="_Toc398121421"/>
      <w:bookmarkStart w:id="14596" w:name="_Toc398280010"/>
      <w:bookmarkStart w:id="14597" w:name="_Toc398539863"/>
      <w:bookmarkStart w:id="14598" w:name="_Toc398544969"/>
      <w:bookmarkStart w:id="14599" w:name="_Toc398546022"/>
      <w:bookmarkStart w:id="14600" w:name="_Toc398547058"/>
      <w:bookmarkStart w:id="14601" w:name="_Toc398548094"/>
      <w:bookmarkStart w:id="14602" w:name="_Toc398549177"/>
      <w:bookmarkStart w:id="14603" w:name="_Toc398550259"/>
      <w:bookmarkStart w:id="14604" w:name="_Toc398551340"/>
      <w:bookmarkStart w:id="14605" w:name="_Toc398552419"/>
      <w:bookmarkStart w:id="14606" w:name="_Toc398553498"/>
      <w:bookmarkStart w:id="14607" w:name="_Toc398554577"/>
      <w:bookmarkStart w:id="14608" w:name="_Toc398555656"/>
      <w:bookmarkStart w:id="14609" w:name="_Toc398556736"/>
      <w:bookmarkStart w:id="14610" w:name="_Toc398557815"/>
      <w:bookmarkStart w:id="14611" w:name="_Toc398558893"/>
      <w:bookmarkStart w:id="14612" w:name="_Toc398559972"/>
      <w:bookmarkStart w:id="14613" w:name="_Toc398561051"/>
      <w:bookmarkStart w:id="14614" w:name="_Toc398562112"/>
      <w:bookmarkStart w:id="14615" w:name="_Toc398563174"/>
      <w:bookmarkStart w:id="14616" w:name="_Toc398564234"/>
      <w:bookmarkStart w:id="14617" w:name="_Toc398565305"/>
      <w:bookmarkStart w:id="14618" w:name="_Toc398566364"/>
      <w:bookmarkStart w:id="14619" w:name="_Toc398567423"/>
      <w:bookmarkStart w:id="14620" w:name="_Toc398559615"/>
      <w:bookmarkStart w:id="14621" w:name="_Toc398567964"/>
      <w:bookmarkStart w:id="14622" w:name="_Toc398569260"/>
      <w:bookmarkStart w:id="14623" w:name="_Toc398628872"/>
      <w:bookmarkStart w:id="14624" w:name="_Toc398629930"/>
      <w:bookmarkStart w:id="14625" w:name="_Toc398636909"/>
      <w:bookmarkStart w:id="14626" w:name="_Toc398640727"/>
      <w:bookmarkStart w:id="14627" w:name="_Toc398641808"/>
      <w:bookmarkStart w:id="14628" w:name="_Toc398646577"/>
      <w:bookmarkStart w:id="14629" w:name="_Toc398105730"/>
      <w:bookmarkStart w:id="14630" w:name="_Toc398107046"/>
      <w:bookmarkStart w:id="14631" w:name="_Toc398108358"/>
      <w:bookmarkStart w:id="14632" w:name="_Toc398109669"/>
      <w:bookmarkStart w:id="14633" w:name="_Toc398110959"/>
      <w:bookmarkStart w:id="14634" w:name="_Toc398112248"/>
      <w:bookmarkStart w:id="14635" w:name="_Toc398113536"/>
      <w:bookmarkStart w:id="14636" w:name="_Toc398114969"/>
      <w:bookmarkStart w:id="14637" w:name="_Toc398116260"/>
      <w:bookmarkStart w:id="14638" w:name="_Toc398117551"/>
      <w:bookmarkStart w:id="14639" w:name="_Toc398118841"/>
      <w:bookmarkStart w:id="14640" w:name="_Toc398120132"/>
      <w:bookmarkStart w:id="14641" w:name="_Toc398121422"/>
      <w:bookmarkStart w:id="14642" w:name="_Toc398280011"/>
      <w:bookmarkStart w:id="14643" w:name="_Toc398539864"/>
      <w:bookmarkStart w:id="14644" w:name="_Toc398544970"/>
      <w:bookmarkStart w:id="14645" w:name="_Toc398546023"/>
      <w:bookmarkStart w:id="14646" w:name="_Toc398547059"/>
      <w:bookmarkStart w:id="14647" w:name="_Toc398548095"/>
      <w:bookmarkStart w:id="14648" w:name="_Toc398549178"/>
      <w:bookmarkStart w:id="14649" w:name="_Toc398550260"/>
      <w:bookmarkStart w:id="14650" w:name="_Toc398551341"/>
      <w:bookmarkStart w:id="14651" w:name="_Toc398552420"/>
      <w:bookmarkStart w:id="14652" w:name="_Toc398553499"/>
      <w:bookmarkStart w:id="14653" w:name="_Toc398554578"/>
      <w:bookmarkStart w:id="14654" w:name="_Toc398555657"/>
      <w:bookmarkStart w:id="14655" w:name="_Toc398556737"/>
      <w:bookmarkStart w:id="14656" w:name="_Toc398557816"/>
      <w:bookmarkStart w:id="14657" w:name="_Toc398558894"/>
      <w:bookmarkStart w:id="14658" w:name="_Toc398559973"/>
      <w:bookmarkStart w:id="14659" w:name="_Toc398561052"/>
      <w:bookmarkStart w:id="14660" w:name="_Toc398562113"/>
      <w:bookmarkStart w:id="14661" w:name="_Toc398563175"/>
      <w:bookmarkStart w:id="14662" w:name="_Toc398564235"/>
      <w:bookmarkStart w:id="14663" w:name="_Toc398565306"/>
      <w:bookmarkStart w:id="14664" w:name="_Toc398566365"/>
      <w:bookmarkStart w:id="14665" w:name="_Toc398567424"/>
      <w:bookmarkStart w:id="14666" w:name="_Toc398559616"/>
      <w:bookmarkStart w:id="14667" w:name="_Toc398567965"/>
      <w:bookmarkStart w:id="14668" w:name="_Toc398569261"/>
      <w:bookmarkStart w:id="14669" w:name="_Toc398628873"/>
      <w:bookmarkStart w:id="14670" w:name="_Toc398629931"/>
      <w:bookmarkStart w:id="14671" w:name="_Toc398636910"/>
      <w:bookmarkStart w:id="14672" w:name="_Toc398640728"/>
      <w:bookmarkStart w:id="14673" w:name="_Toc398641809"/>
      <w:bookmarkStart w:id="14674" w:name="_Toc398646578"/>
      <w:bookmarkStart w:id="14675" w:name="_Toc398105731"/>
      <w:bookmarkStart w:id="14676" w:name="_Toc398107047"/>
      <w:bookmarkStart w:id="14677" w:name="_Toc398108359"/>
      <w:bookmarkStart w:id="14678" w:name="_Toc398109670"/>
      <w:bookmarkStart w:id="14679" w:name="_Toc398110960"/>
      <w:bookmarkStart w:id="14680" w:name="_Toc398112249"/>
      <w:bookmarkStart w:id="14681" w:name="_Toc398113537"/>
      <w:bookmarkStart w:id="14682" w:name="_Toc398114970"/>
      <w:bookmarkStart w:id="14683" w:name="_Toc398116261"/>
      <w:bookmarkStart w:id="14684" w:name="_Toc398117552"/>
      <w:bookmarkStart w:id="14685" w:name="_Toc398118842"/>
      <w:bookmarkStart w:id="14686" w:name="_Toc398120133"/>
      <w:bookmarkStart w:id="14687" w:name="_Toc398121423"/>
      <w:bookmarkStart w:id="14688" w:name="_Toc398280012"/>
      <w:bookmarkStart w:id="14689" w:name="_Toc398539865"/>
      <w:bookmarkStart w:id="14690" w:name="_Toc398544971"/>
      <w:bookmarkStart w:id="14691" w:name="_Toc398546024"/>
      <w:bookmarkStart w:id="14692" w:name="_Toc398547060"/>
      <w:bookmarkStart w:id="14693" w:name="_Toc398548096"/>
      <w:bookmarkStart w:id="14694" w:name="_Toc398549179"/>
      <w:bookmarkStart w:id="14695" w:name="_Toc398550261"/>
      <w:bookmarkStart w:id="14696" w:name="_Toc398551342"/>
      <w:bookmarkStart w:id="14697" w:name="_Toc398552421"/>
      <w:bookmarkStart w:id="14698" w:name="_Toc398553500"/>
      <w:bookmarkStart w:id="14699" w:name="_Toc398554579"/>
      <w:bookmarkStart w:id="14700" w:name="_Toc398555658"/>
      <w:bookmarkStart w:id="14701" w:name="_Toc398556738"/>
      <w:bookmarkStart w:id="14702" w:name="_Toc398557817"/>
      <w:bookmarkStart w:id="14703" w:name="_Toc398558895"/>
      <w:bookmarkStart w:id="14704" w:name="_Toc398559974"/>
      <w:bookmarkStart w:id="14705" w:name="_Toc398561053"/>
      <w:bookmarkStart w:id="14706" w:name="_Toc398562114"/>
      <w:bookmarkStart w:id="14707" w:name="_Toc398563176"/>
      <w:bookmarkStart w:id="14708" w:name="_Toc398564236"/>
      <w:bookmarkStart w:id="14709" w:name="_Toc398565307"/>
      <w:bookmarkStart w:id="14710" w:name="_Toc398566366"/>
      <w:bookmarkStart w:id="14711" w:name="_Toc398567425"/>
      <w:bookmarkStart w:id="14712" w:name="_Toc398559617"/>
      <w:bookmarkStart w:id="14713" w:name="_Toc398567966"/>
      <w:bookmarkStart w:id="14714" w:name="_Toc398569262"/>
      <w:bookmarkStart w:id="14715" w:name="_Toc398628874"/>
      <w:bookmarkStart w:id="14716" w:name="_Toc398629932"/>
      <w:bookmarkStart w:id="14717" w:name="_Toc398636911"/>
      <w:bookmarkStart w:id="14718" w:name="_Toc398640729"/>
      <w:bookmarkStart w:id="14719" w:name="_Toc398641810"/>
      <w:bookmarkStart w:id="14720" w:name="_Toc398646579"/>
      <w:bookmarkStart w:id="14721" w:name="_Toc398105732"/>
      <w:bookmarkStart w:id="14722" w:name="_Toc398107048"/>
      <w:bookmarkStart w:id="14723" w:name="_Toc398108360"/>
      <w:bookmarkStart w:id="14724" w:name="_Toc398109671"/>
      <w:bookmarkStart w:id="14725" w:name="_Toc398110961"/>
      <w:bookmarkStart w:id="14726" w:name="_Toc398112250"/>
      <w:bookmarkStart w:id="14727" w:name="_Toc398113538"/>
      <w:bookmarkStart w:id="14728" w:name="_Toc398114971"/>
      <w:bookmarkStart w:id="14729" w:name="_Toc398116262"/>
      <w:bookmarkStart w:id="14730" w:name="_Toc398117553"/>
      <w:bookmarkStart w:id="14731" w:name="_Toc398118843"/>
      <w:bookmarkStart w:id="14732" w:name="_Toc398120134"/>
      <w:bookmarkStart w:id="14733" w:name="_Toc398121424"/>
      <w:bookmarkStart w:id="14734" w:name="_Toc398280013"/>
      <w:bookmarkStart w:id="14735" w:name="_Toc398539866"/>
      <w:bookmarkStart w:id="14736" w:name="_Toc398544972"/>
      <w:bookmarkStart w:id="14737" w:name="_Toc398546025"/>
      <w:bookmarkStart w:id="14738" w:name="_Toc398547061"/>
      <w:bookmarkStart w:id="14739" w:name="_Toc398548097"/>
      <w:bookmarkStart w:id="14740" w:name="_Toc398549180"/>
      <w:bookmarkStart w:id="14741" w:name="_Toc398550262"/>
      <w:bookmarkStart w:id="14742" w:name="_Toc398551343"/>
      <w:bookmarkStart w:id="14743" w:name="_Toc398552422"/>
      <w:bookmarkStart w:id="14744" w:name="_Toc398553501"/>
      <w:bookmarkStart w:id="14745" w:name="_Toc398554580"/>
      <w:bookmarkStart w:id="14746" w:name="_Toc398555659"/>
      <w:bookmarkStart w:id="14747" w:name="_Toc398556739"/>
      <w:bookmarkStart w:id="14748" w:name="_Toc398557818"/>
      <w:bookmarkStart w:id="14749" w:name="_Toc398558896"/>
      <w:bookmarkStart w:id="14750" w:name="_Toc398559975"/>
      <w:bookmarkStart w:id="14751" w:name="_Toc398561054"/>
      <w:bookmarkStart w:id="14752" w:name="_Toc398562115"/>
      <w:bookmarkStart w:id="14753" w:name="_Toc398563177"/>
      <w:bookmarkStart w:id="14754" w:name="_Toc398564237"/>
      <w:bookmarkStart w:id="14755" w:name="_Toc398565308"/>
      <w:bookmarkStart w:id="14756" w:name="_Toc398566367"/>
      <w:bookmarkStart w:id="14757" w:name="_Toc398567426"/>
      <w:bookmarkStart w:id="14758" w:name="_Toc398559618"/>
      <w:bookmarkStart w:id="14759" w:name="_Toc398567967"/>
      <w:bookmarkStart w:id="14760" w:name="_Toc398569263"/>
      <w:bookmarkStart w:id="14761" w:name="_Toc398628875"/>
      <w:bookmarkStart w:id="14762" w:name="_Toc398629933"/>
      <w:bookmarkStart w:id="14763" w:name="_Toc398636912"/>
      <w:bookmarkStart w:id="14764" w:name="_Toc398640730"/>
      <w:bookmarkStart w:id="14765" w:name="_Toc398641811"/>
      <w:bookmarkStart w:id="14766" w:name="_Toc398646580"/>
      <w:bookmarkStart w:id="14767" w:name="_Toc398105733"/>
      <w:bookmarkStart w:id="14768" w:name="_Toc398107049"/>
      <w:bookmarkStart w:id="14769" w:name="_Toc398108361"/>
      <w:bookmarkStart w:id="14770" w:name="_Toc398109672"/>
      <w:bookmarkStart w:id="14771" w:name="_Toc398110962"/>
      <w:bookmarkStart w:id="14772" w:name="_Toc398112251"/>
      <w:bookmarkStart w:id="14773" w:name="_Toc398113539"/>
      <w:bookmarkStart w:id="14774" w:name="_Toc398114972"/>
      <w:bookmarkStart w:id="14775" w:name="_Toc398116263"/>
      <w:bookmarkStart w:id="14776" w:name="_Toc398117554"/>
      <w:bookmarkStart w:id="14777" w:name="_Toc398118844"/>
      <w:bookmarkStart w:id="14778" w:name="_Toc398120135"/>
      <w:bookmarkStart w:id="14779" w:name="_Toc398121425"/>
      <w:bookmarkStart w:id="14780" w:name="_Toc398280014"/>
      <w:bookmarkStart w:id="14781" w:name="_Toc398539867"/>
      <w:bookmarkStart w:id="14782" w:name="_Toc398544973"/>
      <w:bookmarkStart w:id="14783" w:name="_Toc398546026"/>
      <w:bookmarkStart w:id="14784" w:name="_Toc398547062"/>
      <w:bookmarkStart w:id="14785" w:name="_Toc398548098"/>
      <w:bookmarkStart w:id="14786" w:name="_Toc398549181"/>
      <w:bookmarkStart w:id="14787" w:name="_Toc398550263"/>
      <w:bookmarkStart w:id="14788" w:name="_Toc398551344"/>
      <w:bookmarkStart w:id="14789" w:name="_Toc398552423"/>
      <w:bookmarkStart w:id="14790" w:name="_Toc398553502"/>
      <w:bookmarkStart w:id="14791" w:name="_Toc398554581"/>
      <w:bookmarkStart w:id="14792" w:name="_Toc398555660"/>
      <w:bookmarkStart w:id="14793" w:name="_Toc398556740"/>
      <w:bookmarkStart w:id="14794" w:name="_Toc398557819"/>
      <w:bookmarkStart w:id="14795" w:name="_Toc398558897"/>
      <w:bookmarkStart w:id="14796" w:name="_Toc398559976"/>
      <w:bookmarkStart w:id="14797" w:name="_Toc398561055"/>
      <w:bookmarkStart w:id="14798" w:name="_Toc398562116"/>
      <w:bookmarkStart w:id="14799" w:name="_Toc398563178"/>
      <w:bookmarkStart w:id="14800" w:name="_Toc398564238"/>
      <w:bookmarkStart w:id="14801" w:name="_Toc398565309"/>
      <w:bookmarkStart w:id="14802" w:name="_Toc398566368"/>
      <w:bookmarkStart w:id="14803" w:name="_Toc398567427"/>
      <w:bookmarkStart w:id="14804" w:name="_Toc398559619"/>
      <w:bookmarkStart w:id="14805" w:name="_Toc398567968"/>
      <w:bookmarkStart w:id="14806" w:name="_Toc398569264"/>
      <w:bookmarkStart w:id="14807" w:name="_Toc398628876"/>
      <w:bookmarkStart w:id="14808" w:name="_Toc398629934"/>
      <w:bookmarkStart w:id="14809" w:name="_Toc398636913"/>
      <w:bookmarkStart w:id="14810" w:name="_Toc398640731"/>
      <w:bookmarkStart w:id="14811" w:name="_Toc398641812"/>
      <w:bookmarkStart w:id="14812" w:name="_Toc398646581"/>
      <w:bookmarkStart w:id="14813" w:name="_Toc398105734"/>
      <w:bookmarkStart w:id="14814" w:name="_Toc398107050"/>
      <w:bookmarkStart w:id="14815" w:name="_Toc398108362"/>
      <w:bookmarkStart w:id="14816" w:name="_Toc398109673"/>
      <w:bookmarkStart w:id="14817" w:name="_Toc398110963"/>
      <w:bookmarkStart w:id="14818" w:name="_Toc398112252"/>
      <w:bookmarkStart w:id="14819" w:name="_Toc398113540"/>
      <w:bookmarkStart w:id="14820" w:name="_Toc398114973"/>
      <w:bookmarkStart w:id="14821" w:name="_Toc398116264"/>
      <w:bookmarkStart w:id="14822" w:name="_Toc398117555"/>
      <w:bookmarkStart w:id="14823" w:name="_Toc398118845"/>
      <w:bookmarkStart w:id="14824" w:name="_Toc398120136"/>
      <w:bookmarkStart w:id="14825" w:name="_Toc398121426"/>
      <w:bookmarkStart w:id="14826" w:name="_Toc398280015"/>
      <w:bookmarkStart w:id="14827" w:name="_Toc398539868"/>
      <w:bookmarkStart w:id="14828" w:name="_Toc398544974"/>
      <w:bookmarkStart w:id="14829" w:name="_Toc398546027"/>
      <w:bookmarkStart w:id="14830" w:name="_Toc398547063"/>
      <w:bookmarkStart w:id="14831" w:name="_Toc398548099"/>
      <w:bookmarkStart w:id="14832" w:name="_Toc398549182"/>
      <w:bookmarkStart w:id="14833" w:name="_Toc398550264"/>
      <w:bookmarkStart w:id="14834" w:name="_Toc398551345"/>
      <w:bookmarkStart w:id="14835" w:name="_Toc398552424"/>
      <w:bookmarkStart w:id="14836" w:name="_Toc398553503"/>
      <w:bookmarkStart w:id="14837" w:name="_Toc398554582"/>
      <w:bookmarkStart w:id="14838" w:name="_Toc398555661"/>
      <w:bookmarkStart w:id="14839" w:name="_Toc398556741"/>
      <w:bookmarkStart w:id="14840" w:name="_Toc398557820"/>
      <w:bookmarkStart w:id="14841" w:name="_Toc398558898"/>
      <w:bookmarkStart w:id="14842" w:name="_Toc398559977"/>
      <w:bookmarkStart w:id="14843" w:name="_Toc398561056"/>
      <w:bookmarkStart w:id="14844" w:name="_Toc398562117"/>
      <w:bookmarkStart w:id="14845" w:name="_Toc398563179"/>
      <w:bookmarkStart w:id="14846" w:name="_Toc398564239"/>
      <w:bookmarkStart w:id="14847" w:name="_Toc398565310"/>
      <w:bookmarkStart w:id="14848" w:name="_Toc398566369"/>
      <w:bookmarkStart w:id="14849" w:name="_Toc398567428"/>
      <w:bookmarkStart w:id="14850" w:name="_Toc398559620"/>
      <w:bookmarkStart w:id="14851" w:name="_Toc398567969"/>
      <w:bookmarkStart w:id="14852" w:name="_Toc398569265"/>
      <w:bookmarkStart w:id="14853" w:name="_Toc398628877"/>
      <w:bookmarkStart w:id="14854" w:name="_Toc398629935"/>
      <w:bookmarkStart w:id="14855" w:name="_Toc398636914"/>
      <w:bookmarkStart w:id="14856" w:name="_Toc398640732"/>
      <w:bookmarkStart w:id="14857" w:name="_Toc398641813"/>
      <w:bookmarkStart w:id="14858" w:name="_Toc398646582"/>
      <w:bookmarkStart w:id="14859" w:name="_Toc398105735"/>
      <w:bookmarkStart w:id="14860" w:name="_Toc398107051"/>
      <w:bookmarkStart w:id="14861" w:name="_Toc398108363"/>
      <w:bookmarkStart w:id="14862" w:name="_Toc398109674"/>
      <w:bookmarkStart w:id="14863" w:name="_Toc398110964"/>
      <w:bookmarkStart w:id="14864" w:name="_Toc398112253"/>
      <w:bookmarkStart w:id="14865" w:name="_Toc398113541"/>
      <w:bookmarkStart w:id="14866" w:name="_Toc398114974"/>
      <w:bookmarkStart w:id="14867" w:name="_Toc398116265"/>
      <w:bookmarkStart w:id="14868" w:name="_Toc398117556"/>
      <w:bookmarkStart w:id="14869" w:name="_Toc398118846"/>
      <w:bookmarkStart w:id="14870" w:name="_Toc398120137"/>
      <w:bookmarkStart w:id="14871" w:name="_Toc398121427"/>
      <w:bookmarkStart w:id="14872" w:name="_Toc398280016"/>
      <w:bookmarkStart w:id="14873" w:name="_Toc398539869"/>
      <w:bookmarkStart w:id="14874" w:name="_Toc398544975"/>
      <w:bookmarkStart w:id="14875" w:name="_Toc398546028"/>
      <w:bookmarkStart w:id="14876" w:name="_Toc398547064"/>
      <w:bookmarkStart w:id="14877" w:name="_Toc398548100"/>
      <w:bookmarkStart w:id="14878" w:name="_Toc398549183"/>
      <w:bookmarkStart w:id="14879" w:name="_Toc398550265"/>
      <w:bookmarkStart w:id="14880" w:name="_Toc398551346"/>
      <w:bookmarkStart w:id="14881" w:name="_Toc398552425"/>
      <w:bookmarkStart w:id="14882" w:name="_Toc398553504"/>
      <w:bookmarkStart w:id="14883" w:name="_Toc398554583"/>
      <w:bookmarkStart w:id="14884" w:name="_Toc398555662"/>
      <w:bookmarkStart w:id="14885" w:name="_Toc398556742"/>
      <w:bookmarkStart w:id="14886" w:name="_Toc398557821"/>
      <w:bookmarkStart w:id="14887" w:name="_Toc398558899"/>
      <w:bookmarkStart w:id="14888" w:name="_Toc398559978"/>
      <w:bookmarkStart w:id="14889" w:name="_Toc398561057"/>
      <w:bookmarkStart w:id="14890" w:name="_Toc398562118"/>
      <w:bookmarkStart w:id="14891" w:name="_Toc398563180"/>
      <w:bookmarkStart w:id="14892" w:name="_Toc398564240"/>
      <w:bookmarkStart w:id="14893" w:name="_Toc398565311"/>
      <w:bookmarkStart w:id="14894" w:name="_Toc398566370"/>
      <w:bookmarkStart w:id="14895" w:name="_Toc398567429"/>
      <w:bookmarkStart w:id="14896" w:name="_Toc398559695"/>
      <w:bookmarkStart w:id="14897" w:name="_Toc398567970"/>
      <w:bookmarkStart w:id="14898" w:name="_Toc398569266"/>
      <w:bookmarkStart w:id="14899" w:name="_Toc398628878"/>
      <w:bookmarkStart w:id="14900" w:name="_Toc398629936"/>
      <w:bookmarkStart w:id="14901" w:name="_Toc398636915"/>
      <w:bookmarkStart w:id="14902" w:name="_Toc398640733"/>
      <w:bookmarkStart w:id="14903" w:name="_Toc398641814"/>
      <w:bookmarkStart w:id="14904" w:name="_Toc398646583"/>
      <w:bookmarkStart w:id="14905" w:name="_Toc398105736"/>
      <w:bookmarkStart w:id="14906" w:name="_Toc398107052"/>
      <w:bookmarkStart w:id="14907" w:name="_Toc398108364"/>
      <w:bookmarkStart w:id="14908" w:name="_Toc398109675"/>
      <w:bookmarkStart w:id="14909" w:name="_Toc398110965"/>
      <w:bookmarkStart w:id="14910" w:name="_Toc398112254"/>
      <w:bookmarkStart w:id="14911" w:name="_Toc398113542"/>
      <w:bookmarkStart w:id="14912" w:name="_Toc398114975"/>
      <w:bookmarkStart w:id="14913" w:name="_Toc398116266"/>
      <w:bookmarkStart w:id="14914" w:name="_Toc398117557"/>
      <w:bookmarkStart w:id="14915" w:name="_Toc398118847"/>
      <w:bookmarkStart w:id="14916" w:name="_Toc398120138"/>
      <w:bookmarkStart w:id="14917" w:name="_Toc398121428"/>
      <w:bookmarkStart w:id="14918" w:name="_Toc398280017"/>
      <w:bookmarkStart w:id="14919" w:name="_Toc398539870"/>
      <w:bookmarkStart w:id="14920" w:name="_Toc398544976"/>
      <w:bookmarkStart w:id="14921" w:name="_Toc398546029"/>
      <w:bookmarkStart w:id="14922" w:name="_Toc398547065"/>
      <w:bookmarkStart w:id="14923" w:name="_Toc398548101"/>
      <w:bookmarkStart w:id="14924" w:name="_Toc398549184"/>
      <w:bookmarkStart w:id="14925" w:name="_Toc398550266"/>
      <w:bookmarkStart w:id="14926" w:name="_Toc398551347"/>
      <w:bookmarkStart w:id="14927" w:name="_Toc398552426"/>
      <w:bookmarkStart w:id="14928" w:name="_Toc398553505"/>
      <w:bookmarkStart w:id="14929" w:name="_Toc398554584"/>
      <w:bookmarkStart w:id="14930" w:name="_Toc398555663"/>
      <w:bookmarkStart w:id="14931" w:name="_Toc398556743"/>
      <w:bookmarkStart w:id="14932" w:name="_Toc398557822"/>
      <w:bookmarkStart w:id="14933" w:name="_Toc398558900"/>
      <w:bookmarkStart w:id="14934" w:name="_Toc398559979"/>
      <w:bookmarkStart w:id="14935" w:name="_Toc398561058"/>
      <w:bookmarkStart w:id="14936" w:name="_Toc398562119"/>
      <w:bookmarkStart w:id="14937" w:name="_Toc398563181"/>
      <w:bookmarkStart w:id="14938" w:name="_Toc398564241"/>
      <w:bookmarkStart w:id="14939" w:name="_Toc398565312"/>
      <w:bookmarkStart w:id="14940" w:name="_Toc398566371"/>
      <w:bookmarkStart w:id="14941" w:name="_Toc398567430"/>
      <w:bookmarkStart w:id="14942" w:name="_Toc398559696"/>
      <w:bookmarkStart w:id="14943" w:name="_Toc398567971"/>
      <w:bookmarkStart w:id="14944" w:name="_Toc398569267"/>
      <w:bookmarkStart w:id="14945" w:name="_Toc398628879"/>
      <w:bookmarkStart w:id="14946" w:name="_Toc398629937"/>
      <w:bookmarkStart w:id="14947" w:name="_Toc398636916"/>
      <w:bookmarkStart w:id="14948" w:name="_Toc398640734"/>
      <w:bookmarkStart w:id="14949" w:name="_Toc398641815"/>
      <w:bookmarkStart w:id="14950" w:name="_Toc398646584"/>
      <w:bookmarkStart w:id="14951" w:name="_Toc398105737"/>
      <w:bookmarkStart w:id="14952" w:name="_Toc398107053"/>
      <w:bookmarkStart w:id="14953" w:name="_Toc398108365"/>
      <w:bookmarkStart w:id="14954" w:name="_Toc398109676"/>
      <w:bookmarkStart w:id="14955" w:name="_Toc398110966"/>
      <w:bookmarkStart w:id="14956" w:name="_Toc398112255"/>
      <w:bookmarkStart w:id="14957" w:name="_Toc398113543"/>
      <w:bookmarkStart w:id="14958" w:name="_Toc398114976"/>
      <w:bookmarkStart w:id="14959" w:name="_Toc398116267"/>
      <w:bookmarkStart w:id="14960" w:name="_Toc398117558"/>
      <w:bookmarkStart w:id="14961" w:name="_Toc398118848"/>
      <w:bookmarkStart w:id="14962" w:name="_Toc398120139"/>
      <w:bookmarkStart w:id="14963" w:name="_Toc398121429"/>
      <w:bookmarkStart w:id="14964" w:name="_Toc398280018"/>
      <w:bookmarkStart w:id="14965" w:name="_Toc398539871"/>
      <w:bookmarkStart w:id="14966" w:name="_Toc398544977"/>
      <w:bookmarkStart w:id="14967" w:name="_Toc398546030"/>
      <w:bookmarkStart w:id="14968" w:name="_Toc398547066"/>
      <w:bookmarkStart w:id="14969" w:name="_Toc398548102"/>
      <w:bookmarkStart w:id="14970" w:name="_Toc398549185"/>
      <w:bookmarkStart w:id="14971" w:name="_Toc398550267"/>
      <w:bookmarkStart w:id="14972" w:name="_Toc398551348"/>
      <w:bookmarkStart w:id="14973" w:name="_Toc398552427"/>
      <w:bookmarkStart w:id="14974" w:name="_Toc398553506"/>
      <w:bookmarkStart w:id="14975" w:name="_Toc398554585"/>
      <w:bookmarkStart w:id="14976" w:name="_Toc398555664"/>
      <w:bookmarkStart w:id="14977" w:name="_Toc398556744"/>
      <w:bookmarkStart w:id="14978" w:name="_Toc398557823"/>
      <w:bookmarkStart w:id="14979" w:name="_Toc398558901"/>
      <w:bookmarkStart w:id="14980" w:name="_Toc398559980"/>
      <w:bookmarkStart w:id="14981" w:name="_Toc398561059"/>
      <w:bookmarkStart w:id="14982" w:name="_Toc398562120"/>
      <w:bookmarkStart w:id="14983" w:name="_Toc398563182"/>
      <w:bookmarkStart w:id="14984" w:name="_Toc398564242"/>
      <w:bookmarkStart w:id="14985" w:name="_Toc398565313"/>
      <w:bookmarkStart w:id="14986" w:name="_Toc398566372"/>
      <w:bookmarkStart w:id="14987" w:name="_Toc398567431"/>
      <w:bookmarkStart w:id="14988" w:name="_Toc398559698"/>
      <w:bookmarkStart w:id="14989" w:name="_Toc398567972"/>
      <w:bookmarkStart w:id="14990" w:name="_Toc398569268"/>
      <w:bookmarkStart w:id="14991" w:name="_Toc398628880"/>
      <w:bookmarkStart w:id="14992" w:name="_Toc398629938"/>
      <w:bookmarkStart w:id="14993" w:name="_Toc398636917"/>
      <w:bookmarkStart w:id="14994" w:name="_Toc398640735"/>
      <w:bookmarkStart w:id="14995" w:name="_Toc398641816"/>
      <w:bookmarkStart w:id="14996" w:name="_Toc398646585"/>
      <w:bookmarkStart w:id="14997" w:name="_Toc398105738"/>
      <w:bookmarkStart w:id="14998" w:name="_Toc398107054"/>
      <w:bookmarkStart w:id="14999" w:name="_Toc398108366"/>
      <w:bookmarkStart w:id="15000" w:name="_Toc398109677"/>
      <w:bookmarkStart w:id="15001" w:name="_Toc398110967"/>
      <w:bookmarkStart w:id="15002" w:name="_Toc398112256"/>
      <w:bookmarkStart w:id="15003" w:name="_Toc398113544"/>
      <w:bookmarkStart w:id="15004" w:name="_Toc398114977"/>
      <w:bookmarkStart w:id="15005" w:name="_Toc398116268"/>
      <w:bookmarkStart w:id="15006" w:name="_Toc398117559"/>
      <w:bookmarkStart w:id="15007" w:name="_Toc398118849"/>
      <w:bookmarkStart w:id="15008" w:name="_Toc398120140"/>
      <w:bookmarkStart w:id="15009" w:name="_Toc398121430"/>
      <w:bookmarkStart w:id="15010" w:name="_Toc398280019"/>
      <w:bookmarkStart w:id="15011" w:name="_Toc398539872"/>
      <w:bookmarkStart w:id="15012" w:name="_Toc398544978"/>
      <w:bookmarkStart w:id="15013" w:name="_Toc398546031"/>
      <w:bookmarkStart w:id="15014" w:name="_Toc398547067"/>
      <w:bookmarkStart w:id="15015" w:name="_Toc398548103"/>
      <w:bookmarkStart w:id="15016" w:name="_Toc398549186"/>
      <w:bookmarkStart w:id="15017" w:name="_Toc398550268"/>
      <w:bookmarkStart w:id="15018" w:name="_Toc398551349"/>
      <w:bookmarkStart w:id="15019" w:name="_Toc398552428"/>
      <w:bookmarkStart w:id="15020" w:name="_Toc398553507"/>
      <w:bookmarkStart w:id="15021" w:name="_Toc398554586"/>
      <w:bookmarkStart w:id="15022" w:name="_Toc398555665"/>
      <w:bookmarkStart w:id="15023" w:name="_Toc398556745"/>
      <w:bookmarkStart w:id="15024" w:name="_Toc398557824"/>
      <w:bookmarkStart w:id="15025" w:name="_Toc398558902"/>
      <w:bookmarkStart w:id="15026" w:name="_Toc398559981"/>
      <w:bookmarkStart w:id="15027" w:name="_Toc398561060"/>
      <w:bookmarkStart w:id="15028" w:name="_Toc398562121"/>
      <w:bookmarkStart w:id="15029" w:name="_Toc398563183"/>
      <w:bookmarkStart w:id="15030" w:name="_Toc398564243"/>
      <w:bookmarkStart w:id="15031" w:name="_Toc398565314"/>
      <w:bookmarkStart w:id="15032" w:name="_Toc398566373"/>
      <w:bookmarkStart w:id="15033" w:name="_Toc398567432"/>
      <w:bookmarkStart w:id="15034" w:name="_Toc398559700"/>
      <w:bookmarkStart w:id="15035" w:name="_Toc398567973"/>
      <w:bookmarkStart w:id="15036" w:name="_Toc398569269"/>
      <w:bookmarkStart w:id="15037" w:name="_Toc398628881"/>
      <w:bookmarkStart w:id="15038" w:name="_Toc398629939"/>
      <w:bookmarkStart w:id="15039" w:name="_Toc398636918"/>
      <w:bookmarkStart w:id="15040" w:name="_Toc398640736"/>
      <w:bookmarkStart w:id="15041" w:name="_Toc398641817"/>
      <w:bookmarkStart w:id="15042" w:name="_Toc398646586"/>
      <w:bookmarkStart w:id="15043" w:name="_Toc398105739"/>
      <w:bookmarkStart w:id="15044" w:name="_Toc398107055"/>
      <w:bookmarkStart w:id="15045" w:name="_Toc398108367"/>
      <w:bookmarkStart w:id="15046" w:name="_Toc398109678"/>
      <w:bookmarkStart w:id="15047" w:name="_Toc398110968"/>
      <w:bookmarkStart w:id="15048" w:name="_Toc398112257"/>
      <w:bookmarkStart w:id="15049" w:name="_Toc398113545"/>
      <w:bookmarkStart w:id="15050" w:name="_Toc398114978"/>
      <w:bookmarkStart w:id="15051" w:name="_Toc398116269"/>
      <w:bookmarkStart w:id="15052" w:name="_Toc398117560"/>
      <w:bookmarkStart w:id="15053" w:name="_Toc398118850"/>
      <w:bookmarkStart w:id="15054" w:name="_Toc398120141"/>
      <w:bookmarkStart w:id="15055" w:name="_Toc398121431"/>
      <w:bookmarkStart w:id="15056" w:name="_Toc398280020"/>
      <w:bookmarkStart w:id="15057" w:name="_Toc398539873"/>
      <w:bookmarkStart w:id="15058" w:name="_Toc398544979"/>
      <w:bookmarkStart w:id="15059" w:name="_Toc398546032"/>
      <w:bookmarkStart w:id="15060" w:name="_Toc398547068"/>
      <w:bookmarkStart w:id="15061" w:name="_Toc398548104"/>
      <w:bookmarkStart w:id="15062" w:name="_Toc398549187"/>
      <w:bookmarkStart w:id="15063" w:name="_Toc398550269"/>
      <w:bookmarkStart w:id="15064" w:name="_Toc398551350"/>
      <w:bookmarkStart w:id="15065" w:name="_Toc398552429"/>
      <w:bookmarkStart w:id="15066" w:name="_Toc398553508"/>
      <w:bookmarkStart w:id="15067" w:name="_Toc398554587"/>
      <w:bookmarkStart w:id="15068" w:name="_Toc398555666"/>
      <w:bookmarkStart w:id="15069" w:name="_Toc398556746"/>
      <w:bookmarkStart w:id="15070" w:name="_Toc398557825"/>
      <w:bookmarkStart w:id="15071" w:name="_Toc398558903"/>
      <w:bookmarkStart w:id="15072" w:name="_Toc398559982"/>
      <w:bookmarkStart w:id="15073" w:name="_Toc398561061"/>
      <w:bookmarkStart w:id="15074" w:name="_Toc398562122"/>
      <w:bookmarkStart w:id="15075" w:name="_Toc398563184"/>
      <w:bookmarkStart w:id="15076" w:name="_Toc398564244"/>
      <w:bookmarkStart w:id="15077" w:name="_Toc398565315"/>
      <w:bookmarkStart w:id="15078" w:name="_Toc398566374"/>
      <w:bookmarkStart w:id="15079" w:name="_Toc398567433"/>
      <w:bookmarkStart w:id="15080" w:name="_Toc398559702"/>
      <w:bookmarkStart w:id="15081" w:name="_Toc398567974"/>
      <w:bookmarkStart w:id="15082" w:name="_Toc398569270"/>
      <w:bookmarkStart w:id="15083" w:name="_Toc398628882"/>
      <w:bookmarkStart w:id="15084" w:name="_Toc398629940"/>
      <w:bookmarkStart w:id="15085" w:name="_Toc398636919"/>
      <w:bookmarkStart w:id="15086" w:name="_Toc398640737"/>
      <w:bookmarkStart w:id="15087" w:name="_Toc398641818"/>
      <w:bookmarkStart w:id="15088" w:name="_Toc398646587"/>
      <w:bookmarkStart w:id="15089" w:name="_Toc398105740"/>
      <w:bookmarkStart w:id="15090" w:name="_Toc398107056"/>
      <w:bookmarkStart w:id="15091" w:name="_Toc398108368"/>
      <w:bookmarkStart w:id="15092" w:name="_Toc398109679"/>
      <w:bookmarkStart w:id="15093" w:name="_Toc398110969"/>
      <w:bookmarkStart w:id="15094" w:name="_Toc398112258"/>
      <w:bookmarkStart w:id="15095" w:name="_Toc398113546"/>
      <w:bookmarkStart w:id="15096" w:name="_Toc398114979"/>
      <w:bookmarkStart w:id="15097" w:name="_Toc398116270"/>
      <w:bookmarkStart w:id="15098" w:name="_Toc398117561"/>
      <w:bookmarkStart w:id="15099" w:name="_Toc398118851"/>
      <w:bookmarkStart w:id="15100" w:name="_Toc398120142"/>
      <w:bookmarkStart w:id="15101" w:name="_Toc398121432"/>
      <w:bookmarkStart w:id="15102" w:name="_Toc398280021"/>
      <w:bookmarkStart w:id="15103" w:name="_Toc398539874"/>
      <w:bookmarkStart w:id="15104" w:name="_Toc398544980"/>
      <w:bookmarkStart w:id="15105" w:name="_Toc398546033"/>
      <w:bookmarkStart w:id="15106" w:name="_Toc398547069"/>
      <w:bookmarkStart w:id="15107" w:name="_Toc398548105"/>
      <w:bookmarkStart w:id="15108" w:name="_Toc398549188"/>
      <w:bookmarkStart w:id="15109" w:name="_Toc398550270"/>
      <w:bookmarkStart w:id="15110" w:name="_Toc398551351"/>
      <w:bookmarkStart w:id="15111" w:name="_Toc398552430"/>
      <w:bookmarkStart w:id="15112" w:name="_Toc398553509"/>
      <w:bookmarkStart w:id="15113" w:name="_Toc398554588"/>
      <w:bookmarkStart w:id="15114" w:name="_Toc398555667"/>
      <w:bookmarkStart w:id="15115" w:name="_Toc398556747"/>
      <w:bookmarkStart w:id="15116" w:name="_Toc398557826"/>
      <w:bookmarkStart w:id="15117" w:name="_Toc398558904"/>
      <w:bookmarkStart w:id="15118" w:name="_Toc398559983"/>
      <w:bookmarkStart w:id="15119" w:name="_Toc398561062"/>
      <w:bookmarkStart w:id="15120" w:name="_Toc398562123"/>
      <w:bookmarkStart w:id="15121" w:name="_Toc398563185"/>
      <w:bookmarkStart w:id="15122" w:name="_Toc398564245"/>
      <w:bookmarkStart w:id="15123" w:name="_Toc398565316"/>
      <w:bookmarkStart w:id="15124" w:name="_Toc398566375"/>
      <w:bookmarkStart w:id="15125" w:name="_Toc398567434"/>
      <w:bookmarkStart w:id="15126" w:name="_Toc398559706"/>
      <w:bookmarkStart w:id="15127" w:name="_Toc398567975"/>
      <w:bookmarkStart w:id="15128" w:name="_Toc398569271"/>
      <w:bookmarkStart w:id="15129" w:name="_Toc398628883"/>
      <w:bookmarkStart w:id="15130" w:name="_Toc398629941"/>
      <w:bookmarkStart w:id="15131" w:name="_Toc398636920"/>
      <w:bookmarkStart w:id="15132" w:name="_Toc398640738"/>
      <w:bookmarkStart w:id="15133" w:name="_Toc398641819"/>
      <w:bookmarkStart w:id="15134" w:name="_Toc398646588"/>
      <w:bookmarkStart w:id="15135" w:name="_Toc398105741"/>
      <w:bookmarkStart w:id="15136" w:name="_Toc398107057"/>
      <w:bookmarkStart w:id="15137" w:name="_Toc398108369"/>
      <w:bookmarkStart w:id="15138" w:name="_Toc398109680"/>
      <w:bookmarkStart w:id="15139" w:name="_Toc398110970"/>
      <w:bookmarkStart w:id="15140" w:name="_Toc398112259"/>
      <w:bookmarkStart w:id="15141" w:name="_Toc398113547"/>
      <w:bookmarkStart w:id="15142" w:name="_Toc398114980"/>
      <w:bookmarkStart w:id="15143" w:name="_Toc398116271"/>
      <w:bookmarkStart w:id="15144" w:name="_Toc398117562"/>
      <w:bookmarkStart w:id="15145" w:name="_Toc398118852"/>
      <w:bookmarkStart w:id="15146" w:name="_Toc398120143"/>
      <w:bookmarkStart w:id="15147" w:name="_Toc398121433"/>
      <w:bookmarkStart w:id="15148" w:name="_Toc398280022"/>
      <w:bookmarkStart w:id="15149" w:name="_Toc398539875"/>
      <w:bookmarkStart w:id="15150" w:name="_Toc398544981"/>
      <w:bookmarkStart w:id="15151" w:name="_Toc398546034"/>
      <w:bookmarkStart w:id="15152" w:name="_Toc398547070"/>
      <w:bookmarkStart w:id="15153" w:name="_Toc398548106"/>
      <w:bookmarkStart w:id="15154" w:name="_Toc398549189"/>
      <w:bookmarkStart w:id="15155" w:name="_Toc398550271"/>
      <w:bookmarkStart w:id="15156" w:name="_Toc398551352"/>
      <w:bookmarkStart w:id="15157" w:name="_Toc398552431"/>
      <w:bookmarkStart w:id="15158" w:name="_Toc398553510"/>
      <w:bookmarkStart w:id="15159" w:name="_Toc398554589"/>
      <w:bookmarkStart w:id="15160" w:name="_Toc398555668"/>
      <w:bookmarkStart w:id="15161" w:name="_Toc398556748"/>
      <w:bookmarkStart w:id="15162" w:name="_Toc398557827"/>
      <w:bookmarkStart w:id="15163" w:name="_Toc398558905"/>
      <w:bookmarkStart w:id="15164" w:name="_Toc398559984"/>
      <w:bookmarkStart w:id="15165" w:name="_Toc398561063"/>
      <w:bookmarkStart w:id="15166" w:name="_Toc398562124"/>
      <w:bookmarkStart w:id="15167" w:name="_Toc398563186"/>
      <w:bookmarkStart w:id="15168" w:name="_Toc398564246"/>
      <w:bookmarkStart w:id="15169" w:name="_Toc398565317"/>
      <w:bookmarkStart w:id="15170" w:name="_Toc398566376"/>
      <w:bookmarkStart w:id="15171" w:name="_Toc398567435"/>
      <w:bookmarkStart w:id="15172" w:name="_Toc398559725"/>
      <w:bookmarkStart w:id="15173" w:name="_Toc398567976"/>
      <w:bookmarkStart w:id="15174" w:name="_Toc398569272"/>
      <w:bookmarkStart w:id="15175" w:name="_Toc398628884"/>
      <w:bookmarkStart w:id="15176" w:name="_Toc398629942"/>
      <w:bookmarkStart w:id="15177" w:name="_Toc398636921"/>
      <w:bookmarkStart w:id="15178" w:name="_Toc398640739"/>
      <w:bookmarkStart w:id="15179" w:name="_Toc398641820"/>
      <w:bookmarkStart w:id="15180" w:name="_Toc398646589"/>
      <w:bookmarkStart w:id="15181" w:name="_Toc398105742"/>
      <w:bookmarkStart w:id="15182" w:name="_Toc398107058"/>
      <w:bookmarkStart w:id="15183" w:name="_Toc398108370"/>
      <w:bookmarkStart w:id="15184" w:name="_Toc398109681"/>
      <w:bookmarkStart w:id="15185" w:name="_Toc398110971"/>
      <w:bookmarkStart w:id="15186" w:name="_Toc398112260"/>
      <w:bookmarkStart w:id="15187" w:name="_Toc398113548"/>
      <w:bookmarkStart w:id="15188" w:name="_Toc398114981"/>
      <w:bookmarkStart w:id="15189" w:name="_Toc398116272"/>
      <w:bookmarkStart w:id="15190" w:name="_Toc398117563"/>
      <w:bookmarkStart w:id="15191" w:name="_Toc398118853"/>
      <w:bookmarkStart w:id="15192" w:name="_Toc398120144"/>
      <w:bookmarkStart w:id="15193" w:name="_Toc398121434"/>
      <w:bookmarkStart w:id="15194" w:name="_Toc398280023"/>
      <w:bookmarkStart w:id="15195" w:name="_Toc398539876"/>
      <w:bookmarkStart w:id="15196" w:name="_Toc398544982"/>
      <w:bookmarkStart w:id="15197" w:name="_Toc398546035"/>
      <w:bookmarkStart w:id="15198" w:name="_Toc398547071"/>
      <w:bookmarkStart w:id="15199" w:name="_Toc398548107"/>
      <w:bookmarkStart w:id="15200" w:name="_Toc398549190"/>
      <w:bookmarkStart w:id="15201" w:name="_Toc398550272"/>
      <w:bookmarkStart w:id="15202" w:name="_Toc398551353"/>
      <w:bookmarkStart w:id="15203" w:name="_Toc398552432"/>
      <w:bookmarkStart w:id="15204" w:name="_Toc398553511"/>
      <w:bookmarkStart w:id="15205" w:name="_Toc398554590"/>
      <w:bookmarkStart w:id="15206" w:name="_Toc398555669"/>
      <w:bookmarkStart w:id="15207" w:name="_Toc398556749"/>
      <w:bookmarkStart w:id="15208" w:name="_Toc398557828"/>
      <w:bookmarkStart w:id="15209" w:name="_Toc398558906"/>
      <w:bookmarkStart w:id="15210" w:name="_Toc398559985"/>
      <w:bookmarkStart w:id="15211" w:name="_Toc398561064"/>
      <w:bookmarkStart w:id="15212" w:name="_Toc398562125"/>
      <w:bookmarkStart w:id="15213" w:name="_Toc398563187"/>
      <w:bookmarkStart w:id="15214" w:name="_Toc398564247"/>
      <w:bookmarkStart w:id="15215" w:name="_Toc398565318"/>
      <w:bookmarkStart w:id="15216" w:name="_Toc398566377"/>
      <w:bookmarkStart w:id="15217" w:name="_Toc398567436"/>
      <w:bookmarkStart w:id="15218" w:name="_Toc398559726"/>
      <w:bookmarkStart w:id="15219" w:name="_Toc398567977"/>
      <w:bookmarkStart w:id="15220" w:name="_Toc398569273"/>
      <w:bookmarkStart w:id="15221" w:name="_Toc398628885"/>
      <w:bookmarkStart w:id="15222" w:name="_Toc398629943"/>
      <w:bookmarkStart w:id="15223" w:name="_Toc398636922"/>
      <w:bookmarkStart w:id="15224" w:name="_Toc398640740"/>
      <w:bookmarkStart w:id="15225" w:name="_Toc398641821"/>
      <w:bookmarkStart w:id="15226" w:name="_Toc398646590"/>
      <w:bookmarkStart w:id="15227" w:name="_Toc398105743"/>
      <w:bookmarkStart w:id="15228" w:name="_Toc398107059"/>
      <w:bookmarkStart w:id="15229" w:name="_Toc398108371"/>
      <w:bookmarkStart w:id="15230" w:name="_Toc398109682"/>
      <w:bookmarkStart w:id="15231" w:name="_Toc398110972"/>
      <w:bookmarkStart w:id="15232" w:name="_Toc398112261"/>
      <w:bookmarkStart w:id="15233" w:name="_Toc398113549"/>
      <w:bookmarkStart w:id="15234" w:name="_Toc398114982"/>
      <w:bookmarkStart w:id="15235" w:name="_Toc398116273"/>
      <w:bookmarkStart w:id="15236" w:name="_Toc398117564"/>
      <w:bookmarkStart w:id="15237" w:name="_Toc398118854"/>
      <w:bookmarkStart w:id="15238" w:name="_Toc398120145"/>
      <w:bookmarkStart w:id="15239" w:name="_Toc398121435"/>
      <w:bookmarkStart w:id="15240" w:name="_Toc398280024"/>
      <w:bookmarkStart w:id="15241" w:name="_Toc398539877"/>
      <w:bookmarkStart w:id="15242" w:name="_Toc398544983"/>
      <w:bookmarkStart w:id="15243" w:name="_Toc398546036"/>
      <w:bookmarkStart w:id="15244" w:name="_Toc398547072"/>
      <w:bookmarkStart w:id="15245" w:name="_Toc398548108"/>
      <w:bookmarkStart w:id="15246" w:name="_Toc398549191"/>
      <w:bookmarkStart w:id="15247" w:name="_Toc398550273"/>
      <w:bookmarkStart w:id="15248" w:name="_Toc398551354"/>
      <w:bookmarkStart w:id="15249" w:name="_Toc398552433"/>
      <w:bookmarkStart w:id="15250" w:name="_Toc398553512"/>
      <w:bookmarkStart w:id="15251" w:name="_Toc398554591"/>
      <w:bookmarkStart w:id="15252" w:name="_Toc398555670"/>
      <w:bookmarkStart w:id="15253" w:name="_Toc398556750"/>
      <w:bookmarkStart w:id="15254" w:name="_Toc398557829"/>
      <w:bookmarkStart w:id="15255" w:name="_Toc398558907"/>
      <w:bookmarkStart w:id="15256" w:name="_Toc398559986"/>
      <w:bookmarkStart w:id="15257" w:name="_Toc398561065"/>
      <w:bookmarkStart w:id="15258" w:name="_Toc398562126"/>
      <w:bookmarkStart w:id="15259" w:name="_Toc398563188"/>
      <w:bookmarkStart w:id="15260" w:name="_Toc398564248"/>
      <w:bookmarkStart w:id="15261" w:name="_Toc398565319"/>
      <w:bookmarkStart w:id="15262" w:name="_Toc398566378"/>
      <w:bookmarkStart w:id="15263" w:name="_Toc398567437"/>
      <w:bookmarkStart w:id="15264" w:name="_Toc398559728"/>
      <w:bookmarkStart w:id="15265" w:name="_Toc398567978"/>
      <w:bookmarkStart w:id="15266" w:name="_Toc398569274"/>
      <w:bookmarkStart w:id="15267" w:name="_Toc398628886"/>
      <w:bookmarkStart w:id="15268" w:name="_Toc398629944"/>
      <w:bookmarkStart w:id="15269" w:name="_Toc398636923"/>
      <w:bookmarkStart w:id="15270" w:name="_Toc398640741"/>
      <w:bookmarkStart w:id="15271" w:name="_Toc398641822"/>
      <w:bookmarkStart w:id="15272" w:name="_Toc398646591"/>
      <w:bookmarkStart w:id="15273" w:name="_Toc398105744"/>
      <w:bookmarkStart w:id="15274" w:name="_Toc398107060"/>
      <w:bookmarkStart w:id="15275" w:name="_Toc398108372"/>
      <w:bookmarkStart w:id="15276" w:name="_Toc398109683"/>
      <w:bookmarkStart w:id="15277" w:name="_Toc398110973"/>
      <w:bookmarkStart w:id="15278" w:name="_Toc398112262"/>
      <w:bookmarkStart w:id="15279" w:name="_Toc398113550"/>
      <w:bookmarkStart w:id="15280" w:name="_Toc398114983"/>
      <w:bookmarkStart w:id="15281" w:name="_Toc398116274"/>
      <w:bookmarkStart w:id="15282" w:name="_Toc398117565"/>
      <w:bookmarkStart w:id="15283" w:name="_Toc398118855"/>
      <w:bookmarkStart w:id="15284" w:name="_Toc398120146"/>
      <w:bookmarkStart w:id="15285" w:name="_Toc398121436"/>
      <w:bookmarkStart w:id="15286" w:name="_Toc398280025"/>
      <w:bookmarkStart w:id="15287" w:name="_Toc398539878"/>
      <w:bookmarkStart w:id="15288" w:name="_Toc398544984"/>
      <w:bookmarkStart w:id="15289" w:name="_Toc398546037"/>
      <w:bookmarkStart w:id="15290" w:name="_Toc398547073"/>
      <w:bookmarkStart w:id="15291" w:name="_Toc398548109"/>
      <w:bookmarkStart w:id="15292" w:name="_Toc398549192"/>
      <w:bookmarkStart w:id="15293" w:name="_Toc398550274"/>
      <w:bookmarkStart w:id="15294" w:name="_Toc398551355"/>
      <w:bookmarkStart w:id="15295" w:name="_Toc398552434"/>
      <w:bookmarkStart w:id="15296" w:name="_Toc398553513"/>
      <w:bookmarkStart w:id="15297" w:name="_Toc398554592"/>
      <w:bookmarkStart w:id="15298" w:name="_Toc398555671"/>
      <w:bookmarkStart w:id="15299" w:name="_Toc398556751"/>
      <w:bookmarkStart w:id="15300" w:name="_Toc398557830"/>
      <w:bookmarkStart w:id="15301" w:name="_Toc398558908"/>
      <w:bookmarkStart w:id="15302" w:name="_Toc398559987"/>
      <w:bookmarkStart w:id="15303" w:name="_Toc398561066"/>
      <w:bookmarkStart w:id="15304" w:name="_Toc398562127"/>
      <w:bookmarkStart w:id="15305" w:name="_Toc398563189"/>
      <w:bookmarkStart w:id="15306" w:name="_Toc398564249"/>
      <w:bookmarkStart w:id="15307" w:name="_Toc398565320"/>
      <w:bookmarkStart w:id="15308" w:name="_Toc398566379"/>
      <w:bookmarkStart w:id="15309" w:name="_Toc398567438"/>
      <w:bookmarkStart w:id="15310" w:name="_Toc398559757"/>
      <w:bookmarkStart w:id="15311" w:name="_Toc398567979"/>
      <w:bookmarkStart w:id="15312" w:name="_Toc398569275"/>
      <w:bookmarkStart w:id="15313" w:name="_Toc398628887"/>
      <w:bookmarkStart w:id="15314" w:name="_Toc398629945"/>
      <w:bookmarkStart w:id="15315" w:name="_Toc398636924"/>
      <w:bookmarkStart w:id="15316" w:name="_Toc398640742"/>
      <w:bookmarkStart w:id="15317" w:name="_Toc398641823"/>
      <w:bookmarkStart w:id="15318" w:name="_Toc398646592"/>
      <w:bookmarkStart w:id="15319" w:name="_Toc398105745"/>
      <w:bookmarkStart w:id="15320" w:name="_Toc398107061"/>
      <w:bookmarkStart w:id="15321" w:name="_Toc398108373"/>
      <w:bookmarkStart w:id="15322" w:name="_Toc398109684"/>
      <w:bookmarkStart w:id="15323" w:name="_Toc398110974"/>
      <w:bookmarkStart w:id="15324" w:name="_Toc398112263"/>
      <w:bookmarkStart w:id="15325" w:name="_Toc398113551"/>
      <w:bookmarkStart w:id="15326" w:name="_Toc398114984"/>
      <w:bookmarkStart w:id="15327" w:name="_Toc398116275"/>
      <w:bookmarkStart w:id="15328" w:name="_Toc398117566"/>
      <w:bookmarkStart w:id="15329" w:name="_Toc398118856"/>
      <w:bookmarkStart w:id="15330" w:name="_Toc398120147"/>
      <w:bookmarkStart w:id="15331" w:name="_Toc398121437"/>
      <w:bookmarkStart w:id="15332" w:name="_Toc398280026"/>
      <w:bookmarkStart w:id="15333" w:name="_Toc398539879"/>
      <w:bookmarkStart w:id="15334" w:name="_Toc398544985"/>
      <w:bookmarkStart w:id="15335" w:name="_Toc398546038"/>
      <w:bookmarkStart w:id="15336" w:name="_Toc398547074"/>
      <w:bookmarkStart w:id="15337" w:name="_Toc398548110"/>
      <w:bookmarkStart w:id="15338" w:name="_Toc398549193"/>
      <w:bookmarkStart w:id="15339" w:name="_Toc398550275"/>
      <w:bookmarkStart w:id="15340" w:name="_Toc398551356"/>
      <w:bookmarkStart w:id="15341" w:name="_Toc398552435"/>
      <w:bookmarkStart w:id="15342" w:name="_Toc398553514"/>
      <w:bookmarkStart w:id="15343" w:name="_Toc398554593"/>
      <w:bookmarkStart w:id="15344" w:name="_Toc398555672"/>
      <w:bookmarkStart w:id="15345" w:name="_Toc398556752"/>
      <w:bookmarkStart w:id="15346" w:name="_Toc398557831"/>
      <w:bookmarkStart w:id="15347" w:name="_Toc398558909"/>
      <w:bookmarkStart w:id="15348" w:name="_Toc398559988"/>
      <w:bookmarkStart w:id="15349" w:name="_Toc398561067"/>
      <w:bookmarkStart w:id="15350" w:name="_Toc398562128"/>
      <w:bookmarkStart w:id="15351" w:name="_Toc398563190"/>
      <w:bookmarkStart w:id="15352" w:name="_Toc398564250"/>
      <w:bookmarkStart w:id="15353" w:name="_Toc398565321"/>
      <w:bookmarkStart w:id="15354" w:name="_Toc398566380"/>
      <w:bookmarkStart w:id="15355" w:name="_Toc398567439"/>
      <w:bookmarkStart w:id="15356" w:name="_Toc398559763"/>
      <w:bookmarkStart w:id="15357" w:name="_Toc398567980"/>
      <w:bookmarkStart w:id="15358" w:name="_Toc398569276"/>
      <w:bookmarkStart w:id="15359" w:name="_Toc398628888"/>
      <w:bookmarkStart w:id="15360" w:name="_Toc398629946"/>
      <w:bookmarkStart w:id="15361" w:name="_Toc398636925"/>
      <w:bookmarkStart w:id="15362" w:name="_Toc398640743"/>
      <w:bookmarkStart w:id="15363" w:name="_Toc398641824"/>
      <w:bookmarkStart w:id="15364" w:name="_Toc398646593"/>
      <w:bookmarkStart w:id="15365" w:name="_Toc398105746"/>
      <w:bookmarkStart w:id="15366" w:name="_Toc398107062"/>
      <w:bookmarkStart w:id="15367" w:name="_Toc398108374"/>
      <w:bookmarkStart w:id="15368" w:name="_Toc398109685"/>
      <w:bookmarkStart w:id="15369" w:name="_Toc398110975"/>
      <w:bookmarkStart w:id="15370" w:name="_Toc398112264"/>
      <w:bookmarkStart w:id="15371" w:name="_Toc398113552"/>
      <w:bookmarkStart w:id="15372" w:name="_Toc398114985"/>
      <w:bookmarkStart w:id="15373" w:name="_Toc398116276"/>
      <w:bookmarkStart w:id="15374" w:name="_Toc398117567"/>
      <w:bookmarkStart w:id="15375" w:name="_Toc398118857"/>
      <w:bookmarkStart w:id="15376" w:name="_Toc398120148"/>
      <w:bookmarkStart w:id="15377" w:name="_Toc398121438"/>
      <w:bookmarkStart w:id="15378" w:name="_Toc398280027"/>
      <w:bookmarkStart w:id="15379" w:name="_Toc398539880"/>
      <w:bookmarkStart w:id="15380" w:name="_Toc398544986"/>
      <w:bookmarkStart w:id="15381" w:name="_Toc398546039"/>
      <w:bookmarkStart w:id="15382" w:name="_Toc398547075"/>
      <w:bookmarkStart w:id="15383" w:name="_Toc398548111"/>
      <w:bookmarkStart w:id="15384" w:name="_Toc398549194"/>
      <w:bookmarkStart w:id="15385" w:name="_Toc398550276"/>
      <w:bookmarkStart w:id="15386" w:name="_Toc398551357"/>
      <w:bookmarkStart w:id="15387" w:name="_Toc398552436"/>
      <w:bookmarkStart w:id="15388" w:name="_Toc398553515"/>
      <w:bookmarkStart w:id="15389" w:name="_Toc398554594"/>
      <w:bookmarkStart w:id="15390" w:name="_Toc398555673"/>
      <w:bookmarkStart w:id="15391" w:name="_Toc398556753"/>
      <w:bookmarkStart w:id="15392" w:name="_Toc398557832"/>
      <w:bookmarkStart w:id="15393" w:name="_Toc398558910"/>
      <w:bookmarkStart w:id="15394" w:name="_Toc398559989"/>
      <w:bookmarkStart w:id="15395" w:name="_Toc398561068"/>
      <w:bookmarkStart w:id="15396" w:name="_Toc398562129"/>
      <w:bookmarkStart w:id="15397" w:name="_Toc398563191"/>
      <w:bookmarkStart w:id="15398" w:name="_Toc398564251"/>
      <w:bookmarkStart w:id="15399" w:name="_Toc398565322"/>
      <w:bookmarkStart w:id="15400" w:name="_Toc398566381"/>
      <w:bookmarkStart w:id="15401" w:name="_Toc398567440"/>
      <w:bookmarkStart w:id="15402" w:name="_Toc398559766"/>
      <w:bookmarkStart w:id="15403" w:name="_Toc398567981"/>
      <w:bookmarkStart w:id="15404" w:name="_Toc398569277"/>
      <w:bookmarkStart w:id="15405" w:name="_Toc398628889"/>
      <w:bookmarkStart w:id="15406" w:name="_Toc398629947"/>
      <w:bookmarkStart w:id="15407" w:name="_Toc398636926"/>
      <w:bookmarkStart w:id="15408" w:name="_Toc398640744"/>
      <w:bookmarkStart w:id="15409" w:name="_Toc398641825"/>
      <w:bookmarkStart w:id="15410" w:name="_Toc398646594"/>
      <w:bookmarkStart w:id="15411" w:name="_Toc398105747"/>
      <w:bookmarkStart w:id="15412" w:name="_Toc398107063"/>
      <w:bookmarkStart w:id="15413" w:name="_Toc398108375"/>
      <w:bookmarkStart w:id="15414" w:name="_Toc398109686"/>
      <w:bookmarkStart w:id="15415" w:name="_Toc398110976"/>
      <w:bookmarkStart w:id="15416" w:name="_Toc398112265"/>
      <w:bookmarkStart w:id="15417" w:name="_Toc398113553"/>
      <w:bookmarkStart w:id="15418" w:name="_Toc398114986"/>
      <w:bookmarkStart w:id="15419" w:name="_Toc398116277"/>
      <w:bookmarkStart w:id="15420" w:name="_Toc398117568"/>
      <w:bookmarkStart w:id="15421" w:name="_Toc398118858"/>
      <w:bookmarkStart w:id="15422" w:name="_Toc398120149"/>
      <w:bookmarkStart w:id="15423" w:name="_Toc398121439"/>
      <w:bookmarkStart w:id="15424" w:name="_Toc398280028"/>
      <w:bookmarkStart w:id="15425" w:name="_Toc398539881"/>
      <w:bookmarkStart w:id="15426" w:name="_Toc398544987"/>
      <w:bookmarkStart w:id="15427" w:name="_Toc398546040"/>
      <w:bookmarkStart w:id="15428" w:name="_Toc398547076"/>
      <w:bookmarkStart w:id="15429" w:name="_Toc398548112"/>
      <w:bookmarkStart w:id="15430" w:name="_Toc398549195"/>
      <w:bookmarkStart w:id="15431" w:name="_Toc398550277"/>
      <w:bookmarkStart w:id="15432" w:name="_Toc398551358"/>
      <w:bookmarkStart w:id="15433" w:name="_Toc398552437"/>
      <w:bookmarkStart w:id="15434" w:name="_Toc398553516"/>
      <w:bookmarkStart w:id="15435" w:name="_Toc398554595"/>
      <w:bookmarkStart w:id="15436" w:name="_Toc398555674"/>
      <w:bookmarkStart w:id="15437" w:name="_Toc398556754"/>
      <w:bookmarkStart w:id="15438" w:name="_Toc398557833"/>
      <w:bookmarkStart w:id="15439" w:name="_Toc398558911"/>
      <w:bookmarkStart w:id="15440" w:name="_Toc398559990"/>
      <w:bookmarkStart w:id="15441" w:name="_Toc398561069"/>
      <w:bookmarkStart w:id="15442" w:name="_Toc398562130"/>
      <w:bookmarkStart w:id="15443" w:name="_Toc398563192"/>
      <w:bookmarkStart w:id="15444" w:name="_Toc398564252"/>
      <w:bookmarkStart w:id="15445" w:name="_Toc398565323"/>
      <w:bookmarkStart w:id="15446" w:name="_Toc398566382"/>
      <w:bookmarkStart w:id="15447" w:name="_Toc398567441"/>
      <w:bookmarkStart w:id="15448" w:name="_Toc398559768"/>
      <w:bookmarkStart w:id="15449" w:name="_Toc398567982"/>
      <w:bookmarkStart w:id="15450" w:name="_Toc398569278"/>
      <w:bookmarkStart w:id="15451" w:name="_Toc398628890"/>
      <w:bookmarkStart w:id="15452" w:name="_Toc398629948"/>
      <w:bookmarkStart w:id="15453" w:name="_Toc398636927"/>
      <w:bookmarkStart w:id="15454" w:name="_Toc398640745"/>
      <w:bookmarkStart w:id="15455" w:name="_Toc398641826"/>
      <w:bookmarkStart w:id="15456" w:name="_Toc398646595"/>
      <w:bookmarkStart w:id="15457" w:name="_Toc398105748"/>
      <w:bookmarkStart w:id="15458" w:name="_Toc398107064"/>
      <w:bookmarkStart w:id="15459" w:name="_Toc398108376"/>
      <w:bookmarkStart w:id="15460" w:name="_Toc398109687"/>
      <w:bookmarkStart w:id="15461" w:name="_Toc398110977"/>
      <w:bookmarkStart w:id="15462" w:name="_Toc398112266"/>
      <w:bookmarkStart w:id="15463" w:name="_Toc398113554"/>
      <w:bookmarkStart w:id="15464" w:name="_Toc398114987"/>
      <w:bookmarkStart w:id="15465" w:name="_Toc398116278"/>
      <w:bookmarkStart w:id="15466" w:name="_Toc398117569"/>
      <w:bookmarkStart w:id="15467" w:name="_Toc398118859"/>
      <w:bookmarkStart w:id="15468" w:name="_Toc398120150"/>
      <w:bookmarkStart w:id="15469" w:name="_Toc398121440"/>
      <w:bookmarkStart w:id="15470" w:name="_Toc398280029"/>
      <w:bookmarkStart w:id="15471" w:name="_Toc398539882"/>
      <w:bookmarkStart w:id="15472" w:name="_Toc398544988"/>
      <w:bookmarkStart w:id="15473" w:name="_Toc398546041"/>
      <w:bookmarkStart w:id="15474" w:name="_Toc398547077"/>
      <w:bookmarkStart w:id="15475" w:name="_Toc398548113"/>
      <w:bookmarkStart w:id="15476" w:name="_Toc398549196"/>
      <w:bookmarkStart w:id="15477" w:name="_Toc398550278"/>
      <w:bookmarkStart w:id="15478" w:name="_Toc398551359"/>
      <w:bookmarkStart w:id="15479" w:name="_Toc398552438"/>
      <w:bookmarkStart w:id="15480" w:name="_Toc398553517"/>
      <w:bookmarkStart w:id="15481" w:name="_Toc398554596"/>
      <w:bookmarkStart w:id="15482" w:name="_Toc398555675"/>
      <w:bookmarkStart w:id="15483" w:name="_Toc398556755"/>
      <w:bookmarkStart w:id="15484" w:name="_Toc398557834"/>
      <w:bookmarkStart w:id="15485" w:name="_Toc398558912"/>
      <w:bookmarkStart w:id="15486" w:name="_Toc398559991"/>
      <w:bookmarkStart w:id="15487" w:name="_Toc398561070"/>
      <w:bookmarkStart w:id="15488" w:name="_Toc398562131"/>
      <w:bookmarkStart w:id="15489" w:name="_Toc398563193"/>
      <w:bookmarkStart w:id="15490" w:name="_Toc398564253"/>
      <w:bookmarkStart w:id="15491" w:name="_Toc398565324"/>
      <w:bookmarkStart w:id="15492" w:name="_Toc398566383"/>
      <w:bookmarkStart w:id="15493" w:name="_Toc398567442"/>
      <w:bookmarkStart w:id="15494" w:name="_Toc398559771"/>
      <w:bookmarkStart w:id="15495" w:name="_Toc398567983"/>
      <w:bookmarkStart w:id="15496" w:name="_Toc398569279"/>
      <w:bookmarkStart w:id="15497" w:name="_Toc398628891"/>
      <w:bookmarkStart w:id="15498" w:name="_Toc398629949"/>
      <w:bookmarkStart w:id="15499" w:name="_Toc398636928"/>
      <w:bookmarkStart w:id="15500" w:name="_Toc398640746"/>
      <w:bookmarkStart w:id="15501" w:name="_Toc398641827"/>
      <w:bookmarkStart w:id="15502" w:name="_Toc398646596"/>
      <w:bookmarkStart w:id="15503" w:name="_Toc398105749"/>
      <w:bookmarkStart w:id="15504" w:name="_Toc398107065"/>
      <w:bookmarkStart w:id="15505" w:name="_Toc398108377"/>
      <w:bookmarkStart w:id="15506" w:name="_Toc398109688"/>
      <w:bookmarkStart w:id="15507" w:name="_Toc398110978"/>
      <w:bookmarkStart w:id="15508" w:name="_Toc398112267"/>
      <w:bookmarkStart w:id="15509" w:name="_Toc398113555"/>
      <w:bookmarkStart w:id="15510" w:name="_Toc398114988"/>
      <w:bookmarkStart w:id="15511" w:name="_Toc398116279"/>
      <w:bookmarkStart w:id="15512" w:name="_Toc398117570"/>
      <w:bookmarkStart w:id="15513" w:name="_Toc398118860"/>
      <w:bookmarkStart w:id="15514" w:name="_Toc398120151"/>
      <w:bookmarkStart w:id="15515" w:name="_Toc398121441"/>
      <w:bookmarkStart w:id="15516" w:name="_Toc398280030"/>
      <w:bookmarkStart w:id="15517" w:name="_Toc398539883"/>
      <w:bookmarkStart w:id="15518" w:name="_Toc398544989"/>
      <w:bookmarkStart w:id="15519" w:name="_Toc398546042"/>
      <w:bookmarkStart w:id="15520" w:name="_Toc398547078"/>
      <w:bookmarkStart w:id="15521" w:name="_Toc398548114"/>
      <w:bookmarkStart w:id="15522" w:name="_Toc398549197"/>
      <w:bookmarkStart w:id="15523" w:name="_Toc398550279"/>
      <w:bookmarkStart w:id="15524" w:name="_Toc398551360"/>
      <w:bookmarkStart w:id="15525" w:name="_Toc398552439"/>
      <w:bookmarkStart w:id="15526" w:name="_Toc398553518"/>
      <w:bookmarkStart w:id="15527" w:name="_Toc398554597"/>
      <w:bookmarkStart w:id="15528" w:name="_Toc398555676"/>
      <w:bookmarkStart w:id="15529" w:name="_Toc398556756"/>
      <w:bookmarkStart w:id="15530" w:name="_Toc398557835"/>
      <w:bookmarkStart w:id="15531" w:name="_Toc398558913"/>
      <w:bookmarkStart w:id="15532" w:name="_Toc398559992"/>
      <w:bookmarkStart w:id="15533" w:name="_Toc398561071"/>
      <w:bookmarkStart w:id="15534" w:name="_Toc398562132"/>
      <w:bookmarkStart w:id="15535" w:name="_Toc398563194"/>
      <w:bookmarkStart w:id="15536" w:name="_Toc398564254"/>
      <w:bookmarkStart w:id="15537" w:name="_Toc398565325"/>
      <w:bookmarkStart w:id="15538" w:name="_Toc398566384"/>
      <w:bookmarkStart w:id="15539" w:name="_Toc398567443"/>
      <w:bookmarkStart w:id="15540" w:name="_Toc398559772"/>
      <w:bookmarkStart w:id="15541" w:name="_Toc398567984"/>
      <w:bookmarkStart w:id="15542" w:name="_Toc398569280"/>
      <w:bookmarkStart w:id="15543" w:name="_Toc398628892"/>
      <w:bookmarkStart w:id="15544" w:name="_Toc398629950"/>
      <w:bookmarkStart w:id="15545" w:name="_Toc398636929"/>
      <w:bookmarkStart w:id="15546" w:name="_Toc398640747"/>
      <w:bookmarkStart w:id="15547" w:name="_Toc398641828"/>
      <w:bookmarkStart w:id="15548" w:name="_Toc398646597"/>
      <w:bookmarkStart w:id="15549" w:name="_Toc398105750"/>
      <w:bookmarkStart w:id="15550" w:name="_Toc398107066"/>
      <w:bookmarkStart w:id="15551" w:name="_Toc398108378"/>
      <w:bookmarkStart w:id="15552" w:name="_Toc398109689"/>
      <w:bookmarkStart w:id="15553" w:name="_Toc398110979"/>
      <w:bookmarkStart w:id="15554" w:name="_Toc398112268"/>
      <w:bookmarkStart w:id="15555" w:name="_Toc398113556"/>
      <w:bookmarkStart w:id="15556" w:name="_Toc398114989"/>
      <w:bookmarkStart w:id="15557" w:name="_Toc398116280"/>
      <w:bookmarkStart w:id="15558" w:name="_Toc398117571"/>
      <w:bookmarkStart w:id="15559" w:name="_Toc398118861"/>
      <w:bookmarkStart w:id="15560" w:name="_Toc398120152"/>
      <w:bookmarkStart w:id="15561" w:name="_Toc398121442"/>
      <w:bookmarkStart w:id="15562" w:name="_Toc398280031"/>
      <w:bookmarkStart w:id="15563" w:name="_Toc398539884"/>
      <w:bookmarkStart w:id="15564" w:name="_Toc398544990"/>
      <w:bookmarkStart w:id="15565" w:name="_Toc398546043"/>
      <w:bookmarkStart w:id="15566" w:name="_Toc398547079"/>
      <w:bookmarkStart w:id="15567" w:name="_Toc398548115"/>
      <w:bookmarkStart w:id="15568" w:name="_Toc398549198"/>
      <w:bookmarkStart w:id="15569" w:name="_Toc398550280"/>
      <w:bookmarkStart w:id="15570" w:name="_Toc398551361"/>
      <w:bookmarkStart w:id="15571" w:name="_Toc398552440"/>
      <w:bookmarkStart w:id="15572" w:name="_Toc398553519"/>
      <w:bookmarkStart w:id="15573" w:name="_Toc398554598"/>
      <w:bookmarkStart w:id="15574" w:name="_Toc398555677"/>
      <w:bookmarkStart w:id="15575" w:name="_Toc398556757"/>
      <w:bookmarkStart w:id="15576" w:name="_Toc398557836"/>
      <w:bookmarkStart w:id="15577" w:name="_Toc398558914"/>
      <w:bookmarkStart w:id="15578" w:name="_Toc398559993"/>
      <w:bookmarkStart w:id="15579" w:name="_Toc398561072"/>
      <w:bookmarkStart w:id="15580" w:name="_Toc398562133"/>
      <w:bookmarkStart w:id="15581" w:name="_Toc398563195"/>
      <w:bookmarkStart w:id="15582" w:name="_Toc398564255"/>
      <w:bookmarkStart w:id="15583" w:name="_Toc398565326"/>
      <w:bookmarkStart w:id="15584" w:name="_Toc398566385"/>
      <w:bookmarkStart w:id="15585" w:name="_Toc398567444"/>
      <w:bookmarkStart w:id="15586" w:name="_Toc398559817"/>
      <w:bookmarkStart w:id="15587" w:name="_Toc398567985"/>
      <w:bookmarkStart w:id="15588" w:name="_Toc398569281"/>
      <w:bookmarkStart w:id="15589" w:name="_Toc398628893"/>
      <w:bookmarkStart w:id="15590" w:name="_Toc398629951"/>
      <w:bookmarkStart w:id="15591" w:name="_Toc398636930"/>
      <w:bookmarkStart w:id="15592" w:name="_Toc398640748"/>
      <w:bookmarkStart w:id="15593" w:name="_Toc398641829"/>
      <w:bookmarkStart w:id="15594" w:name="_Toc398646598"/>
      <w:bookmarkStart w:id="15595" w:name="_Toc398105751"/>
      <w:bookmarkStart w:id="15596" w:name="_Toc398107067"/>
      <w:bookmarkStart w:id="15597" w:name="_Toc398108379"/>
      <w:bookmarkStart w:id="15598" w:name="_Toc398109690"/>
      <w:bookmarkStart w:id="15599" w:name="_Toc398110980"/>
      <w:bookmarkStart w:id="15600" w:name="_Toc398112269"/>
      <w:bookmarkStart w:id="15601" w:name="_Toc398113557"/>
      <w:bookmarkStart w:id="15602" w:name="_Toc398114990"/>
      <w:bookmarkStart w:id="15603" w:name="_Toc398116281"/>
      <w:bookmarkStart w:id="15604" w:name="_Toc398117572"/>
      <w:bookmarkStart w:id="15605" w:name="_Toc398118862"/>
      <w:bookmarkStart w:id="15606" w:name="_Toc398120153"/>
      <w:bookmarkStart w:id="15607" w:name="_Toc398121443"/>
      <w:bookmarkStart w:id="15608" w:name="_Toc398280032"/>
      <w:bookmarkStart w:id="15609" w:name="_Toc398539885"/>
      <w:bookmarkStart w:id="15610" w:name="_Toc398544991"/>
      <w:bookmarkStart w:id="15611" w:name="_Toc398546044"/>
      <w:bookmarkStart w:id="15612" w:name="_Toc398547080"/>
      <w:bookmarkStart w:id="15613" w:name="_Toc398548116"/>
      <w:bookmarkStart w:id="15614" w:name="_Toc398549199"/>
      <w:bookmarkStart w:id="15615" w:name="_Toc398550281"/>
      <w:bookmarkStart w:id="15616" w:name="_Toc398551362"/>
      <w:bookmarkStart w:id="15617" w:name="_Toc398552441"/>
      <w:bookmarkStart w:id="15618" w:name="_Toc398553520"/>
      <w:bookmarkStart w:id="15619" w:name="_Toc398554599"/>
      <w:bookmarkStart w:id="15620" w:name="_Toc398555678"/>
      <w:bookmarkStart w:id="15621" w:name="_Toc398556758"/>
      <w:bookmarkStart w:id="15622" w:name="_Toc398557837"/>
      <w:bookmarkStart w:id="15623" w:name="_Toc398558915"/>
      <w:bookmarkStart w:id="15624" w:name="_Toc398559994"/>
      <w:bookmarkStart w:id="15625" w:name="_Toc398561073"/>
      <w:bookmarkStart w:id="15626" w:name="_Toc398562134"/>
      <w:bookmarkStart w:id="15627" w:name="_Toc398563196"/>
      <w:bookmarkStart w:id="15628" w:name="_Toc398564256"/>
      <w:bookmarkStart w:id="15629" w:name="_Toc398565327"/>
      <w:bookmarkStart w:id="15630" w:name="_Toc398566386"/>
      <w:bookmarkStart w:id="15631" w:name="_Toc398567445"/>
      <w:bookmarkStart w:id="15632" w:name="_Toc398559819"/>
      <w:bookmarkStart w:id="15633" w:name="_Toc398567986"/>
      <w:bookmarkStart w:id="15634" w:name="_Toc398569282"/>
      <w:bookmarkStart w:id="15635" w:name="_Toc398628894"/>
      <w:bookmarkStart w:id="15636" w:name="_Toc398629952"/>
      <w:bookmarkStart w:id="15637" w:name="_Toc398636931"/>
      <w:bookmarkStart w:id="15638" w:name="_Toc398640749"/>
      <w:bookmarkStart w:id="15639" w:name="_Toc398641830"/>
      <w:bookmarkStart w:id="15640" w:name="_Toc398646599"/>
      <w:bookmarkStart w:id="15641" w:name="_Toc398105752"/>
      <w:bookmarkStart w:id="15642" w:name="_Toc398107068"/>
      <w:bookmarkStart w:id="15643" w:name="_Toc398108380"/>
      <w:bookmarkStart w:id="15644" w:name="_Toc398109691"/>
      <w:bookmarkStart w:id="15645" w:name="_Toc398110981"/>
      <w:bookmarkStart w:id="15646" w:name="_Toc398112270"/>
      <w:bookmarkStart w:id="15647" w:name="_Toc398113558"/>
      <w:bookmarkStart w:id="15648" w:name="_Toc398114991"/>
      <w:bookmarkStart w:id="15649" w:name="_Toc398116282"/>
      <w:bookmarkStart w:id="15650" w:name="_Toc398117573"/>
      <w:bookmarkStart w:id="15651" w:name="_Toc398118863"/>
      <w:bookmarkStart w:id="15652" w:name="_Toc398120154"/>
      <w:bookmarkStart w:id="15653" w:name="_Toc398121444"/>
      <w:bookmarkStart w:id="15654" w:name="_Toc398280033"/>
      <w:bookmarkStart w:id="15655" w:name="_Toc398539886"/>
      <w:bookmarkStart w:id="15656" w:name="_Toc398544992"/>
      <w:bookmarkStart w:id="15657" w:name="_Toc398546045"/>
      <w:bookmarkStart w:id="15658" w:name="_Toc398547081"/>
      <w:bookmarkStart w:id="15659" w:name="_Toc398548117"/>
      <w:bookmarkStart w:id="15660" w:name="_Toc398549200"/>
      <w:bookmarkStart w:id="15661" w:name="_Toc398550282"/>
      <w:bookmarkStart w:id="15662" w:name="_Toc398551363"/>
      <w:bookmarkStart w:id="15663" w:name="_Toc398552442"/>
      <w:bookmarkStart w:id="15664" w:name="_Toc398553521"/>
      <w:bookmarkStart w:id="15665" w:name="_Toc398554600"/>
      <w:bookmarkStart w:id="15666" w:name="_Toc398555679"/>
      <w:bookmarkStart w:id="15667" w:name="_Toc398556759"/>
      <w:bookmarkStart w:id="15668" w:name="_Toc398557838"/>
      <w:bookmarkStart w:id="15669" w:name="_Toc398558916"/>
      <w:bookmarkStart w:id="15670" w:name="_Toc398559995"/>
      <w:bookmarkStart w:id="15671" w:name="_Toc398561074"/>
      <w:bookmarkStart w:id="15672" w:name="_Toc398562135"/>
      <w:bookmarkStart w:id="15673" w:name="_Toc398563197"/>
      <w:bookmarkStart w:id="15674" w:name="_Toc398564257"/>
      <w:bookmarkStart w:id="15675" w:name="_Toc398565328"/>
      <w:bookmarkStart w:id="15676" w:name="_Toc398566387"/>
      <w:bookmarkStart w:id="15677" w:name="_Toc398567446"/>
      <w:bookmarkStart w:id="15678" w:name="_Toc398559821"/>
      <w:bookmarkStart w:id="15679" w:name="_Toc398567987"/>
      <w:bookmarkStart w:id="15680" w:name="_Toc398569283"/>
      <w:bookmarkStart w:id="15681" w:name="_Toc398628895"/>
      <w:bookmarkStart w:id="15682" w:name="_Toc398629953"/>
      <w:bookmarkStart w:id="15683" w:name="_Toc398636932"/>
      <w:bookmarkStart w:id="15684" w:name="_Toc398640750"/>
      <w:bookmarkStart w:id="15685" w:name="_Toc398641831"/>
      <w:bookmarkStart w:id="15686" w:name="_Toc398646600"/>
      <w:bookmarkStart w:id="15687" w:name="_Toc398105753"/>
      <w:bookmarkStart w:id="15688" w:name="_Toc398107069"/>
      <w:bookmarkStart w:id="15689" w:name="_Toc398108381"/>
      <w:bookmarkStart w:id="15690" w:name="_Toc398109692"/>
      <w:bookmarkStart w:id="15691" w:name="_Toc398110982"/>
      <w:bookmarkStart w:id="15692" w:name="_Toc398112271"/>
      <w:bookmarkStart w:id="15693" w:name="_Toc398113559"/>
      <w:bookmarkStart w:id="15694" w:name="_Toc398114992"/>
      <w:bookmarkStart w:id="15695" w:name="_Toc398116283"/>
      <w:bookmarkStart w:id="15696" w:name="_Toc398117574"/>
      <w:bookmarkStart w:id="15697" w:name="_Toc398118864"/>
      <w:bookmarkStart w:id="15698" w:name="_Toc398120155"/>
      <w:bookmarkStart w:id="15699" w:name="_Toc398121445"/>
      <w:bookmarkStart w:id="15700" w:name="_Toc398280034"/>
      <w:bookmarkStart w:id="15701" w:name="_Toc398539887"/>
      <w:bookmarkStart w:id="15702" w:name="_Toc398544993"/>
      <w:bookmarkStart w:id="15703" w:name="_Toc398546046"/>
      <w:bookmarkStart w:id="15704" w:name="_Toc398547082"/>
      <w:bookmarkStart w:id="15705" w:name="_Toc398548118"/>
      <w:bookmarkStart w:id="15706" w:name="_Toc398549201"/>
      <w:bookmarkStart w:id="15707" w:name="_Toc398550283"/>
      <w:bookmarkStart w:id="15708" w:name="_Toc398551364"/>
      <w:bookmarkStart w:id="15709" w:name="_Toc398552443"/>
      <w:bookmarkStart w:id="15710" w:name="_Toc398553522"/>
      <w:bookmarkStart w:id="15711" w:name="_Toc398554601"/>
      <w:bookmarkStart w:id="15712" w:name="_Toc398555680"/>
      <w:bookmarkStart w:id="15713" w:name="_Toc398556760"/>
      <w:bookmarkStart w:id="15714" w:name="_Toc398557839"/>
      <w:bookmarkStart w:id="15715" w:name="_Toc398558917"/>
      <w:bookmarkStart w:id="15716" w:name="_Toc398559996"/>
      <w:bookmarkStart w:id="15717" w:name="_Toc398561075"/>
      <w:bookmarkStart w:id="15718" w:name="_Toc398562136"/>
      <w:bookmarkStart w:id="15719" w:name="_Toc398563198"/>
      <w:bookmarkStart w:id="15720" w:name="_Toc398564258"/>
      <w:bookmarkStart w:id="15721" w:name="_Toc398565329"/>
      <w:bookmarkStart w:id="15722" w:name="_Toc398566388"/>
      <w:bookmarkStart w:id="15723" w:name="_Toc398567447"/>
      <w:bookmarkStart w:id="15724" w:name="_Toc398559823"/>
      <w:bookmarkStart w:id="15725" w:name="_Toc398567988"/>
      <w:bookmarkStart w:id="15726" w:name="_Toc398569284"/>
      <w:bookmarkStart w:id="15727" w:name="_Toc398628896"/>
      <w:bookmarkStart w:id="15728" w:name="_Toc398629954"/>
      <w:bookmarkStart w:id="15729" w:name="_Toc398636933"/>
      <w:bookmarkStart w:id="15730" w:name="_Toc398640751"/>
      <w:bookmarkStart w:id="15731" w:name="_Toc398641832"/>
      <w:bookmarkStart w:id="15732" w:name="_Toc398646601"/>
      <w:bookmarkStart w:id="15733" w:name="_Toc398105754"/>
      <w:bookmarkStart w:id="15734" w:name="_Toc398107070"/>
      <w:bookmarkStart w:id="15735" w:name="_Toc398108382"/>
      <w:bookmarkStart w:id="15736" w:name="_Toc398109693"/>
      <w:bookmarkStart w:id="15737" w:name="_Toc398110983"/>
      <w:bookmarkStart w:id="15738" w:name="_Toc398112272"/>
      <w:bookmarkStart w:id="15739" w:name="_Toc398113560"/>
      <w:bookmarkStart w:id="15740" w:name="_Toc398114993"/>
      <w:bookmarkStart w:id="15741" w:name="_Toc398116284"/>
      <w:bookmarkStart w:id="15742" w:name="_Toc398117575"/>
      <w:bookmarkStart w:id="15743" w:name="_Toc398118865"/>
      <w:bookmarkStart w:id="15744" w:name="_Toc398120156"/>
      <w:bookmarkStart w:id="15745" w:name="_Toc398121446"/>
      <w:bookmarkStart w:id="15746" w:name="_Toc398280035"/>
      <w:bookmarkStart w:id="15747" w:name="_Toc398539888"/>
      <w:bookmarkStart w:id="15748" w:name="_Toc398544994"/>
      <w:bookmarkStart w:id="15749" w:name="_Toc398546047"/>
      <w:bookmarkStart w:id="15750" w:name="_Toc398547083"/>
      <w:bookmarkStart w:id="15751" w:name="_Toc398548119"/>
      <w:bookmarkStart w:id="15752" w:name="_Toc398549202"/>
      <w:bookmarkStart w:id="15753" w:name="_Toc398550284"/>
      <w:bookmarkStart w:id="15754" w:name="_Toc398551365"/>
      <w:bookmarkStart w:id="15755" w:name="_Toc398552444"/>
      <w:bookmarkStart w:id="15756" w:name="_Toc398553523"/>
      <w:bookmarkStart w:id="15757" w:name="_Toc398554602"/>
      <w:bookmarkStart w:id="15758" w:name="_Toc398555681"/>
      <w:bookmarkStart w:id="15759" w:name="_Toc398556761"/>
      <w:bookmarkStart w:id="15760" w:name="_Toc398557840"/>
      <w:bookmarkStart w:id="15761" w:name="_Toc398558918"/>
      <w:bookmarkStart w:id="15762" w:name="_Toc398559997"/>
      <w:bookmarkStart w:id="15763" w:name="_Toc398561076"/>
      <w:bookmarkStart w:id="15764" w:name="_Toc398562137"/>
      <w:bookmarkStart w:id="15765" w:name="_Toc398563199"/>
      <w:bookmarkStart w:id="15766" w:name="_Toc398564259"/>
      <w:bookmarkStart w:id="15767" w:name="_Toc398565330"/>
      <w:bookmarkStart w:id="15768" w:name="_Toc398566389"/>
      <w:bookmarkStart w:id="15769" w:name="_Toc398567448"/>
      <w:bookmarkStart w:id="15770" w:name="_Toc398559845"/>
      <w:bookmarkStart w:id="15771" w:name="_Toc398567989"/>
      <w:bookmarkStart w:id="15772" w:name="_Toc398569285"/>
      <w:bookmarkStart w:id="15773" w:name="_Toc398628897"/>
      <w:bookmarkStart w:id="15774" w:name="_Toc398629955"/>
      <w:bookmarkStart w:id="15775" w:name="_Toc398636934"/>
      <w:bookmarkStart w:id="15776" w:name="_Toc398640752"/>
      <w:bookmarkStart w:id="15777" w:name="_Toc398641833"/>
      <w:bookmarkStart w:id="15778" w:name="_Toc398646602"/>
      <w:bookmarkStart w:id="15779" w:name="_Toc398105755"/>
      <w:bookmarkStart w:id="15780" w:name="_Toc398107071"/>
      <w:bookmarkStart w:id="15781" w:name="_Toc398108383"/>
      <w:bookmarkStart w:id="15782" w:name="_Toc398109694"/>
      <w:bookmarkStart w:id="15783" w:name="_Toc398110984"/>
      <w:bookmarkStart w:id="15784" w:name="_Toc398112273"/>
      <w:bookmarkStart w:id="15785" w:name="_Toc398113561"/>
      <w:bookmarkStart w:id="15786" w:name="_Toc398114994"/>
      <w:bookmarkStart w:id="15787" w:name="_Toc398116285"/>
      <w:bookmarkStart w:id="15788" w:name="_Toc398117576"/>
      <w:bookmarkStart w:id="15789" w:name="_Toc398118866"/>
      <w:bookmarkStart w:id="15790" w:name="_Toc398120157"/>
      <w:bookmarkStart w:id="15791" w:name="_Toc398121447"/>
      <w:bookmarkStart w:id="15792" w:name="_Toc398280036"/>
      <w:bookmarkStart w:id="15793" w:name="_Toc398539889"/>
      <w:bookmarkStart w:id="15794" w:name="_Toc398544995"/>
      <w:bookmarkStart w:id="15795" w:name="_Toc398546048"/>
      <w:bookmarkStart w:id="15796" w:name="_Toc398547084"/>
      <w:bookmarkStart w:id="15797" w:name="_Toc398548120"/>
      <w:bookmarkStart w:id="15798" w:name="_Toc398549203"/>
      <w:bookmarkStart w:id="15799" w:name="_Toc398550285"/>
      <w:bookmarkStart w:id="15800" w:name="_Toc398551366"/>
      <w:bookmarkStart w:id="15801" w:name="_Toc398552445"/>
      <w:bookmarkStart w:id="15802" w:name="_Toc398553524"/>
      <w:bookmarkStart w:id="15803" w:name="_Toc398554603"/>
      <w:bookmarkStart w:id="15804" w:name="_Toc398555682"/>
      <w:bookmarkStart w:id="15805" w:name="_Toc398556762"/>
      <w:bookmarkStart w:id="15806" w:name="_Toc398557841"/>
      <w:bookmarkStart w:id="15807" w:name="_Toc398558919"/>
      <w:bookmarkStart w:id="15808" w:name="_Toc398559998"/>
      <w:bookmarkStart w:id="15809" w:name="_Toc398561077"/>
      <w:bookmarkStart w:id="15810" w:name="_Toc398562138"/>
      <w:bookmarkStart w:id="15811" w:name="_Toc398563200"/>
      <w:bookmarkStart w:id="15812" w:name="_Toc398564260"/>
      <w:bookmarkStart w:id="15813" w:name="_Toc398565331"/>
      <w:bookmarkStart w:id="15814" w:name="_Toc398566390"/>
      <w:bookmarkStart w:id="15815" w:name="_Toc398567449"/>
      <w:bookmarkStart w:id="15816" w:name="_Toc398559860"/>
      <w:bookmarkStart w:id="15817" w:name="_Toc398567990"/>
      <w:bookmarkStart w:id="15818" w:name="_Toc398569286"/>
      <w:bookmarkStart w:id="15819" w:name="_Toc398628898"/>
      <w:bookmarkStart w:id="15820" w:name="_Toc398629956"/>
      <w:bookmarkStart w:id="15821" w:name="_Toc398636935"/>
      <w:bookmarkStart w:id="15822" w:name="_Toc398640753"/>
      <w:bookmarkStart w:id="15823" w:name="_Toc398641834"/>
      <w:bookmarkStart w:id="15824" w:name="_Toc398646603"/>
      <w:bookmarkStart w:id="15825" w:name="_Toc398105756"/>
      <w:bookmarkStart w:id="15826" w:name="_Toc398107072"/>
      <w:bookmarkStart w:id="15827" w:name="_Toc398108384"/>
      <w:bookmarkStart w:id="15828" w:name="_Toc398109695"/>
      <w:bookmarkStart w:id="15829" w:name="_Toc398110985"/>
      <w:bookmarkStart w:id="15830" w:name="_Toc398112274"/>
      <w:bookmarkStart w:id="15831" w:name="_Toc398113562"/>
      <w:bookmarkStart w:id="15832" w:name="_Toc398114995"/>
      <w:bookmarkStart w:id="15833" w:name="_Toc398116286"/>
      <w:bookmarkStart w:id="15834" w:name="_Toc398117577"/>
      <w:bookmarkStart w:id="15835" w:name="_Toc398118867"/>
      <w:bookmarkStart w:id="15836" w:name="_Toc398120158"/>
      <w:bookmarkStart w:id="15837" w:name="_Toc398121448"/>
      <w:bookmarkStart w:id="15838" w:name="_Toc398280037"/>
      <w:bookmarkStart w:id="15839" w:name="_Toc398539890"/>
      <w:bookmarkStart w:id="15840" w:name="_Toc398544996"/>
      <w:bookmarkStart w:id="15841" w:name="_Toc398546049"/>
      <w:bookmarkStart w:id="15842" w:name="_Toc398547085"/>
      <w:bookmarkStart w:id="15843" w:name="_Toc398548121"/>
      <w:bookmarkStart w:id="15844" w:name="_Toc398549204"/>
      <w:bookmarkStart w:id="15845" w:name="_Toc398550286"/>
      <w:bookmarkStart w:id="15846" w:name="_Toc398551367"/>
      <w:bookmarkStart w:id="15847" w:name="_Toc398552446"/>
      <w:bookmarkStart w:id="15848" w:name="_Toc398553525"/>
      <w:bookmarkStart w:id="15849" w:name="_Toc398554604"/>
      <w:bookmarkStart w:id="15850" w:name="_Toc398555683"/>
      <w:bookmarkStart w:id="15851" w:name="_Toc398556763"/>
      <w:bookmarkStart w:id="15852" w:name="_Toc398557842"/>
      <w:bookmarkStart w:id="15853" w:name="_Toc398558920"/>
      <w:bookmarkStart w:id="15854" w:name="_Toc398559999"/>
      <w:bookmarkStart w:id="15855" w:name="_Toc398561078"/>
      <w:bookmarkStart w:id="15856" w:name="_Toc398562139"/>
      <w:bookmarkStart w:id="15857" w:name="_Toc398563201"/>
      <w:bookmarkStart w:id="15858" w:name="_Toc398564261"/>
      <w:bookmarkStart w:id="15859" w:name="_Toc398565332"/>
      <w:bookmarkStart w:id="15860" w:name="_Toc398566391"/>
      <w:bookmarkStart w:id="15861" w:name="_Toc398567450"/>
      <w:bookmarkStart w:id="15862" w:name="_Toc398559918"/>
      <w:bookmarkStart w:id="15863" w:name="_Toc398567991"/>
      <w:bookmarkStart w:id="15864" w:name="_Toc398569287"/>
      <w:bookmarkStart w:id="15865" w:name="_Toc398628899"/>
      <w:bookmarkStart w:id="15866" w:name="_Toc398629957"/>
      <w:bookmarkStart w:id="15867" w:name="_Toc398636936"/>
      <w:bookmarkStart w:id="15868" w:name="_Toc398640754"/>
      <w:bookmarkStart w:id="15869" w:name="_Toc398641835"/>
      <w:bookmarkStart w:id="15870" w:name="_Toc398646604"/>
      <w:bookmarkStart w:id="15871" w:name="_Toc398105757"/>
      <w:bookmarkStart w:id="15872" w:name="_Toc398107073"/>
      <w:bookmarkStart w:id="15873" w:name="_Toc398108385"/>
      <w:bookmarkStart w:id="15874" w:name="_Toc398109696"/>
      <w:bookmarkStart w:id="15875" w:name="_Toc398110986"/>
      <w:bookmarkStart w:id="15876" w:name="_Toc398112275"/>
      <w:bookmarkStart w:id="15877" w:name="_Toc398113563"/>
      <w:bookmarkStart w:id="15878" w:name="_Toc398114996"/>
      <w:bookmarkStart w:id="15879" w:name="_Toc398116287"/>
      <w:bookmarkStart w:id="15880" w:name="_Toc398117578"/>
      <w:bookmarkStart w:id="15881" w:name="_Toc398118868"/>
      <w:bookmarkStart w:id="15882" w:name="_Toc398120159"/>
      <w:bookmarkStart w:id="15883" w:name="_Toc398121449"/>
      <w:bookmarkStart w:id="15884" w:name="_Toc398280038"/>
      <w:bookmarkStart w:id="15885" w:name="_Toc398539891"/>
      <w:bookmarkStart w:id="15886" w:name="_Toc398544997"/>
      <w:bookmarkStart w:id="15887" w:name="_Toc398546050"/>
      <w:bookmarkStart w:id="15888" w:name="_Toc398547086"/>
      <w:bookmarkStart w:id="15889" w:name="_Toc398548122"/>
      <w:bookmarkStart w:id="15890" w:name="_Toc398549205"/>
      <w:bookmarkStart w:id="15891" w:name="_Toc398550287"/>
      <w:bookmarkStart w:id="15892" w:name="_Toc398551368"/>
      <w:bookmarkStart w:id="15893" w:name="_Toc398552447"/>
      <w:bookmarkStart w:id="15894" w:name="_Toc398553526"/>
      <w:bookmarkStart w:id="15895" w:name="_Toc398554605"/>
      <w:bookmarkStart w:id="15896" w:name="_Toc398555684"/>
      <w:bookmarkStart w:id="15897" w:name="_Toc398556764"/>
      <w:bookmarkStart w:id="15898" w:name="_Toc398557843"/>
      <w:bookmarkStart w:id="15899" w:name="_Toc398558921"/>
      <w:bookmarkStart w:id="15900" w:name="_Toc398560000"/>
      <w:bookmarkStart w:id="15901" w:name="_Toc398561079"/>
      <w:bookmarkStart w:id="15902" w:name="_Toc398562140"/>
      <w:bookmarkStart w:id="15903" w:name="_Toc398563202"/>
      <w:bookmarkStart w:id="15904" w:name="_Toc398564262"/>
      <w:bookmarkStart w:id="15905" w:name="_Toc398565333"/>
      <w:bookmarkStart w:id="15906" w:name="_Toc398566392"/>
      <w:bookmarkStart w:id="15907" w:name="_Toc398567451"/>
      <w:bookmarkStart w:id="15908" w:name="_Toc398559919"/>
      <w:bookmarkStart w:id="15909" w:name="_Toc398567992"/>
      <w:bookmarkStart w:id="15910" w:name="_Toc398569288"/>
      <w:bookmarkStart w:id="15911" w:name="_Toc398628900"/>
      <w:bookmarkStart w:id="15912" w:name="_Toc398629958"/>
      <w:bookmarkStart w:id="15913" w:name="_Toc398636937"/>
      <w:bookmarkStart w:id="15914" w:name="_Toc398640755"/>
      <w:bookmarkStart w:id="15915" w:name="_Toc398641836"/>
      <w:bookmarkStart w:id="15916" w:name="_Toc398646605"/>
      <w:bookmarkStart w:id="15917" w:name="_Toc398105758"/>
      <w:bookmarkStart w:id="15918" w:name="_Toc398107074"/>
      <w:bookmarkStart w:id="15919" w:name="_Toc398108386"/>
      <w:bookmarkStart w:id="15920" w:name="_Toc398109697"/>
      <w:bookmarkStart w:id="15921" w:name="_Toc398110987"/>
      <w:bookmarkStart w:id="15922" w:name="_Toc398112276"/>
      <w:bookmarkStart w:id="15923" w:name="_Toc398113564"/>
      <w:bookmarkStart w:id="15924" w:name="_Toc398114997"/>
      <w:bookmarkStart w:id="15925" w:name="_Toc398116288"/>
      <w:bookmarkStart w:id="15926" w:name="_Toc398117579"/>
      <w:bookmarkStart w:id="15927" w:name="_Toc398118869"/>
      <w:bookmarkStart w:id="15928" w:name="_Toc398120160"/>
      <w:bookmarkStart w:id="15929" w:name="_Toc398121450"/>
      <w:bookmarkStart w:id="15930" w:name="_Toc398280039"/>
      <w:bookmarkStart w:id="15931" w:name="_Toc398539892"/>
      <w:bookmarkStart w:id="15932" w:name="_Toc398544998"/>
      <w:bookmarkStart w:id="15933" w:name="_Toc398546051"/>
      <w:bookmarkStart w:id="15934" w:name="_Toc398547087"/>
      <w:bookmarkStart w:id="15935" w:name="_Toc398548123"/>
      <w:bookmarkStart w:id="15936" w:name="_Toc398549206"/>
      <w:bookmarkStart w:id="15937" w:name="_Toc398550288"/>
      <w:bookmarkStart w:id="15938" w:name="_Toc398551369"/>
      <w:bookmarkStart w:id="15939" w:name="_Toc398552448"/>
      <w:bookmarkStart w:id="15940" w:name="_Toc398553527"/>
      <w:bookmarkStart w:id="15941" w:name="_Toc398554606"/>
      <w:bookmarkStart w:id="15942" w:name="_Toc398555685"/>
      <w:bookmarkStart w:id="15943" w:name="_Toc398556765"/>
      <w:bookmarkStart w:id="15944" w:name="_Toc398557844"/>
      <w:bookmarkStart w:id="15945" w:name="_Toc398558922"/>
      <w:bookmarkStart w:id="15946" w:name="_Toc398560001"/>
      <w:bookmarkStart w:id="15947" w:name="_Toc398561080"/>
      <w:bookmarkStart w:id="15948" w:name="_Toc398562141"/>
      <w:bookmarkStart w:id="15949" w:name="_Toc398563203"/>
      <w:bookmarkStart w:id="15950" w:name="_Toc398564263"/>
      <w:bookmarkStart w:id="15951" w:name="_Toc398565334"/>
      <w:bookmarkStart w:id="15952" w:name="_Toc398566393"/>
      <w:bookmarkStart w:id="15953" w:name="_Toc398567452"/>
      <w:bookmarkStart w:id="15954" w:name="_Toc398559920"/>
      <w:bookmarkStart w:id="15955" w:name="_Toc398567993"/>
      <w:bookmarkStart w:id="15956" w:name="_Toc398569289"/>
      <w:bookmarkStart w:id="15957" w:name="_Toc398628901"/>
      <w:bookmarkStart w:id="15958" w:name="_Toc398629959"/>
      <w:bookmarkStart w:id="15959" w:name="_Toc398636938"/>
      <w:bookmarkStart w:id="15960" w:name="_Toc398640756"/>
      <w:bookmarkStart w:id="15961" w:name="_Toc398641837"/>
      <w:bookmarkStart w:id="15962" w:name="_Toc398646606"/>
      <w:bookmarkStart w:id="15963" w:name="_Toc398105759"/>
      <w:bookmarkStart w:id="15964" w:name="_Toc398107075"/>
      <w:bookmarkStart w:id="15965" w:name="_Toc398108387"/>
      <w:bookmarkStart w:id="15966" w:name="_Toc398109698"/>
      <w:bookmarkStart w:id="15967" w:name="_Toc398110988"/>
      <w:bookmarkStart w:id="15968" w:name="_Toc398112277"/>
      <w:bookmarkStart w:id="15969" w:name="_Toc398113565"/>
      <w:bookmarkStart w:id="15970" w:name="_Toc398114998"/>
      <w:bookmarkStart w:id="15971" w:name="_Toc398116289"/>
      <w:bookmarkStart w:id="15972" w:name="_Toc398117580"/>
      <w:bookmarkStart w:id="15973" w:name="_Toc398118870"/>
      <w:bookmarkStart w:id="15974" w:name="_Toc398120161"/>
      <w:bookmarkStart w:id="15975" w:name="_Toc398121451"/>
      <w:bookmarkStart w:id="15976" w:name="_Toc398280040"/>
      <w:bookmarkStart w:id="15977" w:name="_Toc398539893"/>
      <w:bookmarkStart w:id="15978" w:name="_Toc398544999"/>
      <w:bookmarkStart w:id="15979" w:name="_Toc398546052"/>
      <w:bookmarkStart w:id="15980" w:name="_Toc398547088"/>
      <w:bookmarkStart w:id="15981" w:name="_Toc398548124"/>
      <w:bookmarkStart w:id="15982" w:name="_Toc398549207"/>
      <w:bookmarkStart w:id="15983" w:name="_Toc398550289"/>
      <w:bookmarkStart w:id="15984" w:name="_Toc398551370"/>
      <w:bookmarkStart w:id="15985" w:name="_Toc398552449"/>
      <w:bookmarkStart w:id="15986" w:name="_Toc398553528"/>
      <w:bookmarkStart w:id="15987" w:name="_Toc398554607"/>
      <w:bookmarkStart w:id="15988" w:name="_Toc398555686"/>
      <w:bookmarkStart w:id="15989" w:name="_Toc398556766"/>
      <w:bookmarkStart w:id="15990" w:name="_Toc398557845"/>
      <w:bookmarkStart w:id="15991" w:name="_Toc398558923"/>
      <w:bookmarkStart w:id="15992" w:name="_Toc398560002"/>
      <w:bookmarkStart w:id="15993" w:name="_Toc398561081"/>
      <w:bookmarkStart w:id="15994" w:name="_Toc398562142"/>
      <w:bookmarkStart w:id="15995" w:name="_Toc398563204"/>
      <w:bookmarkStart w:id="15996" w:name="_Toc398564264"/>
      <w:bookmarkStart w:id="15997" w:name="_Toc398565335"/>
      <w:bookmarkStart w:id="15998" w:name="_Toc398566394"/>
      <w:bookmarkStart w:id="15999" w:name="_Toc398567453"/>
      <w:bookmarkStart w:id="16000" w:name="_Toc398559921"/>
      <w:bookmarkStart w:id="16001" w:name="_Toc398567994"/>
      <w:bookmarkStart w:id="16002" w:name="_Toc398569290"/>
      <w:bookmarkStart w:id="16003" w:name="_Toc398628902"/>
      <w:bookmarkStart w:id="16004" w:name="_Toc398629960"/>
      <w:bookmarkStart w:id="16005" w:name="_Toc398636939"/>
      <w:bookmarkStart w:id="16006" w:name="_Toc398640757"/>
      <w:bookmarkStart w:id="16007" w:name="_Toc398641838"/>
      <w:bookmarkStart w:id="16008" w:name="_Toc398646607"/>
      <w:bookmarkStart w:id="16009" w:name="_Toc398105760"/>
      <w:bookmarkStart w:id="16010" w:name="_Toc398107076"/>
      <w:bookmarkStart w:id="16011" w:name="_Toc398108388"/>
      <w:bookmarkStart w:id="16012" w:name="_Toc398109699"/>
      <w:bookmarkStart w:id="16013" w:name="_Toc398110989"/>
      <w:bookmarkStart w:id="16014" w:name="_Toc398112278"/>
      <w:bookmarkStart w:id="16015" w:name="_Toc398113566"/>
      <w:bookmarkStart w:id="16016" w:name="_Toc398114999"/>
      <w:bookmarkStart w:id="16017" w:name="_Toc398116290"/>
      <w:bookmarkStart w:id="16018" w:name="_Toc398117581"/>
      <w:bookmarkStart w:id="16019" w:name="_Toc398118871"/>
      <w:bookmarkStart w:id="16020" w:name="_Toc398120162"/>
      <w:bookmarkStart w:id="16021" w:name="_Toc398121452"/>
      <w:bookmarkStart w:id="16022" w:name="_Toc398280041"/>
      <w:bookmarkStart w:id="16023" w:name="_Toc398539894"/>
      <w:bookmarkStart w:id="16024" w:name="_Toc398545000"/>
      <w:bookmarkStart w:id="16025" w:name="_Toc398546053"/>
      <w:bookmarkStart w:id="16026" w:name="_Toc398547089"/>
      <w:bookmarkStart w:id="16027" w:name="_Toc398548125"/>
      <w:bookmarkStart w:id="16028" w:name="_Toc398549208"/>
      <w:bookmarkStart w:id="16029" w:name="_Toc398550290"/>
      <w:bookmarkStart w:id="16030" w:name="_Toc398551371"/>
      <w:bookmarkStart w:id="16031" w:name="_Toc398552450"/>
      <w:bookmarkStart w:id="16032" w:name="_Toc398553529"/>
      <w:bookmarkStart w:id="16033" w:name="_Toc398554608"/>
      <w:bookmarkStart w:id="16034" w:name="_Toc398555687"/>
      <w:bookmarkStart w:id="16035" w:name="_Toc398556767"/>
      <w:bookmarkStart w:id="16036" w:name="_Toc398557846"/>
      <w:bookmarkStart w:id="16037" w:name="_Toc398558924"/>
      <w:bookmarkStart w:id="16038" w:name="_Toc398560003"/>
      <w:bookmarkStart w:id="16039" w:name="_Toc398561082"/>
      <w:bookmarkStart w:id="16040" w:name="_Toc398562143"/>
      <w:bookmarkStart w:id="16041" w:name="_Toc398563205"/>
      <w:bookmarkStart w:id="16042" w:name="_Toc398564265"/>
      <w:bookmarkStart w:id="16043" w:name="_Toc398565336"/>
      <w:bookmarkStart w:id="16044" w:name="_Toc398566395"/>
      <w:bookmarkStart w:id="16045" w:name="_Toc398567454"/>
      <w:bookmarkStart w:id="16046" w:name="_Toc398559922"/>
      <w:bookmarkStart w:id="16047" w:name="_Toc398567995"/>
      <w:bookmarkStart w:id="16048" w:name="_Toc398569291"/>
      <w:bookmarkStart w:id="16049" w:name="_Toc398628903"/>
      <w:bookmarkStart w:id="16050" w:name="_Toc398629961"/>
      <w:bookmarkStart w:id="16051" w:name="_Toc398636940"/>
      <w:bookmarkStart w:id="16052" w:name="_Toc398640758"/>
      <w:bookmarkStart w:id="16053" w:name="_Toc398641839"/>
      <w:bookmarkStart w:id="16054" w:name="_Toc398646608"/>
      <w:bookmarkStart w:id="16055" w:name="_Toc398105761"/>
      <w:bookmarkStart w:id="16056" w:name="_Toc398107077"/>
      <w:bookmarkStart w:id="16057" w:name="_Toc398108389"/>
      <w:bookmarkStart w:id="16058" w:name="_Toc398109700"/>
      <w:bookmarkStart w:id="16059" w:name="_Toc398110990"/>
      <w:bookmarkStart w:id="16060" w:name="_Toc398112279"/>
      <w:bookmarkStart w:id="16061" w:name="_Toc398113567"/>
      <w:bookmarkStart w:id="16062" w:name="_Toc398115000"/>
      <w:bookmarkStart w:id="16063" w:name="_Toc398116291"/>
      <w:bookmarkStart w:id="16064" w:name="_Toc398117582"/>
      <w:bookmarkStart w:id="16065" w:name="_Toc398118872"/>
      <w:bookmarkStart w:id="16066" w:name="_Toc398120163"/>
      <w:bookmarkStart w:id="16067" w:name="_Toc398121453"/>
      <w:bookmarkStart w:id="16068" w:name="_Toc398280042"/>
      <w:bookmarkStart w:id="16069" w:name="_Toc398539895"/>
      <w:bookmarkStart w:id="16070" w:name="_Toc398545001"/>
      <w:bookmarkStart w:id="16071" w:name="_Toc398546054"/>
      <w:bookmarkStart w:id="16072" w:name="_Toc398547090"/>
      <w:bookmarkStart w:id="16073" w:name="_Toc398548126"/>
      <w:bookmarkStart w:id="16074" w:name="_Toc398549209"/>
      <w:bookmarkStart w:id="16075" w:name="_Toc398550291"/>
      <w:bookmarkStart w:id="16076" w:name="_Toc398551372"/>
      <w:bookmarkStart w:id="16077" w:name="_Toc398552451"/>
      <w:bookmarkStart w:id="16078" w:name="_Toc398553530"/>
      <w:bookmarkStart w:id="16079" w:name="_Toc398554609"/>
      <w:bookmarkStart w:id="16080" w:name="_Toc398555688"/>
      <w:bookmarkStart w:id="16081" w:name="_Toc398556768"/>
      <w:bookmarkStart w:id="16082" w:name="_Toc398557847"/>
      <w:bookmarkStart w:id="16083" w:name="_Toc398558925"/>
      <w:bookmarkStart w:id="16084" w:name="_Toc398560004"/>
      <w:bookmarkStart w:id="16085" w:name="_Toc398561083"/>
      <w:bookmarkStart w:id="16086" w:name="_Toc398562144"/>
      <w:bookmarkStart w:id="16087" w:name="_Toc398563206"/>
      <w:bookmarkStart w:id="16088" w:name="_Toc398564266"/>
      <w:bookmarkStart w:id="16089" w:name="_Toc398565337"/>
      <w:bookmarkStart w:id="16090" w:name="_Toc398566396"/>
      <w:bookmarkStart w:id="16091" w:name="_Toc398567455"/>
      <w:bookmarkStart w:id="16092" w:name="_Toc398559923"/>
      <w:bookmarkStart w:id="16093" w:name="_Toc398567996"/>
      <w:bookmarkStart w:id="16094" w:name="_Toc398569292"/>
      <w:bookmarkStart w:id="16095" w:name="_Toc398628904"/>
      <w:bookmarkStart w:id="16096" w:name="_Toc398629962"/>
      <w:bookmarkStart w:id="16097" w:name="_Toc398636941"/>
      <w:bookmarkStart w:id="16098" w:name="_Toc398640759"/>
      <w:bookmarkStart w:id="16099" w:name="_Toc398641840"/>
      <w:bookmarkStart w:id="16100" w:name="_Toc398646609"/>
      <w:bookmarkStart w:id="16101" w:name="_Toc398105762"/>
      <w:bookmarkStart w:id="16102" w:name="_Toc398107078"/>
      <w:bookmarkStart w:id="16103" w:name="_Toc398108390"/>
      <w:bookmarkStart w:id="16104" w:name="_Toc398109701"/>
      <w:bookmarkStart w:id="16105" w:name="_Toc398110991"/>
      <w:bookmarkStart w:id="16106" w:name="_Toc398112280"/>
      <w:bookmarkStart w:id="16107" w:name="_Toc398113568"/>
      <w:bookmarkStart w:id="16108" w:name="_Toc398115001"/>
      <w:bookmarkStart w:id="16109" w:name="_Toc398116292"/>
      <w:bookmarkStart w:id="16110" w:name="_Toc398117583"/>
      <w:bookmarkStart w:id="16111" w:name="_Toc398118873"/>
      <w:bookmarkStart w:id="16112" w:name="_Toc398120164"/>
      <w:bookmarkStart w:id="16113" w:name="_Toc398121454"/>
      <w:bookmarkStart w:id="16114" w:name="_Toc398280043"/>
      <w:bookmarkStart w:id="16115" w:name="_Toc398539896"/>
      <w:bookmarkStart w:id="16116" w:name="_Toc398545002"/>
      <w:bookmarkStart w:id="16117" w:name="_Toc398546055"/>
      <w:bookmarkStart w:id="16118" w:name="_Toc398547091"/>
      <w:bookmarkStart w:id="16119" w:name="_Toc398548127"/>
      <w:bookmarkStart w:id="16120" w:name="_Toc398549210"/>
      <w:bookmarkStart w:id="16121" w:name="_Toc398550292"/>
      <w:bookmarkStart w:id="16122" w:name="_Toc398551373"/>
      <w:bookmarkStart w:id="16123" w:name="_Toc398552452"/>
      <w:bookmarkStart w:id="16124" w:name="_Toc398553531"/>
      <w:bookmarkStart w:id="16125" w:name="_Toc398554610"/>
      <w:bookmarkStart w:id="16126" w:name="_Toc398555689"/>
      <w:bookmarkStart w:id="16127" w:name="_Toc398556769"/>
      <w:bookmarkStart w:id="16128" w:name="_Toc398557848"/>
      <w:bookmarkStart w:id="16129" w:name="_Toc398558926"/>
      <w:bookmarkStart w:id="16130" w:name="_Toc398560005"/>
      <w:bookmarkStart w:id="16131" w:name="_Toc398561084"/>
      <w:bookmarkStart w:id="16132" w:name="_Toc398562145"/>
      <w:bookmarkStart w:id="16133" w:name="_Toc398563207"/>
      <w:bookmarkStart w:id="16134" w:name="_Toc398564267"/>
      <w:bookmarkStart w:id="16135" w:name="_Toc398565338"/>
      <w:bookmarkStart w:id="16136" w:name="_Toc398566397"/>
      <w:bookmarkStart w:id="16137" w:name="_Toc398567456"/>
      <w:bookmarkStart w:id="16138" w:name="_Toc398559925"/>
      <w:bookmarkStart w:id="16139" w:name="_Toc398567997"/>
      <w:bookmarkStart w:id="16140" w:name="_Toc398569293"/>
      <w:bookmarkStart w:id="16141" w:name="_Toc398628905"/>
      <w:bookmarkStart w:id="16142" w:name="_Toc398629963"/>
      <w:bookmarkStart w:id="16143" w:name="_Toc398636942"/>
      <w:bookmarkStart w:id="16144" w:name="_Toc398640760"/>
      <w:bookmarkStart w:id="16145" w:name="_Toc398641841"/>
      <w:bookmarkStart w:id="16146" w:name="_Toc398646610"/>
      <w:bookmarkStart w:id="16147" w:name="_Toc398105763"/>
      <w:bookmarkStart w:id="16148" w:name="_Toc398107079"/>
      <w:bookmarkStart w:id="16149" w:name="_Toc398108391"/>
      <w:bookmarkStart w:id="16150" w:name="_Toc398109702"/>
      <w:bookmarkStart w:id="16151" w:name="_Toc398110992"/>
      <w:bookmarkStart w:id="16152" w:name="_Toc398112281"/>
      <w:bookmarkStart w:id="16153" w:name="_Toc398113569"/>
      <w:bookmarkStart w:id="16154" w:name="_Toc398115002"/>
      <w:bookmarkStart w:id="16155" w:name="_Toc398116293"/>
      <w:bookmarkStart w:id="16156" w:name="_Toc398117584"/>
      <w:bookmarkStart w:id="16157" w:name="_Toc398118874"/>
      <w:bookmarkStart w:id="16158" w:name="_Toc398120165"/>
      <w:bookmarkStart w:id="16159" w:name="_Toc398121455"/>
      <w:bookmarkStart w:id="16160" w:name="_Toc398280044"/>
      <w:bookmarkStart w:id="16161" w:name="_Toc398539897"/>
      <w:bookmarkStart w:id="16162" w:name="_Toc398545003"/>
      <w:bookmarkStart w:id="16163" w:name="_Toc398546056"/>
      <w:bookmarkStart w:id="16164" w:name="_Toc398547092"/>
      <w:bookmarkStart w:id="16165" w:name="_Toc398548128"/>
      <w:bookmarkStart w:id="16166" w:name="_Toc398549211"/>
      <w:bookmarkStart w:id="16167" w:name="_Toc398550293"/>
      <w:bookmarkStart w:id="16168" w:name="_Toc398551374"/>
      <w:bookmarkStart w:id="16169" w:name="_Toc398552453"/>
      <w:bookmarkStart w:id="16170" w:name="_Toc398553532"/>
      <w:bookmarkStart w:id="16171" w:name="_Toc398554611"/>
      <w:bookmarkStart w:id="16172" w:name="_Toc398555690"/>
      <w:bookmarkStart w:id="16173" w:name="_Toc398556770"/>
      <w:bookmarkStart w:id="16174" w:name="_Toc398557849"/>
      <w:bookmarkStart w:id="16175" w:name="_Toc398558927"/>
      <w:bookmarkStart w:id="16176" w:name="_Toc398560006"/>
      <w:bookmarkStart w:id="16177" w:name="_Toc398561085"/>
      <w:bookmarkStart w:id="16178" w:name="_Toc398562146"/>
      <w:bookmarkStart w:id="16179" w:name="_Toc398563208"/>
      <w:bookmarkStart w:id="16180" w:name="_Toc398564268"/>
      <w:bookmarkStart w:id="16181" w:name="_Toc398565339"/>
      <w:bookmarkStart w:id="16182" w:name="_Toc398566398"/>
      <w:bookmarkStart w:id="16183" w:name="_Toc398567457"/>
      <w:bookmarkStart w:id="16184" w:name="_Toc398559926"/>
      <w:bookmarkStart w:id="16185" w:name="_Toc398567998"/>
      <w:bookmarkStart w:id="16186" w:name="_Toc398569294"/>
      <w:bookmarkStart w:id="16187" w:name="_Toc398628906"/>
      <w:bookmarkStart w:id="16188" w:name="_Toc398629964"/>
      <w:bookmarkStart w:id="16189" w:name="_Toc398636943"/>
      <w:bookmarkStart w:id="16190" w:name="_Toc398640761"/>
      <w:bookmarkStart w:id="16191" w:name="_Toc398641842"/>
      <w:bookmarkStart w:id="16192" w:name="_Toc398646611"/>
      <w:bookmarkStart w:id="16193" w:name="_Toc398105764"/>
      <w:bookmarkStart w:id="16194" w:name="_Toc398107080"/>
      <w:bookmarkStart w:id="16195" w:name="_Toc398108392"/>
      <w:bookmarkStart w:id="16196" w:name="_Toc398109703"/>
      <w:bookmarkStart w:id="16197" w:name="_Toc398110993"/>
      <w:bookmarkStart w:id="16198" w:name="_Toc398112282"/>
      <w:bookmarkStart w:id="16199" w:name="_Toc398113570"/>
      <w:bookmarkStart w:id="16200" w:name="_Toc398115003"/>
      <w:bookmarkStart w:id="16201" w:name="_Toc398116294"/>
      <w:bookmarkStart w:id="16202" w:name="_Toc398117585"/>
      <w:bookmarkStart w:id="16203" w:name="_Toc398118875"/>
      <w:bookmarkStart w:id="16204" w:name="_Toc398120166"/>
      <w:bookmarkStart w:id="16205" w:name="_Toc398121456"/>
      <w:bookmarkStart w:id="16206" w:name="_Toc398280045"/>
      <w:bookmarkStart w:id="16207" w:name="_Toc398539898"/>
      <w:bookmarkStart w:id="16208" w:name="_Toc398545004"/>
      <w:bookmarkStart w:id="16209" w:name="_Toc398546057"/>
      <w:bookmarkStart w:id="16210" w:name="_Toc398547093"/>
      <w:bookmarkStart w:id="16211" w:name="_Toc398548129"/>
      <w:bookmarkStart w:id="16212" w:name="_Toc398549212"/>
      <w:bookmarkStart w:id="16213" w:name="_Toc398550294"/>
      <w:bookmarkStart w:id="16214" w:name="_Toc398551375"/>
      <w:bookmarkStart w:id="16215" w:name="_Toc398552454"/>
      <w:bookmarkStart w:id="16216" w:name="_Toc398553533"/>
      <w:bookmarkStart w:id="16217" w:name="_Toc398554612"/>
      <w:bookmarkStart w:id="16218" w:name="_Toc398555691"/>
      <w:bookmarkStart w:id="16219" w:name="_Toc398556771"/>
      <w:bookmarkStart w:id="16220" w:name="_Toc398557850"/>
      <w:bookmarkStart w:id="16221" w:name="_Toc398558928"/>
      <w:bookmarkStart w:id="16222" w:name="_Toc398560007"/>
      <w:bookmarkStart w:id="16223" w:name="_Toc398561086"/>
      <w:bookmarkStart w:id="16224" w:name="_Toc398562147"/>
      <w:bookmarkStart w:id="16225" w:name="_Toc398563209"/>
      <w:bookmarkStart w:id="16226" w:name="_Toc398564269"/>
      <w:bookmarkStart w:id="16227" w:name="_Toc398565340"/>
      <w:bookmarkStart w:id="16228" w:name="_Toc398566399"/>
      <w:bookmarkStart w:id="16229" w:name="_Toc398567458"/>
      <w:bookmarkStart w:id="16230" w:name="_Toc398559927"/>
      <w:bookmarkStart w:id="16231" w:name="_Toc398567999"/>
      <w:bookmarkStart w:id="16232" w:name="_Toc398569295"/>
      <w:bookmarkStart w:id="16233" w:name="_Toc398628907"/>
      <w:bookmarkStart w:id="16234" w:name="_Toc398629965"/>
      <w:bookmarkStart w:id="16235" w:name="_Toc398636944"/>
      <w:bookmarkStart w:id="16236" w:name="_Toc398640762"/>
      <w:bookmarkStart w:id="16237" w:name="_Toc398641843"/>
      <w:bookmarkStart w:id="16238" w:name="_Toc398646612"/>
      <w:bookmarkStart w:id="16239" w:name="_Toc398105765"/>
      <w:bookmarkStart w:id="16240" w:name="_Toc398107081"/>
      <w:bookmarkStart w:id="16241" w:name="_Toc398108393"/>
      <w:bookmarkStart w:id="16242" w:name="_Toc398109704"/>
      <w:bookmarkStart w:id="16243" w:name="_Toc398110994"/>
      <w:bookmarkStart w:id="16244" w:name="_Toc398112283"/>
      <w:bookmarkStart w:id="16245" w:name="_Toc398113571"/>
      <w:bookmarkStart w:id="16246" w:name="_Toc398115004"/>
      <w:bookmarkStart w:id="16247" w:name="_Toc398116295"/>
      <w:bookmarkStart w:id="16248" w:name="_Toc398117586"/>
      <w:bookmarkStart w:id="16249" w:name="_Toc398118876"/>
      <w:bookmarkStart w:id="16250" w:name="_Toc398120167"/>
      <w:bookmarkStart w:id="16251" w:name="_Toc398121457"/>
      <w:bookmarkStart w:id="16252" w:name="_Toc398280046"/>
      <w:bookmarkStart w:id="16253" w:name="_Toc398539899"/>
      <w:bookmarkStart w:id="16254" w:name="_Toc398545005"/>
      <w:bookmarkStart w:id="16255" w:name="_Toc398546058"/>
      <w:bookmarkStart w:id="16256" w:name="_Toc398547094"/>
      <w:bookmarkStart w:id="16257" w:name="_Toc398548130"/>
      <w:bookmarkStart w:id="16258" w:name="_Toc398549213"/>
      <w:bookmarkStart w:id="16259" w:name="_Toc398550295"/>
      <w:bookmarkStart w:id="16260" w:name="_Toc398551376"/>
      <w:bookmarkStart w:id="16261" w:name="_Toc398552455"/>
      <w:bookmarkStart w:id="16262" w:name="_Toc398553534"/>
      <w:bookmarkStart w:id="16263" w:name="_Toc398554613"/>
      <w:bookmarkStart w:id="16264" w:name="_Toc398555692"/>
      <w:bookmarkStart w:id="16265" w:name="_Toc398556772"/>
      <w:bookmarkStart w:id="16266" w:name="_Toc398557851"/>
      <w:bookmarkStart w:id="16267" w:name="_Toc398558929"/>
      <w:bookmarkStart w:id="16268" w:name="_Toc398560008"/>
      <w:bookmarkStart w:id="16269" w:name="_Toc398561087"/>
      <w:bookmarkStart w:id="16270" w:name="_Toc398562148"/>
      <w:bookmarkStart w:id="16271" w:name="_Toc398563210"/>
      <w:bookmarkStart w:id="16272" w:name="_Toc398564270"/>
      <w:bookmarkStart w:id="16273" w:name="_Toc398565341"/>
      <w:bookmarkStart w:id="16274" w:name="_Toc398566400"/>
      <w:bookmarkStart w:id="16275" w:name="_Toc398567459"/>
      <w:bookmarkStart w:id="16276" w:name="_Toc398559928"/>
      <w:bookmarkStart w:id="16277" w:name="_Toc398568000"/>
      <w:bookmarkStart w:id="16278" w:name="_Toc398569296"/>
      <w:bookmarkStart w:id="16279" w:name="_Toc398628908"/>
      <w:bookmarkStart w:id="16280" w:name="_Toc398629966"/>
      <w:bookmarkStart w:id="16281" w:name="_Toc398636945"/>
      <w:bookmarkStart w:id="16282" w:name="_Toc398640763"/>
      <w:bookmarkStart w:id="16283" w:name="_Toc398641844"/>
      <w:bookmarkStart w:id="16284" w:name="_Toc398646613"/>
      <w:bookmarkStart w:id="16285" w:name="_Toc398105766"/>
      <w:bookmarkStart w:id="16286" w:name="_Toc398107082"/>
      <w:bookmarkStart w:id="16287" w:name="_Toc398108394"/>
      <w:bookmarkStart w:id="16288" w:name="_Toc398109705"/>
      <w:bookmarkStart w:id="16289" w:name="_Toc398110995"/>
      <w:bookmarkStart w:id="16290" w:name="_Toc398112284"/>
      <w:bookmarkStart w:id="16291" w:name="_Toc398113572"/>
      <w:bookmarkStart w:id="16292" w:name="_Toc398115005"/>
      <w:bookmarkStart w:id="16293" w:name="_Toc398116296"/>
      <w:bookmarkStart w:id="16294" w:name="_Toc398117587"/>
      <w:bookmarkStart w:id="16295" w:name="_Toc398118877"/>
      <w:bookmarkStart w:id="16296" w:name="_Toc398120168"/>
      <w:bookmarkStart w:id="16297" w:name="_Toc398121458"/>
      <w:bookmarkStart w:id="16298" w:name="_Toc398280047"/>
      <w:bookmarkStart w:id="16299" w:name="_Toc398539900"/>
      <w:bookmarkStart w:id="16300" w:name="_Toc398545006"/>
      <w:bookmarkStart w:id="16301" w:name="_Toc398546059"/>
      <w:bookmarkStart w:id="16302" w:name="_Toc398547095"/>
      <w:bookmarkStart w:id="16303" w:name="_Toc398548131"/>
      <w:bookmarkStart w:id="16304" w:name="_Toc398549214"/>
      <w:bookmarkStart w:id="16305" w:name="_Toc398550296"/>
      <w:bookmarkStart w:id="16306" w:name="_Toc398551377"/>
      <w:bookmarkStart w:id="16307" w:name="_Toc398552456"/>
      <w:bookmarkStart w:id="16308" w:name="_Toc398553535"/>
      <w:bookmarkStart w:id="16309" w:name="_Toc398554614"/>
      <w:bookmarkStart w:id="16310" w:name="_Toc398555693"/>
      <w:bookmarkStart w:id="16311" w:name="_Toc398556773"/>
      <w:bookmarkStart w:id="16312" w:name="_Toc398557852"/>
      <w:bookmarkStart w:id="16313" w:name="_Toc398558930"/>
      <w:bookmarkStart w:id="16314" w:name="_Toc398560009"/>
      <w:bookmarkStart w:id="16315" w:name="_Toc398561088"/>
      <w:bookmarkStart w:id="16316" w:name="_Toc398562149"/>
      <w:bookmarkStart w:id="16317" w:name="_Toc398563211"/>
      <w:bookmarkStart w:id="16318" w:name="_Toc398564271"/>
      <w:bookmarkStart w:id="16319" w:name="_Toc398565342"/>
      <w:bookmarkStart w:id="16320" w:name="_Toc398566401"/>
      <w:bookmarkStart w:id="16321" w:name="_Toc398567460"/>
      <w:bookmarkStart w:id="16322" w:name="_Toc398559929"/>
      <w:bookmarkStart w:id="16323" w:name="_Toc398568001"/>
      <w:bookmarkStart w:id="16324" w:name="_Toc398569297"/>
      <w:bookmarkStart w:id="16325" w:name="_Toc398628909"/>
      <w:bookmarkStart w:id="16326" w:name="_Toc398629967"/>
      <w:bookmarkStart w:id="16327" w:name="_Toc398636946"/>
      <w:bookmarkStart w:id="16328" w:name="_Toc398640764"/>
      <w:bookmarkStart w:id="16329" w:name="_Toc398641845"/>
      <w:bookmarkStart w:id="16330" w:name="_Toc398646614"/>
      <w:bookmarkStart w:id="16331" w:name="_Toc398105767"/>
      <w:bookmarkStart w:id="16332" w:name="_Toc398107083"/>
      <w:bookmarkStart w:id="16333" w:name="_Toc398108395"/>
      <w:bookmarkStart w:id="16334" w:name="_Toc398109706"/>
      <w:bookmarkStart w:id="16335" w:name="_Toc398110996"/>
      <w:bookmarkStart w:id="16336" w:name="_Toc398112285"/>
      <w:bookmarkStart w:id="16337" w:name="_Toc398113573"/>
      <w:bookmarkStart w:id="16338" w:name="_Toc398115006"/>
      <w:bookmarkStart w:id="16339" w:name="_Toc398116297"/>
      <w:bookmarkStart w:id="16340" w:name="_Toc398117588"/>
      <w:bookmarkStart w:id="16341" w:name="_Toc398118878"/>
      <w:bookmarkStart w:id="16342" w:name="_Toc398120169"/>
      <w:bookmarkStart w:id="16343" w:name="_Toc398121459"/>
      <w:bookmarkStart w:id="16344" w:name="_Toc398280048"/>
      <w:bookmarkStart w:id="16345" w:name="_Toc398539901"/>
      <w:bookmarkStart w:id="16346" w:name="_Toc398545007"/>
      <w:bookmarkStart w:id="16347" w:name="_Toc398546060"/>
      <w:bookmarkStart w:id="16348" w:name="_Toc398547096"/>
      <w:bookmarkStart w:id="16349" w:name="_Toc398548132"/>
      <w:bookmarkStart w:id="16350" w:name="_Toc398549215"/>
      <w:bookmarkStart w:id="16351" w:name="_Toc398550297"/>
      <w:bookmarkStart w:id="16352" w:name="_Toc398551378"/>
      <w:bookmarkStart w:id="16353" w:name="_Toc398552457"/>
      <w:bookmarkStart w:id="16354" w:name="_Toc398553536"/>
      <w:bookmarkStart w:id="16355" w:name="_Toc398554615"/>
      <w:bookmarkStart w:id="16356" w:name="_Toc398555694"/>
      <w:bookmarkStart w:id="16357" w:name="_Toc398556774"/>
      <w:bookmarkStart w:id="16358" w:name="_Toc398557853"/>
      <w:bookmarkStart w:id="16359" w:name="_Toc398558931"/>
      <w:bookmarkStart w:id="16360" w:name="_Toc398560010"/>
      <w:bookmarkStart w:id="16361" w:name="_Toc398561089"/>
      <w:bookmarkStart w:id="16362" w:name="_Toc398562150"/>
      <w:bookmarkStart w:id="16363" w:name="_Toc398563212"/>
      <w:bookmarkStart w:id="16364" w:name="_Toc398564272"/>
      <w:bookmarkStart w:id="16365" w:name="_Toc398565343"/>
      <w:bookmarkStart w:id="16366" w:name="_Toc398566402"/>
      <w:bookmarkStart w:id="16367" w:name="_Toc398567461"/>
      <w:bookmarkStart w:id="16368" w:name="_Toc398559930"/>
      <w:bookmarkStart w:id="16369" w:name="_Toc398568002"/>
      <w:bookmarkStart w:id="16370" w:name="_Toc398569298"/>
      <w:bookmarkStart w:id="16371" w:name="_Toc398628910"/>
      <w:bookmarkStart w:id="16372" w:name="_Toc398629968"/>
      <w:bookmarkStart w:id="16373" w:name="_Toc398636947"/>
      <w:bookmarkStart w:id="16374" w:name="_Toc398640765"/>
      <w:bookmarkStart w:id="16375" w:name="_Toc398641846"/>
      <w:bookmarkStart w:id="16376" w:name="_Toc398646615"/>
      <w:bookmarkStart w:id="16377" w:name="_Toc398105768"/>
      <w:bookmarkStart w:id="16378" w:name="_Toc398107084"/>
      <w:bookmarkStart w:id="16379" w:name="_Toc398108396"/>
      <w:bookmarkStart w:id="16380" w:name="_Toc398109707"/>
      <w:bookmarkStart w:id="16381" w:name="_Toc398110997"/>
      <w:bookmarkStart w:id="16382" w:name="_Toc398112286"/>
      <w:bookmarkStart w:id="16383" w:name="_Toc398113574"/>
      <w:bookmarkStart w:id="16384" w:name="_Toc398115007"/>
      <w:bookmarkStart w:id="16385" w:name="_Toc398116298"/>
      <w:bookmarkStart w:id="16386" w:name="_Toc398117589"/>
      <w:bookmarkStart w:id="16387" w:name="_Toc398118879"/>
      <w:bookmarkStart w:id="16388" w:name="_Toc398120170"/>
      <w:bookmarkStart w:id="16389" w:name="_Toc398121460"/>
      <w:bookmarkStart w:id="16390" w:name="_Toc398280049"/>
      <w:bookmarkStart w:id="16391" w:name="_Toc398539902"/>
      <w:bookmarkStart w:id="16392" w:name="_Toc398545008"/>
      <w:bookmarkStart w:id="16393" w:name="_Toc398546061"/>
      <w:bookmarkStart w:id="16394" w:name="_Toc398547097"/>
      <w:bookmarkStart w:id="16395" w:name="_Toc398548133"/>
      <w:bookmarkStart w:id="16396" w:name="_Toc398549216"/>
      <w:bookmarkStart w:id="16397" w:name="_Toc398550298"/>
      <w:bookmarkStart w:id="16398" w:name="_Toc398551379"/>
      <w:bookmarkStart w:id="16399" w:name="_Toc398552458"/>
      <w:bookmarkStart w:id="16400" w:name="_Toc398553537"/>
      <w:bookmarkStart w:id="16401" w:name="_Toc398554616"/>
      <w:bookmarkStart w:id="16402" w:name="_Toc398555695"/>
      <w:bookmarkStart w:id="16403" w:name="_Toc398556775"/>
      <w:bookmarkStart w:id="16404" w:name="_Toc398557854"/>
      <w:bookmarkStart w:id="16405" w:name="_Toc398558932"/>
      <w:bookmarkStart w:id="16406" w:name="_Toc398560011"/>
      <w:bookmarkStart w:id="16407" w:name="_Toc398561090"/>
      <w:bookmarkStart w:id="16408" w:name="_Toc398562151"/>
      <w:bookmarkStart w:id="16409" w:name="_Toc398563213"/>
      <w:bookmarkStart w:id="16410" w:name="_Toc398564273"/>
      <w:bookmarkStart w:id="16411" w:name="_Toc398565344"/>
      <w:bookmarkStart w:id="16412" w:name="_Toc398566403"/>
      <w:bookmarkStart w:id="16413" w:name="_Toc398567462"/>
      <w:bookmarkStart w:id="16414" w:name="_Toc398559931"/>
      <w:bookmarkStart w:id="16415" w:name="_Toc398568003"/>
      <w:bookmarkStart w:id="16416" w:name="_Toc398569299"/>
      <w:bookmarkStart w:id="16417" w:name="_Toc398628911"/>
      <w:bookmarkStart w:id="16418" w:name="_Toc398629969"/>
      <w:bookmarkStart w:id="16419" w:name="_Toc398636948"/>
      <w:bookmarkStart w:id="16420" w:name="_Toc398640766"/>
      <w:bookmarkStart w:id="16421" w:name="_Toc398641847"/>
      <w:bookmarkStart w:id="16422" w:name="_Toc398646616"/>
      <w:bookmarkStart w:id="16423" w:name="_Toc398105769"/>
      <w:bookmarkStart w:id="16424" w:name="_Toc398107085"/>
      <w:bookmarkStart w:id="16425" w:name="_Toc398108397"/>
      <w:bookmarkStart w:id="16426" w:name="_Toc398109708"/>
      <w:bookmarkStart w:id="16427" w:name="_Toc398110998"/>
      <w:bookmarkStart w:id="16428" w:name="_Toc398112287"/>
      <w:bookmarkStart w:id="16429" w:name="_Toc398113575"/>
      <w:bookmarkStart w:id="16430" w:name="_Toc398115008"/>
      <w:bookmarkStart w:id="16431" w:name="_Toc398116299"/>
      <w:bookmarkStart w:id="16432" w:name="_Toc398117590"/>
      <w:bookmarkStart w:id="16433" w:name="_Toc398118880"/>
      <w:bookmarkStart w:id="16434" w:name="_Toc398120171"/>
      <w:bookmarkStart w:id="16435" w:name="_Toc398121461"/>
      <w:bookmarkStart w:id="16436" w:name="_Toc398280050"/>
      <w:bookmarkStart w:id="16437" w:name="_Toc398539903"/>
      <w:bookmarkStart w:id="16438" w:name="_Toc398545009"/>
      <w:bookmarkStart w:id="16439" w:name="_Toc398546062"/>
      <w:bookmarkStart w:id="16440" w:name="_Toc398547098"/>
      <w:bookmarkStart w:id="16441" w:name="_Toc398548134"/>
      <w:bookmarkStart w:id="16442" w:name="_Toc398549217"/>
      <w:bookmarkStart w:id="16443" w:name="_Toc398550299"/>
      <w:bookmarkStart w:id="16444" w:name="_Toc398551380"/>
      <w:bookmarkStart w:id="16445" w:name="_Toc398552459"/>
      <w:bookmarkStart w:id="16446" w:name="_Toc398553538"/>
      <w:bookmarkStart w:id="16447" w:name="_Toc398554617"/>
      <w:bookmarkStart w:id="16448" w:name="_Toc398555696"/>
      <w:bookmarkStart w:id="16449" w:name="_Toc398556776"/>
      <w:bookmarkStart w:id="16450" w:name="_Toc398557855"/>
      <w:bookmarkStart w:id="16451" w:name="_Toc398558933"/>
      <w:bookmarkStart w:id="16452" w:name="_Toc398560012"/>
      <w:bookmarkStart w:id="16453" w:name="_Toc398561091"/>
      <w:bookmarkStart w:id="16454" w:name="_Toc398562152"/>
      <w:bookmarkStart w:id="16455" w:name="_Toc398563214"/>
      <w:bookmarkStart w:id="16456" w:name="_Toc398564274"/>
      <w:bookmarkStart w:id="16457" w:name="_Toc398565345"/>
      <w:bookmarkStart w:id="16458" w:name="_Toc398566404"/>
      <w:bookmarkStart w:id="16459" w:name="_Toc398567463"/>
      <w:bookmarkStart w:id="16460" w:name="_Toc398559932"/>
      <w:bookmarkStart w:id="16461" w:name="_Toc398568004"/>
      <w:bookmarkStart w:id="16462" w:name="_Toc398569300"/>
      <w:bookmarkStart w:id="16463" w:name="_Toc398628912"/>
      <w:bookmarkStart w:id="16464" w:name="_Toc398629970"/>
      <w:bookmarkStart w:id="16465" w:name="_Toc398636949"/>
      <w:bookmarkStart w:id="16466" w:name="_Toc398640767"/>
      <w:bookmarkStart w:id="16467" w:name="_Toc398641848"/>
      <w:bookmarkStart w:id="16468" w:name="_Toc398646617"/>
      <w:bookmarkStart w:id="16469" w:name="_Toc398105770"/>
      <w:bookmarkStart w:id="16470" w:name="_Toc398107086"/>
      <w:bookmarkStart w:id="16471" w:name="_Toc398108398"/>
      <w:bookmarkStart w:id="16472" w:name="_Toc398109709"/>
      <w:bookmarkStart w:id="16473" w:name="_Toc398110999"/>
      <w:bookmarkStart w:id="16474" w:name="_Toc398112288"/>
      <w:bookmarkStart w:id="16475" w:name="_Toc398113576"/>
      <w:bookmarkStart w:id="16476" w:name="_Toc398115009"/>
      <w:bookmarkStart w:id="16477" w:name="_Toc398116300"/>
      <w:bookmarkStart w:id="16478" w:name="_Toc398117591"/>
      <w:bookmarkStart w:id="16479" w:name="_Toc398118881"/>
      <w:bookmarkStart w:id="16480" w:name="_Toc398120172"/>
      <w:bookmarkStart w:id="16481" w:name="_Toc398121462"/>
      <w:bookmarkStart w:id="16482" w:name="_Toc398280051"/>
      <w:bookmarkStart w:id="16483" w:name="_Toc398539904"/>
      <w:bookmarkStart w:id="16484" w:name="_Toc398545010"/>
      <w:bookmarkStart w:id="16485" w:name="_Toc398546063"/>
      <w:bookmarkStart w:id="16486" w:name="_Toc398547099"/>
      <w:bookmarkStart w:id="16487" w:name="_Toc398548135"/>
      <w:bookmarkStart w:id="16488" w:name="_Toc398549218"/>
      <w:bookmarkStart w:id="16489" w:name="_Toc398550300"/>
      <w:bookmarkStart w:id="16490" w:name="_Toc398551381"/>
      <w:bookmarkStart w:id="16491" w:name="_Toc398552460"/>
      <w:bookmarkStart w:id="16492" w:name="_Toc398553539"/>
      <w:bookmarkStart w:id="16493" w:name="_Toc398554618"/>
      <w:bookmarkStart w:id="16494" w:name="_Toc398555697"/>
      <w:bookmarkStart w:id="16495" w:name="_Toc398556777"/>
      <w:bookmarkStart w:id="16496" w:name="_Toc398557856"/>
      <w:bookmarkStart w:id="16497" w:name="_Toc398558934"/>
      <w:bookmarkStart w:id="16498" w:name="_Toc398560013"/>
      <w:bookmarkStart w:id="16499" w:name="_Toc398561092"/>
      <w:bookmarkStart w:id="16500" w:name="_Toc398562153"/>
      <w:bookmarkStart w:id="16501" w:name="_Toc398563215"/>
      <w:bookmarkStart w:id="16502" w:name="_Toc398564275"/>
      <w:bookmarkStart w:id="16503" w:name="_Toc398565346"/>
      <w:bookmarkStart w:id="16504" w:name="_Toc398566405"/>
      <w:bookmarkStart w:id="16505" w:name="_Toc398567464"/>
      <w:bookmarkStart w:id="16506" w:name="_Toc398559933"/>
      <w:bookmarkStart w:id="16507" w:name="_Toc398568005"/>
      <w:bookmarkStart w:id="16508" w:name="_Toc398569301"/>
      <w:bookmarkStart w:id="16509" w:name="_Toc398628913"/>
      <w:bookmarkStart w:id="16510" w:name="_Toc398629971"/>
      <w:bookmarkStart w:id="16511" w:name="_Toc398636950"/>
      <w:bookmarkStart w:id="16512" w:name="_Toc398640768"/>
      <w:bookmarkStart w:id="16513" w:name="_Toc398641849"/>
      <w:bookmarkStart w:id="16514" w:name="_Toc398646618"/>
      <w:bookmarkStart w:id="16515" w:name="_Toc398105771"/>
      <w:bookmarkStart w:id="16516" w:name="_Toc398107087"/>
      <w:bookmarkStart w:id="16517" w:name="_Toc398108399"/>
      <w:bookmarkStart w:id="16518" w:name="_Toc398109710"/>
      <w:bookmarkStart w:id="16519" w:name="_Toc398111000"/>
      <w:bookmarkStart w:id="16520" w:name="_Toc398112289"/>
      <w:bookmarkStart w:id="16521" w:name="_Toc398113577"/>
      <w:bookmarkStart w:id="16522" w:name="_Toc398115010"/>
      <w:bookmarkStart w:id="16523" w:name="_Toc398116301"/>
      <w:bookmarkStart w:id="16524" w:name="_Toc398117592"/>
      <w:bookmarkStart w:id="16525" w:name="_Toc398118882"/>
      <w:bookmarkStart w:id="16526" w:name="_Toc398120173"/>
      <w:bookmarkStart w:id="16527" w:name="_Toc398121463"/>
      <w:bookmarkStart w:id="16528" w:name="_Toc398280052"/>
      <w:bookmarkStart w:id="16529" w:name="_Toc398539905"/>
      <w:bookmarkStart w:id="16530" w:name="_Toc398545011"/>
      <w:bookmarkStart w:id="16531" w:name="_Toc398546064"/>
      <w:bookmarkStart w:id="16532" w:name="_Toc398547100"/>
      <w:bookmarkStart w:id="16533" w:name="_Toc398548136"/>
      <w:bookmarkStart w:id="16534" w:name="_Toc398549219"/>
      <w:bookmarkStart w:id="16535" w:name="_Toc398550301"/>
      <w:bookmarkStart w:id="16536" w:name="_Toc398551382"/>
      <w:bookmarkStart w:id="16537" w:name="_Toc398552461"/>
      <w:bookmarkStart w:id="16538" w:name="_Toc398553540"/>
      <w:bookmarkStart w:id="16539" w:name="_Toc398554619"/>
      <w:bookmarkStart w:id="16540" w:name="_Toc398555698"/>
      <w:bookmarkStart w:id="16541" w:name="_Toc398556778"/>
      <w:bookmarkStart w:id="16542" w:name="_Toc398557857"/>
      <w:bookmarkStart w:id="16543" w:name="_Toc398558935"/>
      <w:bookmarkStart w:id="16544" w:name="_Toc398560014"/>
      <w:bookmarkStart w:id="16545" w:name="_Toc398561093"/>
      <w:bookmarkStart w:id="16546" w:name="_Toc398562154"/>
      <w:bookmarkStart w:id="16547" w:name="_Toc398563216"/>
      <w:bookmarkStart w:id="16548" w:name="_Toc398564276"/>
      <w:bookmarkStart w:id="16549" w:name="_Toc398565347"/>
      <w:bookmarkStart w:id="16550" w:name="_Toc398566406"/>
      <w:bookmarkStart w:id="16551" w:name="_Toc398567465"/>
      <w:bookmarkStart w:id="16552" w:name="_Toc398559935"/>
      <w:bookmarkStart w:id="16553" w:name="_Toc398568006"/>
      <w:bookmarkStart w:id="16554" w:name="_Toc398569302"/>
      <w:bookmarkStart w:id="16555" w:name="_Toc398628914"/>
      <w:bookmarkStart w:id="16556" w:name="_Toc398629972"/>
      <w:bookmarkStart w:id="16557" w:name="_Toc398636951"/>
      <w:bookmarkStart w:id="16558" w:name="_Toc398640769"/>
      <w:bookmarkStart w:id="16559" w:name="_Toc398641850"/>
      <w:bookmarkStart w:id="16560" w:name="_Toc398646619"/>
      <w:bookmarkStart w:id="16561" w:name="_Toc398105772"/>
      <w:bookmarkStart w:id="16562" w:name="_Toc398107088"/>
      <w:bookmarkStart w:id="16563" w:name="_Toc398108400"/>
      <w:bookmarkStart w:id="16564" w:name="_Toc398109711"/>
      <w:bookmarkStart w:id="16565" w:name="_Toc398111001"/>
      <w:bookmarkStart w:id="16566" w:name="_Toc398112290"/>
      <w:bookmarkStart w:id="16567" w:name="_Toc398113578"/>
      <w:bookmarkStart w:id="16568" w:name="_Toc398115011"/>
      <w:bookmarkStart w:id="16569" w:name="_Toc398116302"/>
      <w:bookmarkStart w:id="16570" w:name="_Toc398117593"/>
      <w:bookmarkStart w:id="16571" w:name="_Toc398118883"/>
      <w:bookmarkStart w:id="16572" w:name="_Toc398120174"/>
      <w:bookmarkStart w:id="16573" w:name="_Toc398121464"/>
      <w:bookmarkStart w:id="16574" w:name="_Toc398280053"/>
      <w:bookmarkStart w:id="16575" w:name="_Toc398539906"/>
      <w:bookmarkStart w:id="16576" w:name="_Toc398545012"/>
      <w:bookmarkStart w:id="16577" w:name="_Toc398546065"/>
      <w:bookmarkStart w:id="16578" w:name="_Toc398547101"/>
      <w:bookmarkStart w:id="16579" w:name="_Toc398548137"/>
      <w:bookmarkStart w:id="16580" w:name="_Toc398549220"/>
      <w:bookmarkStart w:id="16581" w:name="_Toc398550302"/>
      <w:bookmarkStart w:id="16582" w:name="_Toc398551383"/>
      <w:bookmarkStart w:id="16583" w:name="_Toc398552462"/>
      <w:bookmarkStart w:id="16584" w:name="_Toc398553541"/>
      <w:bookmarkStart w:id="16585" w:name="_Toc398554620"/>
      <w:bookmarkStart w:id="16586" w:name="_Toc398555699"/>
      <w:bookmarkStart w:id="16587" w:name="_Toc398556779"/>
      <w:bookmarkStart w:id="16588" w:name="_Toc398557858"/>
      <w:bookmarkStart w:id="16589" w:name="_Toc398558936"/>
      <w:bookmarkStart w:id="16590" w:name="_Toc398560015"/>
      <w:bookmarkStart w:id="16591" w:name="_Toc398561094"/>
      <w:bookmarkStart w:id="16592" w:name="_Toc398562155"/>
      <w:bookmarkStart w:id="16593" w:name="_Toc398563217"/>
      <w:bookmarkStart w:id="16594" w:name="_Toc398564277"/>
      <w:bookmarkStart w:id="16595" w:name="_Toc398565348"/>
      <w:bookmarkStart w:id="16596" w:name="_Toc398566407"/>
      <w:bookmarkStart w:id="16597" w:name="_Toc398567466"/>
      <w:bookmarkStart w:id="16598" w:name="_Toc398559936"/>
      <w:bookmarkStart w:id="16599" w:name="_Toc398568007"/>
      <w:bookmarkStart w:id="16600" w:name="_Toc398569303"/>
      <w:bookmarkStart w:id="16601" w:name="_Toc398628915"/>
      <w:bookmarkStart w:id="16602" w:name="_Toc398629973"/>
      <w:bookmarkStart w:id="16603" w:name="_Toc398636952"/>
      <w:bookmarkStart w:id="16604" w:name="_Toc398640770"/>
      <w:bookmarkStart w:id="16605" w:name="_Toc398641851"/>
      <w:bookmarkStart w:id="16606" w:name="_Toc398646620"/>
      <w:bookmarkStart w:id="16607" w:name="_Toc398105773"/>
      <w:bookmarkStart w:id="16608" w:name="_Toc398107089"/>
      <w:bookmarkStart w:id="16609" w:name="_Toc398108401"/>
      <w:bookmarkStart w:id="16610" w:name="_Toc398109712"/>
      <w:bookmarkStart w:id="16611" w:name="_Toc398111002"/>
      <w:bookmarkStart w:id="16612" w:name="_Toc398112291"/>
      <w:bookmarkStart w:id="16613" w:name="_Toc398113579"/>
      <w:bookmarkStart w:id="16614" w:name="_Toc398115012"/>
      <w:bookmarkStart w:id="16615" w:name="_Toc398116303"/>
      <w:bookmarkStart w:id="16616" w:name="_Toc398117594"/>
      <w:bookmarkStart w:id="16617" w:name="_Toc398118884"/>
      <w:bookmarkStart w:id="16618" w:name="_Toc398120175"/>
      <w:bookmarkStart w:id="16619" w:name="_Toc398121465"/>
      <w:bookmarkStart w:id="16620" w:name="_Toc398280054"/>
      <w:bookmarkStart w:id="16621" w:name="_Toc398539907"/>
      <w:bookmarkStart w:id="16622" w:name="_Toc398545013"/>
      <w:bookmarkStart w:id="16623" w:name="_Toc398546066"/>
      <w:bookmarkStart w:id="16624" w:name="_Toc398547102"/>
      <w:bookmarkStart w:id="16625" w:name="_Toc398548138"/>
      <w:bookmarkStart w:id="16626" w:name="_Toc398549221"/>
      <w:bookmarkStart w:id="16627" w:name="_Toc398550303"/>
      <w:bookmarkStart w:id="16628" w:name="_Toc398551384"/>
      <w:bookmarkStart w:id="16629" w:name="_Toc398552463"/>
      <w:bookmarkStart w:id="16630" w:name="_Toc398553542"/>
      <w:bookmarkStart w:id="16631" w:name="_Toc398554621"/>
      <w:bookmarkStart w:id="16632" w:name="_Toc398555700"/>
      <w:bookmarkStart w:id="16633" w:name="_Toc398556780"/>
      <w:bookmarkStart w:id="16634" w:name="_Toc398557859"/>
      <w:bookmarkStart w:id="16635" w:name="_Toc398558937"/>
      <w:bookmarkStart w:id="16636" w:name="_Toc398560016"/>
      <w:bookmarkStart w:id="16637" w:name="_Toc398561095"/>
      <w:bookmarkStart w:id="16638" w:name="_Toc398562156"/>
      <w:bookmarkStart w:id="16639" w:name="_Toc398563218"/>
      <w:bookmarkStart w:id="16640" w:name="_Toc398564278"/>
      <w:bookmarkStart w:id="16641" w:name="_Toc398565349"/>
      <w:bookmarkStart w:id="16642" w:name="_Toc398566408"/>
      <w:bookmarkStart w:id="16643" w:name="_Toc398567467"/>
      <w:bookmarkStart w:id="16644" w:name="_Toc398559937"/>
      <w:bookmarkStart w:id="16645" w:name="_Toc398568008"/>
      <w:bookmarkStart w:id="16646" w:name="_Toc398569304"/>
      <w:bookmarkStart w:id="16647" w:name="_Toc398628916"/>
      <w:bookmarkStart w:id="16648" w:name="_Toc398629974"/>
      <w:bookmarkStart w:id="16649" w:name="_Toc398636953"/>
      <w:bookmarkStart w:id="16650" w:name="_Toc398640771"/>
      <w:bookmarkStart w:id="16651" w:name="_Toc398641852"/>
      <w:bookmarkStart w:id="16652" w:name="_Toc398646621"/>
      <w:bookmarkStart w:id="16653" w:name="_Toc398105774"/>
      <w:bookmarkStart w:id="16654" w:name="_Toc398107090"/>
      <w:bookmarkStart w:id="16655" w:name="_Toc398108402"/>
      <w:bookmarkStart w:id="16656" w:name="_Toc398109713"/>
      <w:bookmarkStart w:id="16657" w:name="_Toc398111003"/>
      <w:bookmarkStart w:id="16658" w:name="_Toc398112292"/>
      <w:bookmarkStart w:id="16659" w:name="_Toc398113580"/>
      <w:bookmarkStart w:id="16660" w:name="_Toc398115013"/>
      <w:bookmarkStart w:id="16661" w:name="_Toc398116304"/>
      <w:bookmarkStart w:id="16662" w:name="_Toc398117595"/>
      <w:bookmarkStart w:id="16663" w:name="_Toc398118885"/>
      <w:bookmarkStart w:id="16664" w:name="_Toc398120176"/>
      <w:bookmarkStart w:id="16665" w:name="_Toc398121466"/>
      <w:bookmarkStart w:id="16666" w:name="_Toc398280055"/>
      <w:bookmarkStart w:id="16667" w:name="_Toc398539908"/>
      <w:bookmarkStart w:id="16668" w:name="_Toc398545014"/>
      <w:bookmarkStart w:id="16669" w:name="_Toc398546067"/>
      <w:bookmarkStart w:id="16670" w:name="_Toc398547103"/>
      <w:bookmarkStart w:id="16671" w:name="_Toc398548139"/>
      <w:bookmarkStart w:id="16672" w:name="_Toc398549222"/>
      <w:bookmarkStart w:id="16673" w:name="_Toc398550304"/>
      <w:bookmarkStart w:id="16674" w:name="_Toc398551385"/>
      <w:bookmarkStart w:id="16675" w:name="_Toc398552464"/>
      <w:bookmarkStart w:id="16676" w:name="_Toc398553543"/>
      <w:bookmarkStart w:id="16677" w:name="_Toc398554622"/>
      <w:bookmarkStart w:id="16678" w:name="_Toc398555701"/>
      <w:bookmarkStart w:id="16679" w:name="_Toc398556781"/>
      <w:bookmarkStart w:id="16680" w:name="_Toc398557860"/>
      <w:bookmarkStart w:id="16681" w:name="_Toc398558938"/>
      <w:bookmarkStart w:id="16682" w:name="_Toc398560017"/>
      <w:bookmarkStart w:id="16683" w:name="_Toc398561096"/>
      <w:bookmarkStart w:id="16684" w:name="_Toc398562157"/>
      <w:bookmarkStart w:id="16685" w:name="_Toc398563219"/>
      <w:bookmarkStart w:id="16686" w:name="_Toc398564279"/>
      <w:bookmarkStart w:id="16687" w:name="_Toc398565350"/>
      <w:bookmarkStart w:id="16688" w:name="_Toc398566409"/>
      <w:bookmarkStart w:id="16689" w:name="_Toc398567468"/>
      <w:bookmarkStart w:id="16690" w:name="_Toc398559938"/>
      <w:bookmarkStart w:id="16691" w:name="_Toc398568009"/>
      <w:bookmarkStart w:id="16692" w:name="_Toc398569305"/>
      <w:bookmarkStart w:id="16693" w:name="_Toc398628917"/>
      <w:bookmarkStart w:id="16694" w:name="_Toc398629975"/>
      <w:bookmarkStart w:id="16695" w:name="_Toc398636954"/>
      <w:bookmarkStart w:id="16696" w:name="_Toc398640772"/>
      <w:bookmarkStart w:id="16697" w:name="_Toc398641853"/>
      <w:bookmarkStart w:id="16698" w:name="_Toc398646622"/>
      <w:bookmarkStart w:id="16699" w:name="_Toc398105775"/>
      <w:bookmarkStart w:id="16700" w:name="_Toc398107091"/>
      <w:bookmarkStart w:id="16701" w:name="_Toc398108403"/>
      <w:bookmarkStart w:id="16702" w:name="_Toc398109714"/>
      <w:bookmarkStart w:id="16703" w:name="_Toc398111004"/>
      <w:bookmarkStart w:id="16704" w:name="_Toc398112293"/>
      <w:bookmarkStart w:id="16705" w:name="_Toc398113581"/>
      <w:bookmarkStart w:id="16706" w:name="_Toc398115014"/>
      <w:bookmarkStart w:id="16707" w:name="_Toc398116305"/>
      <w:bookmarkStart w:id="16708" w:name="_Toc398117596"/>
      <w:bookmarkStart w:id="16709" w:name="_Toc398118886"/>
      <w:bookmarkStart w:id="16710" w:name="_Toc398120177"/>
      <w:bookmarkStart w:id="16711" w:name="_Toc398121467"/>
      <w:bookmarkStart w:id="16712" w:name="_Toc398280056"/>
      <w:bookmarkStart w:id="16713" w:name="_Toc398539909"/>
      <w:bookmarkStart w:id="16714" w:name="_Toc398545015"/>
      <w:bookmarkStart w:id="16715" w:name="_Toc398546068"/>
      <w:bookmarkStart w:id="16716" w:name="_Toc398547104"/>
      <w:bookmarkStart w:id="16717" w:name="_Toc398548140"/>
      <w:bookmarkStart w:id="16718" w:name="_Toc398549223"/>
      <w:bookmarkStart w:id="16719" w:name="_Toc398550305"/>
      <w:bookmarkStart w:id="16720" w:name="_Toc398551386"/>
      <w:bookmarkStart w:id="16721" w:name="_Toc398552465"/>
      <w:bookmarkStart w:id="16722" w:name="_Toc398553544"/>
      <w:bookmarkStart w:id="16723" w:name="_Toc398554623"/>
      <w:bookmarkStart w:id="16724" w:name="_Toc398555702"/>
      <w:bookmarkStart w:id="16725" w:name="_Toc398556782"/>
      <w:bookmarkStart w:id="16726" w:name="_Toc398557861"/>
      <w:bookmarkStart w:id="16727" w:name="_Toc398558939"/>
      <w:bookmarkStart w:id="16728" w:name="_Toc398560018"/>
      <w:bookmarkStart w:id="16729" w:name="_Toc398561097"/>
      <w:bookmarkStart w:id="16730" w:name="_Toc398562158"/>
      <w:bookmarkStart w:id="16731" w:name="_Toc398563220"/>
      <w:bookmarkStart w:id="16732" w:name="_Toc398564280"/>
      <w:bookmarkStart w:id="16733" w:name="_Toc398565351"/>
      <w:bookmarkStart w:id="16734" w:name="_Toc398566410"/>
      <w:bookmarkStart w:id="16735" w:name="_Toc398567469"/>
      <w:bookmarkStart w:id="16736" w:name="_Toc398559939"/>
      <w:bookmarkStart w:id="16737" w:name="_Toc398568010"/>
      <w:bookmarkStart w:id="16738" w:name="_Toc398569306"/>
      <w:bookmarkStart w:id="16739" w:name="_Toc398628918"/>
      <w:bookmarkStart w:id="16740" w:name="_Toc398629976"/>
      <w:bookmarkStart w:id="16741" w:name="_Toc398636955"/>
      <w:bookmarkStart w:id="16742" w:name="_Toc398640773"/>
      <w:bookmarkStart w:id="16743" w:name="_Toc398641854"/>
      <w:bookmarkStart w:id="16744" w:name="_Toc398646623"/>
      <w:bookmarkStart w:id="16745" w:name="_Toc398105776"/>
      <w:bookmarkStart w:id="16746" w:name="_Toc398107092"/>
      <w:bookmarkStart w:id="16747" w:name="_Toc398108404"/>
      <w:bookmarkStart w:id="16748" w:name="_Toc398109715"/>
      <w:bookmarkStart w:id="16749" w:name="_Toc398111005"/>
      <w:bookmarkStart w:id="16750" w:name="_Toc398112294"/>
      <w:bookmarkStart w:id="16751" w:name="_Toc398113582"/>
      <w:bookmarkStart w:id="16752" w:name="_Toc398115015"/>
      <w:bookmarkStart w:id="16753" w:name="_Toc398116306"/>
      <w:bookmarkStart w:id="16754" w:name="_Toc398117597"/>
      <w:bookmarkStart w:id="16755" w:name="_Toc398118887"/>
      <w:bookmarkStart w:id="16756" w:name="_Toc398120178"/>
      <w:bookmarkStart w:id="16757" w:name="_Toc398121468"/>
      <w:bookmarkStart w:id="16758" w:name="_Toc398280057"/>
      <w:bookmarkStart w:id="16759" w:name="_Toc398539910"/>
      <w:bookmarkStart w:id="16760" w:name="_Toc398545016"/>
      <w:bookmarkStart w:id="16761" w:name="_Toc398546069"/>
      <w:bookmarkStart w:id="16762" w:name="_Toc398547105"/>
      <w:bookmarkStart w:id="16763" w:name="_Toc398548141"/>
      <w:bookmarkStart w:id="16764" w:name="_Toc398549224"/>
      <w:bookmarkStart w:id="16765" w:name="_Toc398550306"/>
      <w:bookmarkStart w:id="16766" w:name="_Toc398551387"/>
      <w:bookmarkStart w:id="16767" w:name="_Toc398552466"/>
      <w:bookmarkStart w:id="16768" w:name="_Toc398553545"/>
      <w:bookmarkStart w:id="16769" w:name="_Toc398554624"/>
      <w:bookmarkStart w:id="16770" w:name="_Toc398555703"/>
      <w:bookmarkStart w:id="16771" w:name="_Toc398556783"/>
      <w:bookmarkStart w:id="16772" w:name="_Toc398557862"/>
      <w:bookmarkStart w:id="16773" w:name="_Toc398558940"/>
      <w:bookmarkStart w:id="16774" w:name="_Toc398560019"/>
      <w:bookmarkStart w:id="16775" w:name="_Toc398561098"/>
      <w:bookmarkStart w:id="16776" w:name="_Toc398562159"/>
      <w:bookmarkStart w:id="16777" w:name="_Toc398563221"/>
      <w:bookmarkStart w:id="16778" w:name="_Toc398564281"/>
      <w:bookmarkStart w:id="16779" w:name="_Toc398565352"/>
      <w:bookmarkStart w:id="16780" w:name="_Toc398566411"/>
      <w:bookmarkStart w:id="16781" w:name="_Toc398567470"/>
      <w:bookmarkStart w:id="16782" w:name="_Toc398559940"/>
      <w:bookmarkStart w:id="16783" w:name="_Toc398568011"/>
      <w:bookmarkStart w:id="16784" w:name="_Toc398569307"/>
      <w:bookmarkStart w:id="16785" w:name="_Toc398628919"/>
      <w:bookmarkStart w:id="16786" w:name="_Toc398629977"/>
      <w:bookmarkStart w:id="16787" w:name="_Toc398636956"/>
      <w:bookmarkStart w:id="16788" w:name="_Toc398640774"/>
      <w:bookmarkStart w:id="16789" w:name="_Toc398641855"/>
      <w:bookmarkStart w:id="16790" w:name="_Toc398646624"/>
      <w:bookmarkStart w:id="16791" w:name="_Toc398105777"/>
      <w:bookmarkStart w:id="16792" w:name="_Toc398107093"/>
      <w:bookmarkStart w:id="16793" w:name="_Toc398108405"/>
      <w:bookmarkStart w:id="16794" w:name="_Toc398109716"/>
      <w:bookmarkStart w:id="16795" w:name="_Toc398111006"/>
      <w:bookmarkStart w:id="16796" w:name="_Toc398112295"/>
      <w:bookmarkStart w:id="16797" w:name="_Toc398113583"/>
      <w:bookmarkStart w:id="16798" w:name="_Toc398115016"/>
      <w:bookmarkStart w:id="16799" w:name="_Toc398116307"/>
      <w:bookmarkStart w:id="16800" w:name="_Toc398117598"/>
      <w:bookmarkStart w:id="16801" w:name="_Toc398118888"/>
      <w:bookmarkStart w:id="16802" w:name="_Toc398120179"/>
      <w:bookmarkStart w:id="16803" w:name="_Toc398121469"/>
      <w:bookmarkStart w:id="16804" w:name="_Toc398280058"/>
      <w:bookmarkStart w:id="16805" w:name="_Toc398539911"/>
      <w:bookmarkStart w:id="16806" w:name="_Toc398545017"/>
      <w:bookmarkStart w:id="16807" w:name="_Toc398546070"/>
      <w:bookmarkStart w:id="16808" w:name="_Toc398547106"/>
      <w:bookmarkStart w:id="16809" w:name="_Toc398548142"/>
      <w:bookmarkStart w:id="16810" w:name="_Toc398549225"/>
      <w:bookmarkStart w:id="16811" w:name="_Toc398550307"/>
      <w:bookmarkStart w:id="16812" w:name="_Toc398551388"/>
      <w:bookmarkStart w:id="16813" w:name="_Toc398552467"/>
      <w:bookmarkStart w:id="16814" w:name="_Toc398553546"/>
      <w:bookmarkStart w:id="16815" w:name="_Toc398554625"/>
      <w:bookmarkStart w:id="16816" w:name="_Toc398555704"/>
      <w:bookmarkStart w:id="16817" w:name="_Toc398556784"/>
      <w:bookmarkStart w:id="16818" w:name="_Toc398557863"/>
      <w:bookmarkStart w:id="16819" w:name="_Toc398558941"/>
      <w:bookmarkStart w:id="16820" w:name="_Toc398560020"/>
      <w:bookmarkStart w:id="16821" w:name="_Toc398561099"/>
      <w:bookmarkStart w:id="16822" w:name="_Toc398562160"/>
      <w:bookmarkStart w:id="16823" w:name="_Toc398563222"/>
      <w:bookmarkStart w:id="16824" w:name="_Toc398564282"/>
      <w:bookmarkStart w:id="16825" w:name="_Toc398565353"/>
      <w:bookmarkStart w:id="16826" w:name="_Toc398566412"/>
      <w:bookmarkStart w:id="16827" w:name="_Toc398567471"/>
      <w:bookmarkStart w:id="16828" w:name="_Toc398559941"/>
      <w:bookmarkStart w:id="16829" w:name="_Toc398568012"/>
      <w:bookmarkStart w:id="16830" w:name="_Toc398569308"/>
      <w:bookmarkStart w:id="16831" w:name="_Toc398628920"/>
      <w:bookmarkStart w:id="16832" w:name="_Toc398629978"/>
      <w:bookmarkStart w:id="16833" w:name="_Toc398636957"/>
      <w:bookmarkStart w:id="16834" w:name="_Toc398640775"/>
      <w:bookmarkStart w:id="16835" w:name="_Toc398641856"/>
      <w:bookmarkStart w:id="16836" w:name="_Toc398646625"/>
      <w:bookmarkStart w:id="16837" w:name="_Toc398105778"/>
      <w:bookmarkStart w:id="16838" w:name="_Toc398107094"/>
      <w:bookmarkStart w:id="16839" w:name="_Toc398108406"/>
      <w:bookmarkStart w:id="16840" w:name="_Toc398109717"/>
      <w:bookmarkStart w:id="16841" w:name="_Toc398111007"/>
      <w:bookmarkStart w:id="16842" w:name="_Toc398112296"/>
      <w:bookmarkStart w:id="16843" w:name="_Toc398113584"/>
      <w:bookmarkStart w:id="16844" w:name="_Toc398115017"/>
      <w:bookmarkStart w:id="16845" w:name="_Toc398116308"/>
      <w:bookmarkStart w:id="16846" w:name="_Toc398117599"/>
      <w:bookmarkStart w:id="16847" w:name="_Toc398118889"/>
      <w:bookmarkStart w:id="16848" w:name="_Toc398120180"/>
      <w:bookmarkStart w:id="16849" w:name="_Toc398121470"/>
      <w:bookmarkStart w:id="16850" w:name="_Toc398280059"/>
      <w:bookmarkStart w:id="16851" w:name="_Toc398539912"/>
      <w:bookmarkStart w:id="16852" w:name="_Toc398545018"/>
      <w:bookmarkStart w:id="16853" w:name="_Toc398546071"/>
      <w:bookmarkStart w:id="16854" w:name="_Toc398547107"/>
      <w:bookmarkStart w:id="16855" w:name="_Toc398548143"/>
      <w:bookmarkStart w:id="16856" w:name="_Toc398549226"/>
      <w:bookmarkStart w:id="16857" w:name="_Toc398550308"/>
      <w:bookmarkStart w:id="16858" w:name="_Toc398551389"/>
      <w:bookmarkStart w:id="16859" w:name="_Toc398552468"/>
      <w:bookmarkStart w:id="16860" w:name="_Toc398553547"/>
      <w:bookmarkStart w:id="16861" w:name="_Toc398554626"/>
      <w:bookmarkStart w:id="16862" w:name="_Toc398555705"/>
      <w:bookmarkStart w:id="16863" w:name="_Toc398556785"/>
      <w:bookmarkStart w:id="16864" w:name="_Toc398557864"/>
      <w:bookmarkStart w:id="16865" w:name="_Toc398558942"/>
      <w:bookmarkStart w:id="16866" w:name="_Toc398560021"/>
      <w:bookmarkStart w:id="16867" w:name="_Toc398561100"/>
      <w:bookmarkStart w:id="16868" w:name="_Toc398562161"/>
      <w:bookmarkStart w:id="16869" w:name="_Toc398563223"/>
      <w:bookmarkStart w:id="16870" w:name="_Toc398564283"/>
      <w:bookmarkStart w:id="16871" w:name="_Toc398565354"/>
      <w:bookmarkStart w:id="16872" w:name="_Toc398566413"/>
      <w:bookmarkStart w:id="16873" w:name="_Toc398567472"/>
      <w:bookmarkStart w:id="16874" w:name="_Toc398559942"/>
      <w:bookmarkStart w:id="16875" w:name="_Toc398568013"/>
      <w:bookmarkStart w:id="16876" w:name="_Toc398569309"/>
      <w:bookmarkStart w:id="16877" w:name="_Toc398628921"/>
      <w:bookmarkStart w:id="16878" w:name="_Toc398629979"/>
      <w:bookmarkStart w:id="16879" w:name="_Toc398636958"/>
      <w:bookmarkStart w:id="16880" w:name="_Toc398640776"/>
      <w:bookmarkStart w:id="16881" w:name="_Toc398641857"/>
      <w:bookmarkStart w:id="16882" w:name="_Toc398646626"/>
      <w:bookmarkStart w:id="16883" w:name="_Toc398105779"/>
      <w:bookmarkStart w:id="16884" w:name="_Toc398107095"/>
      <w:bookmarkStart w:id="16885" w:name="_Toc398108407"/>
      <w:bookmarkStart w:id="16886" w:name="_Toc398109718"/>
      <w:bookmarkStart w:id="16887" w:name="_Toc398111008"/>
      <w:bookmarkStart w:id="16888" w:name="_Toc398112297"/>
      <w:bookmarkStart w:id="16889" w:name="_Toc398113585"/>
      <w:bookmarkStart w:id="16890" w:name="_Toc398115018"/>
      <w:bookmarkStart w:id="16891" w:name="_Toc398116309"/>
      <w:bookmarkStart w:id="16892" w:name="_Toc398117600"/>
      <w:bookmarkStart w:id="16893" w:name="_Toc398118890"/>
      <w:bookmarkStart w:id="16894" w:name="_Toc398120181"/>
      <w:bookmarkStart w:id="16895" w:name="_Toc398121471"/>
      <w:bookmarkStart w:id="16896" w:name="_Toc398280060"/>
      <w:bookmarkStart w:id="16897" w:name="_Toc398539913"/>
      <w:bookmarkStart w:id="16898" w:name="_Toc398545019"/>
      <w:bookmarkStart w:id="16899" w:name="_Toc398546072"/>
      <w:bookmarkStart w:id="16900" w:name="_Toc398547108"/>
      <w:bookmarkStart w:id="16901" w:name="_Toc398548144"/>
      <w:bookmarkStart w:id="16902" w:name="_Toc398549227"/>
      <w:bookmarkStart w:id="16903" w:name="_Toc398550309"/>
      <w:bookmarkStart w:id="16904" w:name="_Toc398551390"/>
      <w:bookmarkStart w:id="16905" w:name="_Toc398552469"/>
      <w:bookmarkStart w:id="16906" w:name="_Toc398553548"/>
      <w:bookmarkStart w:id="16907" w:name="_Toc398554627"/>
      <w:bookmarkStart w:id="16908" w:name="_Toc398555706"/>
      <w:bookmarkStart w:id="16909" w:name="_Toc398556786"/>
      <w:bookmarkStart w:id="16910" w:name="_Toc398557865"/>
      <w:bookmarkStart w:id="16911" w:name="_Toc398558943"/>
      <w:bookmarkStart w:id="16912" w:name="_Toc398560022"/>
      <w:bookmarkStart w:id="16913" w:name="_Toc398561101"/>
      <w:bookmarkStart w:id="16914" w:name="_Toc398562162"/>
      <w:bookmarkStart w:id="16915" w:name="_Toc398563224"/>
      <w:bookmarkStart w:id="16916" w:name="_Toc398564284"/>
      <w:bookmarkStart w:id="16917" w:name="_Toc398565355"/>
      <w:bookmarkStart w:id="16918" w:name="_Toc398566414"/>
      <w:bookmarkStart w:id="16919" w:name="_Toc398567473"/>
      <w:bookmarkStart w:id="16920" w:name="_Toc398559943"/>
      <w:bookmarkStart w:id="16921" w:name="_Toc398568014"/>
      <w:bookmarkStart w:id="16922" w:name="_Toc398569310"/>
      <w:bookmarkStart w:id="16923" w:name="_Toc398628922"/>
      <w:bookmarkStart w:id="16924" w:name="_Toc398629980"/>
      <w:bookmarkStart w:id="16925" w:name="_Toc398636959"/>
      <w:bookmarkStart w:id="16926" w:name="_Toc398640777"/>
      <w:bookmarkStart w:id="16927" w:name="_Toc398641858"/>
      <w:bookmarkStart w:id="16928" w:name="_Toc398646627"/>
      <w:bookmarkStart w:id="16929" w:name="_Toc398105780"/>
      <w:bookmarkStart w:id="16930" w:name="_Toc398107096"/>
      <w:bookmarkStart w:id="16931" w:name="_Toc398108408"/>
      <w:bookmarkStart w:id="16932" w:name="_Toc398109719"/>
      <w:bookmarkStart w:id="16933" w:name="_Toc398111009"/>
      <w:bookmarkStart w:id="16934" w:name="_Toc398112298"/>
      <w:bookmarkStart w:id="16935" w:name="_Toc398113586"/>
      <w:bookmarkStart w:id="16936" w:name="_Toc398115019"/>
      <w:bookmarkStart w:id="16937" w:name="_Toc398116310"/>
      <w:bookmarkStart w:id="16938" w:name="_Toc398117601"/>
      <w:bookmarkStart w:id="16939" w:name="_Toc398118891"/>
      <w:bookmarkStart w:id="16940" w:name="_Toc398120182"/>
      <w:bookmarkStart w:id="16941" w:name="_Toc398121472"/>
      <w:bookmarkStart w:id="16942" w:name="_Toc398280061"/>
      <w:bookmarkStart w:id="16943" w:name="_Toc398539914"/>
      <w:bookmarkStart w:id="16944" w:name="_Toc398545020"/>
      <w:bookmarkStart w:id="16945" w:name="_Toc398546073"/>
      <w:bookmarkStart w:id="16946" w:name="_Toc398547109"/>
      <w:bookmarkStart w:id="16947" w:name="_Toc398548145"/>
      <w:bookmarkStart w:id="16948" w:name="_Toc398549228"/>
      <w:bookmarkStart w:id="16949" w:name="_Toc398550310"/>
      <w:bookmarkStart w:id="16950" w:name="_Toc398551391"/>
      <w:bookmarkStart w:id="16951" w:name="_Toc398552470"/>
      <w:bookmarkStart w:id="16952" w:name="_Toc398553549"/>
      <w:bookmarkStart w:id="16953" w:name="_Toc398554628"/>
      <w:bookmarkStart w:id="16954" w:name="_Toc398555707"/>
      <w:bookmarkStart w:id="16955" w:name="_Toc398556787"/>
      <w:bookmarkStart w:id="16956" w:name="_Toc398557866"/>
      <w:bookmarkStart w:id="16957" w:name="_Toc398558944"/>
      <w:bookmarkStart w:id="16958" w:name="_Toc398560023"/>
      <w:bookmarkStart w:id="16959" w:name="_Toc398561102"/>
      <w:bookmarkStart w:id="16960" w:name="_Toc398562163"/>
      <w:bookmarkStart w:id="16961" w:name="_Toc398563225"/>
      <w:bookmarkStart w:id="16962" w:name="_Toc398564285"/>
      <w:bookmarkStart w:id="16963" w:name="_Toc398565356"/>
      <w:bookmarkStart w:id="16964" w:name="_Toc398566415"/>
      <w:bookmarkStart w:id="16965" w:name="_Toc398567474"/>
      <w:bookmarkStart w:id="16966" w:name="_Toc398559944"/>
      <w:bookmarkStart w:id="16967" w:name="_Toc398568015"/>
      <w:bookmarkStart w:id="16968" w:name="_Toc398569311"/>
      <w:bookmarkStart w:id="16969" w:name="_Toc398628923"/>
      <w:bookmarkStart w:id="16970" w:name="_Toc398629981"/>
      <w:bookmarkStart w:id="16971" w:name="_Toc398636960"/>
      <w:bookmarkStart w:id="16972" w:name="_Toc398640778"/>
      <w:bookmarkStart w:id="16973" w:name="_Toc398641859"/>
      <w:bookmarkStart w:id="16974" w:name="_Toc398646628"/>
      <w:bookmarkStart w:id="16975" w:name="_Toc398105781"/>
      <w:bookmarkStart w:id="16976" w:name="_Toc398107097"/>
      <w:bookmarkStart w:id="16977" w:name="_Toc398108409"/>
      <w:bookmarkStart w:id="16978" w:name="_Toc398109720"/>
      <w:bookmarkStart w:id="16979" w:name="_Toc398111010"/>
      <w:bookmarkStart w:id="16980" w:name="_Toc398112299"/>
      <w:bookmarkStart w:id="16981" w:name="_Toc398113587"/>
      <w:bookmarkStart w:id="16982" w:name="_Toc398115020"/>
      <w:bookmarkStart w:id="16983" w:name="_Toc398116311"/>
      <w:bookmarkStart w:id="16984" w:name="_Toc398117602"/>
      <w:bookmarkStart w:id="16985" w:name="_Toc398118892"/>
      <w:bookmarkStart w:id="16986" w:name="_Toc398120183"/>
      <w:bookmarkStart w:id="16987" w:name="_Toc398121473"/>
      <w:bookmarkStart w:id="16988" w:name="_Toc398280062"/>
      <w:bookmarkStart w:id="16989" w:name="_Toc398539915"/>
      <w:bookmarkStart w:id="16990" w:name="_Toc398545021"/>
      <w:bookmarkStart w:id="16991" w:name="_Toc398546074"/>
      <w:bookmarkStart w:id="16992" w:name="_Toc398547110"/>
      <w:bookmarkStart w:id="16993" w:name="_Toc398548146"/>
      <w:bookmarkStart w:id="16994" w:name="_Toc398549229"/>
      <w:bookmarkStart w:id="16995" w:name="_Toc398550311"/>
      <w:bookmarkStart w:id="16996" w:name="_Toc398551392"/>
      <w:bookmarkStart w:id="16997" w:name="_Toc398552471"/>
      <w:bookmarkStart w:id="16998" w:name="_Toc398553550"/>
      <w:bookmarkStart w:id="16999" w:name="_Toc398554629"/>
      <w:bookmarkStart w:id="17000" w:name="_Toc398555708"/>
      <w:bookmarkStart w:id="17001" w:name="_Toc398556788"/>
      <w:bookmarkStart w:id="17002" w:name="_Toc398557867"/>
      <w:bookmarkStart w:id="17003" w:name="_Toc398558945"/>
      <w:bookmarkStart w:id="17004" w:name="_Toc398560024"/>
      <w:bookmarkStart w:id="17005" w:name="_Toc398561103"/>
      <w:bookmarkStart w:id="17006" w:name="_Toc398562164"/>
      <w:bookmarkStart w:id="17007" w:name="_Toc398563226"/>
      <w:bookmarkStart w:id="17008" w:name="_Toc398564286"/>
      <w:bookmarkStart w:id="17009" w:name="_Toc398565357"/>
      <w:bookmarkStart w:id="17010" w:name="_Toc398566416"/>
      <w:bookmarkStart w:id="17011" w:name="_Toc398567475"/>
      <w:bookmarkStart w:id="17012" w:name="_Toc398559945"/>
      <w:bookmarkStart w:id="17013" w:name="_Toc398568016"/>
      <w:bookmarkStart w:id="17014" w:name="_Toc398569312"/>
      <w:bookmarkStart w:id="17015" w:name="_Toc398628924"/>
      <w:bookmarkStart w:id="17016" w:name="_Toc398629982"/>
      <w:bookmarkStart w:id="17017" w:name="_Toc398636961"/>
      <w:bookmarkStart w:id="17018" w:name="_Toc398640779"/>
      <w:bookmarkStart w:id="17019" w:name="_Toc398641860"/>
      <w:bookmarkStart w:id="17020" w:name="_Toc398646629"/>
      <w:bookmarkStart w:id="17021" w:name="_Toc398105782"/>
      <w:bookmarkStart w:id="17022" w:name="_Toc398107098"/>
      <w:bookmarkStart w:id="17023" w:name="_Toc398108410"/>
      <w:bookmarkStart w:id="17024" w:name="_Toc398109721"/>
      <w:bookmarkStart w:id="17025" w:name="_Toc398111011"/>
      <w:bookmarkStart w:id="17026" w:name="_Toc398112300"/>
      <w:bookmarkStart w:id="17027" w:name="_Toc398113588"/>
      <w:bookmarkStart w:id="17028" w:name="_Toc398115021"/>
      <w:bookmarkStart w:id="17029" w:name="_Toc398116312"/>
      <w:bookmarkStart w:id="17030" w:name="_Toc398117603"/>
      <w:bookmarkStart w:id="17031" w:name="_Toc398118893"/>
      <w:bookmarkStart w:id="17032" w:name="_Toc398120184"/>
      <w:bookmarkStart w:id="17033" w:name="_Toc398121474"/>
      <w:bookmarkStart w:id="17034" w:name="_Toc398280063"/>
      <w:bookmarkStart w:id="17035" w:name="_Toc398539916"/>
      <w:bookmarkStart w:id="17036" w:name="_Toc398545022"/>
      <w:bookmarkStart w:id="17037" w:name="_Toc398546075"/>
      <w:bookmarkStart w:id="17038" w:name="_Toc398547111"/>
      <w:bookmarkStart w:id="17039" w:name="_Toc398548147"/>
      <w:bookmarkStart w:id="17040" w:name="_Toc398549230"/>
      <w:bookmarkStart w:id="17041" w:name="_Toc398550312"/>
      <w:bookmarkStart w:id="17042" w:name="_Toc398551393"/>
      <w:bookmarkStart w:id="17043" w:name="_Toc398552472"/>
      <w:bookmarkStart w:id="17044" w:name="_Toc398553551"/>
      <w:bookmarkStart w:id="17045" w:name="_Toc398554630"/>
      <w:bookmarkStart w:id="17046" w:name="_Toc398555709"/>
      <w:bookmarkStart w:id="17047" w:name="_Toc398556789"/>
      <w:bookmarkStart w:id="17048" w:name="_Toc398557868"/>
      <w:bookmarkStart w:id="17049" w:name="_Toc398558946"/>
      <w:bookmarkStart w:id="17050" w:name="_Toc398560025"/>
      <w:bookmarkStart w:id="17051" w:name="_Toc398561104"/>
      <w:bookmarkStart w:id="17052" w:name="_Toc398562165"/>
      <w:bookmarkStart w:id="17053" w:name="_Toc398563227"/>
      <w:bookmarkStart w:id="17054" w:name="_Toc398564287"/>
      <w:bookmarkStart w:id="17055" w:name="_Toc398565358"/>
      <w:bookmarkStart w:id="17056" w:name="_Toc398566417"/>
      <w:bookmarkStart w:id="17057" w:name="_Toc398567476"/>
      <w:bookmarkStart w:id="17058" w:name="_Toc398559946"/>
      <w:bookmarkStart w:id="17059" w:name="_Toc398568017"/>
      <w:bookmarkStart w:id="17060" w:name="_Toc398569313"/>
      <w:bookmarkStart w:id="17061" w:name="_Toc398628925"/>
      <w:bookmarkStart w:id="17062" w:name="_Toc398629983"/>
      <w:bookmarkStart w:id="17063" w:name="_Toc398636962"/>
      <w:bookmarkStart w:id="17064" w:name="_Toc398640780"/>
      <w:bookmarkStart w:id="17065" w:name="_Toc398641861"/>
      <w:bookmarkStart w:id="17066" w:name="_Toc398646630"/>
      <w:bookmarkStart w:id="17067" w:name="_Toc398105783"/>
      <w:bookmarkStart w:id="17068" w:name="_Toc398107099"/>
      <w:bookmarkStart w:id="17069" w:name="_Toc398108411"/>
      <w:bookmarkStart w:id="17070" w:name="_Toc398109722"/>
      <w:bookmarkStart w:id="17071" w:name="_Toc398111012"/>
      <w:bookmarkStart w:id="17072" w:name="_Toc398112301"/>
      <w:bookmarkStart w:id="17073" w:name="_Toc398113589"/>
      <w:bookmarkStart w:id="17074" w:name="_Toc398115022"/>
      <w:bookmarkStart w:id="17075" w:name="_Toc398116313"/>
      <w:bookmarkStart w:id="17076" w:name="_Toc398117604"/>
      <w:bookmarkStart w:id="17077" w:name="_Toc398118894"/>
      <w:bookmarkStart w:id="17078" w:name="_Toc398120185"/>
      <w:bookmarkStart w:id="17079" w:name="_Toc398121475"/>
      <w:bookmarkStart w:id="17080" w:name="_Toc398280064"/>
      <w:bookmarkStart w:id="17081" w:name="_Toc398539917"/>
      <w:bookmarkStart w:id="17082" w:name="_Toc398545023"/>
      <w:bookmarkStart w:id="17083" w:name="_Toc398546076"/>
      <w:bookmarkStart w:id="17084" w:name="_Toc398547112"/>
      <w:bookmarkStart w:id="17085" w:name="_Toc398548148"/>
      <w:bookmarkStart w:id="17086" w:name="_Toc398549231"/>
      <w:bookmarkStart w:id="17087" w:name="_Toc398550313"/>
      <w:bookmarkStart w:id="17088" w:name="_Toc398551394"/>
      <w:bookmarkStart w:id="17089" w:name="_Toc398552473"/>
      <w:bookmarkStart w:id="17090" w:name="_Toc398553552"/>
      <w:bookmarkStart w:id="17091" w:name="_Toc398554631"/>
      <w:bookmarkStart w:id="17092" w:name="_Toc398555710"/>
      <w:bookmarkStart w:id="17093" w:name="_Toc398556790"/>
      <w:bookmarkStart w:id="17094" w:name="_Toc398557869"/>
      <w:bookmarkStart w:id="17095" w:name="_Toc398558947"/>
      <w:bookmarkStart w:id="17096" w:name="_Toc398560026"/>
      <w:bookmarkStart w:id="17097" w:name="_Toc398561105"/>
      <w:bookmarkStart w:id="17098" w:name="_Toc398562166"/>
      <w:bookmarkStart w:id="17099" w:name="_Toc398563228"/>
      <w:bookmarkStart w:id="17100" w:name="_Toc398564288"/>
      <w:bookmarkStart w:id="17101" w:name="_Toc398565359"/>
      <w:bookmarkStart w:id="17102" w:name="_Toc398566418"/>
      <w:bookmarkStart w:id="17103" w:name="_Toc398567477"/>
      <w:bookmarkStart w:id="17104" w:name="_Toc398559947"/>
      <w:bookmarkStart w:id="17105" w:name="_Toc398568018"/>
      <w:bookmarkStart w:id="17106" w:name="_Toc398569314"/>
      <w:bookmarkStart w:id="17107" w:name="_Toc398628926"/>
      <w:bookmarkStart w:id="17108" w:name="_Toc398629984"/>
      <w:bookmarkStart w:id="17109" w:name="_Toc398636963"/>
      <w:bookmarkStart w:id="17110" w:name="_Toc398640781"/>
      <w:bookmarkStart w:id="17111" w:name="_Toc398641862"/>
      <w:bookmarkStart w:id="17112" w:name="_Toc398646631"/>
      <w:bookmarkStart w:id="17113" w:name="_Toc398105784"/>
      <w:bookmarkStart w:id="17114" w:name="_Toc398107100"/>
      <w:bookmarkStart w:id="17115" w:name="_Toc398108412"/>
      <w:bookmarkStart w:id="17116" w:name="_Toc398109723"/>
      <w:bookmarkStart w:id="17117" w:name="_Toc398111013"/>
      <w:bookmarkStart w:id="17118" w:name="_Toc398112302"/>
      <w:bookmarkStart w:id="17119" w:name="_Toc398113590"/>
      <w:bookmarkStart w:id="17120" w:name="_Toc398115023"/>
      <w:bookmarkStart w:id="17121" w:name="_Toc398116314"/>
      <w:bookmarkStart w:id="17122" w:name="_Toc398117605"/>
      <w:bookmarkStart w:id="17123" w:name="_Toc398118895"/>
      <w:bookmarkStart w:id="17124" w:name="_Toc398120186"/>
      <w:bookmarkStart w:id="17125" w:name="_Toc398121476"/>
      <w:bookmarkStart w:id="17126" w:name="_Toc398280065"/>
      <w:bookmarkStart w:id="17127" w:name="_Toc398539918"/>
      <w:bookmarkStart w:id="17128" w:name="_Toc398545024"/>
      <w:bookmarkStart w:id="17129" w:name="_Toc398546077"/>
      <w:bookmarkStart w:id="17130" w:name="_Toc398547113"/>
      <w:bookmarkStart w:id="17131" w:name="_Toc398548149"/>
      <w:bookmarkStart w:id="17132" w:name="_Toc398549232"/>
      <w:bookmarkStart w:id="17133" w:name="_Toc398550314"/>
      <w:bookmarkStart w:id="17134" w:name="_Toc398551395"/>
      <w:bookmarkStart w:id="17135" w:name="_Toc398552474"/>
      <w:bookmarkStart w:id="17136" w:name="_Toc398553553"/>
      <w:bookmarkStart w:id="17137" w:name="_Toc398554632"/>
      <w:bookmarkStart w:id="17138" w:name="_Toc398555711"/>
      <w:bookmarkStart w:id="17139" w:name="_Toc398556791"/>
      <w:bookmarkStart w:id="17140" w:name="_Toc398557870"/>
      <w:bookmarkStart w:id="17141" w:name="_Toc398558948"/>
      <w:bookmarkStart w:id="17142" w:name="_Toc398560027"/>
      <w:bookmarkStart w:id="17143" w:name="_Toc398561106"/>
      <w:bookmarkStart w:id="17144" w:name="_Toc398562167"/>
      <w:bookmarkStart w:id="17145" w:name="_Toc398563229"/>
      <w:bookmarkStart w:id="17146" w:name="_Toc398564289"/>
      <w:bookmarkStart w:id="17147" w:name="_Toc398565360"/>
      <w:bookmarkStart w:id="17148" w:name="_Toc398566419"/>
      <w:bookmarkStart w:id="17149" w:name="_Toc398567478"/>
      <w:bookmarkStart w:id="17150" w:name="_Toc398559948"/>
      <w:bookmarkStart w:id="17151" w:name="_Toc398568019"/>
      <w:bookmarkStart w:id="17152" w:name="_Toc398569315"/>
      <w:bookmarkStart w:id="17153" w:name="_Toc398628927"/>
      <w:bookmarkStart w:id="17154" w:name="_Toc398629985"/>
      <w:bookmarkStart w:id="17155" w:name="_Toc398636964"/>
      <w:bookmarkStart w:id="17156" w:name="_Toc398640782"/>
      <w:bookmarkStart w:id="17157" w:name="_Toc398641863"/>
      <w:bookmarkStart w:id="17158" w:name="_Toc398646632"/>
      <w:bookmarkStart w:id="17159" w:name="_Toc398105785"/>
      <w:bookmarkStart w:id="17160" w:name="_Toc398107101"/>
      <w:bookmarkStart w:id="17161" w:name="_Toc398108413"/>
      <w:bookmarkStart w:id="17162" w:name="_Toc398109724"/>
      <w:bookmarkStart w:id="17163" w:name="_Toc398111014"/>
      <w:bookmarkStart w:id="17164" w:name="_Toc398112303"/>
      <w:bookmarkStart w:id="17165" w:name="_Toc398113591"/>
      <w:bookmarkStart w:id="17166" w:name="_Toc398115024"/>
      <w:bookmarkStart w:id="17167" w:name="_Toc398116315"/>
      <w:bookmarkStart w:id="17168" w:name="_Toc398117606"/>
      <w:bookmarkStart w:id="17169" w:name="_Toc398118896"/>
      <w:bookmarkStart w:id="17170" w:name="_Toc398120187"/>
      <w:bookmarkStart w:id="17171" w:name="_Toc398121477"/>
      <w:bookmarkStart w:id="17172" w:name="_Toc398280066"/>
      <w:bookmarkStart w:id="17173" w:name="_Toc398539919"/>
      <w:bookmarkStart w:id="17174" w:name="_Toc398545025"/>
      <w:bookmarkStart w:id="17175" w:name="_Toc398546078"/>
      <w:bookmarkStart w:id="17176" w:name="_Toc398547114"/>
      <w:bookmarkStart w:id="17177" w:name="_Toc398548150"/>
      <w:bookmarkStart w:id="17178" w:name="_Toc398549233"/>
      <w:bookmarkStart w:id="17179" w:name="_Toc398550315"/>
      <w:bookmarkStart w:id="17180" w:name="_Toc398551396"/>
      <w:bookmarkStart w:id="17181" w:name="_Toc398552475"/>
      <w:bookmarkStart w:id="17182" w:name="_Toc398553554"/>
      <w:bookmarkStart w:id="17183" w:name="_Toc398554633"/>
      <w:bookmarkStart w:id="17184" w:name="_Toc398555712"/>
      <w:bookmarkStart w:id="17185" w:name="_Toc398556792"/>
      <w:bookmarkStart w:id="17186" w:name="_Toc398557871"/>
      <w:bookmarkStart w:id="17187" w:name="_Toc398558949"/>
      <w:bookmarkStart w:id="17188" w:name="_Toc398560028"/>
      <w:bookmarkStart w:id="17189" w:name="_Toc398561107"/>
      <w:bookmarkStart w:id="17190" w:name="_Toc398562168"/>
      <w:bookmarkStart w:id="17191" w:name="_Toc398563230"/>
      <w:bookmarkStart w:id="17192" w:name="_Toc398564290"/>
      <w:bookmarkStart w:id="17193" w:name="_Toc398565361"/>
      <w:bookmarkStart w:id="17194" w:name="_Toc398566420"/>
      <w:bookmarkStart w:id="17195" w:name="_Toc398567479"/>
      <w:bookmarkStart w:id="17196" w:name="_Toc398559949"/>
      <w:bookmarkStart w:id="17197" w:name="_Toc398568020"/>
      <w:bookmarkStart w:id="17198" w:name="_Toc398569316"/>
      <w:bookmarkStart w:id="17199" w:name="_Toc398628928"/>
      <w:bookmarkStart w:id="17200" w:name="_Toc398629986"/>
      <w:bookmarkStart w:id="17201" w:name="_Toc398636965"/>
      <w:bookmarkStart w:id="17202" w:name="_Toc398640783"/>
      <w:bookmarkStart w:id="17203" w:name="_Toc398641864"/>
      <w:bookmarkStart w:id="17204" w:name="_Toc398646633"/>
      <w:bookmarkStart w:id="17205" w:name="_Toc398105786"/>
      <w:bookmarkStart w:id="17206" w:name="_Toc398107102"/>
      <w:bookmarkStart w:id="17207" w:name="_Toc398108414"/>
      <w:bookmarkStart w:id="17208" w:name="_Toc398109725"/>
      <w:bookmarkStart w:id="17209" w:name="_Toc398111015"/>
      <w:bookmarkStart w:id="17210" w:name="_Toc398112304"/>
      <w:bookmarkStart w:id="17211" w:name="_Toc398113592"/>
      <w:bookmarkStart w:id="17212" w:name="_Toc398115025"/>
      <w:bookmarkStart w:id="17213" w:name="_Toc398116316"/>
      <w:bookmarkStart w:id="17214" w:name="_Toc398117607"/>
      <w:bookmarkStart w:id="17215" w:name="_Toc398118897"/>
      <w:bookmarkStart w:id="17216" w:name="_Toc398120188"/>
      <w:bookmarkStart w:id="17217" w:name="_Toc398121478"/>
      <w:bookmarkStart w:id="17218" w:name="_Toc398280067"/>
      <w:bookmarkStart w:id="17219" w:name="_Toc398539920"/>
      <w:bookmarkStart w:id="17220" w:name="_Toc398545026"/>
      <w:bookmarkStart w:id="17221" w:name="_Toc398546079"/>
      <w:bookmarkStart w:id="17222" w:name="_Toc398547115"/>
      <w:bookmarkStart w:id="17223" w:name="_Toc398548151"/>
      <w:bookmarkStart w:id="17224" w:name="_Toc398549234"/>
      <w:bookmarkStart w:id="17225" w:name="_Toc398550316"/>
      <w:bookmarkStart w:id="17226" w:name="_Toc398551397"/>
      <w:bookmarkStart w:id="17227" w:name="_Toc398552476"/>
      <w:bookmarkStart w:id="17228" w:name="_Toc398553555"/>
      <w:bookmarkStart w:id="17229" w:name="_Toc398554634"/>
      <w:bookmarkStart w:id="17230" w:name="_Toc398555713"/>
      <w:bookmarkStart w:id="17231" w:name="_Toc398556793"/>
      <w:bookmarkStart w:id="17232" w:name="_Toc398557872"/>
      <w:bookmarkStart w:id="17233" w:name="_Toc398558950"/>
      <w:bookmarkStart w:id="17234" w:name="_Toc398560029"/>
      <w:bookmarkStart w:id="17235" w:name="_Toc398561108"/>
      <w:bookmarkStart w:id="17236" w:name="_Toc398562169"/>
      <w:bookmarkStart w:id="17237" w:name="_Toc398563231"/>
      <w:bookmarkStart w:id="17238" w:name="_Toc398564291"/>
      <w:bookmarkStart w:id="17239" w:name="_Toc398565362"/>
      <w:bookmarkStart w:id="17240" w:name="_Toc398566421"/>
      <w:bookmarkStart w:id="17241" w:name="_Toc398567480"/>
      <w:bookmarkStart w:id="17242" w:name="_Toc398559950"/>
      <w:bookmarkStart w:id="17243" w:name="_Toc398568021"/>
      <w:bookmarkStart w:id="17244" w:name="_Toc398569317"/>
      <w:bookmarkStart w:id="17245" w:name="_Toc398628929"/>
      <w:bookmarkStart w:id="17246" w:name="_Toc398629987"/>
      <w:bookmarkStart w:id="17247" w:name="_Toc398636966"/>
      <w:bookmarkStart w:id="17248" w:name="_Toc398640784"/>
      <w:bookmarkStart w:id="17249" w:name="_Toc398641865"/>
      <w:bookmarkStart w:id="17250" w:name="_Toc398646634"/>
      <w:bookmarkStart w:id="17251" w:name="_Toc398105787"/>
      <w:bookmarkStart w:id="17252" w:name="_Toc398107103"/>
      <w:bookmarkStart w:id="17253" w:name="_Toc398108415"/>
      <w:bookmarkStart w:id="17254" w:name="_Toc398109726"/>
      <w:bookmarkStart w:id="17255" w:name="_Toc398111016"/>
      <w:bookmarkStart w:id="17256" w:name="_Toc398112305"/>
      <w:bookmarkStart w:id="17257" w:name="_Toc398113593"/>
      <w:bookmarkStart w:id="17258" w:name="_Toc398115026"/>
      <w:bookmarkStart w:id="17259" w:name="_Toc398116317"/>
      <w:bookmarkStart w:id="17260" w:name="_Toc398117608"/>
      <w:bookmarkStart w:id="17261" w:name="_Toc398118898"/>
      <w:bookmarkStart w:id="17262" w:name="_Toc398120189"/>
      <w:bookmarkStart w:id="17263" w:name="_Toc398121479"/>
      <w:bookmarkStart w:id="17264" w:name="_Toc398280068"/>
      <w:bookmarkStart w:id="17265" w:name="_Toc398539921"/>
      <w:bookmarkStart w:id="17266" w:name="_Toc398545027"/>
      <w:bookmarkStart w:id="17267" w:name="_Toc398546080"/>
      <w:bookmarkStart w:id="17268" w:name="_Toc398547116"/>
      <w:bookmarkStart w:id="17269" w:name="_Toc398548152"/>
      <w:bookmarkStart w:id="17270" w:name="_Toc398549235"/>
      <w:bookmarkStart w:id="17271" w:name="_Toc398550317"/>
      <w:bookmarkStart w:id="17272" w:name="_Toc398551398"/>
      <w:bookmarkStart w:id="17273" w:name="_Toc398552477"/>
      <w:bookmarkStart w:id="17274" w:name="_Toc398553556"/>
      <w:bookmarkStart w:id="17275" w:name="_Toc398554635"/>
      <w:bookmarkStart w:id="17276" w:name="_Toc398555714"/>
      <w:bookmarkStart w:id="17277" w:name="_Toc398556794"/>
      <w:bookmarkStart w:id="17278" w:name="_Toc398557873"/>
      <w:bookmarkStart w:id="17279" w:name="_Toc398558951"/>
      <w:bookmarkStart w:id="17280" w:name="_Toc398560030"/>
      <w:bookmarkStart w:id="17281" w:name="_Toc398561109"/>
      <w:bookmarkStart w:id="17282" w:name="_Toc398562170"/>
      <w:bookmarkStart w:id="17283" w:name="_Toc398563232"/>
      <w:bookmarkStart w:id="17284" w:name="_Toc398564292"/>
      <w:bookmarkStart w:id="17285" w:name="_Toc398565363"/>
      <w:bookmarkStart w:id="17286" w:name="_Toc398566422"/>
      <w:bookmarkStart w:id="17287" w:name="_Toc398567481"/>
      <w:bookmarkStart w:id="17288" w:name="_Toc398559951"/>
      <w:bookmarkStart w:id="17289" w:name="_Toc398568022"/>
      <w:bookmarkStart w:id="17290" w:name="_Toc398569318"/>
      <w:bookmarkStart w:id="17291" w:name="_Toc398628930"/>
      <w:bookmarkStart w:id="17292" w:name="_Toc398629988"/>
      <w:bookmarkStart w:id="17293" w:name="_Toc398636967"/>
      <w:bookmarkStart w:id="17294" w:name="_Toc398640785"/>
      <w:bookmarkStart w:id="17295" w:name="_Toc398641866"/>
      <w:bookmarkStart w:id="17296" w:name="_Toc398646635"/>
      <w:bookmarkStart w:id="17297" w:name="_Toc398105788"/>
      <w:bookmarkStart w:id="17298" w:name="_Toc398107104"/>
      <w:bookmarkStart w:id="17299" w:name="_Toc398108416"/>
      <w:bookmarkStart w:id="17300" w:name="_Toc398109727"/>
      <w:bookmarkStart w:id="17301" w:name="_Toc398111017"/>
      <w:bookmarkStart w:id="17302" w:name="_Toc398112306"/>
      <w:bookmarkStart w:id="17303" w:name="_Toc398113594"/>
      <w:bookmarkStart w:id="17304" w:name="_Toc398115027"/>
      <w:bookmarkStart w:id="17305" w:name="_Toc398116318"/>
      <w:bookmarkStart w:id="17306" w:name="_Toc398117609"/>
      <w:bookmarkStart w:id="17307" w:name="_Toc398118899"/>
      <w:bookmarkStart w:id="17308" w:name="_Toc398120190"/>
      <w:bookmarkStart w:id="17309" w:name="_Toc398121480"/>
      <w:bookmarkStart w:id="17310" w:name="_Toc398280069"/>
      <w:bookmarkStart w:id="17311" w:name="_Toc398539922"/>
      <w:bookmarkStart w:id="17312" w:name="_Toc398545028"/>
      <w:bookmarkStart w:id="17313" w:name="_Toc398546081"/>
      <w:bookmarkStart w:id="17314" w:name="_Toc398547117"/>
      <w:bookmarkStart w:id="17315" w:name="_Toc398548153"/>
      <w:bookmarkStart w:id="17316" w:name="_Toc398549236"/>
      <w:bookmarkStart w:id="17317" w:name="_Toc398550318"/>
      <w:bookmarkStart w:id="17318" w:name="_Toc398551399"/>
      <w:bookmarkStart w:id="17319" w:name="_Toc398552478"/>
      <w:bookmarkStart w:id="17320" w:name="_Toc398553557"/>
      <w:bookmarkStart w:id="17321" w:name="_Toc398554636"/>
      <w:bookmarkStart w:id="17322" w:name="_Toc398555715"/>
      <w:bookmarkStart w:id="17323" w:name="_Toc398556795"/>
      <w:bookmarkStart w:id="17324" w:name="_Toc398557874"/>
      <w:bookmarkStart w:id="17325" w:name="_Toc398558952"/>
      <w:bookmarkStart w:id="17326" w:name="_Toc398560031"/>
      <w:bookmarkStart w:id="17327" w:name="_Toc398561110"/>
      <w:bookmarkStart w:id="17328" w:name="_Toc398562171"/>
      <w:bookmarkStart w:id="17329" w:name="_Toc398563233"/>
      <w:bookmarkStart w:id="17330" w:name="_Toc398564293"/>
      <w:bookmarkStart w:id="17331" w:name="_Toc398565364"/>
      <w:bookmarkStart w:id="17332" w:name="_Toc398566423"/>
      <w:bookmarkStart w:id="17333" w:name="_Toc398567482"/>
      <w:bookmarkStart w:id="17334" w:name="_Toc398559952"/>
      <w:bookmarkStart w:id="17335" w:name="_Toc398568023"/>
      <w:bookmarkStart w:id="17336" w:name="_Toc398569319"/>
      <w:bookmarkStart w:id="17337" w:name="_Toc398628931"/>
      <w:bookmarkStart w:id="17338" w:name="_Toc398629989"/>
      <w:bookmarkStart w:id="17339" w:name="_Toc398636968"/>
      <w:bookmarkStart w:id="17340" w:name="_Toc398640786"/>
      <w:bookmarkStart w:id="17341" w:name="_Toc398641867"/>
      <w:bookmarkStart w:id="17342" w:name="_Toc398646636"/>
      <w:bookmarkStart w:id="17343" w:name="_Toc398105789"/>
      <w:bookmarkStart w:id="17344" w:name="_Toc398107105"/>
      <w:bookmarkStart w:id="17345" w:name="_Toc398108417"/>
      <w:bookmarkStart w:id="17346" w:name="_Toc398109728"/>
      <w:bookmarkStart w:id="17347" w:name="_Toc398111018"/>
      <w:bookmarkStart w:id="17348" w:name="_Toc398112307"/>
      <w:bookmarkStart w:id="17349" w:name="_Toc398113595"/>
      <w:bookmarkStart w:id="17350" w:name="_Toc398115028"/>
      <w:bookmarkStart w:id="17351" w:name="_Toc398116319"/>
      <w:bookmarkStart w:id="17352" w:name="_Toc398117610"/>
      <w:bookmarkStart w:id="17353" w:name="_Toc398118900"/>
      <w:bookmarkStart w:id="17354" w:name="_Toc398120191"/>
      <w:bookmarkStart w:id="17355" w:name="_Toc398121481"/>
      <w:bookmarkStart w:id="17356" w:name="_Toc398280070"/>
      <w:bookmarkStart w:id="17357" w:name="_Toc398539923"/>
      <w:bookmarkStart w:id="17358" w:name="_Toc398545029"/>
      <w:bookmarkStart w:id="17359" w:name="_Toc398546082"/>
      <w:bookmarkStart w:id="17360" w:name="_Toc398547118"/>
      <w:bookmarkStart w:id="17361" w:name="_Toc398548154"/>
      <w:bookmarkStart w:id="17362" w:name="_Toc398549237"/>
      <w:bookmarkStart w:id="17363" w:name="_Toc398550319"/>
      <w:bookmarkStart w:id="17364" w:name="_Toc398551400"/>
      <w:bookmarkStart w:id="17365" w:name="_Toc398552479"/>
      <w:bookmarkStart w:id="17366" w:name="_Toc398553558"/>
      <w:bookmarkStart w:id="17367" w:name="_Toc398554637"/>
      <w:bookmarkStart w:id="17368" w:name="_Toc398555716"/>
      <w:bookmarkStart w:id="17369" w:name="_Toc398556796"/>
      <w:bookmarkStart w:id="17370" w:name="_Toc398557875"/>
      <w:bookmarkStart w:id="17371" w:name="_Toc398558953"/>
      <w:bookmarkStart w:id="17372" w:name="_Toc398560032"/>
      <w:bookmarkStart w:id="17373" w:name="_Toc398561111"/>
      <w:bookmarkStart w:id="17374" w:name="_Toc398562172"/>
      <w:bookmarkStart w:id="17375" w:name="_Toc398563234"/>
      <w:bookmarkStart w:id="17376" w:name="_Toc398564294"/>
      <w:bookmarkStart w:id="17377" w:name="_Toc398565365"/>
      <w:bookmarkStart w:id="17378" w:name="_Toc398566424"/>
      <w:bookmarkStart w:id="17379" w:name="_Toc398567483"/>
      <w:bookmarkStart w:id="17380" w:name="_Toc398559953"/>
      <w:bookmarkStart w:id="17381" w:name="_Toc398568024"/>
      <w:bookmarkStart w:id="17382" w:name="_Toc398569320"/>
      <w:bookmarkStart w:id="17383" w:name="_Toc398628932"/>
      <w:bookmarkStart w:id="17384" w:name="_Toc398629990"/>
      <w:bookmarkStart w:id="17385" w:name="_Toc398636969"/>
      <w:bookmarkStart w:id="17386" w:name="_Toc398640787"/>
      <w:bookmarkStart w:id="17387" w:name="_Toc398641868"/>
      <w:bookmarkStart w:id="17388" w:name="_Toc398646637"/>
      <w:bookmarkStart w:id="17389" w:name="_Toc398105790"/>
      <w:bookmarkStart w:id="17390" w:name="_Toc398107106"/>
      <w:bookmarkStart w:id="17391" w:name="_Toc398108418"/>
      <w:bookmarkStart w:id="17392" w:name="_Toc398109729"/>
      <w:bookmarkStart w:id="17393" w:name="_Toc398111019"/>
      <w:bookmarkStart w:id="17394" w:name="_Toc398112308"/>
      <w:bookmarkStart w:id="17395" w:name="_Toc398113596"/>
      <w:bookmarkStart w:id="17396" w:name="_Toc398115029"/>
      <w:bookmarkStart w:id="17397" w:name="_Toc398116320"/>
      <w:bookmarkStart w:id="17398" w:name="_Toc398117611"/>
      <w:bookmarkStart w:id="17399" w:name="_Toc398118901"/>
      <w:bookmarkStart w:id="17400" w:name="_Toc398120192"/>
      <w:bookmarkStart w:id="17401" w:name="_Toc398121482"/>
      <w:bookmarkStart w:id="17402" w:name="_Toc398280071"/>
      <w:bookmarkStart w:id="17403" w:name="_Toc398539924"/>
      <w:bookmarkStart w:id="17404" w:name="_Toc398545030"/>
      <w:bookmarkStart w:id="17405" w:name="_Toc398546083"/>
      <w:bookmarkStart w:id="17406" w:name="_Toc398547119"/>
      <w:bookmarkStart w:id="17407" w:name="_Toc398548155"/>
      <w:bookmarkStart w:id="17408" w:name="_Toc398549238"/>
      <w:bookmarkStart w:id="17409" w:name="_Toc398550320"/>
      <w:bookmarkStart w:id="17410" w:name="_Toc398551401"/>
      <w:bookmarkStart w:id="17411" w:name="_Toc398552480"/>
      <w:bookmarkStart w:id="17412" w:name="_Toc398553559"/>
      <w:bookmarkStart w:id="17413" w:name="_Toc398554638"/>
      <w:bookmarkStart w:id="17414" w:name="_Toc398555717"/>
      <w:bookmarkStart w:id="17415" w:name="_Toc398556797"/>
      <w:bookmarkStart w:id="17416" w:name="_Toc398557876"/>
      <w:bookmarkStart w:id="17417" w:name="_Toc398558954"/>
      <w:bookmarkStart w:id="17418" w:name="_Toc398560033"/>
      <w:bookmarkStart w:id="17419" w:name="_Toc398561112"/>
      <w:bookmarkStart w:id="17420" w:name="_Toc398562173"/>
      <w:bookmarkStart w:id="17421" w:name="_Toc398563235"/>
      <w:bookmarkStart w:id="17422" w:name="_Toc398564295"/>
      <w:bookmarkStart w:id="17423" w:name="_Toc398565366"/>
      <w:bookmarkStart w:id="17424" w:name="_Toc398566425"/>
      <w:bookmarkStart w:id="17425" w:name="_Toc398567484"/>
      <w:bookmarkStart w:id="17426" w:name="_Toc398559954"/>
      <w:bookmarkStart w:id="17427" w:name="_Toc398568025"/>
      <w:bookmarkStart w:id="17428" w:name="_Toc398569321"/>
      <w:bookmarkStart w:id="17429" w:name="_Toc398628933"/>
      <w:bookmarkStart w:id="17430" w:name="_Toc398629991"/>
      <w:bookmarkStart w:id="17431" w:name="_Toc398636970"/>
      <w:bookmarkStart w:id="17432" w:name="_Toc398640788"/>
      <w:bookmarkStart w:id="17433" w:name="_Toc398641869"/>
      <w:bookmarkStart w:id="17434" w:name="_Toc398646638"/>
      <w:bookmarkStart w:id="17435" w:name="_Toc398105791"/>
      <w:bookmarkStart w:id="17436" w:name="_Toc398107107"/>
      <w:bookmarkStart w:id="17437" w:name="_Toc398108419"/>
      <w:bookmarkStart w:id="17438" w:name="_Toc398109730"/>
      <w:bookmarkStart w:id="17439" w:name="_Toc398111020"/>
      <w:bookmarkStart w:id="17440" w:name="_Toc398112309"/>
      <w:bookmarkStart w:id="17441" w:name="_Toc398113597"/>
      <w:bookmarkStart w:id="17442" w:name="_Toc398115030"/>
      <w:bookmarkStart w:id="17443" w:name="_Toc398116321"/>
      <w:bookmarkStart w:id="17444" w:name="_Toc398117612"/>
      <w:bookmarkStart w:id="17445" w:name="_Toc398118902"/>
      <w:bookmarkStart w:id="17446" w:name="_Toc398120193"/>
      <w:bookmarkStart w:id="17447" w:name="_Toc398121483"/>
      <w:bookmarkStart w:id="17448" w:name="_Toc398280072"/>
      <w:bookmarkStart w:id="17449" w:name="_Toc398539925"/>
      <w:bookmarkStart w:id="17450" w:name="_Toc398545031"/>
      <w:bookmarkStart w:id="17451" w:name="_Toc398546084"/>
      <w:bookmarkStart w:id="17452" w:name="_Toc398547120"/>
      <w:bookmarkStart w:id="17453" w:name="_Toc398548156"/>
      <w:bookmarkStart w:id="17454" w:name="_Toc398549239"/>
      <w:bookmarkStart w:id="17455" w:name="_Toc398550321"/>
      <w:bookmarkStart w:id="17456" w:name="_Toc398551402"/>
      <w:bookmarkStart w:id="17457" w:name="_Toc398552481"/>
      <w:bookmarkStart w:id="17458" w:name="_Toc398553560"/>
      <w:bookmarkStart w:id="17459" w:name="_Toc398554639"/>
      <w:bookmarkStart w:id="17460" w:name="_Toc398555718"/>
      <w:bookmarkStart w:id="17461" w:name="_Toc398556798"/>
      <w:bookmarkStart w:id="17462" w:name="_Toc398557877"/>
      <w:bookmarkStart w:id="17463" w:name="_Toc398558955"/>
      <w:bookmarkStart w:id="17464" w:name="_Toc398560034"/>
      <w:bookmarkStart w:id="17465" w:name="_Toc398561113"/>
      <w:bookmarkStart w:id="17466" w:name="_Toc398562174"/>
      <w:bookmarkStart w:id="17467" w:name="_Toc398563236"/>
      <w:bookmarkStart w:id="17468" w:name="_Toc398564296"/>
      <w:bookmarkStart w:id="17469" w:name="_Toc398565367"/>
      <w:bookmarkStart w:id="17470" w:name="_Toc398566426"/>
      <w:bookmarkStart w:id="17471" w:name="_Toc398567485"/>
      <w:bookmarkStart w:id="17472" w:name="_Toc398560087"/>
      <w:bookmarkStart w:id="17473" w:name="_Toc398568026"/>
      <w:bookmarkStart w:id="17474" w:name="_Toc398569322"/>
      <w:bookmarkStart w:id="17475" w:name="_Toc398628934"/>
      <w:bookmarkStart w:id="17476" w:name="_Toc398629992"/>
      <w:bookmarkStart w:id="17477" w:name="_Toc398636971"/>
      <w:bookmarkStart w:id="17478" w:name="_Toc398640789"/>
      <w:bookmarkStart w:id="17479" w:name="_Toc398641870"/>
      <w:bookmarkStart w:id="17480" w:name="_Toc398646639"/>
      <w:bookmarkStart w:id="17481" w:name="_Toc398105792"/>
      <w:bookmarkStart w:id="17482" w:name="_Toc398107108"/>
      <w:bookmarkStart w:id="17483" w:name="_Toc398108420"/>
      <w:bookmarkStart w:id="17484" w:name="_Toc398109731"/>
      <w:bookmarkStart w:id="17485" w:name="_Toc398111021"/>
      <w:bookmarkStart w:id="17486" w:name="_Toc398112310"/>
      <w:bookmarkStart w:id="17487" w:name="_Toc398113598"/>
      <w:bookmarkStart w:id="17488" w:name="_Toc398115031"/>
      <w:bookmarkStart w:id="17489" w:name="_Toc398116322"/>
      <w:bookmarkStart w:id="17490" w:name="_Toc398117613"/>
      <w:bookmarkStart w:id="17491" w:name="_Toc398118903"/>
      <w:bookmarkStart w:id="17492" w:name="_Toc398120194"/>
      <w:bookmarkStart w:id="17493" w:name="_Toc398121484"/>
      <w:bookmarkStart w:id="17494" w:name="_Toc398280073"/>
      <w:bookmarkStart w:id="17495" w:name="_Toc398539926"/>
      <w:bookmarkStart w:id="17496" w:name="_Toc398545032"/>
      <w:bookmarkStart w:id="17497" w:name="_Toc398546085"/>
      <w:bookmarkStart w:id="17498" w:name="_Toc398547121"/>
      <w:bookmarkStart w:id="17499" w:name="_Toc398548157"/>
      <w:bookmarkStart w:id="17500" w:name="_Toc398549240"/>
      <w:bookmarkStart w:id="17501" w:name="_Toc398550322"/>
      <w:bookmarkStart w:id="17502" w:name="_Toc398551403"/>
      <w:bookmarkStart w:id="17503" w:name="_Toc398552482"/>
      <w:bookmarkStart w:id="17504" w:name="_Toc398553561"/>
      <w:bookmarkStart w:id="17505" w:name="_Toc398554640"/>
      <w:bookmarkStart w:id="17506" w:name="_Toc398555719"/>
      <w:bookmarkStart w:id="17507" w:name="_Toc398556799"/>
      <w:bookmarkStart w:id="17508" w:name="_Toc398557878"/>
      <w:bookmarkStart w:id="17509" w:name="_Toc398558956"/>
      <w:bookmarkStart w:id="17510" w:name="_Toc398560035"/>
      <w:bookmarkStart w:id="17511" w:name="_Toc398561114"/>
      <w:bookmarkStart w:id="17512" w:name="_Toc398562175"/>
      <w:bookmarkStart w:id="17513" w:name="_Toc398563237"/>
      <w:bookmarkStart w:id="17514" w:name="_Toc398564297"/>
      <w:bookmarkStart w:id="17515" w:name="_Toc398565368"/>
      <w:bookmarkStart w:id="17516" w:name="_Toc398566427"/>
      <w:bookmarkStart w:id="17517" w:name="_Toc398567486"/>
      <w:bookmarkStart w:id="17518" w:name="_Toc398560095"/>
      <w:bookmarkStart w:id="17519" w:name="_Toc398568027"/>
      <w:bookmarkStart w:id="17520" w:name="_Toc398569323"/>
      <w:bookmarkStart w:id="17521" w:name="_Toc398628935"/>
      <w:bookmarkStart w:id="17522" w:name="_Toc398629993"/>
      <w:bookmarkStart w:id="17523" w:name="_Toc398636972"/>
      <w:bookmarkStart w:id="17524" w:name="_Toc398640790"/>
      <w:bookmarkStart w:id="17525" w:name="_Toc398641871"/>
      <w:bookmarkStart w:id="17526" w:name="_Toc398646640"/>
      <w:bookmarkStart w:id="17527" w:name="_Toc398105793"/>
      <w:bookmarkStart w:id="17528" w:name="_Toc398107109"/>
      <w:bookmarkStart w:id="17529" w:name="_Toc398108421"/>
      <w:bookmarkStart w:id="17530" w:name="_Toc398109732"/>
      <w:bookmarkStart w:id="17531" w:name="_Toc398111022"/>
      <w:bookmarkStart w:id="17532" w:name="_Toc398112311"/>
      <w:bookmarkStart w:id="17533" w:name="_Toc398113599"/>
      <w:bookmarkStart w:id="17534" w:name="_Toc398115032"/>
      <w:bookmarkStart w:id="17535" w:name="_Toc398116323"/>
      <w:bookmarkStart w:id="17536" w:name="_Toc398117614"/>
      <w:bookmarkStart w:id="17537" w:name="_Toc398118904"/>
      <w:bookmarkStart w:id="17538" w:name="_Toc398120195"/>
      <w:bookmarkStart w:id="17539" w:name="_Toc398121485"/>
      <w:bookmarkStart w:id="17540" w:name="_Toc398280074"/>
      <w:bookmarkStart w:id="17541" w:name="_Toc398539927"/>
      <w:bookmarkStart w:id="17542" w:name="_Toc398545033"/>
      <w:bookmarkStart w:id="17543" w:name="_Toc398546086"/>
      <w:bookmarkStart w:id="17544" w:name="_Toc398547122"/>
      <w:bookmarkStart w:id="17545" w:name="_Toc398548158"/>
      <w:bookmarkStart w:id="17546" w:name="_Toc398549241"/>
      <w:bookmarkStart w:id="17547" w:name="_Toc398550323"/>
      <w:bookmarkStart w:id="17548" w:name="_Toc398551404"/>
      <w:bookmarkStart w:id="17549" w:name="_Toc398552483"/>
      <w:bookmarkStart w:id="17550" w:name="_Toc398553562"/>
      <w:bookmarkStart w:id="17551" w:name="_Toc398554641"/>
      <w:bookmarkStart w:id="17552" w:name="_Toc398555720"/>
      <w:bookmarkStart w:id="17553" w:name="_Toc398556800"/>
      <w:bookmarkStart w:id="17554" w:name="_Toc398557879"/>
      <w:bookmarkStart w:id="17555" w:name="_Toc398558957"/>
      <w:bookmarkStart w:id="17556" w:name="_Toc398560036"/>
      <w:bookmarkStart w:id="17557" w:name="_Toc398561115"/>
      <w:bookmarkStart w:id="17558" w:name="_Toc398562176"/>
      <w:bookmarkStart w:id="17559" w:name="_Toc398563238"/>
      <w:bookmarkStart w:id="17560" w:name="_Toc398564298"/>
      <w:bookmarkStart w:id="17561" w:name="_Toc398565369"/>
      <w:bookmarkStart w:id="17562" w:name="_Toc398566428"/>
      <w:bookmarkStart w:id="17563" w:name="_Toc398567487"/>
      <w:bookmarkStart w:id="17564" w:name="_Toc398560099"/>
      <w:bookmarkStart w:id="17565" w:name="_Toc398568028"/>
      <w:bookmarkStart w:id="17566" w:name="_Toc398569324"/>
      <w:bookmarkStart w:id="17567" w:name="_Toc398628936"/>
      <w:bookmarkStart w:id="17568" w:name="_Toc398629994"/>
      <w:bookmarkStart w:id="17569" w:name="_Toc398636973"/>
      <w:bookmarkStart w:id="17570" w:name="_Toc398640791"/>
      <w:bookmarkStart w:id="17571" w:name="_Toc398641872"/>
      <w:bookmarkStart w:id="17572" w:name="_Toc398646641"/>
      <w:bookmarkStart w:id="17573" w:name="_Toc398105794"/>
      <w:bookmarkStart w:id="17574" w:name="_Toc398107110"/>
      <w:bookmarkStart w:id="17575" w:name="_Toc398108422"/>
      <w:bookmarkStart w:id="17576" w:name="_Toc398109733"/>
      <w:bookmarkStart w:id="17577" w:name="_Toc398111023"/>
      <w:bookmarkStart w:id="17578" w:name="_Toc398112312"/>
      <w:bookmarkStart w:id="17579" w:name="_Toc398113600"/>
      <w:bookmarkStart w:id="17580" w:name="_Toc398115033"/>
      <w:bookmarkStart w:id="17581" w:name="_Toc398116324"/>
      <w:bookmarkStart w:id="17582" w:name="_Toc398117615"/>
      <w:bookmarkStart w:id="17583" w:name="_Toc398118905"/>
      <w:bookmarkStart w:id="17584" w:name="_Toc398120196"/>
      <w:bookmarkStart w:id="17585" w:name="_Toc398121486"/>
      <w:bookmarkStart w:id="17586" w:name="_Toc398280075"/>
      <w:bookmarkStart w:id="17587" w:name="_Toc398539928"/>
      <w:bookmarkStart w:id="17588" w:name="_Toc398545034"/>
      <w:bookmarkStart w:id="17589" w:name="_Toc398546087"/>
      <w:bookmarkStart w:id="17590" w:name="_Toc398547123"/>
      <w:bookmarkStart w:id="17591" w:name="_Toc398548159"/>
      <w:bookmarkStart w:id="17592" w:name="_Toc398549242"/>
      <w:bookmarkStart w:id="17593" w:name="_Toc398550324"/>
      <w:bookmarkStart w:id="17594" w:name="_Toc398551405"/>
      <w:bookmarkStart w:id="17595" w:name="_Toc398552484"/>
      <w:bookmarkStart w:id="17596" w:name="_Toc398553563"/>
      <w:bookmarkStart w:id="17597" w:name="_Toc398554642"/>
      <w:bookmarkStart w:id="17598" w:name="_Toc398555721"/>
      <w:bookmarkStart w:id="17599" w:name="_Toc398556801"/>
      <w:bookmarkStart w:id="17600" w:name="_Toc398557880"/>
      <w:bookmarkStart w:id="17601" w:name="_Toc398558958"/>
      <w:bookmarkStart w:id="17602" w:name="_Toc398560037"/>
      <w:bookmarkStart w:id="17603" w:name="_Toc398561116"/>
      <w:bookmarkStart w:id="17604" w:name="_Toc398562177"/>
      <w:bookmarkStart w:id="17605" w:name="_Toc398563239"/>
      <w:bookmarkStart w:id="17606" w:name="_Toc398564299"/>
      <w:bookmarkStart w:id="17607" w:name="_Toc398565370"/>
      <w:bookmarkStart w:id="17608" w:name="_Toc398566429"/>
      <w:bookmarkStart w:id="17609" w:name="_Toc398567488"/>
      <w:bookmarkStart w:id="17610" w:name="_Toc398560100"/>
      <w:bookmarkStart w:id="17611" w:name="_Toc398568029"/>
      <w:bookmarkStart w:id="17612" w:name="_Toc398569325"/>
      <w:bookmarkStart w:id="17613" w:name="_Toc398628937"/>
      <w:bookmarkStart w:id="17614" w:name="_Toc398629995"/>
      <w:bookmarkStart w:id="17615" w:name="_Toc398636974"/>
      <w:bookmarkStart w:id="17616" w:name="_Toc398640792"/>
      <w:bookmarkStart w:id="17617" w:name="_Toc398641873"/>
      <w:bookmarkStart w:id="17618" w:name="_Toc398646642"/>
      <w:bookmarkStart w:id="17619" w:name="_Toc398105795"/>
      <w:bookmarkStart w:id="17620" w:name="_Toc398107111"/>
      <w:bookmarkStart w:id="17621" w:name="_Toc398108423"/>
      <w:bookmarkStart w:id="17622" w:name="_Toc398109734"/>
      <w:bookmarkStart w:id="17623" w:name="_Toc398111024"/>
      <w:bookmarkStart w:id="17624" w:name="_Toc398112313"/>
      <w:bookmarkStart w:id="17625" w:name="_Toc398113601"/>
      <w:bookmarkStart w:id="17626" w:name="_Toc398115034"/>
      <w:bookmarkStart w:id="17627" w:name="_Toc398116325"/>
      <w:bookmarkStart w:id="17628" w:name="_Toc398117616"/>
      <w:bookmarkStart w:id="17629" w:name="_Toc398118906"/>
      <w:bookmarkStart w:id="17630" w:name="_Toc398120197"/>
      <w:bookmarkStart w:id="17631" w:name="_Toc398121487"/>
      <w:bookmarkStart w:id="17632" w:name="_Toc398280076"/>
      <w:bookmarkStart w:id="17633" w:name="_Toc398539929"/>
      <w:bookmarkStart w:id="17634" w:name="_Toc398545035"/>
      <w:bookmarkStart w:id="17635" w:name="_Toc398546088"/>
      <w:bookmarkStart w:id="17636" w:name="_Toc398547124"/>
      <w:bookmarkStart w:id="17637" w:name="_Toc398548160"/>
      <w:bookmarkStart w:id="17638" w:name="_Toc398549243"/>
      <w:bookmarkStart w:id="17639" w:name="_Toc398550325"/>
      <w:bookmarkStart w:id="17640" w:name="_Toc398551406"/>
      <w:bookmarkStart w:id="17641" w:name="_Toc398552485"/>
      <w:bookmarkStart w:id="17642" w:name="_Toc398553564"/>
      <w:bookmarkStart w:id="17643" w:name="_Toc398554643"/>
      <w:bookmarkStart w:id="17644" w:name="_Toc398555722"/>
      <w:bookmarkStart w:id="17645" w:name="_Toc398556802"/>
      <w:bookmarkStart w:id="17646" w:name="_Toc398557881"/>
      <w:bookmarkStart w:id="17647" w:name="_Toc398558959"/>
      <w:bookmarkStart w:id="17648" w:name="_Toc398560038"/>
      <w:bookmarkStart w:id="17649" w:name="_Toc398561117"/>
      <w:bookmarkStart w:id="17650" w:name="_Toc398562178"/>
      <w:bookmarkStart w:id="17651" w:name="_Toc398563240"/>
      <w:bookmarkStart w:id="17652" w:name="_Toc398564300"/>
      <w:bookmarkStart w:id="17653" w:name="_Toc398565371"/>
      <w:bookmarkStart w:id="17654" w:name="_Toc398566430"/>
      <w:bookmarkStart w:id="17655" w:name="_Toc398567489"/>
      <w:bookmarkStart w:id="17656" w:name="_Toc398560101"/>
      <w:bookmarkStart w:id="17657" w:name="_Toc398568030"/>
      <w:bookmarkStart w:id="17658" w:name="_Toc398569326"/>
      <w:bookmarkStart w:id="17659" w:name="_Toc398628938"/>
      <w:bookmarkStart w:id="17660" w:name="_Toc398629996"/>
      <w:bookmarkStart w:id="17661" w:name="_Toc398636975"/>
      <w:bookmarkStart w:id="17662" w:name="_Toc398640793"/>
      <w:bookmarkStart w:id="17663" w:name="_Toc398641874"/>
      <w:bookmarkStart w:id="17664" w:name="_Toc398646643"/>
      <w:bookmarkStart w:id="17665" w:name="_Toc398105796"/>
      <w:bookmarkStart w:id="17666" w:name="_Toc398107112"/>
      <w:bookmarkStart w:id="17667" w:name="_Toc398108424"/>
      <w:bookmarkStart w:id="17668" w:name="_Toc398109735"/>
      <w:bookmarkStart w:id="17669" w:name="_Toc398111025"/>
      <w:bookmarkStart w:id="17670" w:name="_Toc398112314"/>
      <w:bookmarkStart w:id="17671" w:name="_Toc398113602"/>
      <w:bookmarkStart w:id="17672" w:name="_Toc398115035"/>
      <w:bookmarkStart w:id="17673" w:name="_Toc398116326"/>
      <w:bookmarkStart w:id="17674" w:name="_Toc398117617"/>
      <w:bookmarkStart w:id="17675" w:name="_Toc398118907"/>
      <w:bookmarkStart w:id="17676" w:name="_Toc398120198"/>
      <w:bookmarkStart w:id="17677" w:name="_Toc398121488"/>
      <w:bookmarkStart w:id="17678" w:name="_Toc398280077"/>
      <w:bookmarkStart w:id="17679" w:name="_Toc398539930"/>
      <w:bookmarkStart w:id="17680" w:name="_Toc398545036"/>
      <w:bookmarkStart w:id="17681" w:name="_Toc398546089"/>
      <w:bookmarkStart w:id="17682" w:name="_Toc398547125"/>
      <w:bookmarkStart w:id="17683" w:name="_Toc398548161"/>
      <w:bookmarkStart w:id="17684" w:name="_Toc398549244"/>
      <w:bookmarkStart w:id="17685" w:name="_Toc398550326"/>
      <w:bookmarkStart w:id="17686" w:name="_Toc398551407"/>
      <w:bookmarkStart w:id="17687" w:name="_Toc398552486"/>
      <w:bookmarkStart w:id="17688" w:name="_Toc398553565"/>
      <w:bookmarkStart w:id="17689" w:name="_Toc398554644"/>
      <w:bookmarkStart w:id="17690" w:name="_Toc398555723"/>
      <w:bookmarkStart w:id="17691" w:name="_Toc398556803"/>
      <w:bookmarkStart w:id="17692" w:name="_Toc398557882"/>
      <w:bookmarkStart w:id="17693" w:name="_Toc398558960"/>
      <w:bookmarkStart w:id="17694" w:name="_Toc398560039"/>
      <w:bookmarkStart w:id="17695" w:name="_Toc398561118"/>
      <w:bookmarkStart w:id="17696" w:name="_Toc398562179"/>
      <w:bookmarkStart w:id="17697" w:name="_Toc398563241"/>
      <w:bookmarkStart w:id="17698" w:name="_Toc398564301"/>
      <w:bookmarkStart w:id="17699" w:name="_Toc398565372"/>
      <w:bookmarkStart w:id="17700" w:name="_Toc398566431"/>
      <w:bookmarkStart w:id="17701" w:name="_Toc398567490"/>
      <w:bookmarkStart w:id="17702" w:name="_Toc398560102"/>
      <w:bookmarkStart w:id="17703" w:name="_Toc398568031"/>
      <w:bookmarkStart w:id="17704" w:name="_Toc398569327"/>
      <w:bookmarkStart w:id="17705" w:name="_Toc398628939"/>
      <w:bookmarkStart w:id="17706" w:name="_Toc398629997"/>
      <w:bookmarkStart w:id="17707" w:name="_Toc398636976"/>
      <w:bookmarkStart w:id="17708" w:name="_Toc398640794"/>
      <w:bookmarkStart w:id="17709" w:name="_Toc398641875"/>
      <w:bookmarkStart w:id="17710" w:name="_Toc398646644"/>
      <w:bookmarkStart w:id="17711" w:name="_Toc398105797"/>
      <w:bookmarkStart w:id="17712" w:name="_Toc398107113"/>
      <w:bookmarkStart w:id="17713" w:name="_Toc398108425"/>
      <w:bookmarkStart w:id="17714" w:name="_Toc398109736"/>
      <w:bookmarkStart w:id="17715" w:name="_Toc398111026"/>
      <w:bookmarkStart w:id="17716" w:name="_Toc398112315"/>
      <w:bookmarkStart w:id="17717" w:name="_Toc398113603"/>
      <w:bookmarkStart w:id="17718" w:name="_Toc398115036"/>
      <w:bookmarkStart w:id="17719" w:name="_Toc398116327"/>
      <w:bookmarkStart w:id="17720" w:name="_Toc398117618"/>
      <w:bookmarkStart w:id="17721" w:name="_Toc398118908"/>
      <w:bookmarkStart w:id="17722" w:name="_Toc398120199"/>
      <w:bookmarkStart w:id="17723" w:name="_Toc398121489"/>
      <w:bookmarkStart w:id="17724" w:name="_Toc398280078"/>
      <w:bookmarkStart w:id="17725" w:name="_Toc398539931"/>
      <w:bookmarkStart w:id="17726" w:name="_Toc398545037"/>
      <w:bookmarkStart w:id="17727" w:name="_Toc398546090"/>
      <w:bookmarkStart w:id="17728" w:name="_Toc398547126"/>
      <w:bookmarkStart w:id="17729" w:name="_Toc398548162"/>
      <w:bookmarkStart w:id="17730" w:name="_Toc398549245"/>
      <w:bookmarkStart w:id="17731" w:name="_Toc398550327"/>
      <w:bookmarkStart w:id="17732" w:name="_Toc398551408"/>
      <w:bookmarkStart w:id="17733" w:name="_Toc398552487"/>
      <w:bookmarkStart w:id="17734" w:name="_Toc398553566"/>
      <w:bookmarkStart w:id="17735" w:name="_Toc398554645"/>
      <w:bookmarkStart w:id="17736" w:name="_Toc398555724"/>
      <w:bookmarkStart w:id="17737" w:name="_Toc398556804"/>
      <w:bookmarkStart w:id="17738" w:name="_Toc398557883"/>
      <w:bookmarkStart w:id="17739" w:name="_Toc398558961"/>
      <w:bookmarkStart w:id="17740" w:name="_Toc398560040"/>
      <w:bookmarkStart w:id="17741" w:name="_Toc398561119"/>
      <w:bookmarkStart w:id="17742" w:name="_Toc398562180"/>
      <w:bookmarkStart w:id="17743" w:name="_Toc398563242"/>
      <w:bookmarkStart w:id="17744" w:name="_Toc398564302"/>
      <w:bookmarkStart w:id="17745" w:name="_Toc398565373"/>
      <w:bookmarkStart w:id="17746" w:name="_Toc398566432"/>
      <w:bookmarkStart w:id="17747" w:name="_Toc398567491"/>
      <w:bookmarkStart w:id="17748" w:name="_Toc398560103"/>
      <w:bookmarkStart w:id="17749" w:name="_Toc398568032"/>
      <w:bookmarkStart w:id="17750" w:name="_Toc398569328"/>
      <w:bookmarkStart w:id="17751" w:name="_Toc398628940"/>
      <w:bookmarkStart w:id="17752" w:name="_Toc398629998"/>
      <w:bookmarkStart w:id="17753" w:name="_Toc398636977"/>
      <w:bookmarkStart w:id="17754" w:name="_Toc398640795"/>
      <w:bookmarkStart w:id="17755" w:name="_Toc398641876"/>
      <w:bookmarkStart w:id="17756" w:name="_Toc398646645"/>
      <w:bookmarkStart w:id="17757" w:name="_Toc170197930"/>
      <w:bookmarkStart w:id="17758" w:name="_Toc170198662"/>
      <w:bookmarkStart w:id="17759" w:name="_Toc170197931"/>
      <w:bookmarkStart w:id="17760" w:name="_Toc170198663"/>
      <w:bookmarkStart w:id="17761" w:name="_Toc170197932"/>
      <w:bookmarkStart w:id="17762" w:name="_Toc170198664"/>
      <w:bookmarkStart w:id="17763" w:name="_Toc170197933"/>
      <w:bookmarkStart w:id="17764" w:name="_Toc170198665"/>
      <w:bookmarkStart w:id="17765" w:name="_Toc170197934"/>
      <w:bookmarkStart w:id="17766" w:name="_Toc170198666"/>
      <w:bookmarkStart w:id="17767" w:name="_Toc170197935"/>
      <w:bookmarkStart w:id="17768" w:name="_Toc170198667"/>
      <w:bookmarkStart w:id="17769" w:name="_Toc170197936"/>
      <w:bookmarkStart w:id="17770" w:name="_Toc170198668"/>
      <w:bookmarkStart w:id="17771" w:name="_Toc170197937"/>
      <w:bookmarkStart w:id="17772" w:name="_Toc170198669"/>
      <w:bookmarkStart w:id="17773" w:name="_Toc398105798"/>
      <w:bookmarkStart w:id="17774" w:name="_Toc398107114"/>
      <w:bookmarkStart w:id="17775" w:name="_Toc398108426"/>
      <w:bookmarkStart w:id="17776" w:name="_Toc398109737"/>
      <w:bookmarkStart w:id="17777" w:name="_Toc398111027"/>
      <w:bookmarkStart w:id="17778" w:name="_Toc398112316"/>
      <w:bookmarkStart w:id="17779" w:name="_Toc398113604"/>
      <w:bookmarkStart w:id="17780" w:name="_Toc398115037"/>
      <w:bookmarkStart w:id="17781" w:name="_Toc398116328"/>
      <w:bookmarkStart w:id="17782" w:name="_Toc398117619"/>
      <w:bookmarkStart w:id="17783" w:name="_Toc398118909"/>
      <w:bookmarkStart w:id="17784" w:name="_Toc398120200"/>
      <w:bookmarkStart w:id="17785" w:name="_Toc398121490"/>
      <w:bookmarkStart w:id="17786" w:name="_Toc398280079"/>
      <w:bookmarkStart w:id="17787" w:name="_Toc398539932"/>
      <w:bookmarkStart w:id="17788" w:name="_Toc398545038"/>
      <w:bookmarkStart w:id="17789" w:name="_Toc398546091"/>
      <w:bookmarkStart w:id="17790" w:name="_Toc398547127"/>
      <w:bookmarkStart w:id="17791" w:name="_Toc398548163"/>
      <w:bookmarkStart w:id="17792" w:name="_Toc398549246"/>
      <w:bookmarkStart w:id="17793" w:name="_Toc398550328"/>
      <w:bookmarkStart w:id="17794" w:name="_Toc398551409"/>
      <w:bookmarkStart w:id="17795" w:name="_Toc398552488"/>
      <w:bookmarkStart w:id="17796" w:name="_Toc398553567"/>
      <w:bookmarkStart w:id="17797" w:name="_Toc398554646"/>
      <w:bookmarkStart w:id="17798" w:name="_Toc398555725"/>
      <w:bookmarkStart w:id="17799" w:name="_Toc398556805"/>
      <w:bookmarkStart w:id="17800" w:name="_Toc398557884"/>
      <w:bookmarkStart w:id="17801" w:name="_Toc398558962"/>
      <w:bookmarkStart w:id="17802" w:name="_Toc398560041"/>
      <w:bookmarkStart w:id="17803" w:name="_Toc398561120"/>
      <w:bookmarkStart w:id="17804" w:name="_Toc398562181"/>
      <w:bookmarkStart w:id="17805" w:name="_Toc398563243"/>
      <w:bookmarkStart w:id="17806" w:name="_Toc398564303"/>
      <w:bookmarkStart w:id="17807" w:name="_Toc398565374"/>
      <w:bookmarkStart w:id="17808" w:name="_Toc398566433"/>
      <w:bookmarkStart w:id="17809" w:name="_Toc398567492"/>
      <w:bookmarkStart w:id="17810" w:name="_Toc398560106"/>
      <w:bookmarkStart w:id="17811" w:name="_Toc398568033"/>
      <w:bookmarkStart w:id="17812" w:name="_Toc398569329"/>
      <w:bookmarkStart w:id="17813" w:name="_Toc398628941"/>
      <w:bookmarkStart w:id="17814" w:name="_Toc398629999"/>
      <w:bookmarkStart w:id="17815" w:name="_Toc398636978"/>
      <w:bookmarkStart w:id="17816" w:name="_Toc398640796"/>
      <w:bookmarkStart w:id="17817" w:name="_Toc398641877"/>
      <w:bookmarkStart w:id="17818" w:name="_Toc398646646"/>
      <w:bookmarkStart w:id="17819" w:name="_Toc398105799"/>
      <w:bookmarkStart w:id="17820" w:name="_Toc398107115"/>
      <w:bookmarkStart w:id="17821" w:name="_Toc398108427"/>
      <w:bookmarkStart w:id="17822" w:name="_Toc398109738"/>
      <w:bookmarkStart w:id="17823" w:name="_Toc398111028"/>
      <w:bookmarkStart w:id="17824" w:name="_Toc398112317"/>
      <w:bookmarkStart w:id="17825" w:name="_Toc398113605"/>
      <w:bookmarkStart w:id="17826" w:name="_Toc398115038"/>
      <w:bookmarkStart w:id="17827" w:name="_Toc398116329"/>
      <w:bookmarkStart w:id="17828" w:name="_Toc398117620"/>
      <w:bookmarkStart w:id="17829" w:name="_Toc398118910"/>
      <w:bookmarkStart w:id="17830" w:name="_Toc398120201"/>
      <w:bookmarkStart w:id="17831" w:name="_Toc398121491"/>
      <w:bookmarkStart w:id="17832" w:name="_Toc398280080"/>
      <w:bookmarkStart w:id="17833" w:name="_Toc398539933"/>
      <w:bookmarkStart w:id="17834" w:name="_Toc398545039"/>
      <w:bookmarkStart w:id="17835" w:name="_Toc398546092"/>
      <w:bookmarkStart w:id="17836" w:name="_Toc398547128"/>
      <w:bookmarkStart w:id="17837" w:name="_Toc398548164"/>
      <w:bookmarkStart w:id="17838" w:name="_Toc398549247"/>
      <w:bookmarkStart w:id="17839" w:name="_Toc398550329"/>
      <w:bookmarkStart w:id="17840" w:name="_Toc398551410"/>
      <w:bookmarkStart w:id="17841" w:name="_Toc398552489"/>
      <w:bookmarkStart w:id="17842" w:name="_Toc398553568"/>
      <w:bookmarkStart w:id="17843" w:name="_Toc398554647"/>
      <w:bookmarkStart w:id="17844" w:name="_Toc398555726"/>
      <w:bookmarkStart w:id="17845" w:name="_Toc398556806"/>
      <w:bookmarkStart w:id="17846" w:name="_Toc398557885"/>
      <w:bookmarkStart w:id="17847" w:name="_Toc398558963"/>
      <w:bookmarkStart w:id="17848" w:name="_Toc398560042"/>
      <w:bookmarkStart w:id="17849" w:name="_Toc398561121"/>
      <w:bookmarkStart w:id="17850" w:name="_Toc398562182"/>
      <w:bookmarkStart w:id="17851" w:name="_Toc398563244"/>
      <w:bookmarkStart w:id="17852" w:name="_Toc398564304"/>
      <w:bookmarkStart w:id="17853" w:name="_Toc398565375"/>
      <w:bookmarkStart w:id="17854" w:name="_Toc398566434"/>
      <w:bookmarkStart w:id="17855" w:name="_Toc398567493"/>
      <w:bookmarkStart w:id="17856" w:name="_Toc398560107"/>
      <w:bookmarkStart w:id="17857" w:name="_Toc398568034"/>
      <w:bookmarkStart w:id="17858" w:name="_Toc398569330"/>
      <w:bookmarkStart w:id="17859" w:name="_Toc398628942"/>
      <w:bookmarkStart w:id="17860" w:name="_Toc398630000"/>
      <w:bookmarkStart w:id="17861" w:name="_Toc398636979"/>
      <w:bookmarkStart w:id="17862" w:name="_Toc398640797"/>
      <w:bookmarkStart w:id="17863" w:name="_Toc398641878"/>
      <w:bookmarkStart w:id="17864" w:name="_Toc398646647"/>
      <w:bookmarkStart w:id="17865" w:name="_Toc398105800"/>
      <w:bookmarkStart w:id="17866" w:name="_Toc398107116"/>
      <w:bookmarkStart w:id="17867" w:name="_Toc398108428"/>
      <w:bookmarkStart w:id="17868" w:name="_Toc398109739"/>
      <w:bookmarkStart w:id="17869" w:name="_Toc398111029"/>
      <w:bookmarkStart w:id="17870" w:name="_Toc398112318"/>
      <w:bookmarkStart w:id="17871" w:name="_Toc398113606"/>
      <w:bookmarkStart w:id="17872" w:name="_Toc398115039"/>
      <w:bookmarkStart w:id="17873" w:name="_Toc398116330"/>
      <w:bookmarkStart w:id="17874" w:name="_Toc398117621"/>
      <w:bookmarkStart w:id="17875" w:name="_Toc398118911"/>
      <w:bookmarkStart w:id="17876" w:name="_Toc398120202"/>
      <w:bookmarkStart w:id="17877" w:name="_Toc398121492"/>
      <w:bookmarkStart w:id="17878" w:name="_Toc398280081"/>
      <w:bookmarkStart w:id="17879" w:name="_Toc398539934"/>
      <w:bookmarkStart w:id="17880" w:name="_Toc398545040"/>
      <w:bookmarkStart w:id="17881" w:name="_Toc398546093"/>
      <w:bookmarkStart w:id="17882" w:name="_Toc398547129"/>
      <w:bookmarkStart w:id="17883" w:name="_Toc398548165"/>
      <w:bookmarkStart w:id="17884" w:name="_Toc398549248"/>
      <w:bookmarkStart w:id="17885" w:name="_Toc398550330"/>
      <w:bookmarkStart w:id="17886" w:name="_Toc398551411"/>
      <w:bookmarkStart w:id="17887" w:name="_Toc398552490"/>
      <w:bookmarkStart w:id="17888" w:name="_Toc398553569"/>
      <w:bookmarkStart w:id="17889" w:name="_Toc398554648"/>
      <w:bookmarkStart w:id="17890" w:name="_Toc398555727"/>
      <w:bookmarkStart w:id="17891" w:name="_Toc398556807"/>
      <w:bookmarkStart w:id="17892" w:name="_Toc398557886"/>
      <w:bookmarkStart w:id="17893" w:name="_Toc398558964"/>
      <w:bookmarkStart w:id="17894" w:name="_Toc398560043"/>
      <w:bookmarkStart w:id="17895" w:name="_Toc398561122"/>
      <w:bookmarkStart w:id="17896" w:name="_Toc398562183"/>
      <w:bookmarkStart w:id="17897" w:name="_Toc398563245"/>
      <w:bookmarkStart w:id="17898" w:name="_Toc398564305"/>
      <w:bookmarkStart w:id="17899" w:name="_Toc398565376"/>
      <w:bookmarkStart w:id="17900" w:name="_Toc398566435"/>
      <w:bookmarkStart w:id="17901" w:name="_Toc398567494"/>
      <w:bookmarkStart w:id="17902" w:name="_Toc398560108"/>
      <w:bookmarkStart w:id="17903" w:name="_Toc398568035"/>
      <w:bookmarkStart w:id="17904" w:name="_Toc398569331"/>
      <w:bookmarkStart w:id="17905" w:name="_Toc398628943"/>
      <w:bookmarkStart w:id="17906" w:name="_Toc398630001"/>
      <w:bookmarkStart w:id="17907" w:name="_Toc398636980"/>
      <w:bookmarkStart w:id="17908" w:name="_Toc398640798"/>
      <w:bookmarkStart w:id="17909" w:name="_Toc398641879"/>
      <w:bookmarkStart w:id="17910" w:name="_Toc398646648"/>
      <w:bookmarkStart w:id="17911" w:name="_Toc398105801"/>
      <w:bookmarkStart w:id="17912" w:name="_Toc398107117"/>
      <w:bookmarkStart w:id="17913" w:name="_Toc398108429"/>
      <w:bookmarkStart w:id="17914" w:name="_Toc398109740"/>
      <w:bookmarkStart w:id="17915" w:name="_Toc398111030"/>
      <w:bookmarkStart w:id="17916" w:name="_Toc398112319"/>
      <w:bookmarkStart w:id="17917" w:name="_Toc398113607"/>
      <w:bookmarkStart w:id="17918" w:name="_Toc398115040"/>
      <w:bookmarkStart w:id="17919" w:name="_Toc398116331"/>
      <w:bookmarkStart w:id="17920" w:name="_Toc398117622"/>
      <w:bookmarkStart w:id="17921" w:name="_Toc398118912"/>
      <w:bookmarkStart w:id="17922" w:name="_Toc398120203"/>
      <w:bookmarkStart w:id="17923" w:name="_Toc398121493"/>
      <w:bookmarkStart w:id="17924" w:name="_Toc398280082"/>
      <w:bookmarkStart w:id="17925" w:name="_Toc398539935"/>
      <w:bookmarkStart w:id="17926" w:name="_Toc398545041"/>
      <w:bookmarkStart w:id="17927" w:name="_Toc398546094"/>
      <w:bookmarkStart w:id="17928" w:name="_Toc398547130"/>
      <w:bookmarkStart w:id="17929" w:name="_Toc398548166"/>
      <w:bookmarkStart w:id="17930" w:name="_Toc398549249"/>
      <w:bookmarkStart w:id="17931" w:name="_Toc398550331"/>
      <w:bookmarkStart w:id="17932" w:name="_Toc398551412"/>
      <w:bookmarkStart w:id="17933" w:name="_Toc398552491"/>
      <w:bookmarkStart w:id="17934" w:name="_Toc398553570"/>
      <w:bookmarkStart w:id="17935" w:name="_Toc398554649"/>
      <w:bookmarkStart w:id="17936" w:name="_Toc398555728"/>
      <w:bookmarkStart w:id="17937" w:name="_Toc398556808"/>
      <w:bookmarkStart w:id="17938" w:name="_Toc398557887"/>
      <w:bookmarkStart w:id="17939" w:name="_Toc398558965"/>
      <w:bookmarkStart w:id="17940" w:name="_Toc398560044"/>
      <w:bookmarkStart w:id="17941" w:name="_Toc398561123"/>
      <w:bookmarkStart w:id="17942" w:name="_Toc398562184"/>
      <w:bookmarkStart w:id="17943" w:name="_Toc398563246"/>
      <w:bookmarkStart w:id="17944" w:name="_Toc398564306"/>
      <w:bookmarkStart w:id="17945" w:name="_Toc398565377"/>
      <w:bookmarkStart w:id="17946" w:name="_Toc398566436"/>
      <w:bookmarkStart w:id="17947" w:name="_Toc398567495"/>
      <w:bookmarkStart w:id="17948" w:name="_Toc398560109"/>
      <w:bookmarkStart w:id="17949" w:name="_Toc398568036"/>
      <w:bookmarkStart w:id="17950" w:name="_Toc398569332"/>
      <w:bookmarkStart w:id="17951" w:name="_Toc398628944"/>
      <w:bookmarkStart w:id="17952" w:name="_Toc398630002"/>
      <w:bookmarkStart w:id="17953" w:name="_Toc398636981"/>
      <w:bookmarkStart w:id="17954" w:name="_Toc398640799"/>
      <w:bookmarkStart w:id="17955" w:name="_Toc398641880"/>
      <w:bookmarkStart w:id="17956" w:name="_Toc398646649"/>
      <w:bookmarkStart w:id="17957" w:name="_Toc398105802"/>
      <w:bookmarkStart w:id="17958" w:name="_Toc398107118"/>
      <w:bookmarkStart w:id="17959" w:name="_Toc398108430"/>
      <w:bookmarkStart w:id="17960" w:name="_Toc398109741"/>
      <w:bookmarkStart w:id="17961" w:name="_Toc398111031"/>
      <w:bookmarkStart w:id="17962" w:name="_Toc398112320"/>
      <w:bookmarkStart w:id="17963" w:name="_Toc398113608"/>
      <w:bookmarkStart w:id="17964" w:name="_Toc398115041"/>
      <w:bookmarkStart w:id="17965" w:name="_Toc398116332"/>
      <w:bookmarkStart w:id="17966" w:name="_Toc398117623"/>
      <w:bookmarkStart w:id="17967" w:name="_Toc398118913"/>
      <w:bookmarkStart w:id="17968" w:name="_Toc398120204"/>
      <w:bookmarkStart w:id="17969" w:name="_Toc398121494"/>
      <w:bookmarkStart w:id="17970" w:name="_Toc398280083"/>
      <w:bookmarkStart w:id="17971" w:name="_Toc398539936"/>
      <w:bookmarkStart w:id="17972" w:name="_Toc398545042"/>
      <w:bookmarkStart w:id="17973" w:name="_Toc398546095"/>
      <w:bookmarkStart w:id="17974" w:name="_Toc398547131"/>
      <w:bookmarkStart w:id="17975" w:name="_Toc398548167"/>
      <w:bookmarkStart w:id="17976" w:name="_Toc398549250"/>
      <w:bookmarkStart w:id="17977" w:name="_Toc398550332"/>
      <w:bookmarkStart w:id="17978" w:name="_Toc398551413"/>
      <w:bookmarkStart w:id="17979" w:name="_Toc398552492"/>
      <w:bookmarkStart w:id="17980" w:name="_Toc398553571"/>
      <w:bookmarkStart w:id="17981" w:name="_Toc398554650"/>
      <w:bookmarkStart w:id="17982" w:name="_Toc398555729"/>
      <w:bookmarkStart w:id="17983" w:name="_Toc398556809"/>
      <w:bookmarkStart w:id="17984" w:name="_Toc398557888"/>
      <w:bookmarkStart w:id="17985" w:name="_Toc398558966"/>
      <w:bookmarkStart w:id="17986" w:name="_Toc398560045"/>
      <w:bookmarkStart w:id="17987" w:name="_Toc398561124"/>
      <w:bookmarkStart w:id="17988" w:name="_Toc398562185"/>
      <w:bookmarkStart w:id="17989" w:name="_Toc398563247"/>
      <w:bookmarkStart w:id="17990" w:name="_Toc398564307"/>
      <w:bookmarkStart w:id="17991" w:name="_Toc398565378"/>
      <w:bookmarkStart w:id="17992" w:name="_Toc398566437"/>
      <w:bookmarkStart w:id="17993" w:name="_Toc398567496"/>
      <w:bookmarkStart w:id="17994" w:name="_Toc398560110"/>
      <w:bookmarkStart w:id="17995" w:name="_Toc398568037"/>
      <w:bookmarkStart w:id="17996" w:name="_Toc398569333"/>
      <w:bookmarkStart w:id="17997" w:name="_Toc398628945"/>
      <w:bookmarkStart w:id="17998" w:name="_Toc398630003"/>
      <w:bookmarkStart w:id="17999" w:name="_Toc398636982"/>
      <w:bookmarkStart w:id="18000" w:name="_Toc398640800"/>
      <w:bookmarkStart w:id="18001" w:name="_Toc398641881"/>
      <w:bookmarkStart w:id="18002" w:name="_Toc398646650"/>
      <w:bookmarkStart w:id="18003" w:name="_Toc398105803"/>
      <w:bookmarkStart w:id="18004" w:name="_Toc398107119"/>
      <w:bookmarkStart w:id="18005" w:name="_Toc398108431"/>
      <w:bookmarkStart w:id="18006" w:name="_Toc398109742"/>
      <w:bookmarkStart w:id="18007" w:name="_Toc398111032"/>
      <w:bookmarkStart w:id="18008" w:name="_Toc398112321"/>
      <w:bookmarkStart w:id="18009" w:name="_Toc398113609"/>
      <w:bookmarkStart w:id="18010" w:name="_Toc398115042"/>
      <w:bookmarkStart w:id="18011" w:name="_Toc398116333"/>
      <w:bookmarkStart w:id="18012" w:name="_Toc398117624"/>
      <w:bookmarkStart w:id="18013" w:name="_Toc398118914"/>
      <w:bookmarkStart w:id="18014" w:name="_Toc398120205"/>
      <w:bookmarkStart w:id="18015" w:name="_Toc398121495"/>
      <w:bookmarkStart w:id="18016" w:name="_Toc398280084"/>
      <w:bookmarkStart w:id="18017" w:name="_Toc398539937"/>
      <w:bookmarkStart w:id="18018" w:name="_Toc398545043"/>
      <w:bookmarkStart w:id="18019" w:name="_Toc398546096"/>
      <w:bookmarkStart w:id="18020" w:name="_Toc398547132"/>
      <w:bookmarkStart w:id="18021" w:name="_Toc398548168"/>
      <w:bookmarkStart w:id="18022" w:name="_Toc398549251"/>
      <w:bookmarkStart w:id="18023" w:name="_Toc398550333"/>
      <w:bookmarkStart w:id="18024" w:name="_Toc398551414"/>
      <w:bookmarkStart w:id="18025" w:name="_Toc398552493"/>
      <w:bookmarkStart w:id="18026" w:name="_Toc398553572"/>
      <w:bookmarkStart w:id="18027" w:name="_Toc398554651"/>
      <w:bookmarkStart w:id="18028" w:name="_Toc398555730"/>
      <w:bookmarkStart w:id="18029" w:name="_Toc398556810"/>
      <w:bookmarkStart w:id="18030" w:name="_Toc398557889"/>
      <w:bookmarkStart w:id="18031" w:name="_Toc398558967"/>
      <w:bookmarkStart w:id="18032" w:name="_Toc398560046"/>
      <w:bookmarkStart w:id="18033" w:name="_Toc398561125"/>
      <w:bookmarkStart w:id="18034" w:name="_Toc398562186"/>
      <w:bookmarkStart w:id="18035" w:name="_Toc398563248"/>
      <w:bookmarkStart w:id="18036" w:name="_Toc398564308"/>
      <w:bookmarkStart w:id="18037" w:name="_Toc398565379"/>
      <w:bookmarkStart w:id="18038" w:name="_Toc398566438"/>
      <w:bookmarkStart w:id="18039" w:name="_Toc398567497"/>
      <w:bookmarkStart w:id="18040" w:name="_Toc398560111"/>
      <w:bookmarkStart w:id="18041" w:name="_Toc398568038"/>
      <w:bookmarkStart w:id="18042" w:name="_Toc398569334"/>
      <w:bookmarkStart w:id="18043" w:name="_Toc398628946"/>
      <w:bookmarkStart w:id="18044" w:name="_Toc398630004"/>
      <w:bookmarkStart w:id="18045" w:name="_Toc398636983"/>
      <w:bookmarkStart w:id="18046" w:name="_Toc398640801"/>
      <w:bookmarkStart w:id="18047" w:name="_Toc398641882"/>
      <w:bookmarkStart w:id="18048" w:name="_Toc398646651"/>
      <w:bookmarkStart w:id="18049" w:name="_Toc398105804"/>
      <w:bookmarkStart w:id="18050" w:name="_Toc398107120"/>
      <w:bookmarkStart w:id="18051" w:name="_Toc398108432"/>
      <w:bookmarkStart w:id="18052" w:name="_Toc398109743"/>
      <w:bookmarkStart w:id="18053" w:name="_Toc398111033"/>
      <w:bookmarkStart w:id="18054" w:name="_Toc398112322"/>
      <w:bookmarkStart w:id="18055" w:name="_Toc398113610"/>
      <w:bookmarkStart w:id="18056" w:name="_Toc398115043"/>
      <w:bookmarkStart w:id="18057" w:name="_Toc398116334"/>
      <w:bookmarkStart w:id="18058" w:name="_Toc398117625"/>
      <w:bookmarkStart w:id="18059" w:name="_Toc398118915"/>
      <w:bookmarkStart w:id="18060" w:name="_Toc398120206"/>
      <w:bookmarkStart w:id="18061" w:name="_Toc398121496"/>
      <w:bookmarkStart w:id="18062" w:name="_Toc398280085"/>
      <w:bookmarkStart w:id="18063" w:name="_Toc398539938"/>
      <w:bookmarkStart w:id="18064" w:name="_Toc398545044"/>
      <w:bookmarkStart w:id="18065" w:name="_Toc398546097"/>
      <w:bookmarkStart w:id="18066" w:name="_Toc398547133"/>
      <w:bookmarkStart w:id="18067" w:name="_Toc398548169"/>
      <w:bookmarkStart w:id="18068" w:name="_Toc398549252"/>
      <w:bookmarkStart w:id="18069" w:name="_Toc398550334"/>
      <w:bookmarkStart w:id="18070" w:name="_Toc398551415"/>
      <w:bookmarkStart w:id="18071" w:name="_Toc398552494"/>
      <w:bookmarkStart w:id="18072" w:name="_Toc398553573"/>
      <w:bookmarkStart w:id="18073" w:name="_Toc398554652"/>
      <w:bookmarkStart w:id="18074" w:name="_Toc398555731"/>
      <w:bookmarkStart w:id="18075" w:name="_Toc398556811"/>
      <w:bookmarkStart w:id="18076" w:name="_Toc398557890"/>
      <w:bookmarkStart w:id="18077" w:name="_Toc398558968"/>
      <w:bookmarkStart w:id="18078" w:name="_Toc398560047"/>
      <w:bookmarkStart w:id="18079" w:name="_Toc398561126"/>
      <w:bookmarkStart w:id="18080" w:name="_Toc398562187"/>
      <w:bookmarkStart w:id="18081" w:name="_Toc398563249"/>
      <w:bookmarkStart w:id="18082" w:name="_Toc398564309"/>
      <w:bookmarkStart w:id="18083" w:name="_Toc398565380"/>
      <w:bookmarkStart w:id="18084" w:name="_Toc398566439"/>
      <w:bookmarkStart w:id="18085" w:name="_Toc398567498"/>
      <w:bookmarkStart w:id="18086" w:name="_Toc398560112"/>
      <w:bookmarkStart w:id="18087" w:name="_Toc398568039"/>
      <w:bookmarkStart w:id="18088" w:name="_Toc398569335"/>
      <w:bookmarkStart w:id="18089" w:name="_Toc398628947"/>
      <w:bookmarkStart w:id="18090" w:name="_Toc398630005"/>
      <w:bookmarkStart w:id="18091" w:name="_Toc398636984"/>
      <w:bookmarkStart w:id="18092" w:name="_Toc398640802"/>
      <w:bookmarkStart w:id="18093" w:name="_Toc398641883"/>
      <w:bookmarkStart w:id="18094" w:name="_Toc398646652"/>
      <w:bookmarkStart w:id="18095" w:name="_Toc398105805"/>
      <w:bookmarkStart w:id="18096" w:name="_Toc398107121"/>
      <w:bookmarkStart w:id="18097" w:name="_Toc398108433"/>
      <w:bookmarkStart w:id="18098" w:name="_Toc398109744"/>
      <w:bookmarkStart w:id="18099" w:name="_Toc398111034"/>
      <w:bookmarkStart w:id="18100" w:name="_Toc398112323"/>
      <w:bookmarkStart w:id="18101" w:name="_Toc398113611"/>
      <w:bookmarkStart w:id="18102" w:name="_Toc398115044"/>
      <w:bookmarkStart w:id="18103" w:name="_Toc398116335"/>
      <w:bookmarkStart w:id="18104" w:name="_Toc398117626"/>
      <w:bookmarkStart w:id="18105" w:name="_Toc398118916"/>
      <w:bookmarkStart w:id="18106" w:name="_Toc398120207"/>
      <w:bookmarkStart w:id="18107" w:name="_Toc398121497"/>
      <w:bookmarkStart w:id="18108" w:name="_Toc398280086"/>
      <w:bookmarkStart w:id="18109" w:name="_Toc398539939"/>
      <w:bookmarkStart w:id="18110" w:name="_Toc398545045"/>
      <w:bookmarkStart w:id="18111" w:name="_Toc398546098"/>
      <w:bookmarkStart w:id="18112" w:name="_Toc398547134"/>
      <w:bookmarkStart w:id="18113" w:name="_Toc398548170"/>
      <w:bookmarkStart w:id="18114" w:name="_Toc398549253"/>
      <w:bookmarkStart w:id="18115" w:name="_Toc398550335"/>
      <w:bookmarkStart w:id="18116" w:name="_Toc398551416"/>
      <w:bookmarkStart w:id="18117" w:name="_Toc398552495"/>
      <w:bookmarkStart w:id="18118" w:name="_Toc398553574"/>
      <w:bookmarkStart w:id="18119" w:name="_Toc398554653"/>
      <w:bookmarkStart w:id="18120" w:name="_Toc398555732"/>
      <w:bookmarkStart w:id="18121" w:name="_Toc398556812"/>
      <w:bookmarkStart w:id="18122" w:name="_Toc398557891"/>
      <w:bookmarkStart w:id="18123" w:name="_Toc398558969"/>
      <w:bookmarkStart w:id="18124" w:name="_Toc398560048"/>
      <w:bookmarkStart w:id="18125" w:name="_Toc398561127"/>
      <w:bookmarkStart w:id="18126" w:name="_Toc398562188"/>
      <w:bookmarkStart w:id="18127" w:name="_Toc398563250"/>
      <w:bookmarkStart w:id="18128" w:name="_Toc398564310"/>
      <w:bookmarkStart w:id="18129" w:name="_Toc398565381"/>
      <w:bookmarkStart w:id="18130" w:name="_Toc398566440"/>
      <w:bookmarkStart w:id="18131" w:name="_Toc398567499"/>
      <w:bookmarkStart w:id="18132" w:name="_Toc398560113"/>
      <w:bookmarkStart w:id="18133" w:name="_Toc398568040"/>
      <w:bookmarkStart w:id="18134" w:name="_Toc398569336"/>
      <w:bookmarkStart w:id="18135" w:name="_Toc398628948"/>
      <w:bookmarkStart w:id="18136" w:name="_Toc398630006"/>
      <w:bookmarkStart w:id="18137" w:name="_Toc398636985"/>
      <w:bookmarkStart w:id="18138" w:name="_Toc398640803"/>
      <w:bookmarkStart w:id="18139" w:name="_Toc398641884"/>
      <w:bookmarkStart w:id="18140" w:name="_Toc398646653"/>
      <w:bookmarkStart w:id="18141" w:name="_Toc398105806"/>
      <w:bookmarkStart w:id="18142" w:name="_Toc398107122"/>
      <w:bookmarkStart w:id="18143" w:name="_Toc398108434"/>
      <w:bookmarkStart w:id="18144" w:name="_Toc398109745"/>
      <w:bookmarkStart w:id="18145" w:name="_Toc398111035"/>
      <w:bookmarkStart w:id="18146" w:name="_Toc398112324"/>
      <w:bookmarkStart w:id="18147" w:name="_Toc398113612"/>
      <w:bookmarkStart w:id="18148" w:name="_Toc398115045"/>
      <w:bookmarkStart w:id="18149" w:name="_Toc398116336"/>
      <w:bookmarkStart w:id="18150" w:name="_Toc398117627"/>
      <w:bookmarkStart w:id="18151" w:name="_Toc398118917"/>
      <w:bookmarkStart w:id="18152" w:name="_Toc398120208"/>
      <w:bookmarkStart w:id="18153" w:name="_Toc398121498"/>
      <w:bookmarkStart w:id="18154" w:name="_Toc398280087"/>
      <w:bookmarkStart w:id="18155" w:name="_Toc398539940"/>
      <w:bookmarkStart w:id="18156" w:name="_Toc398545046"/>
      <w:bookmarkStart w:id="18157" w:name="_Toc398546099"/>
      <w:bookmarkStart w:id="18158" w:name="_Toc398547135"/>
      <w:bookmarkStart w:id="18159" w:name="_Toc398548171"/>
      <w:bookmarkStart w:id="18160" w:name="_Toc398549254"/>
      <w:bookmarkStart w:id="18161" w:name="_Toc398550336"/>
      <w:bookmarkStart w:id="18162" w:name="_Toc398551417"/>
      <w:bookmarkStart w:id="18163" w:name="_Toc398552496"/>
      <w:bookmarkStart w:id="18164" w:name="_Toc398553575"/>
      <w:bookmarkStart w:id="18165" w:name="_Toc398554654"/>
      <w:bookmarkStart w:id="18166" w:name="_Toc398555733"/>
      <w:bookmarkStart w:id="18167" w:name="_Toc398556813"/>
      <w:bookmarkStart w:id="18168" w:name="_Toc398557892"/>
      <w:bookmarkStart w:id="18169" w:name="_Toc398558970"/>
      <w:bookmarkStart w:id="18170" w:name="_Toc398560049"/>
      <w:bookmarkStart w:id="18171" w:name="_Toc398561128"/>
      <w:bookmarkStart w:id="18172" w:name="_Toc398562189"/>
      <w:bookmarkStart w:id="18173" w:name="_Toc398563251"/>
      <w:bookmarkStart w:id="18174" w:name="_Toc398564311"/>
      <w:bookmarkStart w:id="18175" w:name="_Toc398565382"/>
      <w:bookmarkStart w:id="18176" w:name="_Toc398566441"/>
      <w:bookmarkStart w:id="18177" w:name="_Toc398567500"/>
      <w:bookmarkStart w:id="18178" w:name="_Toc398560114"/>
      <w:bookmarkStart w:id="18179" w:name="_Toc398568041"/>
      <w:bookmarkStart w:id="18180" w:name="_Toc398569337"/>
      <w:bookmarkStart w:id="18181" w:name="_Toc398628949"/>
      <w:bookmarkStart w:id="18182" w:name="_Toc398630007"/>
      <w:bookmarkStart w:id="18183" w:name="_Toc398636986"/>
      <w:bookmarkStart w:id="18184" w:name="_Toc398640804"/>
      <w:bookmarkStart w:id="18185" w:name="_Toc398641885"/>
      <w:bookmarkStart w:id="18186" w:name="_Toc398646654"/>
      <w:bookmarkStart w:id="18187" w:name="_Toc398105807"/>
      <w:bookmarkStart w:id="18188" w:name="_Toc398107123"/>
      <w:bookmarkStart w:id="18189" w:name="_Toc398108435"/>
      <w:bookmarkStart w:id="18190" w:name="_Toc398109746"/>
      <w:bookmarkStart w:id="18191" w:name="_Toc398111036"/>
      <w:bookmarkStart w:id="18192" w:name="_Toc398112325"/>
      <w:bookmarkStart w:id="18193" w:name="_Toc398113613"/>
      <w:bookmarkStart w:id="18194" w:name="_Toc398115046"/>
      <w:bookmarkStart w:id="18195" w:name="_Toc398116337"/>
      <w:bookmarkStart w:id="18196" w:name="_Toc398117628"/>
      <w:bookmarkStart w:id="18197" w:name="_Toc398118918"/>
      <w:bookmarkStart w:id="18198" w:name="_Toc398120209"/>
      <w:bookmarkStart w:id="18199" w:name="_Toc398121499"/>
      <w:bookmarkStart w:id="18200" w:name="_Toc398280088"/>
      <w:bookmarkStart w:id="18201" w:name="_Toc398539941"/>
      <w:bookmarkStart w:id="18202" w:name="_Toc398545047"/>
      <w:bookmarkStart w:id="18203" w:name="_Toc398546100"/>
      <w:bookmarkStart w:id="18204" w:name="_Toc398547136"/>
      <w:bookmarkStart w:id="18205" w:name="_Toc398548172"/>
      <w:bookmarkStart w:id="18206" w:name="_Toc398549255"/>
      <w:bookmarkStart w:id="18207" w:name="_Toc398550337"/>
      <w:bookmarkStart w:id="18208" w:name="_Toc398551418"/>
      <w:bookmarkStart w:id="18209" w:name="_Toc398552497"/>
      <w:bookmarkStart w:id="18210" w:name="_Toc398553576"/>
      <w:bookmarkStart w:id="18211" w:name="_Toc398554655"/>
      <w:bookmarkStart w:id="18212" w:name="_Toc398555734"/>
      <w:bookmarkStart w:id="18213" w:name="_Toc398556814"/>
      <w:bookmarkStart w:id="18214" w:name="_Toc398557893"/>
      <w:bookmarkStart w:id="18215" w:name="_Toc398558971"/>
      <w:bookmarkStart w:id="18216" w:name="_Toc398560050"/>
      <w:bookmarkStart w:id="18217" w:name="_Toc398561129"/>
      <w:bookmarkStart w:id="18218" w:name="_Toc398562190"/>
      <w:bookmarkStart w:id="18219" w:name="_Toc398563252"/>
      <w:bookmarkStart w:id="18220" w:name="_Toc398564312"/>
      <w:bookmarkStart w:id="18221" w:name="_Toc398565383"/>
      <w:bookmarkStart w:id="18222" w:name="_Toc398566442"/>
      <w:bookmarkStart w:id="18223" w:name="_Toc398567501"/>
      <w:bookmarkStart w:id="18224" w:name="_Toc398560115"/>
      <w:bookmarkStart w:id="18225" w:name="_Toc398568042"/>
      <w:bookmarkStart w:id="18226" w:name="_Toc398569338"/>
      <w:bookmarkStart w:id="18227" w:name="_Toc398628950"/>
      <w:bookmarkStart w:id="18228" w:name="_Toc398630008"/>
      <w:bookmarkStart w:id="18229" w:name="_Toc398636987"/>
      <w:bookmarkStart w:id="18230" w:name="_Toc398640805"/>
      <w:bookmarkStart w:id="18231" w:name="_Toc398641886"/>
      <w:bookmarkStart w:id="18232" w:name="_Toc398646655"/>
      <w:bookmarkStart w:id="18233" w:name="_Toc398105808"/>
      <w:bookmarkStart w:id="18234" w:name="_Toc398107124"/>
      <w:bookmarkStart w:id="18235" w:name="_Toc398108436"/>
      <w:bookmarkStart w:id="18236" w:name="_Toc398109747"/>
      <w:bookmarkStart w:id="18237" w:name="_Toc398111037"/>
      <w:bookmarkStart w:id="18238" w:name="_Toc398112326"/>
      <w:bookmarkStart w:id="18239" w:name="_Toc398113614"/>
      <w:bookmarkStart w:id="18240" w:name="_Toc398115047"/>
      <w:bookmarkStart w:id="18241" w:name="_Toc398116338"/>
      <w:bookmarkStart w:id="18242" w:name="_Toc398117629"/>
      <w:bookmarkStart w:id="18243" w:name="_Toc398118919"/>
      <w:bookmarkStart w:id="18244" w:name="_Toc398120210"/>
      <w:bookmarkStart w:id="18245" w:name="_Toc398121500"/>
      <w:bookmarkStart w:id="18246" w:name="_Toc398280089"/>
      <w:bookmarkStart w:id="18247" w:name="_Toc398539942"/>
      <w:bookmarkStart w:id="18248" w:name="_Toc398545048"/>
      <w:bookmarkStart w:id="18249" w:name="_Toc398546101"/>
      <w:bookmarkStart w:id="18250" w:name="_Toc398547137"/>
      <w:bookmarkStart w:id="18251" w:name="_Toc398548173"/>
      <w:bookmarkStart w:id="18252" w:name="_Toc398549256"/>
      <w:bookmarkStart w:id="18253" w:name="_Toc398550338"/>
      <w:bookmarkStart w:id="18254" w:name="_Toc398551419"/>
      <w:bookmarkStart w:id="18255" w:name="_Toc398552498"/>
      <w:bookmarkStart w:id="18256" w:name="_Toc398553577"/>
      <w:bookmarkStart w:id="18257" w:name="_Toc398554656"/>
      <w:bookmarkStart w:id="18258" w:name="_Toc398555735"/>
      <w:bookmarkStart w:id="18259" w:name="_Toc398556815"/>
      <w:bookmarkStart w:id="18260" w:name="_Toc398557894"/>
      <w:bookmarkStart w:id="18261" w:name="_Toc398558972"/>
      <w:bookmarkStart w:id="18262" w:name="_Toc398560051"/>
      <w:bookmarkStart w:id="18263" w:name="_Toc398561130"/>
      <w:bookmarkStart w:id="18264" w:name="_Toc398562191"/>
      <w:bookmarkStart w:id="18265" w:name="_Toc398563253"/>
      <w:bookmarkStart w:id="18266" w:name="_Toc398564313"/>
      <w:bookmarkStart w:id="18267" w:name="_Toc398565384"/>
      <w:bookmarkStart w:id="18268" w:name="_Toc398566443"/>
      <w:bookmarkStart w:id="18269" w:name="_Toc398567502"/>
      <w:bookmarkStart w:id="18270" w:name="_Toc398560116"/>
      <w:bookmarkStart w:id="18271" w:name="_Toc398568043"/>
      <w:bookmarkStart w:id="18272" w:name="_Toc398569339"/>
      <w:bookmarkStart w:id="18273" w:name="_Toc398628951"/>
      <w:bookmarkStart w:id="18274" w:name="_Toc398630009"/>
      <w:bookmarkStart w:id="18275" w:name="_Toc398636988"/>
      <w:bookmarkStart w:id="18276" w:name="_Toc398640806"/>
      <w:bookmarkStart w:id="18277" w:name="_Toc398641887"/>
      <w:bookmarkStart w:id="18278" w:name="_Toc398646656"/>
      <w:bookmarkStart w:id="18279" w:name="_Toc398105809"/>
      <w:bookmarkStart w:id="18280" w:name="_Toc398107125"/>
      <w:bookmarkStart w:id="18281" w:name="_Toc398108437"/>
      <w:bookmarkStart w:id="18282" w:name="_Toc398109748"/>
      <w:bookmarkStart w:id="18283" w:name="_Toc398111038"/>
      <w:bookmarkStart w:id="18284" w:name="_Toc398112327"/>
      <w:bookmarkStart w:id="18285" w:name="_Toc398113615"/>
      <w:bookmarkStart w:id="18286" w:name="_Toc398115048"/>
      <w:bookmarkStart w:id="18287" w:name="_Toc398116339"/>
      <w:bookmarkStart w:id="18288" w:name="_Toc398117630"/>
      <w:bookmarkStart w:id="18289" w:name="_Toc398118920"/>
      <w:bookmarkStart w:id="18290" w:name="_Toc398120211"/>
      <w:bookmarkStart w:id="18291" w:name="_Toc398121501"/>
      <w:bookmarkStart w:id="18292" w:name="_Toc398280090"/>
      <w:bookmarkStart w:id="18293" w:name="_Toc398539943"/>
      <w:bookmarkStart w:id="18294" w:name="_Toc398545049"/>
      <w:bookmarkStart w:id="18295" w:name="_Toc398546102"/>
      <w:bookmarkStart w:id="18296" w:name="_Toc398547138"/>
      <w:bookmarkStart w:id="18297" w:name="_Toc398548174"/>
      <w:bookmarkStart w:id="18298" w:name="_Toc398549257"/>
      <w:bookmarkStart w:id="18299" w:name="_Toc398550339"/>
      <w:bookmarkStart w:id="18300" w:name="_Toc398551420"/>
      <w:bookmarkStart w:id="18301" w:name="_Toc398552499"/>
      <w:bookmarkStart w:id="18302" w:name="_Toc398553578"/>
      <w:bookmarkStart w:id="18303" w:name="_Toc398554657"/>
      <w:bookmarkStart w:id="18304" w:name="_Toc398555736"/>
      <w:bookmarkStart w:id="18305" w:name="_Toc398556816"/>
      <w:bookmarkStart w:id="18306" w:name="_Toc398557895"/>
      <w:bookmarkStart w:id="18307" w:name="_Toc398558973"/>
      <w:bookmarkStart w:id="18308" w:name="_Toc398560052"/>
      <w:bookmarkStart w:id="18309" w:name="_Toc398561131"/>
      <w:bookmarkStart w:id="18310" w:name="_Toc398562192"/>
      <w:bookmarkStart w:id="18311" w:name="_Toc398563254"/>
      <w:bookmarkStart w:id="18312" w:name="_Toc398564314"/>
      <w:bookmarkStart w:id="18313" w:name="_Toc398565385"/>
      <w:bookmarkStart w:id="18314" w:name="_Toc398566444"/>
      <w:bookmarkStart w:id="18315" w:name="_Toc398567503"/>
      <w:bookmarkStart w:id="18316" w:name="_Toc398560117"/>
      <w:bookmarkStart w:id="18317" w:name="_Toc398568044"/>
      <w:bookmarkStart w:id="18318" w:name="_Toc398569340"/>
      <w:bookmarkStart w:id="18319" w:name="_Toc398628952"/>
      <w:bookmarkStart w:id="18320" w:name="_Toc398630010"/>
      <w:bookmarkStart w:id="18321" w:name="_Toc398636989"/>
      <w:bookmarkStart w:id="18322" w:name="_Toc398640807"/>
      <w:bookmarkStart w:id="18323" w:name="_Toc398641888"/>
      <w:bookmarkStart w:id="18324" w:name="_Toc398646657"/>
      <w:bookmarkStart w:id="18325" w:name="_Toc398105810"/>
      <w:bookmarkStart w:id="18326" w:name="_Toc398107126"/>
      <w:bookmarkStart w:id="18327" w:name="_Toc398108438"/>
      <w:bookmarkStart w:id="18328" w:name="_Toc398109749"/>
      <w:bookmarkStart w:id="18329" w:name="_Toc398111039"/>
      <w:bookmarkStart w:id="18330" w:name="_Toc398112328"/>
      <w:bookmarkStart w:id="18331" w:name="_Toc398113616"/>
      <w:bookmarkStart w:id="18332" w:name="_Toc398115049"/>
      <w:bookmarkStart w:id="18333" w:name="_Toc398116340"/>
      <w:bookmarkStart w:id="18334" w:name="_Toc398117631"/>
      <w:bookmarkStart w:id="18335" w:name="_Toc398118921"/>
      <w:bookmarkStart w:id="18336" w:name="_Toc398120212"/>
      <w:bookmarkStart w:id="18337" w:name="_Toc398121502"/>
      <w:bookmarkStart w:id="18338" w:name="_Toc398280091"/>
      <w:bookmarkStart w:id="18339" w:name="_Toc398539944"/>
      <w:bookmarkStart w:id="18340" w:name="_Toc398545050"/>
      <w:bookmarkStart w:id="18341" w:name="_Toc398546103"/>
      <w:bookmarkStart w:id="18342" w:name="_Toc398547139"/>
      <w:bookmarkStart w:id="18343" w:name="_Toc398548175"/>
      <w:bookmarkStart w:id="18344" w:name="_Toc398549258"/>
      <w:bookmarkStart w:id="18345" w:name="_Toc398550340"/>
      <w:bookmarkStart w:id="18346" w:name="_Toc398551421"/>
      <w:bookmarkStart w:id="18347" w:name="_Toc398552500"/>
      <w:bookmarkStart w:id="18348" w:name="_Toc398553579"/>
      <w:bookmarkStart w:id="18349" w:name="_Toc398554658"/>
      <w:bookmarkStart w:id="18350" w:name="_Toc398555737"/>
      <w:bookmarkStart w:id="18351" w:name="_Toc398556817"/>
      <w:bookmarkStart w:id="18352" w:name="_Toc398557896"/>
      <w:bookmarkStart w:id="18353" w:name="_Toc398558974"/>
      <w:bookmarkStart w:id="18354" w:name="_Toc398560053"/>
      <w:bookmarkStart w:id="18355" w:name="_Toc398561132"/>
      <w:bookmarkStart w:id="18356" w:name="_Toc398562193"/>
      <w:bookmarkStart w:id="18357" w:name="_Toc398563255"/>
      <w:bookmarkStart w:id="18358" w:name="_Toc398564315"/>
      <w:bookmarkStart w:id="18359" w:name="_Toc398565386"/>
      <w:bookmarkStart w:id="18360" w:name="_Toc398566445"/>
      <w:bookmarkStart w:id="18361" w:name="_Toc398567504"/>
      <w:bookmarkStart w:id="18362" w:name="_Toc398560118"/>
      <w:bookmarkStart w:id="18363" w:name="_Toc398568045"/>
      <w:bookmarkStart w:id="18364" w:name="_Toc398569341"/>
      <w:bookmarkStart w:id="18365" w:name="_Toc398628953"/>
      <w:bookmarkStart w:id="18366" w:name="_Toc398630011"/>
      <w:bookmarkStart w:id="18367" w:name="_Toc398636990"/>
      <w:bookmarkStart w:id="18368" w:name="_Toc398640808"/>
      <w:bookmarkStart w:id="18369" w:name="_Toc398641889"/>
      <w:bookmarkStart w:id="18370" w:name="_Toc398646658"/>
      <w:bookmarkStart w:id="18371" w:name="_Toc398105811"/>
      <w:bookmarkStart w:id="18372" w:name="_Toc398107127"/>
      <w:bookmarkStart w:id="18373" w:name="_Toc398108439"/>
      <w:bookmarkStart w:id="18374" w:name="_Toc398109750"/>
      <w:bookmarkStart w:id="18375" w:name="_Toc398111040"/>
      <w:bookmarkStart w:id="18376" w:name="_Toc398112329"/>
      <w:bookmarkStart w:id="18377" w:name="_Toc398113617"/>
      <w:bookmarkStart w:id="18378" w:name="_Toc398115050"/>
      <w:bookmarkStart w:id="18379" w:name="_Toc398116341"/>
      <w:bookmarkStart w:id="18380" w:name="_Toc398117632"/>
      <w:bookmarkStart w:id="18381" w:name="_Toc398118922"/>
      <w:bookmarkStart w:id="18382" w:name="_Toc398120213"/>
      <w:bookmarkStart w:id="18383" w:name="_Toc398121503"/>
      <w:bookmarkStart w:id="18384" w:name="_Toc398280092"/>
      <w:bookmarkStart w:id="18385" w:name="_Toc398539945"/>
      <w:bookmarkStart w:id="18386" w:name="_Toc398545051"/>
      <w:bookmarkStart w:id="18387" w:name="_Toc398546104"/>
      <w:bookmarkStart w:id="18388" w:name="_Toc398547140"/>
      <w:bookmarkStart w:id="18389" w:name="_Toc398548176"/>
      <w:bookmarkStart w:id="18390" w:name="_Toc398549259"/>
      <w:bookmarkStart w:id="18391" w:name="_Toc398550341"/>
      <w:bookmarkStart w:id="18392" w:name="_Toc398551422"/>
      <w:bookmarkStart w:id="18393" w:name="_Toc398552501"/>
      <w:bookmarkStart w:id="18394" w:name="_Toc398553580"/>
      <w:bookmarkStart w:id="18395" w:name="_Toc398554659"/>
      <w:bookmarkStart w:id="18396" w:name="_Toc398555738"/>
      <w:bookmarkStart w:id="18397" w:name="_Toc398556818"/>
      <w:bookmarkStart w:id="18398" w:name="_Toc398557897"/>
      <w:bookmarkStart w:id="18399" w:name="_Toc398558975"/>
      <w:bookmarkStart w:id="18400" w:name="_Toc398560054"/>
      <w:bookmarkStart w:id="18401" w:name="_Toc398561133"/>
      <w:bookmarkStart w:id="18402" w:name="_Toc398562194"/>
      <w:bookmarkStart w:id="18403" w:name="_Toc398563256"/>
      <w:bookmarkStart w:id="18404" w:name="_Toc398564316"/>
      <w:bookmarkStart w:id="18405" w:name="_Toc398565387"/>
      <w:bookmarkStart w:id="18406" w:name="_Toc398566446"/>
      <w:bookmarkStart w:id="18407" w:name="_Toc398567505"/>
      <w:bookmarkStart w:id="18408" w:name="_Toc398560119"/>
      <w:bookmarkStart w:id="18409" w:name="_Toc398568046"/>
      <w:bookmarkStart w:id="18410" w:name="_Toc398569342"/>
      <w:bookmarkStart w:id="18411" w:name="_Toc398628954"/>
      <w:bookmarkStart w:id="18412" w:name="_Toc398630012"/>
      <w:bookmarkStart w:id="18413" w:name="_Toc398636991"/>
      <w:bookmarkStart w:id="18414" w:name="_Toc398640809"/>
      <w:bookmarkStart w:id="18415" w:name="_Toc398641890"/>
      <w:bookmarkStart w:id="18416" w:name="_Toc398646659"/>
      <w:bookmarkStart w:id="18417" w:name="_Toc398105812"/>
      <w:bookmarkStart w:id="18418" w:name="_Toc398107128"/>
      <w:bookmarkStart w:id="18419" w:name="_Toc398108440"/>
      <w:bookmarkStart w:id="18420" w:name="_Toc398109751"/>
      <w:bookmarkStart w:id="18421" w:name="_Toc398111041"/>
      <w:bookmarkStart w:id="18422" w:name="_Toc398112330"/>
      <w:bookmarkStart w:id="18423" w:name="_Toc398113618"/>
      <w:bookmarkStart w:id="18424" w:name="_Toc398115051"/>
      <w:bookmarkStart w:id="18425" w:name="_Toc398116342"/>
      <w:bookmarkStart w:id="18426" w:name="_Toc398117633"/>
      <w:bookmarkStart w:id="18427" w:name="_Toc398118923"/>
      <w:bookmarkStart w:id="18428" w:name="_Toc398120214"/>
      <w:bookmarkStart w:id="18429" w:name="_Toc398121504"/>
      <w:bookmarkStart w:id="18430" w:name="_Toc398280093"/>
      <w:bookmarkStart w:id="18431" w:name="_Toc398539946"/>
      <w:bookmarkStart w:id="18432" w:name="_Toc398545052"/>
      <w:bookmarkStart w:id="18433" w:name="_Toc398546105"/>
      <w:bookmarkStart w:id="18434" w:name="_Toc398547141"/>
      <w:bookmarkStart w:id="18435" w:name="_Toc398548177"/>
      <w:bookmarkStart w:id="18436" w:name="_Toc398549260"/>
      <w:bookmarkStart w:id="18437" w:name="_Toc398550342"/>
      <w:bookmarkStart w:id="18438" w:name="_Toc398551423"/>
      <w:bookmarkStart w:id="18439" w:name="_Toc398552502"/>
      <w:bookmarkStart w:id="18440" w:name="_Toc398553581"/>
      <w:bookmarkStart w:id="18441" w:name="_Toc398554660"/>
      <w:bookmarkStart w:id="18442" w:name="_Toc398555739"/>
      <w:bookmarkStart w:id="18443" w:name="_Toc398556819"/>
      <w:bookmarkStart w:id="18444" w:name="_Toc398557898"/>
      <w:bookmarkStart w:id="18445" w:name="_Toc398558976"/>
      <w:bookmarkStart w:id="18446" w:name="_Toc398560055"/>
      <w:bookmarkStart w:id="18447" w:name="_Toc398561134"/>
      <w:bookmarkStart w:id="18448" w:name="_Toc398562195"/>
      <w:bookmarkStart w:id="18449" w:name="_Toc398563257"/>
      <w:bookmarkStart w:id="18450" w:name="_Toc398564317"/>
      <w:bookmarkStart w:id="18451" w:name="_Toc398565388"/>
      <w:bookmarkStart w:id="18452" w:name="_Toc398566447"/>
      <w:bookmarkStart w:id="18453" w:name="_Toc398567506"/>
      <w:bookmarkStart w:id="18454" w:name="_Toc398560120"/>
      <w:bookmarkStart w:id="18455" w:name="_Toc398568047"/>
      <w:bookmarkStart w:id="18456" w:name="_Toc398569343"/>
      <w:bookmarkStart w:id="18457" w:name="_Toc398628955"/>
      <w:bookmarkStart w:id="18458" w:name="_Toc398630013"/>
      <w:bookmarkStart w:id="18459" w:name="_Toc398636992"/>
      <w:bookmarkStart w:id="18460" w:name="_Toc398640810"/>
      <w:bookmarkStart w:id="18461" w:name="_Toc398641891"/>
      <w:bookmarkStart w:id="18462" w:name="_Toc398646660"/>
      <w:bookmarkStart w:id="18463" w:name="_Toc398105813"/>
      <w:bookmarkStart w:id="18464" w:name="_Toc398107129"/>
      <w:bookmarkStart w:id="18465" w:name="_Toc398108441"/>
      <w:bookmarkStart w:id="18466" w:name="_Toc398109752"/>
      <w:bookmarkStart w:id="18467" w:name="_Toc398111042"/>
      <w:bookmarkStart w:id="18468" w:name="_Toc398112331"/>
      <w:bookmarkStart w:id="18469" w:name="_Toc398113619"/>
      <w:bookmarkStart w:id="18470" w:name="_Toc398115052"/>
      <w:bookmarkStart w:id="18471" w:name="_Toc398116343"/>
      <w:bookmarkStart w:id="18472" w:name="_Toc398117634"/>
      <w:bookmarkStart w:id="18473" w:name="_Toc398118924"/>
      <w:bookmarkStart w:id="18474" w:name="_Toc398120215"/>
      <w:bookmarkStart w:id="18475" w:name="_Toc398121505"/>
      <w:bookmarkStart w:id="18476" w:name="_Toc398280094"/>
      <w:bookmarkStart w:id="18477" w:name="_Toc398539947"/>
      <w:bookmarkStart w:id="18478" w:name="_Toc398545053"/>
      <w:bookmarkStart w:id="18479" w:name="_Toc398546106"/>
      <w:bookmarkStart w:id="18480" w:name="_Toc398547142"/>
      <w:bookmarkStart w:id="18481" w:name="_Toc398548178"/>
      <w:bookmarkStart w:id="18482" w:name="_Toc398549261"/>
      <w:bookmarkStart w:id="18483" w:name="_Toc398550343"/>
      <w:bookmarkStart w:id="18484" w:name="_Toc398551424"/>
      <w:bookmarkStart w:id="18485" w:name="_Toc398552503"/>
      <w:bookmarkStart w:id="18486" w:name="_Toc398553582"/>
      <w:bookmarkStart w:id="18487" w:name="_Toc398554661"/>
      <w:bookmarkStart w:id="18488" w:name="_Toc398555740"/>
      <w:bookmarkStart w:id="18489" w:name="_Toc398556820"/>
      <w:bookmarkStart w:id="18490" w:name="_Toc398557899"/>
      <w:bookmarkStart w:id="18491" w:name="_Toc398558977"/>
      <w:bookmarkStart w:id="18492" w:name="_Toc398560056"/>
      <w:bookmarkStart w:id="18493" w:name="_Toc398561135"/>
      <w:bookmarkStart w:id="18494" w:name="_Toc398562196"/>
      <w:bookmarkStart w:id="18495" w:name="_Toc398563258"/>
      <w:bookmarkStart w:id="18496" w:name="_Toc398564318"/>
      <w:bookmarkStart w:id="18497" w:name="_Toc398565389"/>
      <w:bookmarkStart w:id="18498" w:name="_Toc398566448"/>
      <w:bookmarkStart w:id="18499" w:name="_Toc398567507"/>
      <w:bookmarkStart w:id="18500" w:name="_Toc398560121"/>
      <w:bookmarkStart w:id="18501" w:name="_Toc398568048"/>
      <w:bookmarkStart w:id="18502" w:name="_Toc398569344"/>
      <w:bookmarkStart w:id="18503" w:name="_Toc398628956"/>
      <w:bookmarkStart w:id="18504" w:name="_Toc398630014"/>
      <w:bookmarkStart w:id="18505" w:name="_Toc398636993"/>
      <w:bookmarkStart w:id="18506" w:name="_Toc398640811"/>
      <w:bookmarkStart w:id="18507" w:name="_Toc398641892"/>
      <w:bookmarkStart w:id="18508" w:name="_Toc398646661"/>
      <w:bookmarkStart w:id="18509" w:name="_Toc398105814"/>
      <w:bookmarkStart w:id="18510" w:name="_Toc398107130"/>
      <w:bookmarkStart w:id="18511" w:name="_Toc398108442"/>
      <w:bookmarkStart w:id="18512" w:name="_Toc398109753"/>
      <w:bookmarkStart w:id="18513" w:name="_Toc398111043"/>
      <w:bookmarkStart w:id="18514" w:name="_Toc398112332"/>
      <w:bookmarkStart w:id="18515" w:name="_Toc398113620"/>
      <w:bookmarkStart w:id="18516" w:name="_Toc398115053"/>
      <w:bookmarkStart w:id="18517" w:name="_Toc398116344"/>
      <w:bookmarkStart w:id="18518" w:name="_Toc398117635"/>
      <w:bookmarkStart w:id="18519" w:name="_Toc398118925"/>
      <w:bookmarkStart w:id="18520" w:name="_Toc398120216"/>
      <w:bookmarkStart w:id="18521" w:name="_Toc398121506"/>
      <w:bookmarkStart w:id="18522" w:name="_Toc398280095"/>
      <w:bookmarkStart w:id="18523" w:name="_Toc398539948"/>
      <w:bookmarkStart w:id="18524" w:name="_Toc398545054"/>
      <w:bookmarkStart w:id="18525" w:name="_Toc398546107"/>
      <w:bookmarkStart w:id="18526" w:name="_Toc398547143"/>
      <w:bookmarkStart w:id="18527" w:name="_Toc398548179"/>
      <w:bookmarkStart w:id="18528" w:name="_Toc398549262"/>
      <w:bookmarkStart w:id="18529" w:name="_Toc398550344"/>
      <w:bookmarkStart w:id="18530" w:name="_Toc398551425"/>
      <w:bookmarkStart w:id="18531" w:name="_Toc398552504"/>
      <w:bookmarkStart w:id="18532" w:name="_Toc398553583"/>
      <w:bookmarkStart w:id="18533" w:name="_Toc398554662"/>
      <w:bookmarkStart w:id="18534" w:name="_Toc398555741"/>
      <w:bookmarkStart w:id="18535" w:name="_Toc398556821"/>
      <w:bookmarkStart w:id="18536" w:name="_Toc398557900"/>
      <w:bookmarkStart w:id="18537" w:name="_Toc398558978"/>
      <w:bookmarkStart w:id="18538" w:name="_Toc398560057"/>
      <w:bookmarkStart w:id="18539" w:name="_Toc398561136"/>
      <w:bookmarkStart w:id="18540" w:name="_Toc398562197"/>
      <w:bookmarkStart w:id="18541" w:name="_Toc398563259"/>
      <w:bookmarkStart w:id="18542" w:name="_Toc398564319"/>
      <w:bookmarkStart w:id="18543" w:name="_Toc398565390"/>
      <w:bookmarkStart w:id="18544" w:name="_Toc398566449"/>
      <w:bookmarkStart w:id="18545" w:name="_Toc398567508"/>
      <w:bookmarkStart w:id="18546" w:name="_Toc398560122"/>
      <w:bookmarkStart w:id="18547" w:name="_Toc398568049"/>
      <w:bookmarkStart w:id="18548" w:name="_Toc398569345"/>
      <w:bookmarkStart w:id="18549" w:name="_Toc398628957"/>
      <w:bookmarkStart w:id="18550" w:name="_Toc398630015"/>
      <w:bookmarkStart w:id="18551" w:name="_Toc398636994"/>
      <w:bookmarkStart w:id="18552" w:name="_Toc398640812"/>
      <w:bookmarkStart w:id="18553" w:name="_Toc398641893"/>
      <w:bookmarkStart w:id="18554" w:name="_Toc398646662"/>
      <w:bookmarkStart w:id="18555" w:name="_Toc398105815"/>
      <w:bookmarkStart w:id="18556" w:name="_Toc398107131"/>
      <w:bookmarkStart w:id="18557" w:name="_Toc398108443"/>
      <w:bookmarkStart w:id="18558" w:name="_Toc398109754"/>
      <w:bookmarkStart w:id="18559" w:name="_Toc398111044"/>
      <w:bookmarkStart w:id="18560" w:name="_Toc398112333"/>
      <w:bookmarkStart w:id="18561" w:name="_Toc398113621"/>
      <w:bookmarkStart w:id="18562" w:name="_Toc398115054"/>
      <w:bookmarkStart w:id="18563" w:name="_Toc398116345"/>
      <w:bookmarkStart w:id="18564" w:name="_Toc398117636"/>
      <w:bookmarkStart w:id="18565" w:name="_Toc398118926"/>
      <w:bookmarkStart w:id="18566" w:name="_Toc398120217"/>
      <w:bookmarkStart w:id="18567" w:name="_Toc398121507"/>
      <w:bookmarkStart w:id="18568" w:name="_Toc398280096"/>
      <w:bookmarkStart w:id="18569" w:name="_Toc398539949"/>
      <w:bookmarkStart w:id="18570" w:name="_Toc398545055"/>
      <w:bookmarkStart w:id="18571" w:name="_Toc398546108"/>
      <w:bookmarkStart w:id="18572" w:name="_Toc398547144"/>
      <w:bookmarkStart w:id="18573" w:name="_Toc398548180"/>
      <w:bookmarkStart w:id="18574" w:name="_Toc398549263"/>
      <w:bookmarkStart w:id="18575" w:name="_Toc398550345"/>
      <w:bookmarkStart w:id="18576" w:name="_Toc398551426"/>
      <w:bookmarkStart w:id="18577" w:name="_Toc398552505"/>
      <w:bookmarkStart w:id="18578" w:name="_Toc398553584"/>
      <w:bookmarkStart w:id="18579" w:name="_Toc398554663"/>
      <w:bookmarkStart w:id="18580" w:name="_Toc398555742"/>
      <w:bookmarkStart w:id="18581" w:name="_Toc398556822"/>
      <w:bookmarkStart w:id="18582" w:name="_Toc398557901"/>
      <w:bookmarkStart w:id="18583" w:name="_Toc398558979"/>
      <w:bookmarkStart w:id="18584" w:name="_Toc398560058"/>
      <w:bookmarkStart w:id="18585" w:name="_Toc398561137"/>
      <w:bookmarkStart w:id="18586" w:name="_Toc398562198"/>
      <w:bookmarkStart w:id="18587" w:name="_Toc398563260"/>
      <w:bookmarkStart w:id="18588" w:name="_Toc398564320"/>
      <w:bookmarkStart w:id="18589" w:name="_Toc398565391"/>
      <w:bookmarkStart w:id="18590" w:name="_Toc398566450"/>
      <w:bookmarkStart w:id="18591" w:name="_Toc398567509"/>
      <w:bookmarkStart w:id="18592" w:name="_Toc398560123"/>
      <w:bookmarkStart w:id="18593" w:name="_Toc398568050"/>
      <w:bookmarkStart w:id="18594" w:name="_Toc398569346"/>
      <w:bookmarkStart w:id="18595" w:name="_Toc398628958"/>
      <w:bookmarkStart w:id="18596" w:name="_Toc398630016"/>
      <w:bookmarkStart w:id="18597" w:name="_Toc398636995"/>
      <w:bookmarkStart w:id="18598" w:name="_Toc398640813"/>
      <w:bookmarkStart w:id="18599" w:name="_Toc398641894"/>
      <w:bookmarkStart w:id="18600" w:name="_Toc398646663"/>
      <w:bookmarkStart w:id="18601" w:name="_Toc398105816"/>
      <w:bookmarkStart w:id="18602" w:name="_Toc398107132"/>
      <w:bookmarkStart w:id="18603" w:name="_Toc398108444"/>
      <w:bookmarkStart w:id="18604" w:name="_Toc398109755"/>
      <w:bookmarkStart w:id="18605" w:name="_Toc398111045"/>
      <w:bookmarkStart w:id="18606" w:name="_Toc398112334"/>
      <w:bookmarkStart w:id="18607" w:name="_Toc398113622"/>
      <w:bookmarkStart w:id="18608" w:name="_Toc398115055"/>
      <w:bookmarkStart w:id="18609" w:name="_Toc398116346"/>
      <w:bookmarkStart w:id="18610" w:name="_Toc398117637"/>
      <w:bookmarkStart w:id="18611" w:name="_Toc398118927"/>
      <w:bookmarkStart w:id="18612" w:name="_Toc398120218"/>
      <w:bookmarkStart w:id="18613" w:name="_Toc398121508"/>
      <w:bookmarkStart w:id="18614" w:name="_Toc398280097"/>
      <w:bookmarkStart w:id="18615" w:name="_Toc398539950"/>
      <w:bookmarkStart w:id="18616" w:name="_Toc398545056"/>
      <w:bookmarkStart w:id="18617" w:name="_Toc398546109"/>
      <w:bookmarkStart w:id="18618" w:name="_Toc398547145"/>
      <w:bookmarkStart w:id="18619" w:name="_Toc398548181"/>
      <w:bookmarkStart w:id="18620" w:name="_Toc398549264"/>
      <w:bookmarkStart w:id="18621" w:name="_Toc398550346"/>
      <w:bookmarkStart w:id="18622" w:name="_Toc398551427"/>
      <w:bookmarkStart w:id="18623" w:name="_Toc398552506"/>
      <w:bookmarkStart w:id="18624" w:name="_Toc398553585"/>
      <w:bookmarkStart w:id="18625" w:name="_Toc398554664"/>
      <w:bookmarkStart w:id="18626" w:name="_Toc398555743"/>
      <w:bookmarkStart w:id="18627" w:name="_Toc398556823"/>
      <w:bookmarkStart w:id="18628" w:name="_Toc398557902"/>
      <w:bookmarkStart w:id="18629" w:name="_Toc398558980"/>
      <w:bookmarkStart w:id="18630" w:name="_Toc398560059"/>
      <w:bookmarkStart w:id="18631" w:name="_Toc398561138"/>
      <w:bookmarkStart w:id="18632" w:name="_Toc398562199"/>
      <w:bookmarkStart w:id="18633" w:name="_Toc398563261"/>
      <w:bookmarkStart w:id="18634" w:name="_Toc398564321"/>
      <w:bookmarkStart w:id="18635" w:name="_Toc398565392"/>
      <w:bookmarkStart w:id="18636" w:name="_Toc398566451"/>
      <w:bookmarkStart w:id="18637" w:name="_Toc398567510"/>
      <w:bookmarkStart w:id="18638" w:name="_Toc398560124"/>
      <w:bookmarkStart w:id="18639" w:name="_Toc398568051"/>
      <w:bookmarkStart w:id="18640" w:name="_Toc398569347"/>
      <w:bookmarkStart w:id="18641" w:name="_Toc398628959"/>
      <w:bookmarkStart w:id="18642" w:name="_Toc398630017"/>
      <w:bookmarkStart w:id="18643" w:name="_Toc398636996"/>
      <w:bookmarkStart w:id="18644" w:name="_Toc398640814"/>
      <w:bookmarkStart w:id="18645" w:name="_Toc398641895"/>
      <w:bookmarkStart w:id="18646" w:name="_Toc398646664"/>
      <w:bookmarkStart w:id="18647" w:name="_Toc398105817"/>
      <w:bookmarkStart w:id="18648" w:name="_Toc398107133"/>
      <w:bookmarkStart w:id="18649" w:name="_Toc398108445"/>
      <w:bookmarkStart w:id="18650" w:name="_Toc398109756"/>
      <w:bookmarkStart w:id="18651" w:name="_Toc398111046"/>
      <w:bookmarkStart w:id="18652" w:name="_Toc398112335"/>
      <w:bookmarkStart w:id="18653" w:name="_Toc398113623"/>
      <w:bookmarkStart w:id="18654" w:name="_Toc398115056"/>
      <w:bookmarkStart w:id="18655" w:name="_Toc398116347"/>
      <w:bookmarkStart w:id="18656" w:name="_Toc398117638"/>
      <w:bookmarkStart w:id="18657" w:name="_Toc398118928"/>
      <w:bookmarkStart w:id="18658" w:name="_Toc398120219"/>
      <w:bookmarkStart w:id="18659" w:name="_Toc398121509"/>
      <w:bookmarkStart w:id="18660" w:name="_Toc398280098"/>
      <w:bookmarkStart w:id="18661" w:name="_Toc398539951"/>
      <w:bookmarkStart w:id="18662" w:name="_Toc398545057"/>
      <w:bookmarkStart w:id="18663" w:name="_Toc398546110"/>
      <w:bookmarkStart w:id="18664" w:name="_Toc398547146"/>
      <w:bookmarkStart w:id="18665" w:name="_Toc398548182"/>
      <w:bookmarkStart w:id="18666" w:name="_Toc398549265"/>
      <w:bookmarkStart w:id="18667" w:name="_Toc398550347"/>
      <w:bookmarkStart w:id="18668" w:name="_Toc398551428"/>
      <w:bookmarkStart w:id="18669" w:name="_Toc398552507"/>
      <w:bookmarkStart w:id="18670" w:name="_Toc398553586"/>
      <w:bookmarkStart w:id="18671" w:name="_Toc398554665"/>
      <w:bookmarkStart w:id="18672" w:name="_Toc398555744"/>
      <w:bookmarkStart w:id="18673" w:name="_Toc398556824"/>
      <w:bookmarkStart w:id="18674" w:name="_Toc398557903"/>
      <w:bookmarkStart w:id="18675" w:name="_Toc398558981"/>
      <w:bookmarkStart w:id="18676" w:name="_Toc398560060"/>
      <w:bookmarkStart w:id="18677" w:name="_Toc398561139"/>
      <w:bookmarkStart w:id="18678" w:name="_Toc398562200"/>
      <w:bookmarkStart w:id="18679" w:name="_Toc398563262"/>
      <w:bookmarkStart w:id="18680" w:name="_Toc398564322"/>
      <w:bookmarkStart w:id="18681" w:name="_Toc398565393"/>
      <w:bookmarkStart w:id="18682" w:name="_Toc398566452"/>
      <w:bookmarkStart w:id="18683" w:name="_Toc398567511"/>
      <w:bookmarkStart w:id="18684" w:name="_Toc398560125"/>
      <w:bookmarkStart w:id="18685" w:name="_Toc398568052"/>
      <w:bookmarkStart w:id="18686" w:name="_Toc398569348"/>
      <w:bookmarkStart w:id="18687" w:name="_Toc398628960"/>
      <w:bookmarkStart w:id="18688" w:name="_Toc398630018"/>
      <w:bookmarkStart w:id="18689" w:name="_Toc398636997"/>
      <w:bookmarkStart w:id="18690" w:name="_Toc398640815"/>
      <w:bookmarkStart w:id="18691" w:name="_Toc398641896"/>
      <w:bookmarkStart w:id="18692" w:name="_Toc398646665"/>
      <w:bookmarkStart w:id="18693" w:name="_Toc398105818"/>
      <w:bookmarkStart w:id="18694" w:name="_Toc398107134"/>
      <w:bookmarkStart w:id="18695" w:name="_Toc398108446"/>
      <w:bookmarkStart w:id="18696" w:name="_Toc398109757"/>
      <w:bookmarkStart w:id="18697" w:name="_Toc398111047"/>
      <w:bookmarkStart w:id="18698" w:name="_Toc398112336"/>
      <w:bookmarkStart w:id="18699" w:name="_Toc398113624"/>
      <w:bookmarkStart w:id="18700" w:name="_Toc398115057"/>
      <w:bookmarkStart w:id="18701" w:name="_Toc398116348"/>
      <w:bookmarkStart w:id="18702" w:name="_Toc398117639"/>
      <w:bookmarkStart w:id="18703" w:name="_Toc398118929"/>
      <w:bookmarkStart w:id="18704" w:name="_Toc398120220"/>
      <w:bookmarkStart w:id="18705" w:name="_Toc398121510"/>
      <w:bookmarkStart w:id="18706" w:name="_Toc398280099"/>
      <w:bookmarkStart w:id="18707" w:name="_Toc398539952"/>
      <w:bookmarkStart w:id="18708" w:name="_Toc398545058"/>
      <w:bookmarkStart w:id="18709" w:name="_Toc398546111"/>
      <w:bookmarkStart w:id="18710" w:name="_Toc398547147"/>
      <w:bookmarkStart w:id="18711" w:name="_Toc398548183"/>
      <w:bookmarkStart w:id="18712" w:name="_Toc398549266"/>
      <w:bookmarkStart w:id="18713" w:name="_Toc398550348"/>
      <w:bookmarkStart w:id="18714" w:name="_Toc398551429"/>
      <w:bookmarkStart w:id="18715" w:name="_Toc398552508"/>
      <w:bookmarkStart w:id="18716" w:name="_Toc398553587"/>
      <w:bookmarkStart w:id="18717" w:name="_Toc398554666"/>
      <w:bookmarkStart w:id="18718" w:name="_Toc398555745"/>
      <w:bookmarkStart w:id="18719" w:name="_Toc398556825"/>
      <w:bookmarkStart w:id="18720" w:name="_Toc398557904"/>
      <w:bookmarkStart w:id="18721" w:name="_Toc398558982"/>
      <w:bookmarkStart w:id="18722" w:name="_Toc398560061"/>
      <w:bookmarkStart w:id="18723" w:name="_Toc398561140"/>
      <w:bookmarkStart w:id="18724" w:name="_Toc398562201"/>
      <w:bookmarkStart w:id="18725" w:name="_Toc398563263"/>
      <w:bookmarkStart w:id="18726" w:name="_Toc398564323"/>
      <w:bookmarkStart w:id="18727" w:name="_Toc398565394"/>
      <w:bookmarkStart w:id="18728" w:name="_Toc398566453"/>
      <w:bookmarkStart w:id="18729" w:name="_Toc398567512"/>
      <w:bookmarkStart w:id="18730" w:name="_Toc398560126"/>
      <w:bookmarkStart w:id="18731" w:name="_Toc398568053"/>
      <w:bookmarkStart w:id="18732" w:name="_Toc398569349"/>
      <w:bookmarkStart w:id="18733" w:name="_Toc398628961"/>
      <w:bookmarkStart w:id="18734" w:name="_Toc398630019"/>
      <w:bookmarkStart w:id="18735" w:name="_Toc398636998"/>
      <w:bookmarkStart w:id="18736" w:name="_Toc398640816"/>
      <w:bookmarkStart w:id="18737" w:name="_Toc398641897"/>
      <w:bookmarkStart w:id="18738" w:name="_Toc398646666"/>
      <w:bookmarkStart w:id="18739" w:name="_Toc398105819"/>
      <w:bookmarkStart w:id="18740" w:name="_Toc398107135"/>
      <w:bookmarkStart w:id="18741" w:name="_Toc398108447"/>
      <w:bookmarkStart w:id="18742" w:name="_Toc398109758"/>
      <w:bookmarkStart w:id="18743" w:name="_Toc398111048"/>
      <w:bookmarkStart w:id="18744" w:name="_Toc398112337"/>
      <w:bookmarkStart w:id="18745" w:name="_Toc398113625"/>
      <w:bookmarkStart w:id="18746" w:name="_Toc398115058"/>
      <w:bookmarkStart w:id="18747" w:name="_Toc398116349"/>
      <w:bookmarkStart w:id="18748" w:name="_Toc398117640"/>
      <w:bookmarkStart w:id="18749" w:name="_Toc398118930"/>
      <w:bookmarkStart w:id="18750" w:name="_Toc398120221"/>
      <w:bookmarkStart w:id="18751" w:name="_Toc398121511"/>
      <w:bookmarkStart w:id="18752" w:name="_Toc398280100"/>
      <w:bookmarkStart w:id="18753" w:name="_Toc398539953"/>
      <w:bookmarkStart w:id="18754" w:name="_Toc398545059"/>
      <w:bookmarkStart w:id="18755" w:name="_Toc398546112"/>
      <w:bookmarkStart w:id="18756" w:name="_Toc398547148"/>
      <w:bookmarkStart w:id="18757" w:name="_Toc398548184"/>
      <w:bookmarkStart w:id="18758" w:name="_Toc398549267"/>
      <w:bookmarkStart w:id="18759" w:name="_Toc398550349"/>
      <w:bookmarkStart w:id="18760" w:name="_Toc398551430"/>
      <w:bookmarkStart w:id="18761" w:name="_Toc398552509"/>
      <w:bookmarkStart w:id="18762" w:name="_Toc398553588"/>
      <w:bookmarkStart w:id="18763" w:name="_Toc398554667"/>
      <w:bookmarkStart w:id="18764" w:name="_Toc398555746"/>
      <w:bookmarkStart w:id="18765" w:name="_Toc398556826"/>
      <w:bookmarkStart w:id="18766" w:name="_Toc398557905"/>
      <w:bookmarkStart w:id="18767" w:name="_Toc398558983"/>
      <w:bookmarkStart w:id="18768" w:name="_Toc398560062"/>
      <w:bookmarkStart w:id="18769" w:name="_Toc398561141"/>
      <w:bookmarkStart w:id="18770" w:name="_Toc398562202"/>
      <w:bookmarkStart w:id="18771" w:name="_Toc398563264"/>
      <w:bookmarkStart w:id="18772" w:name="_Toc398564324"/>
      <w:bookmarkStart w:id="18773" w:name="_Toc398565395"/>
      <w:bookmarkStart w:id="18774" w:name="_Toc398566454"/>
      <w:bookmarkStart w:id="18775" w:name="_Toc398567513"/>
      <w:bookmarkStart w:id="18776" w:name="_Toc398560127"/>
      <w:bookmarkStart w:id="18777" w:name="_Toc398568054"/>
      <w:bookmarkStart w:id="18778" w:name="_Toc398569350"/>
      <w:bookmarkStart w:id="18779" w:name="_Toc398628962"/>
      <w:bookmarkStart w:id="18780" w:name="_Toc398630020"/>
      <w:bookmarkStart w:id="18781" w:name="_Toc398636999"/>
      <w:bookmarkStart w:id="18782" w:name="_Toc398640817"/>
      <w:bookmarkStart w:id="18783" w:name="_Toc398641898"/>
      <w:bookmarkStart w:id="18784" w:name="_Toc398646667"/>
      <w:bookmarkStart w:id="18785" w:name="_Toc398105820"/>
      <w:bookmarkStart w:id="18786" w:name="_Toc398107136"/>
      <w:bookmarkStart w:id="18787" w:name="_Toc398108448"/>
      <w:bookmarkStart w:id="18788" w:name="_Toc398109759"/>
      <w:bookmarkStart w:id="18789" w:name="_Toc398111049"/>
      <w:bookmarkStart w:id="18790" w:name="_Toc398112338"/>
      <w:bookmarkStart w:id="18791" w:name="_Toc398113626"/>
      <w:bookmarkStart w:id="18792" w:name="_Toc398115059"/>
      <w:bookmarkStart w:id="18793" w:name="_Toc398116350"/>
      <w:bookmarkStart w:id="18794" w:name="_Toc398117641"/>
      <w:bookmarkStart w:id="18795" w:name="_Toc398118931"/>
      <w:bookmarkStart w:id="18796" w:name="_Toc398120222"/>
      <w:bookmarkStart w:id="18797" w:name="_Toc398121512"/>
      <w:bookmarkStart w:id="18798" w:name="_Toc398280101"/>
      <w:bookmarkStart w:id="18799" w:name="_Toc398539954"/>
      <w:bookmarkStart w:id="18800" w:name="_Toc398545060"/>
      <w:bookmarkStart w:id="18801" w:name="_Toc398546113"/>
      <w:bookmarkStart w:id="18802" w:name="_Toc398547149"/>
      <w:bookmarkStart w:id="18803" w:name="_Toc398548185"/>
      <w:bookmarkStart w:id="18804" w:name="_Toc398549268"/>
      <w:bookmarkStart w:id="18805" w:name="_Toc398550350"/>
      <w:bookmarkStart w:id="18806" w:name="_Toc398551431"/>
      <w:bookmarkStart w:id="18807" w:name="_Toc398552510"/>
      <w:bookmarkStart w:id="18808" w:name="_Toc398553589"/>
      <w:bookmarkStart w:id="18809" w:name="_Toc398554668"/>
      <w:bookmarkStart w:id="18810" w:name="_Toc398555747"/>
      <w:bookmarkStart w:id="18811" w:name="_Toc398556827"/>
      <w:bookmarkStart w:id="18812" w:name="_Toc398557906"/>
      <w:bookmarkStart w:id="18813" w:name="_Toc398558984"/>
      <w:bookmarkStart w:id="18814" w:name="_Toc398560063"/>
      <w:bookmarkStart w:id="18815" w:name="_Toc398561142"/>
      <w:bookmarkStart w:id="18816" w:name="_Toc398562203"/>
      <w:bookmarkStart w:id="18817" w:name="_Toc398563265"/>
      <w:bookmarkStart w:id="18818" w:name="_Toc398564325"/>
      <w:bookmarkStart w:id="18819" w:name="_Toc398565396"/>
      <w:bookmarkStart w:id="18820" w:name="_Toc398566455"/>
      <w:bookmarkStart w:id="18821" w:name="_Toc398567514"/>
      <w:bookmarkStart w:id="18822" w:name="_Toc398560131"/>
      <w:bookmarkStart w:id="18823" w:name="_Toc398568055"/>
      <w:bookmarkStart w:id="18824" w:name="_Toc398569351"/>
      <w:bookmarkStart w:id="18825" w:name="_Toc398628963"/>
      <w:bookmarkStart w:id="18826" w:name="_Toc398630021"/>
      <w:bookmarkStart w:id="18827" w:name="_Toc398637000"/>
      <w:bookmarkStart w:id="18828" w:name="_Toc398640818"/>
      <w:bookmarkStart w:id="18829" w:name="_Toc398641899"/>
      <w:bookmarkStart w:id="18830" w:name="_Toc398646668"/>
      <w:bookmarkStart w:id="18831" w:name="_Toc398105821"/>
      <w:bookmarkStart w:id="18832" w:name="_Toc398107137"/>
      <w:bookmarkStart w:id="18833" w:name="_Toc398108449"/>
      <w:bookmarkStart w:id="18834" w:name="_Toc398109760"/>
      <w:bookmarkStart w:id="18835" w:name="_Toc398111050"/>
      <w:bookmarkStart w:id="18836" w:name="_Toc398112339"/>
      <w:bookmarkStart w:id="18837" w:name="_Toc398113627"/>
      <w:bookmarkStart w:id="18838" w:name="_Toc398115060"/>
      <w:bookmarkStart w:id="18839" w:name="_Toc398116351"/>
      <w:bookmarkStart w:id="18840" w:name="_Toc398117642"/>
      <w:bookmarkStart w:id="18841" w:name="_Toc398118932"/>
      <w:bookmarkStart w:id="18842" w:name="_Toc398120223"/>
      <w:bookmarkStart w:id="18843" w:name="_Toc398121513"/>
      <w:bookmarkStart w:id="18844" w:name="_Toc398280102"/>
      <w:bookmarkStart w:id="18845" w:name="_Toc398539955"/>
      <w:bookmarkStart w:id="18846" w:name="_Toc398545061"/>
      <w:bookmarkStart w:id="18847" w:name="_Toc398546114"/>
      <w:bookmarkStart w:id="18848" w:name="_Toc398547150"/>
      <w:bookmarkStart w:id="18849" w:name="_Toc398548186"/>
      <w:bookmarkStart w:id="18850" w:name="_Toc398549269"/>
      <w:bookmarkStart w:id="18851" w:name="_Toc398550351"/>
      <w:bookmarkStart w:id="18852" w:name="_Toc398551432"/>
      <w:bookmarkStart w:id="18853" w:name="_Toc398552511"/>
      <w:bookmarkStart w:id="18854" w:name="_Toc398553590"/>
      <w:bookmarkStart w:id="18855" w:name="_Toc398554669"/>
      <w:bookmarkStart w:id="18856" w:name="_Toc398555748"/>
      <w:bookmarkStart w:id="18857" w:name="_Toc398556828"/>
      <w:bookmarkStart w:id="18858" w:name="_Toc398557907"/>
      <w:bookmarkStart w:id="18859" w:name="_Toc398558985"/>
      <w:bookmarkStart w:id="18860" w:name="_Toc398560064"/>
      <w:bookmarkStart w:id="18861" w:name="_Toc398561143"/>
      <w:bookmarkStart w:id="18862" w:name="_Toc398562204"/>
      <w:bookmarkStart w:id="18863" w:name="_Toc398563266"/>
      <w:bookmarkStart w:id="18864" w:name="_Toc398564326"/>
      <w:bookmarkStart w:id="18865" w:name="_Toc398565397"/>
      <w:bookmarkStart w:id="18866" w:name="_Toc398566456"/>
      <w:bookmarkStart w:id="18867" w:name="_Toc398567515"/>
      <w:bookmarkStart w:id="18868" w:name="_Toc398560133"/>
      <w:bookmarkStart w:id="18869" w:name="_Toc398568056"/>
      <w:bookmarkStart w:id="18870" w:name="_Toc398569352"/>
      <w:bookmarkStart w:id="18871" w:name="_Toc398628964"/>
      <w:bookmarkStart w:id="18872" w:name="_Toc398630022"/>
      <w:bookmarkStart w:id="18873" w:name="_Toc398637001"/>
      <w:bookmarkStart w:id="18874" w:name="_Toc398640819"/>
      <w:bookmarkStart w:id="18875" w:name="_Toc398641900"/>
      <w:bookmarkStart w:id="18876" w:name="_Toc398646669"/>
      <w:bookmarkStart w:id="18877" w:name="_Toc398105822"/>
      <w:bookmarkStart w:id="18878" w:name="_Toc398107138"/>
      <w:bookmarkStart w:id="18879" w:name="_Toc398108450"/>
      <w:bookmarkStart w:id="18880" w:name="_Toc398109761"/>
      <w:bookmarkStart w:id="18881" w:name="_Toc398111051"/>
      <w:bookmarkStart w:id="18882" w:name="_Toc398112340"/>
      <w:bookmarkStart w:id="18883" w:name="_Toc398113628"/>
      <w:bookmarkStart w:id="18884" w:name="_Toc398115061"/>
      <w:bookmarkStart w:id="18885" w:name="_Toc398116352"/>
      <w:bookmarkStart w:id="18886" w:name="_Toc398117643"/>
      <w:bookmarkStart w:id="18887" w:name="_Toc398118933"/>
      <w:bookmarkStart w:id="18888" w:name="_Toc398120224"/>
      <w:bookmarkStart w:id="18889" w:name="_Toc398121514"/>
      <w:bookmarkStart w:id="18890" w:name="_Toc398280103"/>
      <w:bookmarkStart w:id="18891" w:name="_Toc398539956"/>
      <w:bookmarkStart w:id="18892" w:name="_Toc398545062"/>
      <w:bookmarkStart w:id="18893" w:name="_Toc398546115"/>
      <w:bookmarkStart w:id="18894" w:name="_Toc398547151"/>
      <w:bookmarkStart w:id="18895" w:name="_Toc398548187"/>
      <w:bookmarkStart w:id="18896" w:name="_Toc398549270"/>
      <w:bookmarkStart w:id="18897" w:name="_Toc398550352"/>
      <w:bookmarkStart w:id="18898" w:name="_Toc398551433"/>
      <w:bookmarkStart w:id="18899" w:name="_Toc398552512"/>
      <w:bookmarkStart w:id="18900" w:name="_Toc398553591"/>
      <w:bookmarkStart w:id="18901" w:name="_Toc398554670"/>
      <w:bookmarkStart w:id="18902" w:name="_Toc398555749"/>
      <w:bookmarkStart w:id="18903" w:name="_Toc398556829"/>
      <w:bookmarkStart w:id="18904" w:name="_Toc398557908"/>
      <w:bookmarkStart w:id="18905" w:name="_Toc398558986"/>
      <w:bookmarkStart w:id="18906" w:name="_Toc398560065"/>
      <w:bookmarkStart w:id="18907" w:name="_Toc398561144"/>
      <w:bookmarkStart w:id="18908" w:name="_Toc398562205"/>
      <w:bookmarkStart w:id="18909" w:name="_Toc398563267"/>
      <w:bookmarkStart w:id="18910" w:name="_Toc398564327"/>
      <w:bookmarkStart w:id="18911" w:name="_Toc398565398"/>
      <w:bookmarkStart w:id="18912" w:name="_Toc398566457"/>
      <w:bookmarkStart w:id="18913" w:name="_Toc398567516"/>
      <w:bookmarkStart w:id="18914" w:name="_Toc398560194"/>
      <w:bookmarkStart w:id="18915" w:name="_Toc398568057"/>
      <w:bookmarkStart w:id="18916" w:name="_Toc398569353"/>
      <w:bookmarkStart w:id="18917" w:name="_Toc398628965"/>
      <w:bookmarkStart w:id="18918" w:name="_Toc398630023"/>
      <w:bookmarkStart w:id="18919" w:name="_Toc398637002"/>
      <w:bookmarkStart w:id="18920" w:name="_Toc398640820"/>
      <w:bookmarkStart w:id="18921" w:name="_Toc398641901"/>
      <w:bookmarkStart w:id="18922" w:name="_Toc398646670"/>
      <w:bookmarkStart w:id="18923" w:name="_Toc398105823"/>
      <w:bookmarkStart w:id="18924" w:name="_Toc398107139"/>
      <w:bookmarkStart w:id="18925" w:name="_Toc398108451"/>
      <w:bookmarkStart w:id="18926" w:name="_Toc398109762"/>
      <w:bookmarkStart w:id="18927" w:name="_Toc398111052"/>
      <w:bookmarkStart w:id="18928" w:name="_Toc398112341"/>
      <w:bookmarkStart w:id="18929" w:name="_Toc398113629"/>
      <w:bookmarkStart w:id="18930" w:name="_Toc398115062"/>
      <w:bookmarkStart w:id="18931" w:name="_Toc398116353"/>
      <w:bookmarkStart w:id="18932" w:name="_Toc398117644"/>
      <w:bookmarkStart w:id="18933" w:name="_Toc398118934"/>
      <w:bookmarkStart w:id="18934" w:name="_Toc398120225"/>
      <w:bookmarkStart w:id="18935" w:name="_Toc398121515"/>
      <w:bookmarkStart w:id="18936" w:name="_Toc398280104"/>
      <w:bookmarkStart w:id="18937" w:name="_Toc398539957"/>
      <w:bookmarkStart w:id="18938" w:name="_Toc398545063"/>
      <w:bookmarkStart w:id="18939" w:name="_Toc398546116"/>
      <w:bookmarkStart w:id="18940" w:name="_Toc398547152"/>
      <w:bookmarkStart w:id="18941" w:name="_Toc398548188"/>
      <w:bookmarkStart w:id="18942" w:name="_Toc398549271"/>
      <w:bookmarkStart w:id="18943" w:name="_Toc398550353"/>
      <w:bookmarkStart w:id="18944" w:name="_Toc398551434"/>
      <w:bookmarkStart w:id="18945" w:name="_Toc398552513"/>
      <w:bookmarkStart w:id="18946" w:name="_Toc398553592"/>
      <w:bookmarkStart w:id="18947" w:name="_Toc398554671"/>
      <w:bookmarkStart w:id="18948" w:name="_Toc398555750"/>
      <w:bookmarkStart w:id="18949" w:name="_Toc398556830"/>
      <w:bookmarkStart w:id="18950" w:name="_Toc398557909"/>
      <w:bookmarkStart w:id="18951" w:name="_Toc398558987"/>
      <w:bookmarkStart w:id="18952" w:name="_Toc398560066"/>
      <w:bookmarkStart w:id="18953" w:name="_Toc398561145"/>
      <w:bookmarkStart w:id="18954" w:name="_Toc398562206"/>
      <w:bookmarkStart w:id="18955" w:name="_Toc398563268"/>
      <w:bookmarkStart w:id="18956" w:name="_Toc398564328"/>
      <w:bookmarkStart w:id="18957" w:name="_Toc398565399"/>
      <w:bookmarkStart w:id="18958" w:name="_Toc398566458"/>
      <w:bookmarkStart w:id="18959" w:name="_Toc398567517"/>
      <w:bookmarkStart w:id="18960" w:name="_Toc398560195"/>
      <w:bookmarkStart w:id="18961" w:name="_Toc398568058"/>
      <w:bookmarkStart w:id="18962" w:name="_Toc398569354"/>
      <w:bookmarkStart w:id="18963" w:name="_Toc398628966"/>
      <w:bookmarkStart w:id="18964" w:name="_Toc398630024"/>
      <w:bookmarkStart w:id="18965" w:name="_Toc398637003"/>
      <w:bookmarkStart w:id="18966" w:name="_Toc398640821"/>
      <w:bookmarkStart w:id="18967" w:name="_Toc398641902"/>
      <w:bookmarkStart w:id="18968" w:name="_Toc398646671"/>
      <w:bookmarkStart w:id="18969" w:name="_Toc398105824"/>
      <w:bookmarkStart w:id="18970" w:name="_Toc398107140"/>
      <w:bookmarkStart w:id="18971" w:name="_Toc398108452"/>
      <w:bookmarkStart w:id="18972" w:name="_Toc398109763"/>
      <w:bookmarkStart w:id="18973" w:name="_Toc398111053"/>
      <w:bookmarkStart w:id="18974" w:name="_Toc398112342"/>
      <w:bookmarkStart w:id="18975" w:name="_Toc398113630"/>
      <w:bookmarkStart w:id="18976" w:name="_Toc398115063"/>
      <w:bookmarkStart w:id="18977" w:name="_Toc398116354"/>
      <w:bookmarkStart w:id="18978" w:name="_Toc398117645"/>
      <w:bookmarkStart w:id="18979" w:name="_Toc398118935"/>
      <w:bookmarkStart w:id="18980" w:name="_Toc398120226"/>
      <w:bookmarkStart w:id="18981" w:name="_Toc398121516"/>
      <w:bookmarkStart w:id="18982" w:name="_Toc398280105"/>
      <w:bookmarkStart w:id="18983" w:name="_Toc398539958"/>
      <w:bookmarkStart w:id="18984" w:name="_Toc398545064"/>
      <w:bookmarkStart w:id="18985" w:name="_Toc398546117"/>
      <w:bookmarkStart w:id="18986" w:name="_Toc398547153"/>
      <w:bookmarkStart w:id="18987" w:name="_Toc398548189"/>
      <w:bookmarkStart w:id="18988" w:name="_Toc398549272"/>
      <w:bookmarkStart w:id="18989" w:name="_Toc398550354"/>
      <w:bookmarkStart w:id="18990" w:name="_Toc398551435"/>
      <w:bookmarkStart w:id="18991" w:name="_Toc398552514"/>
      <w:bookmarkStart w:id="18992" w:name="_Toc398553593"/>
      <w:bookmarkStart w:id="18993" w:name="_Toc398554672"/>
      <w:bookmarkStart w:id="18994" w:name="_Toc398555751"/>
      <w:bookmarkStart w:id="18995" w:name="_Toc398556831"/>
      <w:bookmarkStart w:id="18996" w:name="_Toc398557910"/>
      <w:bookmarkStart w:id="18997" w:name="_Toc398558988"/>
      <w:bookmarkStart w:id="18998" w:name="_Toc398560067"/>
      <w:bookmarkStart w:id="18999" w:name="_Toc398561146"/>
      <w:bookmarkStart w:id="19000" w:name="_Toc398562207"/>
      <w:bookmarkStart w:id="19001" w:name="_Toc398563269"/>
      <w:bookmarkStart w:id="19002" w:name="_Toc398564329"/>
      <w:bookmarkStart w:id="19003" w:name="_Toc398565400"/>
      <w:bookmarkStart w:id="19004" w:name="_Toc398566459"/>
      <w:bookmarkStart w:id="19005" w:name="_Toc398567518"/>
      <w:bookmarkStart w:id="19006" w:name="_Toc398560196"/>
      <w:bookmarkStart w:id="19007" w:name="_Toc398568059"/>
      <w:bookmarkStart w:id="19008" w:name="_Toc398569355"/>
      <w:bookmarkStart w:id="19009" w:name="_Toc398628967"/>
      <w:bookmarkStart w:id="19010" w:name="_Toc398630025"/>
      <w:bookmarkStart w:id="19011" w:name="_Toc398637004"/>
      <w:bookmarkStart w:id="19012" w:name="_Toc398640822"/>
      <w:bookmarkStart w:id="19013" w:name="_Toc398641903"/>
      <w:bookmarkStart w:id="19014" w:name="_Toc398646672"/>
      <w:bookmarkStart w:id="19015" w:name="_Toc398105825"/>
      <w:bookmarkStart w:id="19016" w:name="_Toc398107141"/>
      <w:bookmarkStart w:id="19017" w:name="_Toc398108453"/>
      <w:bookmarkStart w:id="19018" w:name="_Toc398109764"/>
      <w:bookmarkStart w:id="19019" w:name="_Toc398111054"/>
      <w:bookmarkStart w:id="19020" w:name="_Toc398112343"/>
      <w:bookmarkStart w:id="19021" w:name="_Toc398113631"/>
      <w:bookmarkStart w:id="19022" w:name="_Toc398115064"/>
      <w:bookmarkStart w:id="19023" w:name="_Toc398116355"/>
      <w:bookmarkStart w:id="19024" w:name="_Toc398117646"/>
      <w:bookmarkStart w:id="19025" w:name="_Toc398118936"/>
      <w:bookmarkStart w:id="19026" w:name="_Toc398120227"/>
      <w:bookmarkStart w:id="19027" w:name="_Toc398121517"/>
      <w:bookmarkStart w:id="19028" w:name="_Toc398280106"/>
      <w:bookmarkStart w:id="19029" w:name="_Toc398539959"/>
      <w:bookmarkStart w:id="19030" w:name="_Toc398545065"/>
      <w:bookmarkStart w:id="19031" w:name="_Toc398546118"/>
      <w:bookmarkStart w:id="19032" w:name="_Toc398547154"/>
      <w:bookmarkStart w:id="19033" w:name="_Toc398548190"/>
      <w:bookmarkStart w:id="19034" w:name="_Toc398549273"/>
      <w:bookmarkStart w:id="19035" w:name="_Toc398550355"/>
      <w:bookmarkStart w:id="19036" w:name="_Toc398551436"/>
      <w:bookmarkStart w:id="19037" w:name="_Toc398552515"/>
      <w:bookmarkStart w:id="19038" w:name="_Toc398553594"/>
      <w:bookmarkStart w:id="19039" w:name="_Toc398554673"/>
      <w:bookmarkStart w:id="19040" w:name="_Toc398555752"/>
      <w:bookmarkStart w:id="19041" w:name="_Toc398556832"/>
      <w:bookmarkStart w:id="19042" w:name="_Toc398557911"/>
      <w:bookmarkStart w:id="19043" w:name="_Toc398558989"/>
      <w:bookmarkStart w:id="19044" w:name="_Toc398560068"/>
      <w:bookmarkStart w:id="19045" w:name="_Toc398561147"/>
      <w:bookmarkStart w:id="19046" w:name="_Toc398562208"/>
      <w:bookmarkStart w:id="19047" w:name="_Toc398563270"/>
      <w:bookmarkStart w:id="19048" w:name="_Toc398564330"/>
      <w:bookmarkStart w:id="19049" w:name="_Toc398565401"/>
      <w:bookmarkStart w:id="19050" w:name="_Toc398566460"/>
      <w:bookmarkStart w:id="19051" w:name="_Toc398567519"/>
      <w:bookmarkStart w:id="19052" w:name="_Toc398560197"/>
      <w:bookmarkStart w:id="19053" w:name="_Toc398568060"/>
      <w:bookmarkStart w:id="19054" w:name="_Toc398569356"/>
      <w:bookmarkStart w:id="19055" w:name="_Toc398628968"/>
      <w:bookmarkStart w:id="19056" w:name="_Toc398630026"/>
      <w:bookmarkStart w:id="19057" w:name="_Toc398637005"/>
      <w:bookmarkStart w:id="19058" w:name="_Toc398640823"/>
      <w:bookmarkStart w:id="19059" w:name="_Toc398641904"/>
      <w:bookmarkStart w:id="19060" w:name="_Toc398646673"/>
      <w:bookmarkStart w:id="19061" w:name="_Toc398105826"/>
      <w:bookmarkStart w:id="19062" w:name="_Toc398107142"/>
      <w:bookmarkStart w:id="19063" w:name="_Toc398108454"/>
      <w:bookmarkStart w:id="19064" w:name="_Toc398109765"/>
      <w:bookmarkStart w:id="19065" w:name="_Toc398111055"/>
      <w:bookmarkStart w:id="19066" w:name="_Toc398112344"/>
      <w:bookmarkStart w:id="19067" w:name="_Toc398113632"/>
      <w:bookmarkStart w:id="19068" w:name="_Toc398115065"/>
      <w:bookmarkStart w:id="19069" w:name="_Toc398116356"/>
      <w:bookmarkStart w:id="19070" w:name="_Toc398117647"/>
      <w:bookmarkStart w:id="19071" w:name="_Toc398118937"/>
      <w:bookmarkStart w:id="19072" w:name="_Toc398120228"/>
      <w:bookmarkStart w:id="19073" w:name="_Toc398121518"/>
      <w:bookmarkStart w:id="19074" w:name="_Toc398280107"/>
      <w:bookmarkStart w:id="19075" w:name="_Toc398539960"/>
      <w:bookmarkStart w:id="19076" w:name="_Toc398545066"/>
      <w:bookmarkStart w:id="19077" w:name="_Toc398546119"/>
      <w:bookmarkStart w:id="19078" w:name="_Toc398547155"/>
      <w:bookmarkStart w:id="19079" w:name="_Toc398548191"/>
      <w:bookmarkStart w:id="19080" w:name="_Toc398549274"/>
      <w:bookmarkStart w:id="19081" w:name="_Toc398550356"/>
      <w:bookmarkStart w:id="19082" w:name="_Toc398551437"/>
      <w:bookmarkStart w:id="19083" w:name="_Toc398552516"/>
      <w:bookmarkStart w:id="19084" w:name="_Toc398553595"/>
      <w:bookmarkStart w:id="19085" w:name="_Toc398554674"/>
      <w:bookmarkStart w:id="19086" w:name="_Toc398555753"/>
      <w:bookmarkStart w:id="19087" w:name="_Toc398556833"/>
      <w:bookmarkStart w:id="19088" w:name="_Toc398557912"/>
      <w:bookmarkStart w:id="19089" w:name="_Toc398558990"/>
      <w:bookmarkStart w:id="19090" w:name="_Toc398560069"/>
      <w:bookmarkStart w:id="19091" w:name="_Toc398561148"/>
      <w:bookmarkStart w:id="19092" w:name="_Toc398562209"/>
      <w:bookmarkStart w:id="19093" w:name="_Toc398563271"/>
      <w:bookmarkStart w:id="19094" w:name="_Toc398564331"/>
      <w:bookmarkStart w:id="19095" w:name="_Toc398565402"/>
      <w:bookmarkStart w:id="19096" w:name="_Toc398566461"/>
      <w:bookmarkStart w:id="19097" w:name="_Toc398567520"/>
      <w:bookmarkStart w:id="19098" w:name="_Toc398560198"/>
      <w:bookmarkStart w:id="19099" w:name="_Toc398568061"/>
      <w:bookmarkStart w:id="19100" w:name="_Toc398569357"/>
      <w:bookmarkStart w:id="19101" w:name="_Toc398628969"/>
      <w:bookmarkStart w:id="19102" w:name="_Toc398630027"/>
      <w:bookmarkStart w:id="19103" w:name="_Toc398637006"/>
      <w:bookmarkStart w:id="19104" w:name="_Toc398640824"/>
      <w:bookmarkStart w:id="19105" w:name="_Toc398641905"/>
      <w:bookmarkStart w:id="19106" w:name="_Toc398646674"/>
      <w:bookmarkStart w:id="19107" w:name="_Toc398105827"/>
      <w:bookmarkStart w:id="19108" w:name="_Toc398107143"/>
      <w:bookmarkStart w:id="19109" w:name="_Toc398108455"/>
      <w:bookmarkStart w:id="19110" w:name="_Toc398109766"/>
      <w:bookmarkStart w:id="19111" w:name="_Toc398111056"/>
      <w:bookmarkStart w:id="19112" w:name="_Toc398112345"/>
      <w:bookmarkStart w:id="19113" w:name="_Toc398113633"/>
      <w:bookmarkStart w:id="19114" w:name="_Toc398115066"/>
      <w:bookmarkStart w:id="19115" w:name="_Toc398116357"/>
      <w:bookmarkStart w:id="19116" w:name="_Toc398117648"/>
      <w:bookmarkStart w:id="19117" w:name="_Toc398118938"/>
      <w:bookmarkStart w:id="19118" w:name="_Toc398120229"/>
      <w:bookmarkStart w:id="19119" w:name="_Toc398121519"/>
      <w:bookmarkStart w:id="19120" w:name="_Toc398280108"/>
      <w:bookmarkStart w:id="19121" w:name="_Toc398539961"/>
      <w:bookmarkStart w:id="19122" w:name="_Toc398545067"/>
      <w:bookmarkStart w:id="19123" w:name="_Toc398546120"/>
      <w:bookmarkStart w:id="19124" w:name="_Toc398547156"/>
      <w:bookmarkStart w:id="19125" w:name="_Toc398548192"/>
      <w:bookmarkStart w:id="19126" w:name="_Toc398549275"/>
      <w:bookmarkStart w:id="19127" w:name="_Toc398550357"/>
      <w:bookmarkStart w:id="19128" w:name="_Toc398551438"/>
      <w:bookmarkStart w:id="19129" w:name="_Toc398552517"/>
      <w:bookmarkStart w:id="19130" w:name="_Toc398553596"/>
      <w:bookmarkStart w:id="19131" w:name="_Toc398554675"/>
      <w:bookmarkStart w:id="19132" w:name="_Toc398555754"/>
      <w:bookmarkStart w:id="19133" w:name="_Toc398556834"/>
      <w:bookmarkStart w:id="19134" w:name="_Toc398557913"/>
      <w:bookmarkStart w:id="19135" w:name="_Toc398558991"/>
      <w:bookmarkStart w:id="19136" w:name="_Toc398560070"/>
      <w:bookmarkStart w:id="19137" w:name="_Toc398561149"/>
      <w:bookmarkStart w:id="19138" w:name="_Toc398562210"/>
      <w:bookmarkStart w:id="19139" w:name="_Toc398563272"/>
      <w:bookmarkStart w:id="19140" w:name="_Toc398564332"/>
      <w:bookmarkStart w:id="19141" w:name="_Toc398565403"/>
      <w:bookmarkStart w:id="19142" w:name="_Toc398566462"/>
      <w:bookmarkStart w:id="19143" w:name="_Toc398567521"/>
      <w:bookmarkStart w:id="19144" w:name="_Toc398560199"/>
      <w:bookmarkStart w:id="19145" w:name="_Toc398568062"/>
      <w:bookmarkStart w:id="19146" w:name="_Toc398569358"/>
      <w:bookmarkStart w:id="19147" w:name="_Toc398628970"/>
      <w:bookmarkStart w:id="19148" w:name="_Toc398630028"/>
      <w:bookmarkStart w:id="19149" w:name="_Toc398637007"/>
      <w:bookmarkStart w:id="19150" w:name="_Toc398640825"/>
      <w:bookmarkStart w:id="19151" w:name="_Toc398641906"/>
      <w:bookmarkStart w:id="19152" w:name="_Toc398646675"/>
      <w:bookmarkStart w:id="19153" w:name="_Toc398105828"/>
      <w:bookmarkStart w:id="19154" w:name="_Toc398107144"/>
      <w:bookmarkStart w:id="19155" w:name="_Toc398108456"/>
      <w:bookmarkStart w:id="19156" w:name="_Toc398109767"/>
      <w:bookmarkStart w:id="19157" w:name="_Toc398111057"/>
      <w:bookmarkStart w:id="19158" w:name="_Toc398112346"/>
      <w:bookmarkStart w:id="19159" w:name="_Toc398113634"/>
      <w:bookmarkStart w:id="19160" w:name="_Toc398115067"/>
      <w:bookmarkStart w:id="19161" w:name="_Toc398116358"/>
      <w:bookmarkStart w:id="19162" w:name="_Toc398117649"/>
      <w:bookmarkStart w:id="19163" w:name="_Toc398118939"/>
      <w:bookmarkStart w:id="19164" w:name="_Toc398120230"/>
      <w:bookmarkStart w:id="19165" w:name="_Toc398121520"/>
      <w:bookmarkStart w:id="19166" w:name="_Toc398280109"/>
      <w:bookmarkStart w:id="19167" w:name="_Toc398539962"/>
      <w:bookmarkStart w:id="19168" w:name="_Toc398545068"/>
      <w:bookmarkStart w:id="19169" w:name="_Toc398546121"/>
      <w:bookmarkStart w:id="19170" w:name="_Toc398547157"/>
      <w:bookmarkStart w:id="19171" w:name="_Toc398548193"/>
      <w:bookmarkStart w:id="19172" w:name="_Toc398549276"/>
      <w:bookmarkStart w:id="19173" w:name="_Toc398550358"/>
      <w:bookmarkStart w:id="19174" w:name="_Toc398551439"/>
      <w:bookmarkStart w:id="19175" w:name="_Toc398552518"/>
      <w:bookmarkStart w:id="19176" w:name="_Toc398553597"/>
      <w:bookmarkStart w:id="19177" w:name="_Toc398554676"/>
      <w:bookmarkStart w:id="19178" w:name="_Toc398555755"/>
      <w:bookmarkStart w:id="19179" w:name="_Toc398556835"/>
      <w:bookmarkStart w:id="19180" w:name="_Toc398557914"/>
      <w:bookmarkStart w:id="19181" w:name="_Toc398558992"/>
      <w:bookmarkStart w:id="19182" w:name="_Toc398560071"/>
      <w:bookmarkStart w:id="19183" w:name="_Toc398561150"/>
      <w:bookmarkStart w:id="19184" w:name="_Toc398562211"/>
      <w:bookmarkStart w:id="19185" w:name="_Toc398563273"/>
      <w:bookmarkStart w:id="19186" w:name="_Toc398564333"/>
      <w:bookmarkStart w:id="19187" w:name="_Toc398565404"/>
      <w:bookmarkStart w:id="19188" w:name="_Toc398566463"/>
      <w:bookmarkStart w:id="19189" w:name="_Toc398567522"/>
      <w:bookmarkStart w:id="19190" w:name="_Toc398560200"/>
      <w:bookmarkStart w:id="19191" w:name="_Toc398568063"/>
      <w:bookmarkStart w:id="19192" w:name="_Toc398569359"/>
      <w:bookmarkStart w:id="19193" w:name="_Toc398628971"/>
      <w:bookmarkStart w:id="19194" w:name="_Toc398630029"/>
      <w:bookmarkStart w:id="19195" w:name="_Toc398637008"/>
      <w:bookmarkStart w:id="19196" w:name="_Toc398640826"/>
      <w:bookmarkStart w:id="19197" w:name="_Toc398641907"/>
      <w:bookmarkStart w:id="19198" w:name="_Toc398646676"/>
      <w:bookmarkStart w:id="19199" w:name="_Toc398105829"/>
      <w:bookmarkStart w:id="19200" w:name="_Toc398107145"/>
      <w:bookmarkStart w:id="19201" w:name="_Toc398108457"/>
      <w:bookmarkStart w:id="19202" w:name="_Toc398109768"/>
      <w:bookmarkStart w:id="19203" w:name="_Toc398111058"/>
      <w:bookmarkStart w:id="19204" w:name="_Toc398112347"/>
      <w:bookmarkStart w:id="19205" w:name="_Toc398113635"/>
      <w:bookmarkStart w:id="19206" w:name="_Toc398115068"/>
      <w:bookmarkStart w:id="19207" w:name="_Toc398116359"/>
      <w:bookmarkStart w:id="19208" w:name="_Toc398117650"/>
      <w:bookmarkStart w:id="19209" w:name="_Toc398118940"/>
      <w:bookmarkStart w:id="19210" w:name="_Toc398120231"/>
      <w:bookmarkStart w:id="19211" w:name="_Toc398121521"/>
      <w:bookmarkStart w:id="19212" w:name="_Toc398280110"/>
      <w:bookmarkStart w:id="19213" w:name="_Toc398539963"/>
      <w:bookmarkStart w:id="19214" w:name="_Toc398545069"/>
      <w:bookmarkStart w:id="19215" w:name="_Toc398546122"/>
      <w:bookmarkStart w:id="19216" w:name="_Toc398547158"/>
      <w:bookmarkStart w:id="19217" w:name="_Toc398548194"/>
      <w:bookmarkStart w:id="19218" w:name="_Toc398549277"/>
      <w:bookmarkStart w:id="19219" w:name="_Toc398550359"/>
      <w:bookmarkStart w:id="19220" w:name="_Toc398551440"/>
      <w:bookmarkStart w:id="19221" w:name="_Toc398552519"/>
      <w:bookmarkStart w:id="19222" w:name="_Toc398553598"/>
      <w:bookmarkStart w:id="19223" w:name="_Toc398554677"/>
      <w:bookmarkStart w:id="19224" w:name="_Toc398555756"/>
      <w:bookmarkStart w:id="19225" w:name="_Toc398556836"/>
      <w:bookmarkStart w:id="19226" w:name="_Toc398557915"/>
      <w:bookmarkStart w:id="19227" w:name="_Toc398558993"/>
      <w:bookmarkStart w:id="19228" w:name="_Toc398560072"/>
      <w:bookmarkStart w:id="19229" w:name="_Toc398561151"/>
      <w:bookmarkStart w:id="19230" w:name="_Toc398562212"/>
      <w:bookmarkStart w:id="19231" w:name="_Toc398563274"/>
      <w:bookmarkStart w:id="19232" w:name="_Toc398564334"/>
      <w:bookmarkStart w:id="19233" w:name="_Toc398565405"/>
      <w:bookmarkStart w:id="19234" w:name="_Toc398566464"/>
      <w:bookmarkStart w:id="19235" w:name="_Toc398567523"/>
      <w:bookmarkStart w:id="19236" w:name="_Toc398560201"/>
      <w:bookmarkStart w:id="19237" w:name="_Toc398568064"/>
      <w:bookmarkStart w:id="19238" w:name="_Toc398569360"/>
      <w:bookmarkStart w:id="19239" w:name="_Toc398628972"/>
      <w:bookmarkStart w:id="19240" w:name="_Toc398630030"/>
      <w:bookmarkStart w:id="19241" w:name="_Toc398637009"/>
      <w:bookmarkStart w:id="19242" w:name="_Toc398640827"/>
      <w:bookmarkStart w:id="19243" w:name="_Toc398641908"/>
      <w:bookmarkStart w:id="19244" w:name="_Toc398646677"/>
      <w:bookmarkStart w:id="19245" w:name="_Toc398105830"/>
      <w:bookmarkStart w:id="19246" w:name="_Toc398107146"/>
      <w:bookmarkStart w:id="19247" w:name="_Toc398108458"/>
      <w:bookmarkStart w:id="19248" w:name="_Toc398109769"/>
      <w:bookmarkStart w:id="19249" w:name="_Toc398111059"/>
      <w:bookmarkStart w:id="19250" w:name="_Toc398112348"/>
      <w:bookmarkStart w:id="19251" w:name="_Toc398113636"/>
      <w:bookmarkStart w:id="19252" w:name="_Toc398115069"/>
      <w:bookmarkStart w:id="19253" w:name="_Toc398116360"/>
      <w:bookmarkStart w:id="19254" w:name="_Toc398117651"/>
      <w:bookmarkStart w:id="19255" w:name="_Toc398118941"/>
      <w:bookmarkStart w:id="19256" w:name="_Toc398120232"/>
      <w:bookmarkStart w:id="19257" w:name="_Toc398121522"/>
      <w:bookmarkStart w:id="19258" w:name="_Toc398280111"/>
      <w:bookmarkStart w:id="19259" w:name="_Toc398539964"/>
      <w:bookmarkStart w:id="19260" w:name="_Toc398545070"/>
      <w:bookmarkStart w:id="19261" w:name="_Toc398546123"/>
      <w:bookmarkStart w:id="19262" w:name="_Toc398547159"/>
      <w:bookmarkStart w:id="19263" w:name="_Toc398548195"/>
      <w:bookmarkStart w:id="19264" w:name="_Toc398549278"/>
      <w:bookmarkStart w:id="19265" w:name="_Toc398550360"/>
      <w:bookmarkStart w:id="19266" w:name="_Toc398551441"/>
      <w:bookmarkStart w:id="19267" w:name="_Toc398552520"/>
      <w:bookmarkStart w:id="19268" w:name="_Toc398553599"/>
      <w:bookmarkStart w:id="19269" w:name="_Toc398554678"/>
      <w:bookmarkStart w:id="19270" w:name="_Toc398555757"/>
      <w:bookmarkStart w:id="19271" w:name="_Toc398556837"/>
      <w:bookmarkStart w:id="19272" w:name="_Toc398557916"/>
      <w:bookmarkStart w:id="19273" w:name="_Toc398558994"/>
      <w:bookmarkStart w:id="19274" w:name="_Toc398560073"/>
      <w:bookmarkStart w:id="19275" w:name="_Toc398561152"/>
      <w:bookmarkStart w:id="19276" w:name="_Toc398562213"/>
      <w:bookmarkStart w:id="19277" w:name="_Toc398563275"/>
      <w:bookmarkStart w:id="19278" w:name="_Toc398564335"/>
      <w:bookmarkStart w:id="19279" w:name="_Toc398565406"/>
      <w:bookmarkStart w:id="19280" w:name="_Toc398566465"/>
      <w:bookmarkStart w:id="19281" w:name="_Toc398567524"/>
      <w:bookmarkStart w:id="19282" w:name="_Toc398560202"/>
      <w:bookmarkStart w:id="19283" w:name="_Toc398568065"/>
      <w:bookmarkStart w:id="19284" w:name="_Toc398569361"/>
      <w:bookmarkStart w:id="19285" w:name="_Toc398628973"/>
      <w:bookmarkStart w:id="19286" w:name="_Toc398630031"/>
      <w:bookmarkStart w:id="19287" w:name="_Toc398637010"/>
      <w:bookmarkStart w:id="19288" w:name="_Toc398640828"/>
      <w:bookmarkStart w:id="19289" w:name="_Toc398641909"/>
      <w:bookmarkStart w:id="19290" w:name="_Toc398646678"/>
      <w:bookmarkStart w:id="19291" w:name="_Toc398105831"/>
      <w:bookmarkStart w:id="19292" w:name="_Toc398107147"/>
      <w:bookmarkStart w:id="19293" w:name="_Toc398108459"/>
      <w:bookmarkStart w:id="19294" w:name="_Toc398109770"/>
      <w:bookmarkStart w:id="19295" w:name="_Toc398111060"/>
      <w:bookmarkStart w:id="19296" w:name="_Toc398112349"/>
      <w:bookmarkStart w:id="19297" w:name="_Toc398113637"/>
      <w:bookmarkStart w:id="19298" w:name="_Toc398115070"/>
      <w:bookmarkStart w:id="19299" w:name="_Toc398116361"/>
      <w:bookmarkStart w:id="19300" w:name="_Toc398117652"/>
      <w:bookmarkStart w:id="19301" w:name="_Toc398118942"/>
      <w:bookmarkStart w:id="19302" w:name="_Toc398120233"/>
      <w:bookmarkStart w:id="19303" w:name="_Toc398121523"/>
      <w:bookmarkStart w:id="19304" w:name="_Toc398280112"/>
      <w:bookmarkStart w:id="19305" w:name="_Toc398539965"/>
      <w:bookmarkStart w:id="19306" w:name="_Toc398545071"/>
      <w:bookmarkStart w:id="19307" w:name="_Toc398546124"/>
      <w:bookmarkStart w:id="19308" w:name="_Toc398547160"/>
      <w:bookmarkStart w:id="19309" w:name="_Toc398548196"/>
      <w:bookmarkStart w:id="19310" w:name="_Toc398549279"/>
      <w:bookmarkStart w:id="19311" w:name="_Toc398550361"/>
      <w:bookmarkStart w:id="19312" w:name="_Toc398551442"/>
      <w:bookmarkStart w:id="19313" w:name="_Toc398552521"/>
      <w:bookmarkStart w:id="19314" w:name="_Toc398553600"/>
      <w:bookmarkStart w:id="19315" w:name="_Toc398554679"/>
      <w:bookmarkStart w:id="19316" w:name="_Toc398555758"/>
      <w:bookmarkStart w:id="19317" w:name="_Toc398556838"/>
      <w:bookmarkStart w:id="19318" w:name="_Toc398557917"/>
      <w:bookmarkStart w:id="19319" w:name="_Toc398558995"/>
      <w:bookmarkStart w:id="19320" w:name="_Toc398560074"/>
      <w:bookmarkStart w:id="19321" w:name="_Toc398561153"/>
      <w:bookmarkStart w:id="19322" w:name="_Toc398562214"/>
      <w:bookmarkStart w:id="19323" w:name="_Toc398563276"/>
      <w:bookmarkStart w:id="19324" w:name="_Toc398564336"/>
      <w:bookmarkStart w:id="19325" w:name="_Toc398565407"/>
      <w:bookmarkStart w:id="19326" w:name="_Toc398566466"/>
      <w:bookmarkStart w:id="19327" w:name="_Toc398567525"/>
      <w:bookmarkStart w:id="19328" w:name="_Toc398560203"/>
      <w:bookmarkStart w:id="19329" w:name="_Toc398568066"/>
      <w:bookmarkStart w:id="19330" w:name="_Toc398569362"/>
      <w:bookmarkStart w:id="19331" w:name="_Toc398628974"/>
      <w:bookmarkStart w:id="19332" w:name="_Toc398630032"/>
      <w:bookmarkStart w:id="19333" w:name="_Toc398637011"/>
      <w:bookmarkStart w:id="19334" w:name="_Toc398640829"/>
      <w:bookmarkStart w:id="19335" w:name="_Toc398641910"/>
      <w:bookmarkStart w:id="19336" w:name="_Toc398646679"/>
      <w:bookmarkStart w:id="19337" w:name="_Toc398105832"/>
      <w:bookmarkStart w:id="19338" w:name="_Toc398107148"/>
      <w:bookmarkStart w:id="19339" w:name="_Toc398108460"/>
      <w:bookmarkStart w:id="19340" w:name="_Toc398109771"/>
      <w:bookmarkStart w:id="19341" w:name="_Toc398111061"/>
      <w:bookmarkStart w:id="19342" w:name="_Toc398112350"/>
      <w:bookmarkStart w:id="19343" w:name="_Toc398113638"/>
      <w:bookmarkStart w:id="19344" w:name="_Toc398115071"/>
      <w:bookmarkStart w:id="19345" w:name="_Toc398116362"/>
      <w:bookmarkStart w:id="19346" w:name="_Toc398117653"/>
      <w:bookmarkStart w:id="19347" w:name="_Toc398118943"/>
      <w:bookmarkStart w:id="19348" w:name="_Toc398120234"/>
      <w:bookmarkStart w:id="19349" w:name="_Toc398121524"/>
      <w:bookmarkStart w:id="19350" w:name="_Toc398280113"/>
      <w:bookmarkStart w:id="19351" w:name="_Toc398539966"/>
      <w:bookmarkStart w:id="19352" w:name="_Toc398545072"/>
      <w:bookmarkStart w:id="19353" w:name="_Toc398546125"/>
      <w:bookmarkStart w:id="19354" w:name="_Toc398547161"/>
      <w:bookmarkStart w:id="19355" w:name="_Toc398548197"/>
      <w:bookmarkStart w:id="19356" w:name="_Toc398549280"/>
      <w:bookmarkStart w:id="19357" w:name="_Toc398550362"/>
      <w:bookmarkStart w:id="19358" w:name="_Toc398551443"/>
      <w:bookmarkStart w:id="19359" w:name="_Toc398552522"/>
      <w:bookmarkStart w:id="19360" w:name="_Toc398553601"/>
      <w:bookmarkStart w:id="19361" w:name="_Toc398554680"/>
      <w:bookmarkStart w:id="19362" w:name="_Toc398555759"/>
      <w:bookmarkStart w:id="19363" w:name="_Toc398556839"/>
      <w:bookmarkStart w:id="19364" w:name="_Toc398557918"/>
      <w:bookmarkStart w:id="19365" w:name="_Toc398558996"/>
      <w:bookmarkStart w:id="19366" w:name="_Toc398560075"/>
      <w:bookmarkStart w:id="19367" w:name="_Toc398561154"/>
      <w:bookmarkStart w:id="19368" w:name="_Toc398562215"/>
      <w:bookmarkStart w:id="19369" w:name="_Toc398563277"/>
      <w:bookmarkStart w:id="19370" w:name="_Toc398564337"/>
      <w:bookmarkStart w:id="19371" w:name="_Toc398565408"/>
      <w:bookmarkStart w:id="19372" w:name="_Toc398566467"/>
      <w:bookmarkStart w:id="19373" w:name="_Toc398567526"/>
      <w:bookmarkStart w:id="19374" w:name="_Toc398560204"/>
      <w:bookmarkStart w:id="19375" w:name="_Toc398568067"/>
      <w:bookmarkStart w:id="19376" w:name="_Toc398569363"/>
      <w:bookmarkStart w:id="19377" w:name="_Toc398628975"/>
      <w:bookmarkStart w:id="19378" w:name="_Toc398630033"/>
      <w:bookmarkStart w:id="19379" w:name="_Toc398637012"/>
      <w:bookmarkStart w:id="19380" w:name="_Toc398640830"/>
      <w:bookmarkStart w:id="19381" w:name="_Toc398641911"/>
      <w:bookmarkStart w:id="19382" w:name="_Toc398646680"/>
      <w:bookmarkStart w:id="19383" w:name="_Toc398105833"/>
      <w:bookmarkStart w:id="19384" w:name="_Toc398107149"/>
      <w:bookmarkStart w:id="19385" w:name="_Toc398108461"/>
      <w:bookmarkStart w:id="19386" w:name="_Toc398109772"/>
      <w:bookmarkStart w:id="19387" w:name="_Toc398111062"/>
      <w:bookmarkStart w:id="19388" w:name="_Toc398112351"/>
      <w:bookmarkStart w:id="19389" w:name="_Toc398113639"/>
      <w:bookmarkStart w:id="19390" w:name="_Toc398115072"/>
      <w:bookmarkStart w:id="19391" w:name="_Toc398116363"/>
      <w:bookmarkStart w:id="19392" w:name="_Toc398117654"/>
      <w:bookmarkStart w:id="19393" w:name="_Toc398118944"/>
      <w:bookmarkStart w:id="19394" w:name="_Toc398120235"/>
      <w:bookmarkStart w:id="19395" w:name="_Toc398121525"/>
      <w:bookmarkStart w:id="19396" w:name="_Toc398280114"/>
      <w:bookmarkStart w:id="19397" w:name="_Toc398539967"/>
      <w:bookmarkStart w:id="19398" w:name="_Toc398545073"/>
      <w:bookmarkStart w:id="19399" w:name="_Toc398546126"/>
      <w:bookmarkStart w:id="19400" w:name="_Toc398547162"/>
      <w:bookmarkStart w:id="19401" w:name="_Toc398548198"/>
      <w:bookmarkStart w:id="19402" w:name="_Toc398549281"/>
      <w:bookmarkStart w:id="19403" w:name="_Toc398550363"/>
      <w:bookmarkStart w:id="19404" w:name="_Toc398551444"/>
      <w:bookmarkStart w:id="19405" w:name="_Toc398552523"/>
      <w:bookmarkStart w:id="19406" w:name="_Toc398553602"/>
      <w:bookmarkStart w:id="19407" w:name="_Toc398554681"/>
      <w:bookmarkStart w:id="19408" w:name="_Toc398555760"/>
      <w:bookmarkStart w:id="19409" w:name="_Toc398556840"/>
      <w:bookmarkStart w:id="19410" w:name="_Toc398557919"/>
      <w:bookmarkStart w:id="19411" w:name="_Toc398558997"/>
      <w:bookmarkStart w:id="19412" w:name="_Toc398560076"/>
      <w:bookmarkStart w:id="19413" w:name="_Toc398561155"/>
      <w:bookmarkStart w:id="19414" w:name="_Toc398562216"/>
      <w:bookmarkStart w:id="19415" w:name="_Toc398563278"/>
      <w:bookmarkStart w:id="19416" w:name="_Toc398564338"/>
      <w:bookmarkStart w:id="19417" w:name="_Toc398565409"/>
      <w:bookmarkStart w:id="19418" w:name="_Toc398566468"/>
      <w:bookmarkStart w:id="19419" w:name="_Toc398567527"/>
      <w:bookmarkStart w:id="19420" w:name="_Toc398560205"/>
      <w:bookmarkStart w:id="19421" w:name="_Toc398568068"/>
      <w:bookmarkStart w:id="19422" w:name="_Toc398569364"/>
      <w:bookmarkStart w:id="19423" w:name="_Toc398628976"/>
      <w:bookmarkStart w:id="19424" w:name="_Toc398630034"/>
      <w:bookmarkStart w:id="19425" w:name="_Toc398637013"/>
      <w:bookmarkStart w:id="19426" w:name="_Toc398640831"/>
      <w:bookmarkStart w:id="19427" w:name="_Toc398641912"/>
      <w:bookmarkStart w:id="19428" w:name="_Toc398646681"/>
      <w:bookmarkStart w:id="19429" w:name="_Toc398105834"/>
      <w:bookmarkStart w:id="19430" w:name="_Toc398107150"/>
      <w:bookmarkStart w:id="19431" w:name="_Toc398108462"/>
      <w:bookmarkStart w:id="19432" w:name="_Toc398109773"/>
      <w:bookmarkStart w:id="19433" w:name="_Toc398111063"/>
      <w:bookmarkStart w:id="19434" w:name="_Toc398112352"/>
      <w:bookmarkStart w:id="19435" w:name="_Toc398113640"/>
      <w:bookmarkStart w:id="19436" w:name="_Toc398115073"/>
      <w:bookmarkStart w:id="19437" w:name="_Toc398116364"/>
      <w:bookmarkStart w:id="19438" w:name="_Toc398117655"/>
      <w:bookmarkStart w:id="19439" w:name="_Toc398118945"/>
      <w:bookmarkStart w:id="19440" w:name="_Toc398120236"/>
      <w:bookmarkStart w:id="19441" w:name="_Toc398121526"/>
      <w:bookmarkStart w:id="19442" w:name="_Toc398280115"/>
      <w:bookmarkStart w:id="19443" w:name="_Toc398539968"/>
      <w:bookmarkStart w:id="19444" w:name="_Toc398545074"/>
      <w:bookmarkStart w:id="19445" w:name="_Toc398546127"/>
      <w:bookmarkStart w:id="19446" w:name="_Toc398547163"/>
      <w:bookmarkStart w:id="19447" w:name="_Toc398548199"/>
      <w:bookmarkStart w:id="19448" w:name="_Toc398549282"/>
      <w:bookmarkStart w:id="19449" w:name="_Toc398550364"/>
      <w:bookmarkStart w:id="19450" w:name="_Toc398551445"/>
      <w:bookmarkStart w:id="19451" w:name="_Toc398552524"/>
      <w:bookmarkStart w:id="19452" w:name="_Toc398553603"/>
      <w:bookmarkStart w:id="19453" w:name="_Toc398554682"/>
      <w:bookmarkStart w:id="19454" w:name="_Toc398555761"/>
      <w:bookmarkStart w:id="19455" w:name="_Toc398556841"/>
      <w:bookmarkStart w:id="19456" w:name="_Toc398557920"/>
      <w:bookmarkStart w:id="19457" w:name="_Toc398558998"/>
      <w:bookmarkStart w:id="19458" w:name="_Toc398560077"/>
      <w:bookmarkStart w:id="19459" w:name="_Toc398561156"/>
      <w:bookmarkStart w:id="19460" w:name="_Toc398562217"/>
      <w:bookmarkStart w:id="19461" w:name="_Toc398563279"/>
      <w:bookmarkStart w:id="19462" w:name="_Toc398564339"/>
      <w:bookmarkStart w:id="19463" w:name="_Toc398565410"/>
      <w:bookmarkStart w:id="19464" w:name="_Toc398566469"/>
      <w:bookmarkStart w:id="19465" w:name="_Toc398567528"/>
      <w:bookmarkStart w:id="19466" w:name="_Toc398560206"/>
      <w:bookmarkStart w:id="19467" w:name="_Toc398568069"/>
      <w:bookmarkStart w:id="19468" w:name="_Toc398569365"/>
      <w:bookmarkStart w:id="19469" w:name="_Toc398628977"/>
      <w:bookmarkStart w:id="19470" w:name="_Toc398630035"/>
      <w:bookmarkStart w:id="19471" w:name="_Toc398637014"/>
      <w:bookmarkStart w:id="19472" w:name="_Toc398640832"/>
      <w:bookmarkStart w:id="19473" w:name="_Toc398641913"/>
      <w:bookmarkStart w:id="19474" w:name="_Toc398646682"/>
      <w:bookmarkStart w:id="19475" w:name="_Toc398105835"/>
      <w:bookmarkStart w:id="19476" w:name="_Toc398107151"/>
      <w:bookmarkStart w:id="19477" w:name="_Toc398108463"/>
      <w:bookmarkStart w:id="19478" w:name="_Toc398109774"/>
      <w:bookmarkStart w:id="19479" w:name="_Toc398111064"/>
      <w:bookmarkStart w:id="19480" w:name="_Toc398112353"/>
      <w:bookmarkStart w:id="19481" w:name="_Toc398113641"/>
      <w:bookmarkStart w:id="19482" w:name="_Toc398115074"/>
      <w:bookmarkStart w:id="19483" w:name="_Toc398116365"/>
      <w:bookmarkStart w:id="19484" w:name="_Toc398117656"/>
      <w:bookmarkStart w:id="19485" w:name="_Toc398118946"/>
      <w:bookmarkStart w:id="19486" w:name="_Toc398120237"/>
      <w:bookmarkStart w:id="19487" w:name="_Toc398121527"/>
      <w:bookmarkStart w:id="19488" w:name="_Toc398280116"/>
      <w:bookmarkStart w:id="19489" w:name="_Toc398539969"/>
      <w:bookmarkStart w:id="19490" w:name="_Toc398545075"/>
      <w:bookmarkStart w:id="19491" w:name="_Toc398546128"/>
      <w:bookmarkStart w:id="19492" w:name="_Toc398547164"/>
      <w:bookmarkStart w:id="19493" w:name="_Toc398548200"/>
      <w:bookmarkStart w:id="19494" w:name="_Toc398549283"/>
      <w:bookmarkStart w:id="19495" w:name="_Toc398550365"/>
      <w:bookmarkStart w:id="19496" w:name="_Toc398551446"/>
      <w:bookmarkStart w:id="19497" w:name="_Toc398552525"/>
      <w:bookmarkStart w:id="19498" w:name="_Toc398553604"/>
      <w:bookmarkStart w:id="19499" w:name="_Toc398554683"/>
      <w:bookmarkStart w:id="19500" w:name="_Toc398555762"/>
      <w:bookmarkStart w:id="19501" w:name="_Toc398556842"/>
      <w:bookmarkStart w:id="19502" w:name="_Toc398557921"/>
      <w:bookmarkStart w:id="19503" w:name="_Toc398558999"/>
      <w:bookmarkStart w:id="19504" w:name="_Toc398560078"/>
      <w:bookmarkStart w:id="19505" w:name="_Toc398561157"/>
      <w:bookmarkStart w:id="19506" w:name="_Toc398562218"/>
      <w:bookmarkStart w:id="19507" w:name="_Toc398563280"/>
      <w:bookmarkStart w:id="19508" w:name="_Toc398564340"/>
      <w:bookmarkStart w:id="19509" w:name="_Toc398565411"/>
      <w:bookmarkStart w:id="19510" w:name="_Toc398566470"/>
      <w:bookmarkStart w:id="19511" w:name="_Toc398567529"/>
      <w:bookmarkStart w:id="19512" w:name="_Toc398560207"/>
      <w:bookmarkStart w:id="19513" w:name="_Toc398568070"/>
      <w:bookmarkStart w:id="19514" w:name="_Toc398569366"/>
      <w:bookmarkStart w:id="19515" w:name="_Toc398628978"/>
      <w:bookmarkStart w:id="19516" w:name="_Toc398630036"/>
      <w:bookmarkStart w:id="19517" w:name="_Toc398637015"/>
      <w:bookmarkStart w:id="19518" w:name="_Toc398640833"/>
      <w:bookmarkStart w:id="19519" w:name="_Toc398641914"/>
      <w:bookmarkStart w:id="19520" w:name="_Toc398646683"/>
      <w:bookmarkStart w:id="19521" w:name="_Toc398105836"/>
      <w:bookmarkStart w:id="19522" w:name="_Toc398107152"/>
      <w:bookmarkStart w:id="19523" w:name="_Toc398108464"/>
      <w:bookmarkStart w:id="19524" w:name="_Toc398109775"/>
      <w:bookmarkStart w:id="19525" w:name="_Toc398111065"/>
      <w:bookmarkStart w:id="19526" w:name="_Toc398112354"/>
      <w:bookmarkStart w:id="19527" w:name="_Toc398113642"/>
      <w:bookmarkStart w:id="19528" w:name="_Toc398115075"/>
      <w:bookmarkStart w:id="19529" w:name="_Toc398116366"/>
      <w:bookmarkStart w:id="19530" w:name="_Toc398117657"/>
      <w:bookmarkStart w:id="19531" w:name="_Toc398118947"/>
      <w:bookmarkStart w:id="19532" w:name="_Toc398120238"/>
      <w:bookmarkStart w:id="19533" w:name="_Toc398121528"/>
      <w:bookmarkStart w:id="19534" w:name="_Toc398280117"/>
      <w:bookmarkStart w:id="19535" w:name="_Toc398539970"/>
      <w:bookmarkStart w:id="19536" w:name="_Toc398545076"/>
      <w:bookmarkStart w:id="19537" w:name="_Toc398546129"/>
      <w:bookmarkStart w:id="19538" w:name="_Toc398547165"/>
      <w:bookmarkStart w:id="19539" w:name="_Toc398548201"/>
      <w:bookmarkStart w:id="19540" w:name="_Toc398549284"/>
      <w:bookmarkStart w:id="19541" w:name="_Toc398550366"/>
      <w:bookmarkStart w:id="19542" w:name="_Toc398551447"/>
      <w:bookmarkStart w:id="19543" w:name="_Toc398552526"/>
      <w:bookmarkStart w:id="19544" w:name="_Toc398553605"/>
      <w:bookmarkStart w:id="19545" w:name="_Toc398554684"/>
      <w:bookmarkStart w:id="19546" w:name="_Toc398555763"/>
      <w:bookmarkStart w:id="19547" w:name="_Toc398556843"/>
      <w:bookmarkStart w:id="19548" w:name="_Toc398557922"/>
      <w:bookmarkStart w:id="19549" w:name="_Toc398559000"/>
      <w:bookmarkStart w:id="19550" w:name="_Toc398560079"/>
      <w:bookmarkStart w:id="19551" w:name="_Toc398561158"/>
      <w:bookmarkStart w:id="19552" w:name="_Toc398562219"/>
      <w:bookmarkStart w:id="19553" w:name="_Toc398563281"/>
      <w:bookmarkStart w:id="19554" w:name="_Toc398564341"/>
      <w:bookmarkStart w:id="19555" w:name="_Toc398565412"/>
      <w:bookmarkStart w:id="19556" w:name="_Toc398566471"/>
      <w:bookmarkStart w:id="19557" w:name="_Toc398567530"/>
      <w:bookmarkStart w:id="19558" w:name="_Toc398560208"/>
      <w:bookmarkStart w:id="19559" w:name="_Toc398568071"/>
      <w:bookmarkStart w:id="19560" w:name="_Toc398569367"/>
      <w:bookmarkStart w:id="19561" w:name="_Toc398628979"/>
      <w:bookmarkStart w:id="19562" w:name="_Toc398630037"/>
      <w:bookmarkStart w:id="19563" w:name="_Toc398637016"/>
      <w:bookmarkStart w:id="19564" w:name="_Toc398640834"/>
      <w:bookmarkStart w:id="19565" w:name="_Toc398641915"/>
      <w:bookmarkStart w:id="19566" w:name="_Toc398646684"/>
      <w:bookmarkStart w:id="19567" w:name="_Toc398105837"/>
      <w:bookmarkStart w:id="19568" w:name="_Toc398107153"/>
      <w:bookmarkStart w:id="19569" w:name="_Toc398108465"/>
      <w:bookmarkStart w:id="19570" w:name="_Toc398109776"/>
      <w:bookmarkStart w:id="19571" w:name="_Toc398111066"/>
      <w:bookmarkStart w:id="19572" w:name="_Toc398112355"/>
      <w:bookmarkStart w:id="19573" w:name="_Toc398113643"/>
      <w:bookmarkStart w:id="19574" w:name="_Toc398115076"/>
      <w:bookmarkStart w:id="19575" w:name="_Toc398116367"/>
      <w:bookmarkStart w:id="19576" w:name="_Toc398117658"/>
      <w:bookmarkStart w:id="19577" w:name="_Toc398118948"/>
      <w:bookmarkStart w:id="19578" w:name="_Toc398120239"/>
      <w:bookmarkStart w:id="19579" w:name="_Toc398121529"/>
      <w:bookmarkStart w:id="19580" w:name="_Toc398280118"/>
      <w:bookmarkStart w:id="19581" w:name="_Toc398539971"/>
      <w:bookmarkStart w:id="19582" w:name="_Toc398545077"/>
      <w:bookmarkStart w:id="19583" w:name="_Toc398546130"/>
      <w:bookmarkStart w:id="19584" w:name="_Toc398547166"/>
      <w:bookmarkStart w:id="19585" w:name="_Toc398548202"/>
      <w:bookmarkStart w:id="19586" w:name="_Toc398549285"/>
      <w:bookmarkStart w:id="19587" w:name="_Toc398550367"/>
      <w:bookmarkStart w:id="19588" w:name="_Toc398551448"/>
      <w:bookmarkStart w:id="19589" w:name="_Toc398552527"/>
      <w:bookmarkStart w:id="19590" w:name="_Toc398553606"/>
      <w:bookmarkStart w:id="19591" w:name="_Toc398554685"/>
      <w:bookmarkStart w:id="19592" w:name="_Toc398555764"/>
      <w:bookmarkStart w:id="19593" w:name="_Toc398556844"/>
      <w:bookmarkStart w:id="19594" w:name="_Toc398557923"/>
      <w:bookmarkStart w:id="19595" w:name="_Toc398559001"/>
      <w:bookmarkStart w:id="19596" w:name="_Toc398560080"/>
      <w:bookmarkStart w:id="19597" w:name="_Toc398561159"/>
      <w:bookmarkStart w:id="19598" w:name="_Toc398562220"/>
      <w:bookmarkStart w:id="19599" w:name="_Toc398563282"/>
      <w:bookmarkStart w:id="19600" w:name="_Toc398564342"/>
      <w:bookmarkStart w:id="19601" w:name="_Toc398565413"/>
      <w:bookmarkStart w:id="19602" w:name="_Toc398566472"/>
      <w:bookmarkStart w:id="19603" w:name="_Toc398567531"/>
      <w:bookmarkStart w:id="19604" w:name="_Toc398560209"/>
      <w:bookmarkStart w:id="19605" w:name="_Toc398568072"/>
      <w:bookmarkStart w:id="19606" w:name="_Toc398569368"/>
      <w:bookmarkStart w:id="19607" w:name="_Toc398628980"/>
      <w:bookmarkStart w:id="19608" w:name="_Toc398630038"/>
      <w:bookmarkStart w:id="19609" w:name="_Toc398637017"/>
      <w:bookmarkStart w:id="19610" w:name="_Toc398640835"/>
      <w:bookmarkStart w:id="19611" w:name="_Toc398641916"/>
      <w:bookmarkStart w:id="19612" w:name="_Toc398646685"/>
      <w:bookmarkStart w:id="19613" w:name="_Toc398105838"/>
      <w:bookmarkStart w:id="19614" w:name="_Toc398107154"/>
      <w:bookmarkStart w:id="19615" w:name="_Toc398108466"/>
      <w:bookmarkStart w:id="19616" w:name="_Toc398109777"/>
      <w:bookmarkStart w:id="19617" w:name="_Toc398111067"/>
      <w:bookmarkStart w:id="19618" w:name="_Toc398112356"/>
      <w:bookmarkStart w:id="19619" w:name="_Toc398113644"/>
      <w:bookmarkStart w:id="19620" w:name="_Toc398115077"/>
      <w:bookmarkStart w:id="19621" w:name="_Toc398116368"/>
      <w:bookmarkStart w:id="19622" w:name="_Toc398117659"/>
      <w:bookmarkStart w:id="19623" w:name="_Toc398118949"/>
      <w:bookmarkStart w:id="19624" w:name="_Toc398120240"/>
      <w:bookmarkStart w:id="19625" w:name="_Toc398121530"/>
      <w:bookmarkStart w:id="19626" w:name="_Toc398280119"/>
      <w:bookmarkStart w:id="19627" w:name="_Toc398539972"/>
      <w:bookmarkStart w:id="19628" w:name="_Toc398545078"/>
      <w:bookmarkStart w:id="19629" w:name="_Toc398546131"/>
      <w:bookmarkStart w:id="19630" w:name="_Toc398547167"/>
      <w:bookmarkStart w:id="19631" w:name="_Toc398548203"/>
      <w:bookmarkStart w:id="19632" w:name="_Toc398549286"/>
      <w:bookmarkStart w:id="19633" w:name="_Toc398550368"/>
      <w:bookmarkStart w:id="19634" w:name="_Toc398551449"/>
      <w:bookmarkStart w:id="19635" w:name="_Toc398552528"/>
      <w:bookmarkStart w:id="19636" w:name="_Toc398553607"/>
      <w:bookmarkStart w:id="19637" w:name="_Toc398554686"/>
      <w:bookmarkStart w:id="19638" w:name="_Toc398555765"/>
      <w:bookmarkStart w:id="19639" w:name="_Toc398556845"/>
      <w:bookmarkStart w:id="19640" w:name="_Toc398557924"/>
      <w:bookmarkStart w:id="19641" w:name="_Toc398559002"/>
      <w:bookmarkStart w:id="19642" w:name="_Toc398560081"/>
      <w:bookmarkStart w:id="19643" w:name="_Toc398561160"/>
      <w:bookmarkStart w:id="19644" w:name="_Toc398562221"/>
      <w:bookmarkStart w:id="19645" w:name="_Toc398563283"/>
      <w:bookmarkStart w:id="19646" w:name="_Toc398564343"/>
      <w:bookmarkStart w:id="19647" w:name="_Toc398565414"/>
      <w:bookmarkStart w:id="19648" w:name="_Toc398566473"/>
      <w:bookmarkStart w:id="19649" w:name="_Toc398567532"/>
      <w:bookmarkStart w:id="19650" w:name="_Toc398560210"/>
      <w:bookmarkStart w:id="19651" w:name="_Toc398568073"/>
      <w:bookmarkStart w:id="19652" w:name="_Toc398569369"/>
      <w:bookmarkStart w:id="19653" w:name="_Toc398628981"/>
      <w:bookmarkStart w:id="19654" w:name="_Toc398630039"/>
      <w:bookmarkStart w:id="19655" w:name="_Toc398637018"/>
      <w:bookmarkStart w:id="19656" w:name="_Toc398640836"/>
      <w:bookmarkStart w:id="19657" w:name="_Toc398641917"/>
      <w:bookmarkStart w:id="19658" w:name="_Toc398646686"/>
      <w:bookmarkStart w:id="19659" w:name="_Toc398105839"/>
      <w:bookmarkStart w:id="19660" w:name="_Toc398107155"/>
      <w:bookmarkStart w:id="19661" w:name="_Toc398108467"/>
      <w:bookmarkStart w:id="19662" w:name="_Toc398109778"/>
      <w:bookmarkStart w:id="19663" w:name="_Toc398111068"/>
      <w:bookmarkStart w:id="19664" w:name="_Toc398112357"/>
      <w:bookmarkStart w:id="19665" w:name="_Toc398113645"/>
      <w:bookmarkStart w:id="19666" w:name="_Toc398115078"/>
      <w:bookmarkStart w:id="19667" w:name="_Toc398116369"/>
      <w:bookmarkStart w:id="19668" w:name="_Toc398117660"/>
      <w:bookmarkStart w:id="19669" w:name="_Toc398118950"/>
      <w:bookmarkStart w:id="19670" w:name="_Toc398120241"/>
      <w:bookmarkStart w:id="19671" w:name="_Toc398121531"/>
      <w:bookmarkStart w:id="19672" w:name="_Toc398280120"/>
      <w:bookmarkStart w:id="19673" w:name="_Toc398539973"/>
      <w:bookmarkStart w:id="19674" w:name="_Toc398545079"/>
      <w:bookmarkStart w:id="19675" w:name="_Toc398546132"/>
      <w:bookmarkStart w:id="19676" w:name="_Toc398547168"/>
      <w:bookmarkStart w:id="19677" w:name="_Toc398548204"/>
      <w:bookmarkStart w:id="19678" w:name="_Toc398549287"/>
      <w:bookmarkStart w:id="19679" w:name="_Toc398550369"/>
      <w:bookmarkStart w:id="19680" w:name="_Toc398551450"/>
      <w:bookmarkStart w:id="19681" w:name="_Toc398552529"/>
      <w:bookmarkStart w:id="19682" w:name="_Toc398553608"/>
      <w:bookmarkStart w:id="19683" w:name="_Toc398554687"/>
      <w:bookmarkStart w:id="19684" w:name="_Toc398555766"/>
      <w:bookmarkStart w:id="19685" w:name="_Toc398556846"/>
      <w:bookmarkStart w:id="19686" w:name="_Toc398557925"/>
      <w:bookmarkStart w:id="19687" w:name="_Toc398559003"/>
      <w:bookmarkStart w:id="19688" w:name="_Toc398560082"/>
      <w:bookmarkStart w:id="19689" w:name="_Toc398561161"/>
      <w:bookmarkStart w:id="19690" w:name="_Toc398562222"/>
      <w:bookmarkStart w:id="19691" w:name="_Toc398563284"/>
      <w:bookmarkStart w:id="19692" w:name="_Toc398564344"/>
      <w:bookmarkStart w:id="19693" w:name="_Toc398565415"/>
      <w:bookmarkStart w:id="19694" w:name="_Toc398566474"/>
      <w:bookmarkStart w:id="19695" w:name="_Toc398567533"/>
      <w:bookmarkStart w:id="19696" w:name="_Toc398560211"/>
      <w:bookmarkStart w:id="19697" w:name="_Toc398568074"/>
      <w:bookmarkStart w:id="19698" w:name="_Toc398569370"/>
      <w:bookmarkStart w:id="19699" w:name="_Toc398628982"/>
      <w:bookmarkStart w:id="19700" w:name="_Toc398630040"/>
      <w:bookmarkStart w:id="19701" w:name="_Toc398637019"/>
      <w:bookmarkStart w:id="19702" w:name="_Toc398640837"/>
      <w:bookmarkStart w:id="19703" w:name="_Toc398641918"/>
      <w:bookmarkStart w:id="19704" w:name="_Toc398646687"/>
      <w:bookmarkStart w:id="19705" w:name="_Toc398105840"/>
      <w:bookmarkStart w:id="19706" w:name="_Toc398107156"/>
      <w:bookmarkStart w:id="19707" w:name="_Toc398108468"/>
      <w:bookmarkStart w:id="19708" w:name="_Toc398109779"/>
      <w:bookmarkStart w:id="19709" w:name="_Toc398111069"/>
      <w:bookmarkStart w:id="19710" w:name="_Toc398112358"/>
      <w:bookmarkStart w:id="19711" w:name="_Toc398113646"/>
      <w:bookmarkStart w:id="19712" w:name="_Toc398115079"/>
      <w:bookmarkStart w:id="19713" w:name="_Toc398116370"/>
      <w:bookmarkStart w:id="19714" w:name="_Toc398117661"/>
      <w:bookmarkStart w:id="19715" w:name="_Toc398118951"/>
      <w:bookmarkStart w:id="19716" w:name="_Toc398120242"/>
      <w:bookmarkStart w:id="19717" w:name="_Toc398121532"/>
      <w:bookmarkStart w:id="19718" w:name="_Toc398280121"/>
      <w:bookmarkStart w:id="19719" w:name="_Toc398539974"/>
      <w:bookmarkStart w:id="19720" w:name="_Toc398545080"/>
      <w:bookmarkStart w:id="19721" w:name="_Toc398546133"/>
      <w:bookmarkStart w:id="19722" w:name="_Toc398547169"/>
      <w:bookmarkStart w:id="19723" w:name="_Toc398548205"/>
      <w:bookmarkStart w:id="19724" w:name="_Toc398549288"/>
      <w:bookmarkStart w:id="19725" w:name="_Toc398550370"/>
      <w:bookmarkStart w:id="19726" w:name="_Toc398551451"/>
      <w:bookmarkStart w:id="19727" w:name="_Toc398552530"/>
      <w:bookmarkStart w:id="19728" w:name="_Toc398553609"/>
      <w:bookmarkStart w:id="19729" w:name="_Toc398554688"/>
      <w:bookmarkStart w:id="19730" w:name="_Toc398555767"/>
      <w:bookmarkStart w:id="19731" w:name="_Toc398556847"/>
      <w:bookmarkStart w:id="19732" w:name="_Toc398557926"/>
      <w:bookmarkStart w:id="19733" w:name="_Toc398559004"/>
      <w:bookmarkStart w:id="19734" w:name="_Toc398560083"/>
      <w:bookmarkStart w:id="19735" w:name="_Toc398561162"/>
      <w:bookmarkStart w:id="19736" w:name="_Toc398562223"/>
      <w:bookmarkStart w:id="19737" w:name="_Toc398563285"/>
      <w:bookmarkStart w:id="19738" w:name="_Toc398564345"/>
      <w:bookmarkStart w:id="19739" w:name="_Toc398565416"/>
      <w:bookmarkStart w:id="19740" w:name="_Toc398566475"/>
      <w:bookmarkStart w:id="19741" w:name="_Toc398567534"/>
      <w:bookmarkStart w:id="19742" w:name="_Toc398560212"/>
      <w:bookmarkStart w:id="19743" w:name="_Toc398568075"/>
      <w:bookmarkStart w:id="19744" w:name="_Toc398569371"/>
      <w:bookmarkStart w:id="19745" w:name="_Toc398628983"/>
      <w:bookmarkStart w:id="19746" w:name="_Toc398630041"/>
      <w:bookmarkStart w:id="19747" w:name="_Toc398637020"/>
      <w:bookmarkStart w:id="19748" w:name="_Toc398640838"/>
      <w:bookmarkStart w:id="19749" w:name="_Toc398641919"/>
      <w:bookmarkStart w:id="19750" w:name="_Toc398646688"/>
      <w:bookmarkStart w:id="19751" w:name="_Toc398105841"/>
      <w:bookmarkStart w:id="19752" w:name="_Toc398107157"/>
      <w:bookmarkStart w:id="19753" w:name="_Toc398108469"/>
      <w:bookmarkStart w:id="19754" w:name="_Toc398109780"/>
      <w:bookmarkStart w:id="19755" w:name="_Toc398111070"/>
      <w:bookmarkStart w:id="19756" w:name="_Toc398112359"/>
      <w:bookmarkStart w:id="19757" w:name="_Toc398113647"/>
      <w:bookmarkStart w:id="19758" w:name="_Toc398115080"/>
      <w:bookmarkStart w:id="19759" w:name="_Toc398116371"/>
      <w:bookmarkStart w:id="19760" w:name="_Toc398117662"/>
      <w:bookmarkStart w:id="19761" w:name="_Toc398118952"/>
      <w:bookmarkStart w:id="19762" w:name="_Toc398120243"/>
      <w:bookmarkStart w:id="19763" w:name="_Toc398121533"/>
      <w:bookmarkStart w:id="19764" w:name="_Toc398280122"/>
      <w:bookmarkStart w:id="19765" w:name="_Toc398539975"/>
      <w:bookmarkStart w:id="19766" w:name="_Toc398545081"/>
      <w:bookmarkStart w:id="19767" w:name="_Toc398546134"/>
      <w:bookmarkStart w:id="19768" w:name="_Toc398547170"/>
      <w:bookmarkStart w:id="19769" w:name="_Toc398548206"/>
      <w:bookmarkStart w:id="19770" w:name="_Toc398549289"/>
      <w:bookmarkStart w:id="19771" w:name="_Toc398550371"/>
      <w:bookmarkStart w:id="19772" w:name="_Toc398551452"/>
      <w:bookmarkStart w:id="19773" w:name="_Toc398552531"/>
      <w:bookmarkStart w:id="19774" w:name="_Toc398553610"/>
      <w:bookmarkStart w:id="19775" w:name="_Toc398554689"/>
      <w:bookmarkStart w:id="19776" w:name="_Toc398555768"/>
      <w:bookmarkStart w:id="19777" w:name="_Toc398556848"/>
      <w:bookmarkStart w:id="19778" w:name="_Toc398557927"/>
      <w:bookmarkStart w:id="19779" w:name="_Toc398559005"/>
      <w:bookmarkStart w:id="19780" w:name="_Toc398560084"/>
      <w:bookmarkStart w:id="19781" w:name="_Toc398561163"/>
      <w:bookmarkStart w:id="19782" w:name="_Toc398562224"/>
      <w:bookmarkStart w:id="19783" w:name="_Toc398563286"/>
      <w:bookmarkStart w:id="19784" w:name="_Toc398564346"/>
      <w:bookmarkStart w:id="19785" w:name="_Toc398565417"/>
      <w:bookmarkStart w:id="19786" w:name="_Toc398566476"/>
      <w:bookmarkStart w:id="19787" w:name="_Toc398567535"/>
      <w:bookmarkStart w:id="19788" w:name="_Toc398560213"/>
      <w:bookmarkStart w:id="19789" w:name="_Toc398568076"/>
      <w:bookmarkStart w:id="19790" w:name="_Toc398569372"/>
      <w:bookmarkStart w:id="19791" w:name="_Toc398628984"/>
      <w:bookmarkStart w:id="19792" w:name="_Toc398630042"/>
      <w:bookmarkStart w:id="19793" w:name="_Toc398637021"/>
      <w:bookmarkStart w:id="19794" w:name="_Toc398640839"/>
      <w:bookmarkStart w:id="19795" w:name="_Toc398641920"/>
      <w:bookmarkStart w:id="19796" w:name="_Toc398646689"/>
      <w:bookmarkStart w:id="19797" w:name="_Toc398105842"/>
      <w:bookmarkStart w:id="19798" w:name="_Toc398107158"/>
      <w:bookmarkStart w:id="19799" w:name="_Toc398108470"/>
      <w:bookmarkStart w:id="19800" w:name="_Toc398109781"/>
      <w:bookmarkStart w:id="19801" w:name="_Toc398111071"/>
      <w:bookmarkStart w:id="19802" w:name="_Toc398112360"/>
      <w:bookmarkStart w:id="19803" w:name="_Toc398113648"/>
      <w:bookmarkStart w:id="19804" w:name="_Toc398115081"/>
      <w:bookmarkStart w:id="19805" w:name="_Toc398116372"/>
      <w:bookmarkStart w:id="19806" w:name="_Toc398117663"/>
      <w:bookmarkStart w:id="19807" w:name="_Toc398118953"/>
      <w:bookmarkStart w:id="19808" w:name="_Toc398120244"/>
      <w:bookmarkStart w:id="19809" w:name="_Toc398121534"/>
      <w:bookmarkStart w:id="19810" w:name="_Toc398280123"/>
      <w:bookmarkStart w:id="19811" w:name="_Toc398539976"/>
      <w:bookmarkStart w:id="19812" w:name="_Toc398545082"/>
      <w:bookmarkStart w:id="19813" w:name="_Toc398546135"/>
      <w:bookmarkStart w:id="19814" w:name="_Toc398547171"/>
      <w:bookmarkStart w:id="19815" w:name="_Toc398548207"/>
      <w:bookmarkStart w:id="19816" w:name="_Toc398549290"/>
      <w:bookmarkStart w:id="19817" w:name="_Toc398550372"/>
      <w:bookmarkStart w:id="19818" w:name="_Toc398551453"/>
      <w:bookmarkStart w:id="19819" w:name="_Toc398552532"/>
      <w:bookmarkStart w:id="19820" w:name="_Toc398553611"/>
      <w:bookmarkStart w:id="19821" w:name="_Toc398554690"/>
      <w:bookmarkStart w:id="19822" w:name="_Toc398555769"/>
      <w:bookmarkStart w:id="19823" w:name="_Toc398556849"/>
      <w:bookmarkStart w:id="19824" w:name="_Toc398557928"/>
      <w:bookmarkStart w:id="19825" w:name="_Toc398559006"/>
      <w:bookmarkStart w:id="19826" w:name="_Toc398560085"/>
      <w:bookmarkStart w:id="19827" w:name="_Toc398561164"/>
      <w:bookmarkStart w:id="19828" w:name="_Toc398562225"/>
      <w:bookmarkStart w:id="19829" w:name="_Toc398563287"/>
      <w:bookmarkStart w:id="19830" w:name="_Toc398564347"/>
      <w:bookmarkStart w:id="19831" w:name="_Toc398565418"/>
      <w:bookmarkStart w:id="19832" w:name="_Toc398566477"/>
      <w:bookmarkStart w:id="19833" w:name="_Toc398567536"/>
      <w:bookmarkStart w:id="19834" w:name="_Toc398560214"/>
      <w:bookmarkStart w:id="19835" w:name="_Toc398568077"/>
      <w:bookmarkStart w:id="19836" w:name="_Toc398569373"/>
      <w:bookmarkStart w:id="19837" w:name="_Toc398628985"/>
      <w:bookmarkStart w:id="19838" w:name="_Toc398630043"/>
      <w:bookmarkStart w:id="19839" w:name="_Toc398637022"/>
      <w:bookmarkStart w:id="19840" w:name="_Toc398640840"/>
      <w:bookmarkStart w:id="19841" w:name="_Toc398641921"/>
      <w:bookmarkStart w:id="19842" w:name="_Toc398646690"/>
      <w:bookmarkStart w:id="19843" w:name="_Toc398105843"/>
      <w:bookmarkStart w:id="19844" w:name="_Toc398107159"/>
      <w:bookmarkStart w:id="19845" w:name="_Toc398108471"/>
      <w:bookmarkStart w:id="19846" w:name="_Toc398109782"/>
      <w:bookmarkStart w:id="19847" w:name="_Toc398111072"/>
      <w:bookmarkStart w:id="19848" w:name="_Toc398112361"/>
      <w:bookmarkStart w:id="19849" w:name="_Toc398113649"/>
      <w:bookmarkStart w:id="19850" w:name="_Toc398115082"/>
      <w:bookmarkStart w:id="19851" w:name="_Toc398116373"/>
      <w:bookmarkStart w:id="19852" w:name="_Toc398117664"/>
      <w:bookmarkStart w:id="19853" w:name="_Toc398118954"/>
      <w:bookmarkStart w:id="19854" w:name="_Toc398120245"/>
      <w:bookmarkStart w:id="19855" w:name="_Toc398121535"/>
      <w:bookmarkStart w:id="19856" w:name="_Toc398280124"/>
      <w:bookmarkStart w:id="19857" w:name="_Toc398539977"/>
      <w:bookmarkStart w:id="19858" w:name="_Toc398545083"/>
      <w:bookmarkStart w:id="19859" w:name="_Toc398546136"/>
      <w:bookmarkStart w:id="19860" w:name="_Toc398547172"/>
      <w:bookmarkStart w:id="19861" w:name="_Toc398548208"/>
      <w:bookmarkStart w:id="19862" w:name="_Toc398549291"/>
      <w:bookmarkStart w:id="19863" w:name="_Toc398550373"/>
      <w:bookmarkStart w:id="19864" w:name="_Toc398551454"/>
      <w:bookmarkStart w:id="19865" w:name="_Toc398552533"/>
      <w:bookmarkStart w:id="19866" w:name="_Toc398553612"/>
      <w:bookmarkStart w:id="19867" w:name="_Toc398554691"/>
      <w:bookmarkStart w:id="19868" w:name="_Toc398555770"/>
      <w:bookmarkStart w:id="19869" w:name="_Toc398556850"/>
      <w:bookmarkStart w:id="19870" w:name="_Toc398557929"/>
      <w:bookmarkStart w:id="19871" w:name="_Toc398559007"/>
      <w:bookmarkStart w:id="19872" w:name="_Toc398560086"/>
      <w:bookmarkStart w:id="19873" w:name="_Toc398561165"/>
      <w:bookmarkStart w:id="19874" w:name="_Toc398562226"/>
      <w:bookmarkStart w:id="19875" w:name="_Toc398563288"/>
      <w:bookmarkStart w:id="19876" w:name="_Toc398564348"/>
      <w:bookmarkStart w:id="19877" w:name="_Toc398565419"/>
      <w:bookmarkStart w:id="19878" w:name="_Toc398566478"/>
      <w:bookmarkStart w:id="19879" w:name="_Toc398567537"/>
      <w:bookmarkStart w:id="19880" w:name="_Toc398560215"/>
      <w:bookmarkStart w:id="19881" w:name="_Toc398568078"/>
      <w:bookmarkStart w:id="19882" w:name="_Toc398569374"/>
      <w:bookmarkStart w:id="19883" w:name="_Toc398628986"/>
      <w:bookmarkStart w:id="19884" w:name="_Toc398630044"/>
      <w:bookmarkStart w:id="19885" w:name="_Toc398637023"/>
      <w:bookmarkStart w:id="19886" w:name="_Toc398640841"/>
      <w:bookmarkStart w:id="19887" w:name="_Toc398641922"/>
      <w:bookmarkStart w:id="19888" w:name="_Toc398646691"/>
      <w:bookmarkStart w:id="19889" w:name="_Toc386631643"/>
      <w:bookmarkStart w:id="19890" w:name="_Toc398033670"/>
      <w:bookmarkStart w:id="19891" w:name="_Ref398564451"/>
      <w:bookmarkEnd w:id="13801"/>
      <w:bookmarkEnd w:id="13802"/>
      <w:bookmarkEnd w:id="13803"/>
      <w:bookmarkEnd w:id="13804"/>
      <w:bookmarkEnd w:id="13805"/>
      <w:bookmarkEnd w:id="13806"/>
      <w:bookmarkEnd w:id="13807"/>
      <w:bookmarkEnd w:id="13808"/>
      <w:bookmarkEnd w:id="13809"/>
      <w:bookmarkEnd w:id="13810"/>
      <w:bookmarkEnd w:id="13811"/>
      <w:bookmarkEnd w:id="13812"/>
      <w:bookmarkEnd w:id="13813"/>
      <w:bookmarkEnd w:id="13814"/>
      <w:bookmarkEnd w:id="13815"/>
      <w:bookmarkEnd w:id="13816"/>
      <w:bookmarkEnd w:id="13817"/>
      <w:bookmarkEnd w:id="13818"/>
      <w:bookmarkEnd w:id="13819"/>
      <w:bookmarkEnd w:id="13820"/>
      <w:bookmarkEnd w:id="13821"/>
      <w:bookmarkEnd w:id="13822"/>
      <w:bookmarkEnd w:id="13823"/>
      <w:bookmarkEnd w:id="13824"/>
      <w:bookmarkEnd w:id="13825"/>
      <w:bookmarkEnd w:id="13826"/>
      <w:bookmarkEnd w:id="13827"/>
      <w:bookmarkEnd w:id="13828"/>
      <w:bookmarkEnd w:id="13829"/>
      <w:bookmarkEnd w:id="13830"/>
      <w:bookmarkEnd w:id="13831"/>
      <w:bookmarkEnd w:id="13832"/>
      <w:bookmarkEnd w:id="13833"/>
      <w:bookmarkEnd w:id="13834"/>
      <w:bookmarkEnd w:id="13835"/>
      <w:bookmarkEnd w:id="13836"/>
      <w:bookmarkEnd w:id="13837"/>
      <w:bookmarkEnd w:id="13838"/>
      <w:bookmarkEnd w:id="13839"/>
      <w:bookmarkEnd w:id="13840"/>
      <w:bookmarkEnd w:id="13841"/>
      <w:bookmarkEnd w:id="13842"/>
      <w:bookmarkEnd w:id="13843"/>
      <w:bookmarkEnd w:id="13844"/>
      <w:bookmarkEnd w:id="13845"/>
      <w:bookmarkEnd w:id="13846"/>
      <w:bookmarkEnd w:id="13847"/>
      <w:bookmarkEnd w:id="13848"/>
      <w:bookmarkEnd w:id="13849"/>
      <w:bookmarkEnd w:id="13850"/>
      <w:bookmarkEnd w:id="13851"/>
      <w:bookmarkEnd w:id="13852"/>
      <w:bookmarkEnd w:id="13853"/>
      <w:bookmarkEnd w:id="13854"/>
      <w:bookmarkEnd w:id="13855"/>
      <w:bookmarkEnd w:id="13856"/>
      <w:bookmarkEnd w:id="13857"/>
      <w:bookmarkEnd w:id="13858"/>
      <w:bookmarkEnd w:id="13859"/>
      <w:bookmarkEnd w:id="13860"/>
      <w:bookmarkEnd w:id="13861"/>
      <w:bookmarkEnd w:id="13862"/>
      <w:bookmarkEnd w:id="13863"/>
      <w:bookmarkEnd w:id="13864"/>
      <w:bookmarkEnd w:id="13865"/>
      <w:bookmarkEnd w:id="13866"/>
      <w:bookmarkEnd w:id="13867"/>
      <w:bookmarkEnd w:id="13868"/>
      <w:bookmarkEnd w:id="13869"/>
      <w:bookmarkEnd w:id="13870"/>
      <w:bookmarkEnd w:id="13871"/>
      <w:bookmarkEnd w:id="13872"/>
      <w:bookmarkEnd w:id="13873"/>
      <w:bookmarkEnd w:id="13874"/>
      <w:bookmarkEnd w:id="13875"/>
      <w:bookmarkEnd w:id="13876"/>
      <w:bookmarkEnd w:id="13877"/>
      <w:bookmarkEnd w:id="13878"/>
      <w:bookmarkEnd w:id="13879"/>
      <w:bookmarkEnd w:id="13880"/>
      <w:bookmarkEnd w:id="13881"/>
      <w:bookmarkEnd w:id="13882"/>
      <w:bookmarkEnd w:id="13883"/>
      <w:bookmarkEnd w:id="13884"/>
      <w:bookmarkEnd w:id="13885"/>
      <w:bookmarkEnd w:id="13886"/>
      <w:bookmarkEnd w:id="13887"/>
      <w:bookmarkEnd w:id="13888"/>
      <w:bookmarkEnd w:id="13889"/>
      <w:bookmarkEnd w:id="13890"/>
      <w:bookmarkEnd w:id="13891"/>
      <w:bookmarkEnd w:id="13892"/>
      <w:bookmarkEnd w:id="13893"/>
      <w:bookmarkEnd w:id="13894"/>
      <w:bookmarkEnd w:id="13895"/>
      <w:bookmarkEnd w:id="13896"/>
      <w:bookmarkEnd w:id="13897"/>
      <w:bookmarkEnd w:id="13898"/>
      <w:bookmarkEnd w:id="13899"/>
      <w:bookmarkEnd w:id="13900"/>
      <w:bookmarkEnd w:id="13901"/>
      <w:bookmarkEnd w:id="13902"/>
      <w:bookmarkEnd w:id="13903"/>
      <w:bookmarkEnd w:id="13904"/>
      <w:bookmarkEnd w:id="13905"/>
      <w:bookmarkEnd w:id="13906"/>
      <w:bookmarkEnd w:id="13907"/>
      <w:bookmarkEnd w:id="13908"/>
      <w:bookmarkEnd w:id="13909"/>
      <w:bookmarkEnd w:id="13910"/>
      <w:bookmarkEnd w:id="13911"/>
      <w:bookmarkEnd w:id="13912"/>
      <w:bookmarkEnd w:id="13913"/>
      <w:bookmarkEnd w:id="13914"/>
      <w:bookmarkEnd w:id="13915"/>
      <w:bookmarkEnd w:id="13916"/>
      <w:bookmarkEnd w:id="13917"/>
      <w:bookmarkEnd w:id="13918"/>
      <w:bookmarkEnd w:id="13919"/>
      <w:bookmarkEnd w:id="13920"/>
      <w:bookmarkEnd w:id="13921"/>
      <w:bookmarkEnd w:id="13922"/>
      <w:bookmarkEnd w:id="13923"/>
      <w:bookmarkEnd w:id="13924"/>
      <w:bookmarkEnd w:id="13925"/>
      <w:bookmarkEnd w:id="13926"/>
      <w:bookmarkEnd w:id="13927"/>
      <w:bookmarkEnd w:id="13928"/>
      <w:bookmarkEnd w:id="13929"/>
      <w:bookmarkEnd w:id="13930"/>
      <w:bookmarkEnd w:id="13931"/>
      <w:bookmarkEnd w:id="13932"/>
      <w:bookmarkEnd w:id="13933"/>
      <w:bookmarkEnd w:id="13934"/>
      <w:bookmarkEnd w:id="13935"/>
      <w:bookmarkEnd w:id="13936"/>
      <w:bookmarkEnd w:id="13937"/>
      <w:bookmarkEnd w:id="13938"/>
      <w:bookmarkEnd w:id="13939"/>
      <w:bookmarkEnd w:id="13940"/>
      <w:bookmarkEnd w:id="13941"/>
      <w:bookmarkEnd w:id="13942"/>
      <w:bookmarkEnd w:id="13943"/>
      <w:bookmarkEnd w:id="13944"/>
      <w:bookmarkEnd w:id="13945"/>
      <w:bookmarkEnd w:id="13946"/>
      <w:bookmarkEnd w:id="13947"/>
      <w:bookmarkEnd w:id="13948"/>
      <w:bookmarkEnd w:id="13949"/>
      <w:bookmarkEnd w:id="13950"/>
      <w:bookmarkEnd w:id="13951"/>
      <w:bookmarkEnd w:id="13952"/>
      <w:bookmarkEnd w:id="13953"/>
      <w:bookmarkEnd w:id="13954"/>
      <w:bookmarkEnd w:id="13955"/>
      <w:bookmarkEnd w:id="13956"/>
      <w:bookmarkEnd w:id="13957"/>
      <w:bookmarkEnd w:id="13958"/>
      <w:bookmarkEnd w:id="13959"/>
      <w:bookmarkEnd w:id="13960"/>
      <w:bookmarkEnd w:id="13961"/>
      <w:bookmarkEnd w:id="13962"/>
      <w:bookmarkEnd w:id="13963"/>
      <w:bookmarkEnd w:id="13964"/>
      <w:bookmarkEnd w:id="13965"/>
      <w:bookmarkEnd w:id="13966"/>
      <w:bookmarkEnd w:id="13967"/>
      <w:bookmarkEnd w:id="13968"/>
      <w:bookmarkEnd w:id="13969"/>
      <w:bookmarkEnd w:id="13970"/>
      <w:bookmarkEnd w:id="13971"/>
      <w:bookmarkEnd w:id="13972"/>
      <w:bookmarkEnd w:id="13973"/>
      <w:bookmarkEnd w:id="13974"/>
      <w:bookmarkEnd w:id="13975"/>
      <w:bookmarkEnd w:id="13976"/>
      <w:bookmarkEnd w:id="13977"/>
      <w:bookmarkEnd w:id="13978"/>
      <w:bookmarkEnd w:id="13979"/>
      <w:bookmarkEnd w:id="13980"/>
      <w:bookmarkEnd w:id="13981"/>
      <w:bookmarkEnd w:id="13982"/>
      <w:bookmarkEnd w:id="13983"/>
      <w:bookmarkEnd w:id="13984"/>
      <w:bookmarkEnd w:id="13985"/>
      <w:bookmarkEnd w:id="13986"/>
      <w:bookmarkEnd w:id="13987"/>
      <w:bookmarkEnd w:id="13988"/>
      <w:bookmarkEnd w:id="13989"/>
      <w:bookmarkEnd w:id="13990"/>
      <w:bookmarkEnd w:id="13991"/>
      <w:bookmarkEnd w:id="13992"/>
      <w:bookmarkEnd w:id="13993"/>
      <w:bookmarkEnd w:id="13994"/>
      <w:bookmarkEnd w:id="13995"/>
      <w:bookmarkEnd w:id="13996"/>
      <w:bookmarkEnd w:id="13997"/>
      <w:bookmarkEnd w:id="13998"/>
      <w:bookmarkEnd w:id="13999"/>
      <w:bookmarkEnd w:id="14000"/>
      <w:bookmarkEnd w:id="14001"/>
      <w:bookmarkEnd w:id="14002"/>
      <w:bookmarkEnd w:id="14003"/>
      <w:bookmarkEnd w:id="14004"/>
      <w:bookmarkEnd w:id="14005"/>
      <w:bookmarkEnd w:id="14006"/>
      <w:bookmarkEnd w:id="14007"/>
      <w:bookmarkEnd w:id="14008"/>
      <w:bookmarkEnd w:id="14009"/>
      <w:bookmarkEnd w:id="14010"/>
      <w:bookmarkEnd w:id="14011"/>
      <w:bookmarkEnd w:id="14012"/>
      <w:bookmarkEnd w:id="14013"/>
      <w:bookmarkEnd w:id="14014"/>
      <w:bookmarkEnd w:id="14015"/>
      <w:bookmarkEnd w:id="14016"/>
      <w:bookmarkEnd w:id="14017"/>
      <w:bookmarkEnd w:id="14018"/>
      <w:bookmarkEnd w:id="14019"/>
      <w:bookmarkEnd w:id="14020"/>
      <w:bookmarkEnd w:id="14021"/>
      <w:bookmarkEnd w:id="14022"/>
      <w:bookmarkEnd w:id="14023"/>
      <w:bookmarkEnd w:id="14024"/>
      <w:bookmarkEnd w:id="14025"/>
      <w:bookmarkEnd w:id="14026"/>
      <w:bookmarkEnd w:id="14027"/>
      <w:bookmarkEnd w:id="14028"/>
      <w:bookmarkEnd w:id="14029"/>
      <w:bookmarkEnd w:id="14030"/>
      <w:bookmarkEnd w:id="14031"/>
      <w:bookmarkEnd w:id="14032"/>
      <w:bookmarkEnd w:id="14033"/>
      <w:bookmarkEnd w:id="14034"/>
      <w:bookmarkEnd w:id="14035"/>
      <w:bookmarkEnd w:id="14036"/>
      <w:bookmarkEnd w:id="14037"/>
      <w:bookmarkEnd w:id="14038"/>
      <w:bookmarkEnd w:id="14039"/>
      <w:bookmarkEnd w:id="14040"/>
      <w:bookmarkEnd w:id="14041"/>
      <w:bookmarkEnd w:id="14042"/>
      <w:bookmarkEnd w:id="14043"/>
      <w:bookmarkEnd w:id="14044"/>
      <w:bookmarkEnd w:id="14045"/>
      <w:bookmarkEnd w:id="14046"/>
      <w:bookmarkEnd w:id="14047"/>
      <w:bookmarkEnd w:id="14048"/>
      <w:bookmarkEnd w:id="14049"/>
      <w:bookmarkEnd w:id="14050"/>
      <w:bookmarkEnd w:id="14051"/>
      <w:bookmarkEnd w:id="14052"/>
      <w:bookmarkEnd w:id="14053"/>
      <w:bookmarkEnd w:id="14054"/>
      <w:bookmarkEnd w:id="14055"/>
      <w:bookmarkEnd w:id="14056"/>
      <w:bookmarkEnd w:id="14057"/>
      <w:bookmarkEnd w:id="14058"/>
      <w:bookmarkEnd w:id="14059"/>
      <w:bookmarkEnd w:id="14060"/>
      <w:bookmarkEnd w:id="14061"/>
      <w:bookmarkEnd w:id="14062"/>
      <w:bookmarkEnd w:id="14063"/>
      <w:bookmarkEnd w:id="14064"/>
      <w:bookmarkEnd w:id="14065"/>
      <w:bookmarkEnd w:id="14066"/>
      <w:bookmarkEnd w:id="14067"/>
      <w:bookmarkEnd w:id="14068"/>
      <w:bookmarkEnd w:id="14069"/>
      <w:bookmarkEnd w:id="14070"/>
      <w:bookmarkEnd w:id="14071"/>
      <w:bookmarkEnd w:id="14072"/>
      <w:bookmarkEnd w:id="14073"/>
      <w:bookmarkEnd w:id="14074"/>
      <w:bookmarkEnd w:id="14075"/>
      <w:bookmarkEnd w:id="14076"/>
      <w:bookmarkEnd w:id="14077"/>
      <w:bookmarkEnd w:id="14078"/>
      <w:bookmarkEnd w:id="14079"/>
      <w:bookmarkEnd w:id="14080"/>
      <w:bookmarkEnd w:id="14081"/>
      <w:bookmarkEnd w:id="14082"/>
      <w:bookmarkEnd w:id="14083"/>
      <w:bookmarkEnd w:id="14084"/>
      <w:bookmarkEnd w:id="14085"/>
      <w:bookmarkEnd w:id="14086"/>
      <w:bookmarkEnd w:id="14087"/>
      <w:bookmarkEnd w:id="14088"/>
      <w:bookmarkEnd w:id="14089"/>
      <w:bookmarkEnd w:id="14090"/>
      <w:bookmarkEnd w:id="14091"/>
      <w:bookmarkEnd w:id="14092"/>
      <w:bookmarkEnd w:id="14093"/>
      <w:bookmarkEnd w:id="14094"/>
      <w:bookmarkEnd w:id="14095"/>
      <w:bookmarkEnd w:id="14096"/>
      <w:bookmarkEnd w:id="14097"/>
      <w:bookmarkEnd w:id="14098"/>
      <w:bookmarkEnd w:id="14099"/>
      <w:bookmarkEnd w:id="14100"/>
      <w:bookmarkEnd w:id="14101"/>
      <w:bookmarkEnd w:id="14102"/>
      <w:bookmarkEnd w:id="14103"/>
      <w:bookmarkEnd w:id="14104"/>
      <w:bookmarkEnd w:id="14105"/>
      <w:bookmarkEnd w:id="14106"/>
      <w:bookmarkEnd w:id="14107"/>
      <w:bookmarkEnd w:id="14108"/>
      <w:bookmarkEnd w:id="14109"/>
      <w:bookmarkEnd w:id="14110"/>
      <w:bookmarkEnd w:id="14111"/>
      <w:bookmarkEnd w:id="14112"/>
      <w:bookmarkEnd w:id="14113"/>
      <w:bookmarkEnd w:id="14114"/>
      <w:bookmarkEnd w:id="14115"/>
      <w:bookmarkEnd w:id="14116"/>
      <w:bookmarkEnd w:id="14117"/>
      <w:bookmarkEnd w:id="14118"/>
      <w:bookmarkEnd w:id="14119"/>
      <w:bookmarkEnd w:id="14120"/>
      <w:bookmarkEnd w:id="14121"/>
      <w:bookmarkEnd w:id="14122"/>
      <w:bookmarkEnd w:id="14123"/>
      <w:bookmarkEnd w:id="14124"/>
      <w:bookmarkEnd w:id="14125"/>
      <w:bookmarkEnd w:id="14126"/>
      <w:bookmarkEnd w:id="14127"/>
      <w:bookmarkEnd w:id="14128"/>
      <w:bookmarkEnd w:id="14129"/>
      <w:bookmarkEnd w:id="14130"/>
      <w:bookmarkEnd w:id="14131"/>
      <w:bookmarkEnd w:id="14132"/>
      <w:bookmarkEnd w:id="14133"/>
      <w:bookmarkEnd w:id="14134"/>
      <w:bookmarkEnd w:id="14135"/>
      <w:bookmarkEnd w:id="14136"/>
      <w:bookmarkEnd w:id="14137"/>
      <w:bookmarkEnd w:id="14138"/>
      <w:bookmarkEnd w:id="14139"/>
      <w:bookmarkEnd w:id="14140"/>
      <w:bookmarkEnd w:id="14141"/>
      <w:bookmarkEnd w:id="14142"/>
      <w:bookmarkEnd w:id="14143"/>
      <w:bookmarkEnd w:id="14144"/>
      <w:bookmarkEnd w:id="14145"/>
      <w:bookmarkEnd w:id="14146"/>
      <w:bookmarkEnd w:id="14147"/>
      <w:bookmarkEnd w:id="14148"/>
      <w:bookmarkEnd w:id="14149"/>
      <w:bookmarkEnd w:id="14150"/>
      <w:bookmarkEnd w:id="14151"/>
      <w:bookmarkEnd w:id="14152"/>
      <w:bookmarkEnd w:id="14153"/>
      <w:bookmarkEnd w:id="14154"/>
      <w:bookmarkEnd w:id="14155"/>
      <w:bookmarkEnd w:id="14156"/>
      <w:bookmarkEnd w:id="14157"/>
      <w:bookmarkEnd w:id="14158"/>
      <w:bookmarkEnd w:id="14159"/>
      <w:bookmarkEnd w:id="14160"/>
      <w:bookmarkEnd w:id="14161"/>
      <w:bookmarkEnd w:id="14162"/>
      <w:bookmarkEnd w:id="14163"/>
      <w:bookmarkEnd w:id="14164"/>
      <w:bookmarkEnd w:id="14165"/>
      <w:bookmarkEnd w:id="14166"/>
      <w:bookmarkEnd w:id="14167"/>
      <w:bookmarkEnd w:id="14168"/>
      <w:bookmarkEnd w:id="14169"/>
      <w:bookmarkEnd w:id="14170"/>
      <w:bookmarkEnd w:id="14171"/>
      <w:bookmarkEnd w:id="14172"/>
      <w:bookmarkEnd w:id="14173"/>
      <w:bookmarkEnd w:id="14174"/>
      <w:bookmarkEnd w:id="14175"/>
      <w:bookmarkEnd w:id="14176"/>
      <w:bookmarkEnd w:id="14177"/>
      <w:bookmarkEnd w:id="14178"/>
      <w:bookmarkEnd w:id="14179"/>
      <w:bookmarkEnd w:id="14180"/>
      <w:bookmarkEnd w:id="14181"/>
      <w:bookmarkEnd w:id="14182"/>
      <w:bookmarkEnd w:id="14183"/>
      <w:bookmarkEnd w:id="14184"/>
      <w:bookmarkEnd w:id="14185"/>
      <w:bookmarkEnd w:id="14186"/>
      <w:bookmarkEnd w:id="14187"/>
      <w:bookmarkEnd w:id="14188"/>
      <w:bookmarkEnd w:id="14189"/>
      <w:bookmarkEnd w:id="14190"/>
      <w:bookmarkEnd w:id="14191"/>
      <w:bookmarkEnd w:id="14192"/>
      <w:bookmarkEnd w:id="14193"/>
      <w:bookmarkEnd w:id="14194"/>
      <w:bookmarkEnd w:id="14195"/>
      <w:bookmarkEnd w:id="14196"/>
      <w:bookmarkEnd w:id="14197"/>
      <w:bookmarkEnd w:id="14198"/>
      <w:bookmarkEnd w:id="14199"/>
      <w:bookmarkEnd w:id="14200"/>
      <w:bookmarkEnd w:id="14201"/>
      <w:bookmarkEnd w:id="14202"/>
      <w:bookmarkEnd w:id="14203"/>
      <w:bookmarkEnd w:id="14204"/>
      <w:bookmarkEnd w:id="14205"/>
      <w:bookmarkEnd w:id="14206"/>
      <w:bookmarkEnd w:id="14207"/>
      <w:bookmarkEnd w:id="14208"/>
      <w:bookmarkEnd w:id="14209"/>
      <w:bookmarkEnd w:id="14210"/>
      <w:bookmarkEnd w:id="14211"/>
      <w:bookmarkEnd w:id="14212"/>
      <w:bookmarkEnd w:id="14213"/>
      <w:bookmarkEnd w:id="14214"/>
      <w:bookmarkEnd w:id="14215"/>
      <w:bookmarkEnd w:id="14216"/>
      <w:bookmarkEnd w:id="14217"/>
      <w:bookmarkEnd w:id="14218"/>
      <w:bookmarkEnd w:id="14219"/>
      <w:bookmarkEnd w:id="14220"/>
      <w:bookmarkEnd w:id="14221"/>
      <w:bookmarkEnd w:id="14222"/>
      <w:bookmarkEnd w:id="14223"/>
      <w:bookmarkEnd w:id="14224"/>
      <w:bookmarkEnd w:id="14225"/>
      <w:bookmarkEnd w:id="14226"/>
      <w:bookmarkEnd w:id="14227"/>
      <w:bookmarkEnd w:id="14228"/>
      <w:bookmarkEnd w:id="14229"/>
      <w:bookmarkEnd w:id="14230"/>
      <w:bookmarkEnd w:id="14231"/>
      <w:bookmarkEnd w:id="14232"/>
      <w:bookmarkEnd w:id="14233"/>
      <w:bookmarkEnd w:id="14234"/>
      <w:bookmarkEnd w:id="14235"/>
      <w:bookmarkEnd w:id="14236"/>
      <w:bookmarkEnd w:id="14237"/>
      <w:bookmarkEnd w:id="14238"/>
      <w:bookmarkEnd w:id="14239"/>
      <w:bookmarkEnd w:id="14240"/>
      <w:bookmarkEnd w:id="14241"/>
      <w:bookmarkEnd w:id="14242"/>
      <w:bookmarkEnd w:id="14243"/>
      <w:bookmarkEnd w:id="14244"/>
      <w:bookmarkEnd w:id="14245"/>
      <w:bookmarkEnd w:id="14246"/>
      <w:bookmarkEnd w:id="14247"/>
      <w:bookmarkEnd w:id="14248"/>
      <w:bookmarkEnd w:id="14249"/>
      <w:bookmarkEnd w:id="14250"/>
      <w:bookmarkEnd w:id="14251"/>
      <w:bookmarkEnd w:id="14252"/>
      <w:bookmarkEnd w:id="14253"/>
      <w:bookmarkEnd w:id="14254"/>
      <w:bookmarkEnd w:id="14255"/>
      <w:bookmarkEnd w:id="14256"/>
      <w:bookmarkEnd w:id="14257"/>
      <w:bookmarkEnd w:id="14258"/>
      <w:bookmarkEnd w:id="14259"/>
      <w:bookmarkEnd w:id="14260"/>
      <w:bookmarkEnd w:id="14261"/>
      <w:bookmarkEnd w:id="14262"/>
      <w:bookmarkEnd w:id="14263"/>
      <w:bookmarkEnd w:id="14264"/>
      <w:bookmarkEnd w:id="14265"/>
      <w:bookmarkEnd w:id="14266"/>
      <w:bookmarkEnd w:id="14267"/>
      <w:bookmarkEnd w:id="14268"/>
      <w:bookmarkEnd w:id="14269"/>
      <w:bookmarkEnd w:id="14270"/>
      <w:bookmarkEnd w:id="14271"/>
      <w:bookmarkEnd w:id="14272"/>
      <w:bookmarkEnd w:id="14273"/>
      <w:bookmarkEnd w:id="14274"/>
      <w:bookmarkEnd w:id="14275"/>
      <w:bookmarkEnd w:id="14276"/>
      <w:bookmarkEnd w:id="14277"/>
      <w:bookmarkEnd w:id="14278"/>
      <w:bookmarkEnd w:id="14279"/>
      <w:bookmarkEnd w:id="14280"/>
      <w:bookmarkEnd w:id="14281"/>
      <w:bookmarkEnd w:id="14282"/>
      <w:bookmarkEnd w:id="14283"/>
      <w:bookmarkEnd w:id="14284"/>
      <w:bookmarkEnd w:id="14285"/>
      <w:bookmarkEnd w:id="14286"/>
      <w:bookmarkEnd w:id="14287"/>
      <w:bookmarkEnd w:id="14288"/>
      <w:bookmarkEnd w:id="14289"/>
      <w:bookmarkEnd w:id="14290"/>
      <w:bookmarkEnd w:id="14291"/>
      <w:bookmarkEnd w:id="14292"/>
      <w:bookmarkEnd w:id="14293"/>
      <w:bookmarkEnd w:id="14294"/>
      <w:bookmarkEnd w:id="14295"/>
      <w:bookmarkEnd w:id="14296"/>
      <w:bookmarkEnd w:id="14297"/>
      <w:bookmarkEnd w:id="14298"/>
      <w:bookmarkEnd w:id="14299"/>
      <w:bookmarkEnd w:id="14300"/>
      <w:bookmarkEnd w:id="14301"/>
      <w:bookmarkEnd w:id="14302"/>
      <w:bookmarkEnd w:id="14303"/>
      <w:bookmarkEnd w:id="14304"/>
      <w:bookmarkEnd w:id="14305"/>
      <w:bookmarkEnd w:id="14306"/>
      <w:bookmarkEnd w:id="14307"/>
      <w:bookmarkEnd w:id="14308"/>
      <w:bookmarkEnd w:id="14309"/>
      <w:bookmarkEnd w:id="14310"/>
      <w:bookmarkEnd w:id="14311"/>
      <w:bookmarkEnd w:id="14312"/>
      <w:bookmarkEnd w:id="14313"/>
      <w:bookmarkEnd w:id="14314"/>
      <w:bookmarkEnd w:id="14315"/>
      <w:bookmarkEnd w:id="14316"/>
      <w:bookmarkEnd w:id="14317"/>
      <w:bookmarkEnd w:id="14318"/>
      <w:bookmarkEnd w:id="14319"/>
      <w:bookmarkEnd w:id="14320"/>
      <w:bookmarkEnd w:id="14321"/>
      <w:bookmarkEnd w:id="14322"/>
      <w:bookmarkEnd w:id="14323"/>
      <w:bookmarkEnd w:id="14324"/>
      <w:bookmarkEnd w:id="14325"/>
      <w:bookmarkEnd w:id="14326"/>
      <w:bookmarkEnd w:id="14327"/>
      <w:bookmarkEnd w:id="14328"/>
      <w:bookmarkEnd w:id="14329"/>
      <w:bookmarkEnd w:id="14330"/>
      <w:bookmarkEnd w:id="14331"/>
      <w:bookmarkEnd w:id="14332"/>
      <w:bookmarkEnd w:id="14333"/>
      <w:bookmarkEnd w:id="14334"/>
      <w:bookmarkEnd w:id="14335"/>
      <w:bookmarkEnd w:id="14336"/>
      <w:bookmarkEnd w:id="14337"/>
      <w:bookmarkEnd w:id="14338"/>
      <w:bookmarkEnd w:id="14339"/>
      <w:bookmarkEnd w:id="14340"/>
      <w:bookmarkEnd w:id="14341"/>
      <w:bookmarkEnd w:id="14342"/>
      <w:bookmarkEnd w:id="14343"/>
      <w:bookmarkEnd w:id="14344"/>
      <w:bookmarkEnd w:id="14345"/>
      <w:bookmarkEnd w:id="14346"/>
      <w:bookmarkEnd w:id="14347"/>
      <w:bookmarkEnd w:id="14348"/>
      <w:bookmarkEnd w:id="14349"/>
      <w:bookmarkEnd w:id="14350"/>
      <w:bookmarkEnd w:id="14351"/>
      <w:bookmarkEnd w:id="14352"/>
      <w:bookmarkEnd w:id="14353"/>
      <w:bookmarkEnd w:id="14354"/>
      <w:bookmarkEnd w:id="14355"/>
      <w:bookmarkEnd w:id="14356"/>
      <w:bookmarkEnd w:id="14357"/>
      <w:bookmarkEnd w:id="14358"/>
      <w:bookmarkEnd w:id="14359"/>
      <w:bookmarkEnd w:id="14360"/>
      <w:bookmarkEnd w:id="14361"/>
      <w:bookmarkEnd w:id="14362"/>
      <w:bookmarkEnd w:id="14363"/>
      <w:bookmarkEnd w:id="14364"/>
      <w:bookmarkEnd w:id="14365"/>
      <w:bookmarkEnd w:id="14366"/>
      <w:bookmarkEnd w:id="14367"/>
      <w:bookmarkEnd w:id="14368"/>
      <w:bookmarkEnd w:id="14369"/>
      <w:bookmarkEnd w:id="14370"/>
      <w:bookmarkEnd w:id="14371"/>
      <w:bookmarkEnd w:id="14372"/>
      <w:bookmarkEnd w:id="14373"/>
      <w:bookmarkEnd w:id="14374"/>
      <w:bookmarkEnd w:id="14375"/>
      <w:bookmarkEnd w:id="14376"/>
      <w:bookmarkEnd w:id="14377"/>
      <w:bookmarkEnd w:id="14378"/>
      <w:bookmarkEnd w:id="14379"/>
      <w:bookmarkEnd w:id="14380"/>
      <w:bookmarkEnd w:id="14381"/>
      <w:bookmarkEnd w:id="14382"/>
      <w:bookmarkEnd w:id="14383"/>
      <w:bookmarkEnd w:id="14384"/>
      <w:bookmarkEnd w:id="14385"/>
      <w:bookmarkEnd w:id="14386"/>
      <w:bookmarkEnd w:id="14387"/>
      <w:bookmarkEnd w:id="14388"/>
      <w:bookmarkEnd w:id="14389"/>
      <w:bookmarkEnd w:id="14390"/>
      <w:bookmarkEnd w:id="14391"/>
      <w:bookmarkEnd w:id="14392"/>
      <w:bookmarkEnd w:id="14393"/>
      <w:bookmarkEnd w:id="14394"/>
      <w:bookmarkEnd w:id="14395"/>
      <w:bookmarkEnd w:id="14396"/>
      <w:bookmarkEnd w:id="14397"/>
      <w:bookmarkEnd w:id="14398"/>
      <w:bookmarkEnd w:id="14399"/>
      <w:bookmarkEnd w:id="14400"/>
      <w:bookmarkEnd w:id="14401"/>
      <w:bookmarkEnd w:id="14402"/>
      <w:bookmarkEnd w:id="14403"/>
      <w:bookmarkEnd w:id="14404"/>
      <w:bookmarkEnd w:id="14405"/>
      <w:bookmarkEnd w:id="14406"/>
      <w:bookmarkEnd w:id="14407"/>
      <w:bookmarkEnd w:id="14408"/>
      <w:bookmarkEnd w:id="14409"/>
      <w:bookmarkEnd w:id="14410"/>
      <w:bookmarkEnd w:id="14411"/>
      <w:bookmarkEnd w:id="14412"/>
      <w:bookmarkEnd w:id="14413"/>
      <w:bookmarkEnd w:id="14414"/>
      <w:bookmarkEnd w:id="14415"/>
      <w:bookmarkEnd w:id="14416"/>
      <w:bookmarkEnd w:id="14417"/>
      <w:bookmarkEnd w:id="14418"/>
      <w:bookmarkEnd w:id="14419"/>
      <w:bookmarkEnd w:id="14420"/>
      <w:bookmarkEnd w:id="14421"/>
      <w:bookmarkEnd w:id="14422"/>
      <w:bookmarkEnd w:id="14423"/>
      <w:bookmarkEnd w:id="14424"/>
      <w:bookmarkEnd w:id="14425"/>
      <w:bookmarkEnd w:id="14426"/>
      <w:bookmarkEnd w:id="14427"/>
      <w:bookmarkEnd w:id="14428"/>
      <w:bookmarkEnd w:id="14429"/>
      <w:bookmarkEnd w:id="14430"/>
      <w:bookmarkEnd w:id="14431"/>
      <w:bookmarkEnd w:id="14432"/>
      <w:bookmarkEnd w:id="14433"/>
      <w:bookmarkEnd w:id="14434"/>
      <w:bookmarkEnd w:id="14435"/>
      <w:bookmarkEnd w:id="14436"/>
      <w:bookmarkEnd w:id="14437"/>
      <w:bookmarkEnd w:id="14438"/>
      <w:bookmarkEnd w:id="14439"/>
      <w:bookmarkEnd w:id="14440"/>
      <w:bookmarkEnd w:id="14441"/>
      <w:bookmarkEnd w:id="14442"/>
      <w:bookmarkEnd w:id="14443"/>
      <w:bookmarkEnd w:id="14444"/>
      <w:bookmarkEnd w:id="14445"/>
      <w:bookmarkEnd w:id="14446"/>
      <w:bookmarkEnd w:id="14447"/>
      <w:bookmarkEnd w:id="14448"/>
      <w:bookmarkEnd w:id="14449"/>
      <w:bookmarkEnd w:id="14450"/>
      <w:bookmarkEnd w:id="14451"/>
      <w:bookmarkEnd w:id="14452"/>
      <w:bookmarkEnd w:id="14453"/>
      <w:bookmarkEnd w:id="14454"/>
      <w:bookmarkEnd w:id="14455"/>
      <w:bookmarkEnd w:id="14456"/>
      <w:bookmarkEnd w:id="14457"/>
      <w:bookmarkEnd w:id="14458"/>
      <w:bookmarkEnd w:id="14459"/>
      <w:bookmarkEnd w:id="14460"/>
      <w:bookmarkEnd w:id="14461"/>
      <w:bookmarkEnd w:id="14462"/>
      <w:bookmarkEnd w:id="14463"/>
      <w:bookmarkEnd w:id="14464"/>
      <w:bookmarkEnd w:id="14465"/>
      <w:bookmarkEnd w:id="14466"/>
      <w:bookmarkEnd w:id="14467"/>
      <w:bookmarkEnd w:id="14468"/>
      <w:bookmarkEnd w:id="14469"/>
      <w:bookmarkEnd w:id="14470"/>
      <w:bookmarkEnd w:id="14471"/>
      <w:bookmarkEnd w:id="14472"/>
      <w:bookmarkEnd w:id="14473"/>
      <w:bookmarkEnd w:id="14474"/>
      <w:bookmarkEnd w:id="14475"/>
      <w:bookmarkEnd w:id="14476"/>
      <w:bookmarkEnd w:id="14477"/>
      <w:bookmarkEnd w:id="14478"/>
      <w:bookmarkEnd w:id="14479"/>
      <w:bookmarkEnd w:id="14480"/>
      <w:bookmarkEnd w:id="14481"/>
      <w:bookmarkEnd w:id="14482"/>
      <w:bookmarkEnd w:id="14483"/>
      <w:bookmarkEnd w:id="14484"/>
      <w:bookmarkEnd w:id="14485"/>
      <w:bookmarkEnd w:id="14486"/>
      <w:bookmarkEnd w:id="14487"/>
      <w:bookmarkEnd w:id="14488"/>
      <w:bookmarkEnd w:id="14489"/>
      <w:bookmarkEnd w:id="14490"/>
      <w:bookmarkEnd w:id="14491"/>
      <w:bookmarkEnd w:id="14492"/>
      <w:bookmarkEnd w:id="14493"/>
      <w:bookmarkEnd w:id="14494"/>
      <w:bookmarkEnd w:id="14495"/>
      <w:bookmarkEnd w:id="14496"/>
      <w:bookmarkEnd w:id="14497"/>
      <w:bookmarkEnd w:id="14498"/>
      <w:bookmarkEnd w:id="14499"/>
      <w:bookmarkEnd w:id="14500"/>
      <w:bookmarkEnd w:id="14501"/>
      <w:bookmarkEnd w:id="14502"/>
      <w:bookmarkEnd w:id="14503"/>
      <w:bookmarkEnd w:id="14504"/>
      <w:bookmarkEnd w:id="14505"/>
      <w:bookmarkEnd w:id="14506"/>
      <w:bookmarkEnd w:id="14507"/>
      <w:bookmarkEnd w:id="14508"/>
      <w:bookmarkEnd w:id="14509"/>
      <w:bookmarkEnd w:id="14510"/>
      <w:bookmarkEnd w:id="14511"/>
      <w:bookmarkEnd w:id="14512"/>
      <w:bookmarkEnd w:id="14513"/>
      <w:bookmarkEnd w:id="14514"/>
      <w:bookmarkEnd w:id="14515"/>
      <w:bookmarkEnd w:id="14516"/>
      <w:bookmarkEnd w:id="14517"/>
      <w:bookmarkEnd w:id="14518"/>
      <w:bookmarkEnd w:id="14519"/>
      <w:bookmarkEnd w:id="14520"/>
      <w:bookmarkEnd w:id="14521"/>
      <w:bookmarkEnd w:id="14522"/>
      <w:bookmarkEnd w:id="14523"/>
      <w:bookmarkEnd w:id="14524"/>
      <w:bookmarkEnd w:id="14525"/>
      <w:bookmarkEnd w:id="14526"/>
      <w:bookmarkEnd w:id="14527"/>
      <w:bookmarkEnd w:id="14528"/>
      <w:bookmarkEnd w:id="14529"/>
      <w:bookmarkEnd w:id="14530"/>
      <w:bookmarkEnd w:id="14531"/>
      <w:bookmarkEnd w:id="14532"/>
      <w:bookmarkEnd w:id="14533"/>
      <w:bookmarkEnd w:id="14534"/>
      <w:bookmarkEnd w:id="14535"/>
      <w:bookmarkEnd w:id="14536"/>
      <w:bookmarkEnd w:id="14537"/>
      <w:bookmarkEnd w:id="14538"/>
      <w:bookmarkEnd w:id="14539"/>
      <w:bookmarkEnd w:id="14540"/>
      <w:bookmarkEnd w:id="14541"/>
      <w:bookmarkEnd w:id="14542"/>
      <w:bookmarkEnd w:id="14543"/>
      <w:bookmarkEnd w:id="14544"/>
      <w:bookmarkEnd w:id="14545"/>
      <w:bookmarkEnd w:id="14546"/>
      <w:bookmarkEnd w:id="14547"/>
      <w:bookmarkEnd w:id="14548"/>
      <w:bookmarkEnd w:id="14549"/>
      <w:bookmarkEnd w:id="14550"/>
      <w:bookmarkEnd w:id="14551"/>
      <w:bookmarkEnd w:id="14552"/>
      <w:bookmarkEnd w:id="14553"/>
      <w:bookmarkEnd w:id="14554"/>
      <w:bookmarkEnd w:id="14555"/>
      <w:bookmarkEnd w:id="14556"/>
      <w:bookmarkEnd w:id="14557"/>
      <w:bookmarkEnd w:id="14558"/>
      <w:bookmarkEnd w:id="14559"/>
      <w:bookmarkEnd w:id="14560"/>
      <w:bookmarkEnd w:id="14561"/>
      <w:bookmarkEnd w:id="14562"/>
      <w:bookmarkEnd w:id="14563"/>
      <w:bookmarkEnd w:id="14564"/>
      <w:bookmarkEnd w:id="14565"/>
      <w:bookmarkEnd w:id="14566"/>
      <w:bookmarkEnd w:id="14567"/>
      <w:bookmarkEnd w:id="14568"/>
      <w:bookmarkEnd w:id="14569"/>
      <w:bookmarkEnd w:id="14570"/>
      <w:bookmarkEnd w:id="14571"/>
      <w:bookmarkEnd w:id="14572"/>
      <w:bookmarkEnd w:id="14573"/>
      <w:bookmarkEnd w:id="14574"/>
      <w:bookmarkEnd w:id="14575"/>
      <w:bookmarkEnd w:id="14576"/>
      <w:bookmarkEnd w:id="14577"/>
      <w:bookmarkEnd w:id="14578"/>
      <w:bookmarkEnd w:id="14579"/>
      <w:bookmarkEnd w:id="14580"/>
      <w:bookmarkEnd w:id="14581"/>
      <w:bookmarkEnd w:id="14582"/>
      <w:bookmarkEnd w:id="14583"/>
      <w:bookmarkEnd w:id="14584"/>
      <w:bookmarkEnd w:id="14585"/>
      <w:bookmarkEnd w:id="14586"/>
      <w:bookmarkEnd w:id="14587"/>
      <w:bookmarkEnd w:id="14588"/>
      <w:bookmarkEnd w:id="14589"/>
      <w:bookmarkEnd w:id="14590"/>
      <w:bookmarkEnd w:id="14591"/>
      <w:bookmarkEnd w:id="14592"/>
      <w:bookmarkEnd w:id="14593"/>
      <w:bookmarkEnd w:id="14594"/>
      <w:bookmarkEnd w:id="14595"/>
      <w:bookmarkEnd w:id="14596"/>
      <w:bookmarkEnd w:id="14597"/>
      <w:bookmarkEnd w:id="14598"/>
      <w:bookmarkEnd w:id="14599"/>
      <w:bookmarkEnd w:id="14600"/>
      <w:bookmarkEnd w:id="14601"/>
      <w:bookmarkEnd w:id="14602"/>
      <w:bookmarkEnd w:id="14603"/>
      <w:bookmarkEnd w:id="14604"/>
      <w:bookmarkEnd w:id="14605"/>
      <w:bookmarkEnd w:id="14606"/>
      <w:bookmarkEnd w:id="14607"/>
      <w:bookmarkEnd w:id="14608"/>
      <w:bookmarkEnd w:id="14609"/>
      <w:bookmarkEnd w:id="14610"/>
      <w:bookmarkEnd w:id="14611"/>
      <w:bookmarkEnd w:id="14612"/>
      <w:bookmarkEnd w:id="14613"/>
      <w:bookmarkEnd w:id="14614"/>
      <w:bookmarkEnd w:id="14615"/>
      <w:bookmarkEnd w:id="14616"/>
      <w:bookmarkEnd w:id="14617"/>
      <w:bookmarkEnd w:id="14618"/>
      <w:bookmarkEnd w:id="14619"/>
      <w:bookmarkEnd w:id="14620"/>
      <w:bookmarkEnd w:id="14621"/>
      <w:bookmarkEnd w:id="14622"/>
      <w:bookmarkEnd w:id="14623"/>
      <w:bookmarkEnd w:id="14624"/>
      <w:bookmarkEnd w:id="14625"/>
      <w:bookmarkEnd w:id="14626"/>
      <w:bookmarkEnd w:id="14627"/>
      <w:bookmarkEnd w:id="14628"/>
      <w:bookmarkEnd w:id="14629"/>
      <w:bookmarkEnd w:id="14630"/>
      <w:bookmarkEnd w:id="14631"/>
      <w:bookmarkEnd w:id="14632"/>
      <w:bookmarkEnd w:id="14633"/>
      <w:bookmarkEnd w:id="14634"/>
      <w:bookmarkEnd w:id="14635"/>
      <w:bookmarkEnd w:id="14636"/>
      <w:bookmarkEnd w:id="14637"/>
      <w:bookmarkEnd w:id="14638"/>
      <w:bookmarkEnd w:id="14639"/>
      <w:bookmarkEnd w:id="14640"/>
      <w:bookmarkEnd w:id="14641"/>
      <w:bookmarkEnd w:id="14642"/>
      <w:bookmarkEnd w:id="14643"/>
      <w:bookmarkEnd w:id="14644"/>
      <w:bookmarkEnd w:id="14645"/>
      <w:bookmarkEnd w:id="14646"/>
      <w:bookmarkEnd w:id="14647"/>
      <w:bookmarkEnd w:id="14648"/>
      <w:bookmarkEnd w:id="14649"/>
      <w:bookmarkEnd w:id="14650"/>
      <w:bookmarkEnd w:id="14651"/>
      <w:bookmarkEnd w:id="14652"/>
      <w:bookmarkEnd w:id="14653"/>
      <w:bookmarkEnd w:id="14654"/>
      <w:bookmarkEnd w:id="14655"/>
      <w:bookmarkEnd w:id="14656"/>
      <w:bookmarkEnd w:id="14657"/>
      <w:bookmarkEnd w:id="14658"/>
      <w:bookmarkEnd w:id="14659"/>
      <w:bookmarkEnd w:id="14660"/>
      <w:bookmarkEnd w:id="14661"/>
      <w:bookmarkEnd w:id="14662"/>
      <w:bookmarkEnd w:id="14663"/>
      <w:bookmarkEnd w:id="14664"/>
      <w:bookmarkEnd w:id="14665"/>
      <w:bookmarkEnd w:id="14666"/>
      <w:bookmarkEnd w:id="14667"/>
      <w:bookmarkEnd w:id="14668"/>
      <w:bookmarkEnd w:id="14669"/>
      <w:bookmarkEnd w:id="14670"/>
      <w:bookmarkEnd w:id="14671"/>
      <w:bookmarkEnd w:id="14672"/>
      <w:bookmarkEnd w:id="14673"/>
      <w:bookmarkEnd w:id="14674"/>
      <w:bookmarkEnd w:id="14675"/>
      <w:bookmarkEnd w:id="14676"/>
      <w:bookmarkEnd w:id="14677"/>
      <w:bookmarkEnd w:id="14678"/>
      <w:bookmarkEnd w:id="14679"/>
      <w:bookmarkEnd w:id="14680"/>
      <w:bookmarkEnd w:id="14681"/>
      <w:bookmarkEnd w:id="14682"/>
      <w:bookmarkEnd w:id="14683"/>
      <w:bookmarkEnd w:id="14684"/>
      <w:bookmarkEnd w:id="14685"/>
      <w:bookmarkEnd w:id="14686"/>
      <w:bookmarkEnd w:id="14687"/>
      <w:bookmarkEnd w:id="14688"/>
      <w:bookmarkEnd w:id="14689"/>
      <w:bookmarkEnd w:id="14690"/>
      <w:bookmarkEnd w:id="14691"/>
      <w:bookmarkEnd w:id="14692"/>
      <w:bookmarkEnd w:id="14693"/>
      <w:bookmarkEnd w:id="14694"/>
      <w:bookmarkEnd w:id="14695"/>
      <w:bookmarkEnd w:id="14696"/>
      <w:bookmarkEnd w:id="14697"/>
      <w:bookmarkEnd w:id="14698"/>
      <w:bookmarkEnd w:id="14699"/>
      <w:bookmarkEnd w:id="14700"/>
      <w:bookmarkEnd w:id="14701"/>
      <w:bookmarkEnd w:id="14702"/>
      <w:bookmarkEnd w:id="14703"/>
      <w:bookmarkEnd w:id="14704"/>
      <w:bookmarkEnd w:id="14705"/>
      <w:bookmarkEnd w:id="14706"/>
      <w:bookmarkEnd w:id="14707"/>
      <w:bookmarkEnd w:id="14708"/>
      <w:bookmarkEnd w:id="14709"/>
      <w:bookmarkEnd w:id="14710"/>
      <w:bookmarkEnd w:id="14711"/>
      <w:bookmarkEnd w:id="14712"/>
      <w:bookmarkEnd w:id="14713"/>
      <w:bookmarkEnd w:id="14714"/>
      <w:bookmarkEnd w:id="14715"/>
      <w:bookmarkEnd w:id="14716"/>
      <w:bookmarkEnd w:id="14717"/>
      <w:bookmarkEnd w:id="14718"/>
      <w:bookmarkEnd w:id="14719"/>
      <w:bookmarkEnd w:id="14720"/>
      <w:bookmarkEnd w:id="14721"/>
      <w:bookmarkEnd w:id="14722"/>
      <w:bookmarkEnd w:id="14723"/>
      <w:bookmarkEnd w:id="14724"/>
      <w:bookmarkEnd w:id="14725"/>
      <w:bookmarkEnd w:id="14726"/>
      <w:bookmarkEnd w:id="14727"/>
      <w:bookmarkEnd w:id="14728"/>
      <w:bookmarkEnd w:id="14729"/>
      <w:bookmarkEnd w:id="14730"/>
      <w:bookmarkEnd w:id="14731"/>
      <w:bookmarkEnd w:id="14732"/>
      <w:bookmarkEnd w:id="14733"/>
      <w:bookmarkEnd w:id="14734"/>
      <w:bookmarkEnd w:id="14735"/>
      <w:bookmarkEnd w:id="14736"/>
      <w:bookmarkEnd w:id="14737"/>
      <w:bookmarkEnd w:id="14738"/>
      <w:bookmarkEnd w:id="14739"/>
      <w:bookmarkEnd w:id="14740"/>
      <w:bookmarkEnd w:id="14741"/>
      <w:bookmarkEnd w:id="14742"/>
      <w:bookmarkEnd w:id="14743"/>
      <w:bookmarkEnd w:id="14744"/>
      <w:bookmarkEnd w:id="14745"/>
      <w:bookmarkEnd w:id="14746"/>
      <w:bookmarkEnd w:id="14747"/>
      <w:bookmarkEnd w:id="14748"/>
      <w:bookmarkEnd w:id="14749"/>
      <w:bookmarkEnd w:id="14750"/>
      <w:bookmarkEnd w:id="14751"/>
      <w:bookmarkEnd w:id="14752"/>
      <w:bookmarkEnd w:id="14753"/>
      <w:bookmarkEnd w:id="14754"/>
      <w:bookmarkEnd w:id="14755"/>
      <w:bookmarkEnd w:id="14756"/>
      <w:bookmarkEnd w:id="14757"/>
      <w:bookmarkEnd w:id="14758"/>
      <w:bookmarkEnd w:id="14759"/>
      <w:bookmarkEnd w:id="14760"/>
      <w:bookmarkEnd w:id="14761"/>
      <w:bookmarkEnd w:id="14762"/>
      <w:bookmarkEnd w:id="14763"/>
      <w:bookmarkEnd w:id="14764"/>
      <w:bookmarkEnd w:id="14765"/>
      <w:bookmarkEnd w:id="14766"/>
      <w:bookmarkEnd w:id="14767"/>
      <w:bookmarkEnd w:id="14768"/>
      <w:bookmarkEnd w:id="14769"/>
      <w:bookmarkEnd w:id="14770"/>
      <w:bookmarkEnd w:id="14771"/>
      <w:bookmarkEnd w:id="14772"/>
      <w:bookmarkEnd w:id="14773"/>
      <w:bookmarkEnd w:id="14774"/>
      <w:bookmarkEnd w:id="14775"/>
      <w:bookmarkEnd w:id="14776"/>
      <w:bookmarkEnd w:id="14777"/>
      <w:bookmarkEnd w:id="14778"/>
      <w:bookmarkEnd w:id="14779"/>
      <w:bookmarkEnd w:id="14780"/>
      <w:bookmarkEnd w:id="14781"/>
      <w:bookmarkEnd w:id="14782"/>
      <w:bookmarkEnd w:id="14783"/>
      <w:bookmarkEnd w:id="14784"/>
      <w:bookmarkEnd w:id="14785"/>
      <w:bookmarkEnd w:id="14786"/>
      <w:bookmarkEnd w:id="14787"/>
      <w:bookmarkEnd w:id="14788"/>
      <w:bookmarkEnd w:id="14789"/>
      <w:bookmarkEnd w:id="14790"/>
      <w:bookmarkEnd w:id="14791"/>
      <w:bookmarkEnd w:id="14792"/>
      <w:bookmarkEnd w:id="14793"/>
      <w:bookmarkEnd w:id="14794"/>
      <w:bookmarkEnd w:id="14795"/>
      <w:bookmarkEnd w:id="14796"/>
      <w:bookmarkEnd w:id="14797"/>
      <w:bookmarkEnd w:id="14798"/>
      <w:bookmarkEnd w:id="14799"/>
      <w:bookmarkEnd w:id="14800"/>
      <w:bookmarkEnd w:id="14801"/>
      <w:bookmarkEnd w:id="14802"/>
      <w:bookmarkEnd w:id="14803"/>
      <w:bookmarkEnd w:id="14804"/>
      <w:bookmarkEnd w:id="14805"/>
      <w:bookmarkEnd w:id="14806"/>
      <w:bookmarkEnd w:id="14807"/>
      <w:bookmarkEnd w:id="14808"/>
      <w:bookmarkEnd w:id="14809"/>
      <w:bookmarkEnd w:id="14810"/>
      <w:bookmarkEnd w:id="14811"/>
      <w:bookmarkEnd w:id="14812"/>
      <w:bookmarkEnd w:id="14813"/>
      <w:bookmarkEnd w:id="14814"/>
      <w:bookmarkEnd w:id="14815"/>
      <w:bookmarkEnd w:id="14816"/>
      <w:bookmarkEnd w:id="14817"/>
      <w:bookmarkEnd w:id="14818"/>
      <w:bookmarkEnd w:id="14819"/>
      <w:bookmarkEnd w:id="14820"/>
      <w:bookmarkEnd w:id="14821"/>
      <w:bookmarkEnd w:id="14822"/>
      <w:bookmarkEnd w:id="14823"/>
      <w:bookmarkEnd w:id="14824"/>
      <w:bookmarkEnd w:id="14825"/>
      <w:bookmarkEnd w:id="14826"/>
      <w:bookmarkEnd w:id="14827"/>
      <w:bookmarkEnd w:id="14828"/>
      <w:bookmarkEnd w:id="14829"/>
      <w:bookmarkEnd w:id="14830"/>
      <w:bookmarkEnd w:id="14831"/>
      <w:bookmarkEnd w:id="14832"/>
      <w:bookmarkEnd w:id="14833"/>
      <w:bookmarkEnd w:id="14834"/>
      <w:bookmarkEnd w:id="14835"/>
      <w:bookmarkEnd w:id="14836"/>
      <w:bookmarkEnd w:id="14837"/>
      <w:bookmarkEnd w:id="14838"/>
      <w:bookmarkEnd w:id="14839"/>
      <w:bookmarkEnd w:id="14840"/>
      <w:bookmarkEnd w:id="14841"/>
      <w:bookmarkEnd w:id="14842"/>
      <w:bookmarkEnd w:id="14843"/>
      <w:bookmarkEnd w:id="14844"/>
      <w:bookmarkEnd w:id="14845"/>
      <w:bookmarkEnd w:id="14846"/>
      <w:bookmarkEnd w:id="14847"/>
      <w:bookmarkEnd w:id="14848"/>
      <w:bookmarkEnd w:id="14849"/>
      <w:bookmarkEnd w:id="14850"/>
      <w:bookmarkEnd w:id="14851"/>
      <w:bookmarkEnd w:id="14852"/>
      <w:bookmarkEnd w:id="14853"/>
      <w:bookmarkEnd w:id="14854"/>
      <w:bookmarkEnd w:id="14855"/>
      <w:bookmarkEnd w:id="14856"/>
      <w:bookmarkEnd w:id="14857"/>
      <w:bookmarkEnd w:id="14858"/>
      <w:bookmarkEnd w:id="14859"/>
      <w:bookmarkEnd w:id="14860"/>
      <w:bookmarkEnd w:id="14861"/>
      <w:bookmarkEnd w:id="14862"/>
      <w:bookmarkEnd w:id="14863"/>
      <w:bookmarkEnd w:id="14864"/>
      <w:bookmarkEnd w:id="14865"/>
      <w:bookmarkEnd w:id="14866"/>
      <w:bookmarkEnd w:id="14867"/>
      <w:bookmarkEnd w:id="14868"/>
      <w:bookmarkEnd w:id="14869"/>
      <w:bookmarkEnd w:id="14870"/>
      <w:bookmarkEnd w:id="14871"/>
      <w:bookmarkEnd w:id="14872"/>
      <w:bookmarkEnd w:id="14873"/>
      <w:bookmarkEnd w:id="14874"/>
      <w:bookmarkEnd w:id="14875"/>
      <w:bookmarkEnd w:id="14876"/>
      <w:bookmarkEnd w:id="14877"/>
      <w:bookmarkEnd w:id="14878"/>
      <w:bookmarkEnd w:id="14879"/>
      <w:bookmarkEnd w:id="14880"/>
      <w:bookmarkEnd w:id="14881"/>
      <w:bookmarkEnd w:id="14882"/>
      <w:bookmarkEnd w:id="14883"/>
      <w:bookmarkEnd w:id="14884"/>
      <w:bookmarkEnd w:id="14885"/>
      <w:bookmarkEnd w:id="14886"/>
      <w:bookmarkEnd w:id="14887"/>
      <w:bookmarkEnd w:id="14888"/>
      <w:bookmarkEnd w:id="14889"/>
      <w:bookmarkEnd w:id="14890"/>
      <w:bookmarkEnd w:id="14891"/>
      <w:bookmarkEnd w:id="14892"/>
      <w:bookmarkEnd w:id="14893"/>
      <w:bookmarkEnd w:id="14894"/>
      <w:bookmarkEnd w:id="14895"/>
      <w:bookmarkEnd w:id="14896"/>
      <w:bookmarkEnd w:id="14897"/>
      <w:bookmarkEnd w:id="14898"/>
      <w:bookmarkEnd w:id="14899"/>
      <w:bookmarkEnd w:id="14900"/>
      <w:bookmarkEnd w:id="14901"/>
      <w:bookmarkEnd w:id="14902"/>
      <w:bookmarkEnd w:id="14903"/>
      <w:bookmarkEnd w:id="14904"/>
      <w:bookmarkEnd w:id="14905"/>
      <w:bookmarkEnd w:id="14906"/>
      <w:bookmarkEnd w:id="14907"/>
      <w:bookmarkEnd w:id="14908"/>
      <w:bookmarkEnd w:id="14909"/>
      <w:bookmarkEnd w:id="14910"/>
      <w:bookmarkEnd w:id="14911"/>
      <w:bookmarkEnd w:id="14912"/>
      <w:bookmarkEnd w:id="14913"/>
      <w:bookmarkEnd w:id="14914"/>
      <w:bookmarkEnd w:id="14915"/>
      <w:bookmarkEnd w:id="14916"/>
      <w:bookmarkEnd w:id="14917"/>
      <w:bookmarkEnd w:id="14918"/>
      <w:bookmarkEnd w:id="14919"/>
      <w:bookmarkEnd w:id="14920"/>
      <w:bookmarkEnd w:id="14921"/>
      <w:bookmarkEnd w:id="14922"/>
      <w:bookmarkEnd w:id="14923"/>
      <w:bookmarkEnd w:id="14924"/>
      <w:bookmarkEnd w:id="14925"/>
      <w:bookmarkEnd w:id="14926"/>
      <w:bookmarkEnd w:id="14927"/>
      <w:bookmarkEnd w:id="14928"/>
      <w:bookmarkEnd w:id="14929"/>
      <w:bookmarkEnd w:id="14930"/>
      <w:bookmarkEnd w:id="14931"/>
      <w:bookmarkEnd w:id="14932"/>
      <w:bookmarkEnd w:id="14933"/>
      <w:bookmarkEnd w:id="14934"/>
      <w:bookmarkEnd w:id="14935"/>
      <w:bookmarkEnd w:id="14936"/>
      <w:bookmarkEnd w:id="14937"/>
      <w:bookmarkEnd w:id="14938"/>
      <w:bookmarkEnd w:id="14939"/>
      <w:bookmarkEnd w:id="14940"/>
      <w:bookmarkEnd w:id="14941"/>
      <w:bookmarkEnd w:id="14942"/>
      <w:bookmarkEnd w:id="14943"/>
      <w:bookmarkEnd w:id="14944"/>
      <w:bookmarkEnd w:id="14945"/>
      <w:bookmarkEnd w:id="14946"/>
      <w:bookmarkEnd w:id="14947"/>
      <w:bookmarkEnd w:id="14948"/>
      <w:bookmarkEnd w:id="14949"/>
      <w:bookmarkEnd w:id="14950"/>
      <w:bookmarkEnd w:id="14951"/>
      <w:bookmarkEnd w:id="14952"/>
      <w:bookmarkEnd w:id="14953"/>
      <w:bookmarkEnd w:id="14954"/>
      <w:bookmarkEnd w:id="14955"/>
      <w:bookmarkEnd w:id="14956"/>
      <w:bookmarkEnd w:id="14957"/>
      <w:bookmarkEnd w:id="14958"/>
      <w:bookmarkEnd w:id="14959"/>
      <w:bookmarkEnd w:id="14960"/>
      <w:bookmarkEnd w:id="14961"/>
      <w:bookmarkEnd w:id="14962"/>
      <w:bookmarkEnd w:id="14963"/>
      <w:bookmarkEnd w:id="14964"/>
      <w:bookmarkEnd w:id="14965"/>
      <w:bookmarkEnd w:id="14966"/>
      <w:bookmarkEnd w:id="14967"/>
      <w:bookmarkEnd w:id="14968"/>
      <w:bookmarkEnd w:id="14969"/>
      <w:bookmarkEnd w:id="14970"/>
      <w:bookmarkEnd w:id="14971"/>
      <w:bookmarkEnd w:id="14972"/>
      <w:bookmarkEnd w:id="14973"/>
      <w:bookmarkEnd w:id="14974"/>
      <w:bookmarkEnd w:id="14975"/>
      <w:bookmarkEnd w:id="14976"/>
      <w:bookmarkEnd w:id="14977"/>
      <w:bookmarkEnd w:id="14978"/>
      <w:bookmarkEnd w:id="14979"/>
      <w:bookmarkEnd w:id="14980"/>
      <w:bookmarkEnd w:id="14981"/>
      <w:bookmarkEnd w:id="14982"/>
      <w:bookmarkEnd w:id="14983"/>
      <w:bookmarkEnd w:id="14984"/>
      <w:bookmarkEnd w:id="14985"/>
      <w:bookmarkEnd w:id="14986"/>
      <w:bookmarkEnd w:id="14987"/>
      <w:bookmarkEnd w:id="14988"/>
      <w:bookmarkEnd w:id="14989"/>
      <w:bookmarkEnd w:id="14990"/>
      <w:bookmarkEnd w:id="14991"/>
      <w:bookmarkEnd w:id="14992"/>
      <w:bookmarkEnd w:id="14993"/>
      <w:bookmarkEnd w:id="14994"/>
      <w:bookmarkEnd w:id="14995"/>
      <w:bookmarkEnd w:id="14996"/>
      <w:bookmarkEnd w:id="14997"/>
      <w:bookmarkEnd w:id="14998"/>
      <w:bookmarkEnd w:id="14999"/>
      <w:bookmarkEnd w:id="15000"/>
      <w:bookmarkEnd w:id="15001"/>
      <w:bookmarkEnd w:id="15002"/>
      <w:bookmarkEnd w:id="15003"/>
      <w:bookmarkEnd w:id="15004"/>
      <w:bookmarkEnd w:id="15005"/>
      <w:bookmarkEnd w:id="15006"/>
      <w:bookmarkEnd w:id="15007"/>
      <w:bookmarkEnd w:id="15008"/>
      <w:bookmarkEnd w:id="15009"/>
      <w:bookmarkEnd w:id="15010"/>
      <w:bookmarkEnd w:id="15011"/>
      <w:bookmarkEnd w:id="15012"/>
      <w:bookmarkEnd w:id="15013"/>
      <w:bookmarkEnd w:id="15014"/>
      <w:bookmarkEnd w:id="15015"/>
      <w:bookmarkEnd w:id="15016"/>
      <w:bookmarkEnd w:id="15017"/>
      <w:bookmarkEnd w:id="15018"/>
      <w:bookmarkEnd w:id="15019"/>
      <w:bookmarkEnd w:id="15020"/>
      <w:bookmarkEnd w:id="15021"/>
      <w:bookmarkEnd w:id="15022"/>
      <w:bookmarkEnd w:id="15023"/>
      <w:bookmarkEnd w:id="15024"/>
      <w:bookmarkEnd w:id="15025"/>
      <w:bookmarkEnd w:id="15026"/>
      <w:bookmarkEnd w:id="15027"/>
      <w:bookmarkEnd w:id="15028"/>
      <w:bookmarkEnd w:id="15029"/>
      <w:bookmarkEnd w:id="15030"/>
      <w:bookmarkEnd w:id="15031"/>
      <w:bookmarkEnd w:id="15032"/>
      <w:bookmarkEnd w:id="15033"/>
      <w:bookmarkEnd w:id="15034"/>
      <w:bookmarkEnd w:id="15035"/>
      <w:bookmarkEnd w:id="15036"/>
      <w:bookmarkEnd w:id="15037"/>
      <w:bookmarkEnd w:id="15038"/>
      <w:bookmarkEnd w:id="15039"/>
      <w:bookmarkEnd w:id="15040"/>
      <w:bookmarkEnd w:id="15041"/>
      <w:bookmarkEnd w:id="15042"/>
      <w:bookmarkEnd w:id="15043"/>
      <w:bookmarkEnd w:id="15044"/>
      <w:bookmarkEnd w:id="15045"/>
      <w:bookmarkEnd w:id="15046"/>
      <w:bookmarkEnd w:id="15047"/>
      <w:bookmarkEnd w:id="15048"/>
      <w:bookmarkEnd w:id="15049"/>
      <w:bookmarkEnd w:id="15050"/>
      <w:bookmarkEnd w:id="15051"/>
      <w:bookmarkEnd w:id="15052"/>
      <w:bookmarkEnd w:id="15053"/>
      <w:bookmarkEnd w:id="15054"/>
      <w:bookmarkEnd w:id="15055"/>
      <w:bookmarkEnd w:id="15056"/>
      <w:bookmarkEnd w:id="15057"/>
      <w:bookmarkEnd w:id="15058"/>
      <w:bookmarkEnd w:id="15059"/>
      <w:bookmarkEnd w:id="15060"/>
      <w:bookmarkEnd w:id="15061"/>
      <w:bookmarkEnd w:id="15062"/>
      <w:bookmarkEnd w:id="15063"/>
      <w:bookmarkEnd w:id="15064"/>
      <w:bookmarkEnd w:id="15065"/>
      <w:bookmarkEnd w:id="15066"/>
      <w:bookmarkEnd w:id="15067"/>
      <w:bookmarkEnd w:id="15068"/>
      <w:bookmarkEnd w:id="15069"/>
      <w:bookmarkEnd w:id="15070"/>
      <w:bookmarkEnd w:id="15071"/>
      <w:bookmarkEnd w:id="15072"/>
      <w:bookmarkEnd w:id="15073"/>
      <w:bookmarkEnd w:id="15074"/>
      <w:bookmarkEnd w:id="15075"/>
      <w:bookmarkEnd w:id="15076"/>
      <w:bookmarkEnd w:id="15077"/>
      <w:bookmarkEnd w:id="15078"/>
      <w:bookmarkEnd w:id="15079"/>
      <w:bookmarkEnd w:id="15080"/>
      <w:bookmarkEnd w:id="15081"/>
      <w:bookmarkEnd w:id="15082"/>
      <w:bookmarkEnd w:id="15083"/>
      <w:bookmarkEnd w:id="15084"/>
      <w:bookmarkEnd w:id="15085"/>
      <w:bookmarkEnd w:id="15086"/>
      <w:bookmarkEnd w:id="15087"/>
      <w:bookmarkEnd w:id="15088"/>
      <w:bookmarkEnd w:id="15089"/>
      <w:bookmarkEnd w:id="15090"/>
      <w:bookmarkEnd w:id="15091"/>
      <w:bookmarkEnd w:id="15092"/>
      <w:bookmarkEnd w:id="15093"/>
      <w:bookmarkEnd w:id="15094"/>
      <w:bookmarkEnd w:id="15095"/>
      <w:bookmarkEnd w:id="15096"/>
      <w:bookmarkEnd w:id="15097"/>
      <w:bookmarkEnd w:id="15098"/>
      <w:bookmarkEnd w:id="15099"/>
      <w:bookmarkEnd w:id="15100"/>
      <w:bookmarkEnd w:id="15101"/>
      <w:bookmarkEnd w:id="15102"/>
      <w:bookmarkEnd w:id="15103"/>
      <w:bookmarkEnd w:id="15104"/>
      <w:bookmarkEnd w:id="15105"/>
      <w:bookmarkEnd w:id="15106"/>
      <w:bookmarkEnd w:id="15107"/>
      <w:bookmarkEnd w:id="15108"/>
      <w:bookmarkEnd w:id="15109"/>
      <w:bookmarkEnd w:id="15110"/>
      <w:bookmarkEnd w:id="15111"/>
      <w:bookmarkEnd w:id="15112"/>
      <w:bookmarkEnd w:id="15113"/>
      <w:bookmarkEnd w:id="15114"/>
      <w:bookmarkEnd w:id="15115"/>
      <w:bookmarkEnd w:id="15116"/>
      <w:bookmarkEnd w:id="15117"/>
      <w:bookmarkEnd w:id="15118"/>
      <w:bookmarkEnd w:id="15119"/>
      <w:bookmarkEnd w:id="15120"/>
      <w:bookmarkEnd w:id="15121"/>
      <w:bookmarkEnd w:id="15122"/>
      <w:bookmarkEnd w:id="15123"/>
      <w:bookmarkEnd w:id="15124"/>
      <w:bookmarkEnd w:id="15125"/>
      <w:bookmarkEnd w:id="15126"/>
      <w:bookmarkEnd w:id="15127"/>
      <w:bookmarkEnd w:id="15128"/>
      <w:bookmarkEnd w:id="15129"/>
      <w:bookmarkEnd w:id="15130"/>
      <w:bookmarkEnd w:id="15131"/>
      <w:bookmarkEnd w:id="15132"/>
      <w:bookmarkEnd w:id="15133"/>
      <w:bookmarkEnd w:id="15134"/>
      <w:bookmarkEnd w:id="15135"/>
      <w:bookmarkEnd w:id="15136"/>
      <w:bookmarkEnd w:id="15137"/>
      <w:bookmarkEnd w:id="15138"/>
      <w:bookmarkEnd w:id="15139"/>
      <w:bookmarkEnd w:id="15140"/>
      <w:bookmarkEnd w:id="15141"/>
      <w:bookmarkEnd w:id="15142"/>
      <w:bookmarkEnd w:id="15143"/>
      <w:bookmarkEnd w:id="15144"/>
      <w:bookmarkEnd w:id="15145"/>
      <w:bookmarkEnd w:id="15146"/>
      <w:bookmarkEnd w:id="15147"/>
      <w:bookmarkEnd w:id="15148"/>
      <w:bookmarkEnd w:id="15149"/>
      <w:bookmarkEnd w:id="15150"/>
      <w:bookmarkEnd w:id="15151"/>
      <w:bookmarkEnd w:id="15152"/>
      <w:bookmarkEnd w:id="15153"/>
      <w:bookmarkEnd w:id="15154"/>
      <w:bookmarkEnd w:id="15155"/>
      <w:bookmarkEnd w:id="15156"/>
      <w:bookmarkEnd w:id="15157"/>
      <w:bookmarkEnd w:id="15158"/>
      <w:bookmarkEnd w:id="15159"/>
      <w:bookmarkEnd w:id="15160"/>
      <w:bookmarkEnd w:id="15161"/>
      <w:bookmarkEnd w:id="15162"/>
      <w:bookmarkEnd w:id="15163"/>
      <w:bookmarkEnd w:id="15164"/>
      <w:bookmarkEnd w:id="15165"/>
      <w:bookmarkEnd w:id="15166"/>
      <w:bookmarkEnd w:id="15167"/>
      <w:bookmarkEnd w:id="15168"/>
      <w:bookmarkEnd w:id="15169"/>
      <w:bookmarkEnd w:id="15170"/>
      <w:bookmarkEnd w:id="15171"/>
      <w:bookmarkEnd w:id="15172"/>
      <w:bookmarkEnd w:id="15173"/>
      <w:bookmarkEnd w:id="15174"/>
      <w:bookmarkEnd w:id="15175"/>
      <w:bookmarkEnd w:id="15176"/>
      <w:bookmarkEnd w:id="15177"/>
      <w:bookmarkEnd w:id="15178"/>
      <w:bookmarkEnd w:id="15179"/>
      <w:bookmarkEnd w:id="15180"/>
      <w:bookmarkEnd w:id="15181"/>
      <w:bookmarkEnd w:id="15182"/>
      <w:bookmarkEnd w:id="15183"/>
      <w:bookmarkEnd w:id="15184"/>
      <w:bookmarkEnd w:id="15185"/>
      <w:bookmarkEnd w:id="15186"/>
      <w:bookmarkEnd w:id="15187"/>
      <w:bookmarkEnd w:id="15188"/>
      <w:bookmarkEnd w:id="15189"/>
      <w:bookmarkEnd w:id="15190"/>
      <w:bookmarkEnd w:id="15191"/>
      <w:bookmarkEnd w:id="15192"/>
      <w:bookmarkEnd w:id="15193"/>
      <w:bookmarkEnd w:id="15194"/>
      <w:bookmarkEnd w:id="15195"/>
      <w:bookmarkEnd w:id="15196"/>
      <w:bookmarkEnd w:id="15197"/>
      <w:bookmarkEnd w:id="15198"/>
      <w:bookmarkEnd w:id="15199"/>
      <w:bookmarkEnd w:id="15200"/>
      <w:bookmarkEnd w:id="15201"/>
      <w:bookmarkEnd w:id="15202"/>
      <w:bookmarkEnd w:id="15203"/>
      <w:bookmarkEnd w:id="15204"/>
      <w:bookmarkEnd w:id="15205"/>
      <w:bookmarkEnd w:id="15206"/>
      <w:bookmarkEnd w:id="15207"/>
      <w:bookmarkEnd w:id="15208"/>
      <w:bookmarkEnd w:id="15209"/>
      <w:bookmarkEnd w:id="15210"/>
      <w:bookmarkEnd w:id="15211"/>
      <w:bookmarkEnd w:id="15212"/>
      <w:bookmarkEnd w:id="15213"/>
      <w:bookmarkEnd w:id="15214"/>
      <w:bookmarkEnd w:id="15215"/>
      <w:bookmarkEnd w:id="15216"/>
      <w:bookmarkEnd w:id="15217"/>
      <w:bookmarkEnd w:id="15218"/>
      <w:bookmarkEnd w:id="15219"/>
      <w:bookmarkEnd w:id="15220"/>
      <w:bookmarkEnd w:id="15221"/>
      <w:bookmarkEnd w:id="15222"/>
      <w:bookmarkEnd w:id="15223"/>
      <w:bookmarkEnd w:id="15224"/>
      <w:bookmarkEnd w:id="15225"/>
      <w:bookmarkEnd w:id="15226"/>
      <w:bookmarkEnd w:id="15227"/>
      <w:bookmarkEnd w:id="15228"/>
      <w:bookmarkEnd w:id="15229"/>
      <w:bookmarkEnd w:id="15230"/>
      <w:bookmarkEnd w:id="15231"/>
      <w:bookmarkEnd w:id="15232"/>
      <w:bookmarkEnd w:id="15233"/>
      <w:bookmarkEnd w:id="15234"/>
      <w:bookmarkEnd w:id="15235"/>
      <w:bookmarkEnd w:id="15236"/>
      <w:bookmarkEnd w:id="15237"/>
      <w:bookmarkEnd w:id="15238"/>
      <w:bookmarkEnd w:id="15239"/>
      <w:bookmarkEnd w:id="15240"/>
      <w:bookmarkEnd w:id="15241"/>
      <w:bookmarkEnd w:id="15242"/>
      <w:bookmarkEnd w:id="15243"/>
      <w:bookmarkEnd w:id="15244"/>
      <w:bookmarkEnd w:id="15245"/>
      <w:bookmarkEnd w:id="15246"/>
      <w:bookmarkEnd w:id="15247"/>
      <w:bookmarkEnd w:id="15248"/>
      <w:bookmarkEnd w:id="15249"/>
      <w:bookmarkEnd w:id="15250"/>
      <w:bookmarkEnd w:id="15251"/>
      <w:bookmarkEnd w:id="15252"/>
      <w:bookmarkEnd w:id="15253"/>
      <w:bookmarkEnd w:id="15254"/>
      <w:bookmarkEnd w:id="15255"/>
      <w:bookmarkEnd w:id="15256"/>
      <w:bookmarkEnd w:id="15257"/>
      <w:bookmarkEnd w:id="15258"/>
      <w:bookmarkEnd w:id="15259"/>
      <w:bookmarkEnd w:id="15260"/>
      <w:bookmarkEnd w:id="15261"/>
      <w:bookmarkEnd w:id="15262"/>
      <w:bookmarkEnd w:id="15263"/>
      <w:bookmarkEnd w:id="15264"/>
      <w:bookmarkEnd w:id="15265"/>
      <w:bookmarkEnd w:id="15266"/>
      <w:bookmarkEnd w:id="15267"/>
      <w:bookmarkEnd w:id="15268"/>
      <w:bookmarkEnd w:id="15269"/>
      <w:bookmarkEnd w:id="15270"/>
      <w:bookmarkEnd w:id="15271"/>
      <w:bookmarkEnd w:id="15272"/>
      <w:bookmarkEnd w:id="15273"/>
      <w:bookmarkEnd w:id="15274"/>
      <w:bookmarkEnd w:id="15275"/>
      <w:bookmarkEnd w:id="15276"/>
      <w:bookmarkEnd w:id="15277"/>
      <w:bookmarkEnd w:id="15278"/>
      <w:bookmarkEnd w:id="15279"/>
      <w:bookmarkEnd w:id="15280"/>
      <w:bookmarkEnd w:id="15281"/>
      <w:bookmarkEnd w:id="15282"/>
      <w:bookmarkEnd w:id="15283"/>
      <w:bookmarkEnd w:id="15284"/>
      <w:bookmarkEnd w:id="15285"/>
      <w:bookmarkEnd w:id="15286"/>
      <w:bookmarkEnd w:id="15287"/>
      <w:bookmarkEnd w:id="15288"/>
      <w:bookmarkEnd w:id="15289"/>
      <w:bookmarkEnd w:id="15290"/>
      <w:bookmarkEnd w:id="15291"/>
      <w:bookmarkEnd w:id="15292"/>
      <w:bookmarkEnd w:id="15293"/>
      <w:bookmarkEnd w:id="15294"/>
      <w:bookmarkEnd w:id="15295"/>
      <w:bookmarkEnd w:id="15296"/>
      <w:bookmarkEnd w:id="15297"/>
      <w:bookmarkEnd w:id="15298"/>
      <w:bookmarkEnd w:id="15299"/>
      <w:bookmarkEnd w:id="15300"/>
      <w:bookmarkEnd w:id="15301"/>
      <w:bookmarkEnd w:id="15302"/>
      <w:bookmarkEnd w:id="15303"/>
      <w:bookmarkEnd w:id="15304"/>
      <w:bookmarkEnd w:id="15305"/>
      <w:bookmarkEnd w:id="15306"/>
      <w:bookmarkEnd w:id="15307"/>
      <w:bookmarkEnd w:id="15308"/>
      <w:bookmarkEnd w:id="15309"/>
      <w:bookmarkEnd w:id="15310"/>
      <w:bookmarkEnd w:id="15311"/>
      <w:bookmarkEnd w:id="15312"/>
      <w:bookmarkEnd w:id="15313"/>
      <w:bookmarkEnd w:id="15314"/>
      <w:bookmarkEnd w:id="15315"/>
      <w:bookmarkEnd w:id="15316"/>
      <w:bookmarkEnd w:id="15317"/>
      <w:bookmarkEnd w:id="15318"/>
      <w:bookmarkEnd w:id="15319"/>
      <w:bookmarkEnd w:id="15320"/>
      <w:bookmarkEnd w:id="15321"/>
      <w:bookmarkEnd w:id="15322"/>
      <w:bookmarkEnd w:id="15323"/>
      <w:bookmarkEnd w:id="15324"/>
      <w:bookmarkEnd w:id="15325"/>
      <w:bookmarkEnd w:id="15326"/>
      <w:bookmarkEnd w:id="15327"/>
      <w:bookmarkEnd w:id="15328"/>
      <w:bookmarkEnd w:id="15329"/>
      <w:bookmarkEnd w:id="15330"/>
      <w:bookmarkEnd w:id="15331"/>
      <w:bookmarkEnd w:id="15332"/>
      <w:bookmarkEnd w:id="15333"/>
      <w:bookmarkEnd w:id="15334"/>
      <w:bookmarkEnd w:id="15335"/>
      <w:bookmarkEnd w:id="15336"/>
      <w:bookmarkEnd w:id="15337"/>
      <w:bookmarkEnd w:id="15338"/>
      <w:bookmarkEnd w:id="15339"/>
      <w:bookmarkEnd w:id="15340"/>
      <w:bookmarkEnd w:id="15341"/>
      <w:bookmarkEnd w:id="15342"/>
      <w:bookmarkEnd w:id="15343"/>
      <w:bookmarkEnd w:id="15344"/>
      <w:bookmarkEnd w:id="15345"/>
      <w:bookmarkEnd w:id="15346"/>
      <w:bookmarkEnd w:id="15347"/>
      <w:bookmarkEnd w:id="15348"/>
      <w:bookmarkEnd w:id="15349"/>
      <w:bookmarkEnd w:id="15350"/>
      <w:bookmarkEnd w:id="15351"/>
      <w:bookmarkEnd w:id="15352"/>
      <w:bookmarkEnd w:id="15353"/>
      <w:bookmarkEnd w:id="15354"/>
      <w:bookmarkEnd w:id="15355"/>
      <w:bookmarkEnd w:id="15356"/>
      <w:bookmarkEnd w:id="15357"/>
      <w:bookmarkEnd w:id="15358"/>
      <w:bookmarkEnd w:id="15359"/>
      <w:bookmarkEnd w:id="15360"/>
      <w:bookmarkEnd w:id="15361"/>
      <w:bookmarkEnd w:id="15362"/>
      <w:bookmarkEnd w:id="15363"/>
      <w:bookmarkEnd w:id="15364"/>
      <w:bookmarkEnd w:id="15365"/>
      <w:bookmarkEnd w:id="15366"/>
      <w:bookmarkEnd w:id="15367"/>
      <w:bookmarkEnd w:id="15368"/>
      <w:bookmarkEnd w:id="15369"/>
      <w:bookmarkEnd w:id="15370"/>
      <w:bookmarkEnd w:id="15371"/>
      <w:bookmarkEnd w:id="15372"/>
      <w:bookmarkEnd w:id="15373"/>
      <w:bookmarkEnd w:id="15374"/>
      <w:bookmarkEnd w:id="15375"/>
      <w:bookmarkEnd w:id="15376"/>
      <w:bookmarkEnd w:id="15377"/>
      <w:bookmarkEnd w:id="15378"/>
      <w:bookmarkEnd w:id="15379"/>
      <w:bookmarkEnd w:id="15380"/>
      <w:bookmarkEnd w:id="15381"/>
      <w:bookmarkEnd w:id="15382"/>
      <w:bookmarkEnd w:id="15383"/>
      <w:bookmarkEnd w:id="15384"/>
      <w:bookmarkEnd w:id="15385"/>
      <w:bookmarkEnd w:id="15386"/>
      <w:bookmarkEnd w:id="15387"/>
      <w:bookmarkEnd w:id="15388"/>
      <w:bookmarkEnd w:id="15389"/>
      <w:bookmarkEnd w:id="15390"/>
      <w:bookmarkEnd w:id="15391"/>
      <w:bookmarkEnd w:id="15392"/>
      <w:bookmarkEnd w:id="15393"/>
      <w:bookmarkEnd w:id="15394"/>
      <w:bookmarkEnd w:id="15395"/>
      <w:bookmarkEnd w:id="15396"/>
      <w:bookmarkEnd w:id="15397"/>
      <w:bookmarkEnd w:id="15398"/>
      <w:bookmarkEnd w:id="15399"/>
      <w:bookmarkEnd w:id="15400"/>
      <w:bookmarkEnd w:id="15401"/>
      <w:bookmarkEnd w:id="15402"/>
      <w:bookmarkEnd w:id="15403"/>
      <w:bookmarkEnd w:id="15404"/>
      <w:bookmarkEnd w:id="15405"/>
      <w:bookmarkEnd w:id="15406"/>
      <w:bookmarkEnd w:id="15407"/>
      <w:bookmarkEnd w:id="15408"/>
      <w:bookmarkEnd w:id="15409"/>
      <w:bookmarkEnd w:id="15410"/>
      <w:bookmarkEnd w:id="15411"/>
      <w:bookmarkEnd w:id="15412"/>
      <w:bookmarkEnd w:id="15413"/>
      <w:bookmarkEnd w:id="15414"/>
      <w:bookmarkEnd w:id="15415"/>
      <w:bookmarkEnd w:id="15416"/>
      <w:bookmarkEnd w:id="15417"/>
      <w:bookmarkEnd w:id="15418"/>
      <w:bookmarkEnd w:id="15419"/>
      <w:bookmarkEnd w:id="15420"/>
      <w:bookmarkEnd w:id="15421"/>
      <w:bookmarkEnd w:id="15422"/>
      <w:bookmarkEnd w:id="15423"/>
      <w:bookmarkEnd w:id="15424"/>
      <w:bookmarkEnd w:id="15425"/>
      <w:bookmarkEnd w:id="15426"/>
      <w:bookmarkEnd w:id="15427"/>
      <w:bookmarkEnd w:id="15428"/>
      <w:bookmarkEnd w:id="15429"/>
      <w:bookmarkEnd w:id="15430"/>
      <w:bookmarkEnd w:id="15431"/>
      <w:bookmarkEnd w:id="15432"/>
      <w:bookmarkEnd w:id="15433"/>
      <w:bookmarkEnd w:id="15434"/>
      <w:bookmarkEnd w:id="15435"/>
      <w:bookmarkEnd w:id="15436"/>
      <w:bookmarkEnd w:id="15437"/>
      <w:bookmarkEnd w:id="15438"/>
      <w:bookmarkEnd w:id="15439"/>
      <w:bookmarkEnd w:id="15440"/>
      <w:bookmarkEnd w:id="15441"/>
      <w:bookmarkEnd w:id="15442"/>
      <w:bookmarkEnd w:id="15443"/>
      <w:bookmarkEnd w:id="15444"/>
      <w:bookmarkEnd w:id="15445"/>
      <w:bookmarkEnd w:id="15446"/>
      <w:bookmarkEnd w:id="15447"/>
      <w:bookmarkEnd w:id="15448"/>
      <w:bookmarkEnd w:id="15449"/>
      <w:bookmarkEnd w:id="15450"/>
      <w:bookmarkEnd w:id="15451"/>
      <w:bookmarkEnd w:id="15452"/>
      <w:bookmarkEnd w:id="15453"/>
      <w:bookmarkEnd w:id="15454"/>
      <w:bookmarkEnd w:id="15455"/>
      <w:bookmarkEnd w:id="15456"/>
      <w:bookmarkEnd w:id="15457"/>
      <w:bookmarkEnd w:id="15458"/>
      <w:bookmarkEnd w:id="15459"/>
      <w:bookmarkEnd w:id="15460"/>
      <w:bookmarkEnd w:id="15461"/>
      <w:bookmarkEnd w:id="15462"/>
      <w:bookmarkEnd w:id="15463"/>
      <w:bookmarkEnd w:id="15464"/>
      <w:bookmarkEnd w:id="15465"/>
      <w:bookmarkEnd w:id="15466"/>
      <w:bookmarkEnd w:id="15467"/>
      <w:bookmarkEnd w:id="15468"/>
      <w:bookmarkEnd w:id="15469"/>
      <w:bookmarkEnd w:id="15470"/>
      <w:bookmarkEnd w:id="15471"/>
      <w:bookmarkEnd w:id="15472"/>
      <w:bookmarkEnd w:id="15473"/>
      <w:bookmarkEnd w:id="15474"/>
      <w:bookmarkEnd w:id="15475"/>
      <w:bookmarkEnd w:id="15476"/>
      <w:bookmarkEnd w:id="15477"/>
      <w:bookmarkEnd w:id="15478"/>
      <w:bookmarkEnd w:id="15479"/>
      <w:bookmarkEnd w:id="15480"/>
      <w:bookmarkEnd w:id="15481"/>
      <w:bookmarkEnd w:id="15482"/>
      <w:bookmarkEnd w:id="15483"/>
      <w:bookmarkEnd w:id="15484"/>
      <w:bookmarkEnd w:id="15485"/>
      <w:bookmarkEnd w:id="15486"/>
      <w:bookmarkEnd w:id="15487"/>
      <w:bookmarkEnd w:id="15488"/>
      <w:bookmarkEnd w:id="15489"/>
      <w:bookmarkEnd w:id="15490"/>
      <w:bookmarkEnd w:id="15491"/>
      <w:bookmarkEnd w:id="15492"/>
      <w:bookmarkEnd w:id="15493"/>
      <w:bookmarkEnd w:id="15494"/>
      <w:bookmarkEnd w:id="15495"/>
      <w:bookmarkEnd w:id="15496"/>
      <w:bookmarkEnd w:id="15497"/>
      <w:bookmarkEnd w:id="15498"/>
      <w:bookmarkEnd w:id="15499"/>
      <w:bookmarkEnd w:id="15500"/>
      <w:bookmarkEnd w:id="15501"/>
      <w:bookmarkEnd w:id="15502"/>
      <w:bookmarkEnd w:id="15503"/>
      <w:bookmarkEnd w:id="15504"/>
      <w:bookmarkEnd w:id="15505"/>
      <w:bookmarkEnd w:id="15506"/>
      <w:bookmarkEnd w:id="15507"/>
      <w:bookmarkEnd w:id="15508"/>
      <w:bookmarkEnd w:id="15509"/>
      <w:bookmarkEnd w:id="15510"/>
      <w:bookmarkEnd w:id="15511"/>
      <w:bookmarkEnd w:id="15512"/>
      <w:bookmarkEnd w:id="15513"/>
      <w:bookmarkEnd w:id="15514"/>
      <w:bookmarkEnd w:id="15515"/>
      <w:bookmarkEnd w:id="15516"/>
      <w:bookmarkEnd w:id="15517"/>
      <w:bookmarkEnd w:id="15518"/>
      <w:bookmarkEnd w:id="15519"/>
      <w:bookmarkEnd w:id="15520"/>
      <w:bookmarkEnd w:id="15521"/>
      <w:bookmarkEnd w:id="15522"/>
      <w:bookmarkEnd w:id="15523"/>
      <w:bookmarkEnd w:id="15524"/>
      <w:bookmarkEnd w:id="15525"/>
      <w:bookmarkEnd w:id="15526"/>
      <w:bookmarkEnd w:id="15527"/>
      <w:bookmarkEnd w:id="15528"/>
      <w:bookmarkEnd w:id="15529"/>
      <w:bookmarkEnd w:id="15530"/>
      <w:bookmarkEnd w:id="15531"/>
      <w:bookmarkEnd w:id="15532"/>
      <w:bookmarkEnd w:id="15533"/>
      <w:bookmarkEnd w:id="15534"/>
      <w:bookmarkEnd w:id="15535"/>
      <w:bookmarkEnd w:id="15536"/>
      <w:bookmarkEnd w:id="15537"/>
      <w:bookmarkEnd w:id="15538"/>
      <w:bookmarkEnd w:id="15539"/>
      <w:bookmarkEnd w:id="15540"/>
      <w:bookmarkEnd w:id="15541"/>
      <w:bookmarkEnd w:id="15542"/>
      <w:bookmarkEnd w:id="15543"/>
      <w:bookmarkEnd w:id="15544"/>
      <w:bookmarkEnd w:id="15545"/>
      <w:bookmarkEnd w:id="15546"/>
      <w:bookmarkEnd w:id="15547"/>
      <w:bookmarkEnd w:id="15548"/>
      <w:bookmarkEnd w:id="15549"/>
      <w:bookmarkEnd w:id="15550"/>
      <w:bookmarkEnd w:id="15551"/>
      <w:bookmarkEnd w:id="15552"/>
      <w:bookmarkEnd w:id="15553"/>
      <w:bookmarkEnd w:id="15554"/>
      <w:bookmarkEnd w:id="15555"/>
      <w:bookmarkEnd w:id="15556"/>
      <w:bookmarkEnd w:id="15557"/>
      <w:bookmarkEnd w:id="15558"/>
      <w:bookmarkEnd w:id="15559"/>
      <w:bookmarkEnd w:id="15560"/>
      <w:bookmarkEnd w:id="15561"/>
      <w:bookmarkEnd w:id="15562"/>
      <w:bookmarkEnd w:id="15563"/>
      <w:bookmarkEnd w:id="15564"/>
      <w:bookmarkEnd w:id="15565"/>
      <w:bookmarkEnd w:id="15566"/>
      <w:bookmarkEnd w:id="15567"/>
      <w:bookmarkEnd w:id="15568"/>
      <w:bookmarkEnd w:id="15569"/>
      <w:bookmarkEnd w:id="15570"/>
      <w:bookmarkEnd w:id="15571"/>
      <w:bookmarkEnd w:id="15572"/>
      <w:bookmarkEnd w:id="15573"/>
      <w:bookmarkEnd w:id="15574"/>
      <w:bookmarkEnd w:id="15575"/>
      <w:bookmarkEnd w:id="15576"/>
      <w:bookmarkEnd w:id="15577"/>
      <w:bookmarkEnd w:id="15578"/>
      <w:bookmarkEnd w:id="15579"/>
      <w:bookmarkEnd w:id="15580"/>
      <w:bookmarkEnd w:id="15581"/>
      <w:bookmarkEnd w:id="15582"/>
      <w:bookmarkEnd w:id="15583"/>
      <w:bookmarkEnd w:id="15584"/>
      <w:bookmarkEnd w:id="15585"/>
      <w:bookmarkEnd w:id="15586"/>
      <w:bookmarkEnd w:id="15587"/>
      <w:bookmarkEnd w:id="15588"/>
      <w:bookmarkEnd w:id="15589"/>
      <w:bookmarkEnd w:id="15590"/>
      <w:bookmarkEnd w:id="15591"/>
      <w:bookmarkEnd w:id="15592"/>
      <w:bookmarkEnd w:id="15593"/>
      <w:bookmarkEnd w:id="15594"/>
      <w:bookmarkEnd w:id="15595"/>
      <w:bookmarkEnd w:id="15596"/>
      <w:bookmarkEnd w:id="15597"/>
      <w:bookmarkEnd w:id="15598"/>
      <w:bookmarkEnd w:id="15599"/>
      <w:bookmarkEnd w:id="15600"/>
      <w:bookmarkEnd w:id="15601"/>
      <w:bookmarkEnd w:id="15602"/>
      <w:bookmarkEnd w:id="15603"/>
      <w:bookmarkEnd w:id="15604"/>
      <w:bookmarkEnd w:id="15605"/>
      <w:bookmarkEnd w:id="15606"/>
      <w:bookmarkEnd w:id="15607"/>
      <w:bookmarkEnd w:id="15608"/>
      <w:bookmarkEnd w:id="15609"/>
      <w:bookmarkEnd w:id="15610"/>
      <w:bookmarkEnd w:id="15611"/>
      <w:bookmarkEnd w:id="15612"/>
      <w:bookmarkEnd w:id="15613"/>
      <w:bookmarkEnd w:id="15614"/>
      <w:bookmarkEnd w:id="15615"/>
      <w:bookmarkEnd w:id="15616"/>
      <w:bookmarkEnd w:id="15617"/>
      <w:bookmarkEnd w:id="15618"/>
      <w:bookmarkEnd w:id="15619"/>
      <w:bookmarkEnd w:id="15620"/>
      <w:bookmarkEnd w:id="15621"/>
      <w:bookmarkEnd w:id="15622"/>
      <w:bookmarkEnd w:id="15623"/>
      <w:bookmarkEnd w:id="15624"/>
      <w:bookmarkEnd w:id="15625"/>
      <w:bookmarkEnd w:id="15626"/>
      <w:bookmarkEnd w:id="15627"/>
      <w:bookmarkEnd w:id="15628"/>
      <w:bookmarkEnd w:id="15629"/>
      <w:bookmarkEnd w:id="15630"/>
      <w:bookmarkEnd w:id="15631"/>
      <w:bookmarkEnd w:id="15632"/>
      <w:bookmarkEnd w:id="15633"/>
      <w:bookmarkEnd w:id="15634"/>
      <w:bookmarkEnd w:id="15635"/>
      <w:bookmarkEnd w:id="15636"/>
      <w:bookmarkEnd w:id="15637"/>
      <w:bookmarkEnd w:id="15638"/>
      <w:bookmarkEnd w:id="15639"/>
      <w:bookmarkEnd w:id="15640"/>
      <w:bookmarkEnd w:id="15641"/>
      <w:bookmarkEnd w:id="15642"/>
      <w:bookmarkEnd w:id="15643"/>
      <w:bookmarkEnd w:id="15644"/>
      <w:bookmarkEnd w:id="15645"/>
      <w:bookmarkEnd w:id="15646"/>
      <w:bookmarkEnd w:id="15647"/>
      <w:bookmarkEnd w:id="15648"/>
      <w:bookmarkEnd w:id="15649"/>
      <w:bookmarkEnd w:id="15650"/>
      <w:bookmarkEnd w:id="15651"/>
      <w:bookmarkEnd w:id="15652"/>
      <w:bookmarkEnd w:id="15653"/>
      <w:bookmarkEnd w:id="15654"/>
      <w:bookmarkEnd w:id="15655"/>
      <w:bookmarkEnd w:id="15656"/>
      <w:bookmarkEnd w:id="15657"/>
      <w:bookmarkEnd w:id="15658"/>
      <w:bookmarkEnd w:id="15659"/>
      <w:bookmarkEnd w:id="15660"/>
      <w:bookmarkEnd w:id="15661"/>
      <w:bookmarkEnd w:id="15662"/>
      <w:bookmarkEnd w:id="15663"/>
      <w:bookmarkEnd w:id="15664"/>
      <w:bookmarkEnd w:id="15665"/>
      <w:bookmarkEnd w:id="15666"/>
      <w:bookmarkEnd w:id="15667"/>
      <w:bookmarkEnd w:id="15668"/>
      <w:bookmarkEnd w:id="15669"/>
      <w:bookmarkEnd w:id="15670"/>
      <w:bookmarkEnd w:id="15671"/>
      <w:bookmarkEnd w:id="15672"/>
      <w:bookmarkEnd w:id="15673"/>
      <w:bookmarkEnd w:id="15674"/>
      <w:bookmarkEnd w:id="15675"/>
      <w:bookmarkEnd w:id="15676"/>
      <w:bookmarkEnd w:id="15677"/>
      <w:bookmarkEnd w:id="15678"/>
      <w:bookmarkEnd w:id="15679"/>
      <w:bookmarkEnd w:id="15680"/>
      <w:bookmarkEnd w:id="15681"/>
      <w:bookmarkEnd w:id="15682"/>
      <w:bookmarkEnd w:id="15683"/>
      <w:bookmarkEnd w:id="15684"/>
      <w:bookmarkEnd w:id="15685"/>
      <w:bookmarkEnd w:id="15686"/>
      <w:bookmarkEnd w:id="15687"/>
      <w:bookmarkEnd w:id="15688"/>
      <w:bookmarkEnd w:id="15689"/>
      <w:bookmarkEnd w:id="15690"/>
      <w:bookmarkEnd w:id="15691"/>
      <w:bookmarkEnd w:id="15692"/>
      <w:bookmarkEnd w:id="15693"/>
      <w:bookmarkEnd w:id="15694"/>
      <w:bookmarkEnd w:id="15695"/>
      <w:bookmarkEnd w:id="15696"/>
      <w:bookmarkEnd w:id="15697"/>
      <w:bookmarkEnd w:id="15698"/>
      <w:bookmarkEnd w:id="15699"/>
      <w:bookmarkEnd w:id="15700"/>
      <w:bookmarkEnd w:id="15701"/>
      <w:bookmarkEnd w:id="15702"/>
      <w:bookmarkEnd w:id="15703"/>
      <w:bookmarkEnd w:id="15704"/>
      <w:bookmarkEnd w:id="15705"/>
      <w:bookmarkEnd w:id="15706"/>
      <w:bookmarkEnd w:id="15707"/>
      <w:bookmarkEnd w:id="15708"/>
      <w:bookmarkEnd w:id="15709"/>
      <w:bookmarkEnd w:id="15710"/>
      <w:bookmarkEnd w:id="15711"/>
      <w:bookmarkEnd w:id="15712"/>
      <w:bookmarkEnd w:id="15713"/>
      <w:bookmarkEnd w:id="15714"/>
      <w:bookmarkEnd w:id="15715"/>
      <w:bookmarkEnd w:id="15716"/>
      <w:bookmarkEnd w:id="15717"/>
      <w:bookmarkEnd w:id="15718"/>
      <w:bookmarkEnd w:id="15719"/>
      <w:bookmarkEnd w:id="15720"/>
      <w:bookmarkEnd w:id="15721"/>
      <w:bookmarkEnd w:id="15722"/>
      <w:bookmarkEnd w:id="15723"/>
      <w:bookmarkEnd w:id="15724"/>
      <w:bookmarkEnd w:id="15725"/>
      <w:bookmarkEnd w:id="15726"/>
      <w:bookmarkEnd w:id="15727"/>
      <w:bookmarkEnd w:id="15728"/>
      <w:bookmarkEnd w:id="15729"/>
      <w:bookmarkEnd w:id="15730"/>
      <w:bookmarkEnd w:id="15731"/>
      <w:bookmarkEnd w:id="15732"/>
      <w:bookmarkEnd w:id="15733"/>
      <w:bookmarkEnd w:id="15734"/>
      <w:bookmarkEnd w:id="15735"/>
      <w:bookmarkEnd w:id="15736"/>
      <w:bookmarkEnd w:id="15737"/>
      <w:bookmarkEnd w:id="15738"/>
      <w:bookmarkEnd w:id="15739"/>
      <w:bookmarkEnd w:id="15740"/>
      <w:bookmarkEnd w:id="15741"/>
      <w:bookmarkEnd w:id="15742"/>
      <w:bookmarkEnd w:id="15743"/>
      <w:bookmarkEnd w:id="15744"/>
      <w:bookmarkEnd w:id="15745"/>
      <w:bookmarkEnd w:id="15746"/>
      <w:bookmarkEnd w:id="15747"/>
      <w:bookmarkEnd w:id="15748"/>
      <w:bookmarkEnd w:id="15749"/>
      <w:bookmarkEnd w:id="15750"/>
      <w:bookmarkEnd w:id="15751"/>
      <w:bookmarkEnd w:id="15752"/>
      <w:bookmarkEnd w:id="15753"/>
      <w:bookmarkEnd w:id="15754"/>
      <w:bookmarkEnd w:id="15755"/>
      <w:bookmarkEnd w:id="15756"/>
      <w:bookmarkEnd w:id="15757"/>
      <w:bookmarkEnd w:id="15758"/>
      <w:bookmarkEnd w:id="15759"/>
      <w:bookmarkEnd w:id="15760"/>
      <w:bookmarkEnd w:id="15761"/>
      <w:bookmarkEnd w:id="15762"/>
      <w:bookmarkEnd w:id="15763"/>
      <w:bookmarkEnd w:id="15764"/>
      <w:bookmarkEnd w:id="15765"/>
      <w:bookmarkEnd w:id="15766"/>
      <w:bookmarkEnd w:id="15767"/>
      <w:bookmarkEnd w:id="15768"/>
      <w:bookmarkEnd w:id="15769"/>
      <w:bookmarkEnd w:id="15770"/>
      <w:bookmarkEnd w:id="15771"/>
      <w:bookmarkEnd w:id="15772"/>
      <w:bookmarkEnd w:id="15773"/>
      <w:bookmarkEnd w:id="15774"/>
      <w:bookmarkEnd w:id="15775"/>
      <w:bookmarkEnd w:id="15776"/>
      <w:bookmarkEnd w:id="15777"/>
      <w:bookmarkEnd w:id="15778"/>
      <w:bookmarkEnd w:id="15779"/>
      <w:bookmarkEnd w:id="15780"/>
      <w:bookmarkEnd w:id="15781"/>
      <w:bookmarkEnd w:id="15782"/>
      <w:bookmarkEnd w:id="15783"/>
      <w:bookmarkEnd w:id="15784"/>
      <w:bookmarkEnd w:id="15785"/>
      <w:bookmarkEnd w:id="15786"/>
      <w:bookmarkEnd w:id="15787"/>
      <w:bookmarkEnd w:id="15788"/>
      <w:bookmarkEnd w:id="15789"/>
      <w:bookmarkEnd w:id="15790"/>
      <w:bookmarkEnd w:id="15791"/>
      <w:bookmarkEnd w:id="15792"/>
      <w:bookmarkEnd w:id="15793"/>
      <w:bookmarkEnd w:id="15794"/>
      <w:bookmarkEnd w:id="15795"/>
      <w:bookmarkEnd w:id="15796"/>
      <w:bookmarkEnd w:id="15797"/>
      <w:bookmarkEnd w:id="15798"/>
      <w:bookmarkEnd w:id="15799"/>
      <w:bookmarkEnd w:id="15800"/>
      <w:bookmarkEnd w:id="15801"/>
      <w:bookmarkEnd w:id="15802"/>
      <w:bookmarkEnd w:id="15803"/>
      <w:bookmarkEnd w:id="15804"/>
      <w:bookmarkEnd w:id="15805"/>
      <w:bookmarkEnd w:id="15806"/>
      <w:bookmarkEnd w:id="15807"/>
      <w:bookmarkEnd w:id="15808"/>
      <w:bookmarkEnd w:id="15809"/>
      <w:bookmarkEnd w:id="15810"/>
      <w:bookmarkEnd w:id="15811"/>
      <w:bookmarkEnd w:id="15812"/>
      <w:bookmarkEnd w:id="15813"/>
      <w:bookmarkEnd w:id="15814"/>
      <w:bookmarkEnd w:id="15815"/>
      <w:bookmarkEnd w:id="15816"/>
      <w:bookmarkEnd w:id="15817"/>
      <w:bookmarkEnd w:id="15818"/>
      <w:bookmarkEnd w:id="15819"/>
      <w:bookmarkEnd w:id="15820"/>
      <w:bookmarkEnd w:id="15821"/>
      <w:bookmarkEnd w:id="15822"/>
      <w:bookmarkEnd w:id="15823"/>
      <w:bookmarkEnd w:id="15824"/>
      <w:bookmarkEnd w:id="15825"/>
      <w:bookmarkEnd w:id="15826"/>
      <w:bookmarkEnd w:id="15827"/>
      <w:bookmarkEnd w:id="15828"/>
      <w:bookmarkEnd w:id="15829"/>
      <w:bookmarkEnd w:id="15830"/>
      <w:bookmarkEnd w:id="15831"/>
      <w:bookmarkEnd w:id="15832"/>
      <w:bookmarkEnd w:id="15833"/>
      <w:bookmarkEnd w:id="15834"/>
      <w:bookmarkEnd w:id="15835"/>
      <w:bookmarkEnd w:id="15836"/>
      <w:bookmarkEnd w:id="15837"/>
      <w:bookmarkEnd w:id="15838"/>
      <w:bookmarkEnd w:id="15839"/>
      <w:bookmarkEnd w:id="15840"/>
      <w:bookmarkEnd w:id="15841"/>
      <w:bookmarkEnd w:id="15842"/>
      <w:bookmarkEnd w:id="15843"/>
      <w:bookmarkEnd w:id="15844"/>
      <w:bookmarkEnd w:id="15845"/>
      <w:bookmarkEnd w:id="15846"/>
      <w:bookmarkEnd w:id="15847"/>
      <w:bookmarkEnd w:id="15848"/>
      <w:bookmarkEnd w:id="15849"/>
      <w:bookmarkEnd w:id="15850"/>
      <w:bookmarkEnd w:id="15851"/>
      <w:bookmarkEnd w:id="15852"/>
      <w:bookmarkEnd w:id="15853"/>
      <w:bookmarkEnd w:id="15854"/>
      <w:bookmarkEnd w:id="15855"/>
      <w:bookmarkEnd w:id="15856"/>
      <w:bookmarkEnd w:id="15857"/>
      <w:bookmarkEnd w:id="15858"/>
      <w:bookmarkEnd w:id="15859"/>
      <w:bookmarkEnd w:id="15860"/>
      <w:bookmarkEnd w:id="15861"/>
      <w:bookmarkEnd w:id="15862"/>
      <w:bookmarkEnd w:id="15863"/>
      <w:bookmarkEnd w:id="15864"/>
      <w:bookmarkEnd w:id="15865"/>
      <w:bookmarkEnd w:id="15866"/>
      <w:bookmarkEnd w:id="15867"/>
      <w:bookmarkEnd w:id="15868"/>
      <w:bookmarkEnd w:id="15869"/>
      <w:bookmarkEnd w:id="15870"/>
      <w:bookmarkEnd w:id="15871"/>
      <w:bookmarkEnd w:id="15872"/>
      <w:bookmarkEnd w:id="15873"/>
      <w:bookmarkEnd w:id="15874"/>
      <w:bookmarkEnd w:id="15875"/>
      <w:bookmarkEnd w:id="15876"/>
      <w:bookmarkEnd w:id="15877"/>
      <w:bookmarkEnd w:id="15878"/>
      <w:bookmarkEnd w:id="15879"/>
      <w:bookmarkEnd w:id="15880"/>
      <w:bookmarkEnd w:id="15881"/>
      <w:bookmarkEnd w:id="15882"/>
      <w:bookmarkEnd w:id="15883"/>
      <w:bookmarkEnd w:id="15884"/>
      <w:bookmarkEnd w:id="15885"/>
      <w:bookmarkEnd w:id="15886"/>
      <w:bookmarkEnd w:id="15887"/>
      <w:bookmarkEnd w:id="15888"/>
      <w:bookmarkEnd w:id="15889"/>
      <w:bookmarkEnd w:id="15890"/>
      <w:bookmarkEnd w:id="15891"/>
      <w:bookmarkEnd w:id="15892"/>
      <w:bookmarkEnd w:id="15893"/>
      <w:bookmarkEnd w:id="15894"/>
      <w:bookmarkEnd w:id="15895"/>
      <w:bookmarkEnd w:id="15896"/>
      <w:bookmarkEnd w:id="15897"/>
      <w:bookmarkEnd w:id="15898"/>
      <w:bookmarkEnd w:id="15899"/>
      <w:bookmarkEnd w:id="15900"/>
      <w:bookmarkEnd w:id="15901"/>
      <w:bookmarkEnd w:id="15902"/>
      <w:bookmarkEnd w:id="15903"/>
      <w:bookmarkEnd w:id="15904"/>
      <w:bookmarkEnd w:id="15905"/>
      <w:bookmarkEnd w:id="15906"/>
      <w:bookmarkEnd w:id="15907"/>
      <w:bookmarkEnd w:id="15908"/>
      <w:bookmarkEnd w:id="15909"/>
      <w:bookmarkEnd w:id="15910"/>
      <w:bookmarkEnd w:id="15911"/>
      <w:bookmarkEnd w:id="15912"/>
      <w:bookmarkEnd w:id="15913"/>
      <w:bookmarkEnd w:id="15914"/>
      <w:bookmarkEnd w:id="15915"/>
      <w:bookmarkEnd w:id="15916"/>
      <w:bookmarkEnd w:id="15917"/>
      <w:bookmarkEnd w:id="15918"/>
      <w:bookmarkEnd w:id="15919"/>
      <w:bookmarkEnd w:id="15920"/>
      <w:bookmarkEnd w:id="15921"/>
      <w:bookmarkEnd w:id="15922"/>
      <w:bookmarkEnd w:id="15923"/>
      <w:bookmarkEnd w:id="15924"/>
      <w:bookmarkEnd w:id="15925"/>
      <w:bookmarkEnd w:id="15926"/>
      <w:bookmarkEnd w:id="15927"/>
      <w:bookmarkEnd w:id="15928"/>
      <w:bookmarkEnd w:id="15929"/>
      <w:bookmarkEnd w:id="15930"/>
      <w:bookmarkEnd w:id="15931"/>
      <w:bookmarkEnd w:id="15932"/>
      <w:bookmarkEnd w:id="15933"/>
      <w:bookmarkEnd w:id="15934"/>
      <w:bookmarkEnd w:id="15935"/>
      <w:bookmarkEnd w:id="15936"/>
      <w:bookmarkEnd w:id="15937"/>
      <w:bookmarkEnd w:id="15938"/>
      <w:bookmarkEnd w:id="15939"/>
      <w:bookmarkEnd w:id="15940"/>
      <w:bookmarkEnd w:id="15941"/>
      <w:bookmarkEnd w:id="15942"/>
      <w:bookmarkEnd w:id="15943"/>
      <w:bookmarkEnd w:id="15944"/>
      <w:bookmarkEnd w:id="15945"/>
      <w:bookmarkEnd w:id="15946"/>
      <w:bookmarkEnd w:id="15947"/>
      <w:bookmarkEnd w:id="15948"/>
      <w:bookmarkEnd w:id="15949"/>
      <w:bookmarkEnd w:id="15950"/>
      <w:bookmarkEnd w:id="15951"/>
      <w:bookmarkEnd w:id="15952"/>
      <w:bookmarkEnd w:id="15953"/>
      <w:bookmarkEnd w:id="15954"/>
      <w:bookmarkEnd w:id="15955"/>
      <w:bookmarkEnd w:id="15956"/>
      <w:bookmarkEnd w:id="15957"/>
      <w:bookmarkEnd w:id="15958"/>
      <w:bookmarkEnd w:id="15959"/>
      <w:bookmarkEnd w:id="15960"/>
      <w:bookmarkEnd w:id="15961"/>
      <w:bookmarkEnd w:id="15962"/>
      <w:bookmarkEnd w:id="15963"/>
      <w:bookmarkEnd w:id="15964"/>
      <w:bookmarkEnd w:id="15965"/>
      <w:bookmarkEnd w:id="15966"/>
      <w:bookmarkEnd w:id="15967"/>
      <w:bookmarkEnd w:id="15968"/>
      <w:bookmarkEnd w:id="15969"/>
      <w:bookmarkEnd w:id="15970"/>
      <w:bookmarkEnd w:id="15971"/>
      <w:bookmarkEnd w:id="15972"/>
      <w:bookmarkEnd w:id="15973"/>
      <w:bookmarkEnd w:id="15974"/>
      <w:bookmarkEnd w:id="15975"/>
      <w:bookmarkEnd w:id="15976"/>
      <w:bookmarkEnd w:id="15977"/>
      <w:bookmarkEnd w:id="15978"/>
      <w:bookmarkEnd w:id="15979"/>
      <w:bookmarkEnd w:id="15980"/>
      <w:bookmarkEnd w:id="15981"/>
      <w:bookmarkEnd w:id="15982"/>
      <w:bookmarkEnd w:id="15983"/>
      <w:bookmarkEnd w:id="15984"/>
      <w:bookmarkEnd w:id="15985"/>
      <w:bookmarkEnd w:id="15986"/>
      <w:bookmarkEnd w:id="15987"/>
      <w:bookmarkEnd w:id="15988"/>
      <w:bookmarkEnd w:id="15989"/>
      <w:bookmarkEnd w:id="15990"/>
      <w:bookmarkEnd w:id="15991"/>
      <w:bookmarkEnd w:id="15992"/>
      <w:bookmarkEnd w:id="15993"/>
      <w:bookmarkEnd w:id="15994"/>
      <w:bookmarkEnd w:id="15995"/>
      <w:bookmarkEnd w:id="15996"/>
      <w:bookmarkEnd w:id="15997"/>
      <w:bookmarkEnd w:id="15998"/>
      <w:bookmarkEnd w:id="15999"/>
      <w:bookmarkEnd w:id="16000"/>
      <w:bookmarkEnd w:id="16001"/>
      <w:bookmarkEnd w:id="16002"/>
      <w:bookmarkEnd w:id="16003"/>
      <w:bookmarkEnd w:id="16004"/>
      <w:bookmarkEnd w:id="16005"/>
      <w:bookmarkEnd w:id="16006"/>
      <w:bookmarkEnd w:id="16007"/>
      <w:bookmarkEnd w:id="16008"/>
      <w:bookmarkEnd w:id="16009"/>
      <w:bookmarkEnd w:id="16010"/>
      <w:bookmarkEnd w:id="16011"/>
      <w:bookmarkEnd w:id="16012"/>
      <w:bookmarkEnd w:id="16013"/>
      <w:bookmarkEnd w:id="16014"/>
      <w:bookmarkEnd w:id="16015"/>
      <w:bookmarkEnd w:id="16016"/>
      <w:bookmarkEnd w:id="16017"/>
      <w:bookmarkEnd w:id="16018"/>
      <w:bookmarkEnd w:id="16019"/>
      <w:bookmarkEnd w:id="16020"/>
      <w:bookmarkEnd w:id="16021"/>
      <w:bookmarkEnd w:id="16022"/>
      <w:bookmarkEnd w:id="16023"/>
      <w:bookmarkEnd w:id="16024"/>
      <w:bookmarkEnd w:id="16025"/>
      <w:bookmarkEnd w:id="16026"/>
      <w:bookmarkEnd w:id="16027"/>
      <w:bookmarkEnd w:id="16028"/>
      <w:bookmarkEnd w:id="16029"/>
      <w:bookmarkEnd w:id="16030"/>
      <w:bookmarkEnd w:id="16031"/>
      <w:bookmarkEnd w:id="16032"/>
      <w:bookmarkEnd w:id="16033"/>
      <w:bookmarkEnd w:id="16034"/>
      <w:bookmarkEnd w:id="16035"/>
      <w:bookmarkEnd w:id="16036"/>
      <w:bookmarkEnd w:id="16037"/>
      <w:bookmarkEnd w:id="16038"/>
      <w:bookmarkEnd w:id="16039"/>
      <w:bookmarkEnd w:id="16040"/>
      <w:bookmarkEnd w:id="16041"/>
      <w:bookmarkEnd w:id="16042"/>
      <w:bookmarkEnd w:id="16043"/>
      <w:bookmarkEnd w:id="16044"/>
      <w:bookmarkEnd w:id="16045"/>
      <w:bookmarkEnd w:id="16046"/>
      <w:bookmarkEnd w:id="16047"/>
      <w:bookmarkEnd w:id="16048"/>
      <w:bookmarkEnd w:id="16049"/>
      <w:bookmarkEnd w:id="16050"/>
      <w:bookmarkEnd w:id="16051"/>
      <w:bookmarkEnd w:id="16052"/>
      <w:bookmarkEnd w:id="16053"/>
      <w:bookmarkEnd w:id="16054"/>
      <w:bookmarkEnd w:id="16055"/>
      <w:bookmarkEnd w:id="16056"/>
      <w:bookmarkEnd w:id="16057"/>
      <w:bookmarkEnd w:id="16058"/>
      <w:bookmarkEnd w:id="16059"/>
      <w:bookmarkEnd w:id="16060"/>
      <w:bookmarkEnd w:id="16061"/>
      <w:bookmarkEnd w:id="16062"/>
      <w:bookmarkEnd w:id="16063"/>
      <w:bookmarkEnd w:id="16064"/>
      <w:bookmarkEnd w:id="16065"/>
      <w:bookmarkEnd w:id="16066"/>
      <w:bookmarkEnd w:id="16067"/>
      <w:bookmarkEnd w:id="16068"/>
      <w:bookmarkEnd w:id="16069"/>
      <w:bookmarkEnd w:id="16070"/>
      <w:bookmarkEnd w:id="16071"/>
      <w:bookmarkEnd w:id="16072"/>
      <w:bookmarkEnd w:id="16073"/>
      <w:bookmarkEnd w:id="16074"/>
      <w:bookmarkEnd w:id="16075"/>
      <w:bookmarkEnd w:id="16076"/>
      <w:bookmarkEnd w:id="16077"/>
      <w:bookmarkEnd w:id="16078"/>
      <w:bookmarkEnd w:id="16079"/>
      <w:bookmarkEnd w:id="16080"/>
      <w:bookmarkEnd w:id="16081"/>
      <w:bookmarkEnd w:id="16082"/>
      <w:bookmarkEnd w:id="16083"/>
      <w:bookmarkEnd w:id="16084"/>
      <w:bookmarkEnd w:id="16085"/>
      <w:bookmarkEnd w:id="16086"/>
      <w:bookmarkEnd w:id="16087"/>
      <w:bookmarkEnd w:id="16088"/>
      <w:bookmarkEnd w:id="16089"/>
      <w:bookmarkEnd w:id="16090"/>
      <w:bookmarkEnd w:id="16091"/>
      <w:bookmarkEnd w:id="16092"/>
      <w:bookmarkEnd w:id="16093"/>
      <w:bookmarkEnd w:id="16094"/>
      <w:bookmarkEnd w:id="16095"/>
      <w:bookmarkEnd w:id="16096"/>
      <w:bookmarkEnd w:id="16097"/>
      <w:bookmarkEnd w:id="16098"/>
      <w:bookmarkEnd w:id="16099"/>
      <w:bookmarkEnd w:id="16100"/>
      <w:bookmarkEnd w:id="16101"/>
      <w:bookmarkEnd w:id="16102"/>
      <w:bookmarkEnd w:id="16103"/>
      <w:bookmarkEnd w:id="16104"/>
      <w:bookmarkEnd w:id="16105"/>
      <w:bookmarkEnd w:id="16106"/>
      <w:bookmarkEnd w:id="16107"/>
      <w:bookmarkEnd w:id="16108"/>
      <w:bookmarkEnd w:id="16109"/>
      <w:bookmarkEnd w:id="16110"/>
      <w:bookmarkEnd w:id="16111"/>
      <w:bookmarkEnd w:id="16112"/>
      <w:bookmarkEnd w:id="16113"/>
      <w:bookmarkEnd w:id="16114"/>
      <w:bookmarkEnd w:id="16115"/>
      <w:bookmarkEnd w:id="16116"/>
      <w:bookmarkEnd w:id="16117"/>
      <w:bookmarkEnd w:id="16118"/>
      <w:bookmarkEnd w:id="16119"/>
      <w:bookmarkEnd w:id="16120"/>
      <w:bookmarkEnd w:id="16121"/>
      <w:bookmarkEnd w:id="16122"/>
      <w:bookmarkEnd w:id="16123"/>
      <w:bookmarkEnd w:id="16124"/>
      <w:bookmarkEnd w:id="16125"/>
      <w:bookmarkEnd w:id="16126"/>
      <w:bookmarkEnd w:id="16127"/>
      <w:bookmarkEnd w:id="16128"/>
      <w:bookmarkEnd w:id="16129"/>
      <w:bookmarkEnd w:id="16130"/>
      <w:bookmarkEnd w:id="16131"/>
      <w:bookmarkEnd w:id="16132"/>
      <w:bookmarkEnd w:id="16133"/>
      <w:bookmarkEnd w:id="16134"/>
      <w:bookmarkEnd w:id="16135"/>
      <w:bookmarkEnd w:id="16136"/>
      <w:bookmarkEnd w:id="16137"/>
      <w:bookmarkEnd w:id="16138"/>
      <w:bookmarkEnd w:id="16139"/>
      <w:bookmarkEnd w:id="16140"/>
      <w:bookmarkEnd w:id="16141"/>
      <w:bookmarkEnd w:id="16142"/>
      <w:bookmarkEnd w:id="16143"/>
      <w:bookmarkEnd w:id="16144"/>
      <w:bookmarkEnd w:id="16145"/>
      <w:bookmarkEnd w:id="16146"/>
      <w:bookmarkEnd w:id="16147"/>
      <w:bookmarkEnd w:id="16148"/>
      <w:bookmarkEnd w:id="16149"/>
      <w:bookmarkEnd w:id="16150"/>
      <w:bookmarkEnd w:id="16151"/>
      <w:bookmarkEnd w:id="16152"/>
      <w:bookmarkEnd w:id="16153"/>
      <w:bookmarkEnd w:id="16154"/>
      <w:bookmarkEnd w:id="16155"/>
      <w:bookmarkEnd w:id="16156"/>
      <w:bookmarkEnd w:id="16157"/>
      <w:bookmarkEnd w:id="16158"/>
      <w:bookmarkEnd w:id="16159"/>
      <w:bookmarkEnd w:id="16160"/>
      <w:bookmarkEnd w:id="16161"/>
      <w:bookmarkEnd w:id="16162"/>
      <w:bookmarkEnd w:id="16163"/>
      <w:bookmarkEnd w:id="16164"/>
      <w:bookmarkEnd w:id="16165"/>
      <w:bookmarkEnd w:id="16166"/>
      <w:bookmarkEnd w:id="16167"/>
      <w:bookmarkEnd w:id="16168"/>
      <w:bookmarkEnd w:id="16169"/>
      <w:bookmarkEnd w:id="16170"/>
      <w:bookmarkEnd w:id="16171"/>
      <w:bookmarkEnd w:id="16172"/>
      <w:bookmarkEnd w:id="16173"/>
      <w:bookmarkEnd w:id="16174"/>
      <w:bookmarkEnd w:id="16175"/>
      <w:bookmarkEnd w:id="16176"/>
      <w:bookmarkEnd w:id="16177"/>
      <w:bookmarkEnd w:id="16178"/>
      <w:bookmarkEnd w:id="16179"/>
      <w:bookmarkEnd w:id="16180"/>
      <w:bookmarkEnd w:id="16181"/>
      <w:bookmarkEnd w:id="16182"/>
      <w:bookmarkEnd w:id="16183"/>
      <w:bookmarkEnd w:id="16184"/>
      <w:bookmarkEnd w:id="16185"/>
      <w:bookmarkEnd w:id="16186"/>
      <w:bookmarkEnd w:id="16187"/>
      <w:bookmarkEnd w:id="16188"/>
      <w:bookmarkEnd w:id="16189"/>
      <w:bookmarkEnd w:id="16190"/>
      <w:bookmarkEnd w:id="16191"/>
      <w:bookmarkEnd w:id="16192"/>
      <w:bookmarkEnd w:id="16193"/>
      <w:bookmarkEnd w:id="16194"/>
      <w:bookmarkEnd w:id="16195"/>
      <w:bookmarkEnd w:id="16196"/>
      <w:bookmarkEnd w:id="16197"/>
      <w:bookmarkEnd w:id="16198"/>
      <w:bookmarkEnd w:id="16199"/>
      <w:bookmarkEnd w:id="16200"/>
      <w:bookmarkEnd w:id="16201"/>
      <w:bookmarkEnd w:id="16202"/>
      <w:bookmarkEnd w:id="16203"/>
      <w:bookmarkEnd w:id="16204"/>
      <w:bookmarkEnd w:id="16205"/>
      <w:bookmarkEnd w:id="16206"/>
      <w:bookmarkEnd w:id="16207"/>
      <w:bookmarkEnd w:id="16208"/>
      <w:bookmarkEnd w:id="16209"/>
      <w:bookmarkEnd w:id="16210"/>
      <w:bookmarkEnd w:id="16211"/>
      <w:bookmarkEnd w:id="16212"/>
      <w:bookmarkEnd w:id="16213"/>
      <w:bookmarkEnd w:id="16214"/>
      <w:bookmarkEnd w:id="16215"/>
      <w:bookmarkEnd w:id="16216"/>
      <w:bookmarkEnd w:id="16217"/>
      <w:bookmarkEnd w:id="16218"/>
      <w:bookmarkEnd w:id="16219"/>
      <w:bookmarkEnd w:id="16220"/>
      <w:bookmarkEnd w:id="16221"/>
      <w:bookmarkEnd w:id="16222"/>
      <w:bookmarkEnd w:id="16223"/>
      <w:bookmarkEnd w:id="16224"/>
      <w:bookmarkEnd w:id="16225"/>
      <w:bookmarkEnd w:id="16226"/>
      <w:bookmarkEnd w:id="16227"/>
      <w:bookmarkEnd w:id="16228"/>
      <w:bookmarkEnd w:id="16229"/>
      <w:bookmarkEnd w:id="16230"/>
      <w:bookmarkEnd w:id="16231"/>
      <w:bookmarkEnd w:id="16232"/>
      <w:bookmarkEnd w:id="16233"/>
      <w:bookmarkEnd w:id="16234"/>
      <w:bookmarkEnd w:id="16235"/>
      <w:bookmarkEnd w:id="16236"/>
      <w:bookmarkEnd w:id="16237"/>
      <w:bookmarkEnd w:id="16238"/>
      <w:bookmarkEnd w:id="16239"/>
      <w:bookmarkEnd w:id="16240"/>
      <w:bookmarkEnd w:id="16241"/>
      <w:bookmarkEnd w:id="16242"/>
      <w:bookmarkEnd w:id="16243"/>
      <w:bookmarkEnd w:id="16244"/>
      <w:bookmarkEnd w:id="16245"/>
      <w:bookmarkEnd w:id="16246"/>
      <w:bookmarkEnd w:id="16247"/>
      <w:bookmarkEnd w:id="16248"/>
      <w:bookmarkEnd w:id="16249"/>
      <w:bookmarkEnd w:id="16250"/>
      <w:bookmarkEnd w:id="16251"/>
      <w:bookmarkEnd w:id="16252"/>
      <w:bookmarkEnd w:id="16253"/>
      <w:bookmarkEnd w:id="16254"/>
      <w:bookmarkEnd w:id="16255"/>
      <w:bookmarkEnd w:id="16256"/>
      <w:bookmarkEnd w:id="16257"/>
      <w:bookmarkEnd w:id="16258"/>
      <w:bookmarkEnd w:id="16259"/>
      <w:bookmarkEnd w:id="16260"/>
      <w:bookmarkEnd w:id="16261"/>
      <w:bookmarkEnd w:id="16262"/>
      <w:bookmarkEnd w:id="16263"/>
      <w:bookmarkEnd w:id="16264"/>
      <w:bookmarkEnd w:id="16265"/>
      <w:bookmarkEnd w:id="16266"/>
      <w:bookmarkEnd w:id="16267"/>
      <w:bookmarkEnd w:id="16268"/>
      <w:bookmarkEnd w:id="16269"/>
      <w:bookmarkEnd w:id="16270"/>
      <w:bookmarkEnd w:id="16271"/>
      <w:bookmarkEnd w:id="16272"/>
      <w:bookmarkEnd w:id="16273"/>
      <w:bookmarkEnd w:id="16274"/>
      <w:bookmarkEnd w:id="16275"/>
      <w:bookmarkEnd w:id="16276"/>
      <w:bookmarkEnd w:id="16277"/>
      <w:bookmarkEnd w:id="16278"/>
      <w:bookmarkEnd w:id="16279"/>
      <w:bookmarkEnd w:id="16280"/>
      <w:bookmarkEnd w:id="16281"/>
      <w:bookmarkEnd w:id="16282"/>
      <w:bookmarkEnd w:id="16283"/>
      <w:bookmarkEnd w:id="16284"/>
      <w:bookmarkEnd w:id="16285"/>
      <w:bookmarkEnd w:id="16286"/>
      <w:bookmarkEnd w:id="16287"/>
      <w:bookmarkEnd w:id="16288"/>
      <w:bookmarkEnd w:id="16289"/>
      <w:bookmarkEnd w:id="16290"/>
      <w:bookmarkEnd w:id="16291"/>
      <w:bookmarkEnd w:id="16292"/>
      <w:bookmarkEnd w:id="16293"/>
      <w:bookmarkEnd w:id="16294"/>
      <w:bookmarkEnd w:id="16295"/>
      <w:bookmarkEnd w:id="16296"/>
      <w:bookmarkEnd w:id="16297"/>
      <w:bookmarkEnd w:id="16298"/>
      <w:bookmarkEnd w:id="16299"/>
      <w:bookmarkEnd w:id="16300"/>
      <w:bookmarkEnd w:id="16301"/>
      <w:bookmarkEnd w:id="16302"/>
      <w:bookmarkEnd w:id="16303"/>
      <w:bookmarkEnd w:id="16304"/>
      <w:bookmarkEnd w:id="16305"/>
      <w:bookmarkEnd w:id="16306"/>
      <w:bookmarkEnd w:id="16307"/>
      <w:bookmarkEnd w:id="16308"/>
      <w:bookmarkEnd w:id="16309"/>
      <w:bookmarkEnd w:id="16310"/>
      <w:bookmarkEnd w:id="16311"/>
      <w:bookmarkEnd w:id="16312"/>
      <w:bookmarkEnd w:id="16313"/>
      <w:bookmarkEnd w:id="16314"/>
      <w:bookmarkEnd w:id="16315"/>
      <w:bookmarkEnd w:id="16316"/>
      <w:bookmarkEnd w:id="16317"/>
      <w:bookmarkEnd w:id="16318"/>
      <w:bookmarkEnd w:id="16319"/>
      <w:bookmarkEnd w:id="16320"/>
      <w:bookmarkEnd w:id="16321"/>
      <w:bookmarkEnd w:id="16322"/>
      <w:bookmarkEnd w:id="16323"/>
      <w:bookmarkEnd w:id="16324"/>
      <w:bookmarkEnd w:id="16325"/>
      <w:bookmarkEnd w:id="16326"/>
      <w:bookmarkEnd w:id="16327"/>
      <w:bookmarkEnd w:id="16328"/>
      <w:bookmarkEnd w:id="16329"/>
      <w:bookmarkEnd w:id="16330"/>
      <w:bookmarkEnd w:id="16331"/>
      <w:bookmarkEnd w:id="16332"/>
      <w:bookmarkEnd w:id="16333"/>
      <w:bookmarkEnd w:id="16334"/>
      <w:bookmarkEnd w:id="16335"/>
      <w:bookmarkEnd w:id="16336"/>
      <w:bookmarkEnd w:id="16337"/>
      <w:bookmarkEnd w:id="16338"/>
      <w:bookmarkEnd w:id="16339"/>
      <w:bookmarkEnd w:id="16340"/>
      <w:bookmarkEnd w:id="16341"/>
      <w:bookmarkEnd w:id="16342"/>
      <w:bookmarkEnd w:id="16343"/>
      <w:bookmarkEnd w:id="16344"/>
      <w:bookmarkEnd w:id="16345"/>
      <w:bookmarkEnd w:id="16346"/>
      <w:bookmarkEnd w:id="16347"/>
      <w:bookmarkEnd w:id="16348"/>
      <w:bookmarkEnd w:id="16349"/>
      <w:bookmarkEnd w:id="16350"/>
      <w:bookmarkEnd w:id="16351"/>
      <w:bookmarkEnd w:id="16352"/>
      <w:bookmarkEnd w:id="16353"/>
      <w:bookmarkEnd w:id="16354"/>
      <w:bookmarkEnd w:id="16355"/>
      <w:bookmarkEnd w:id="16356"/>
      <w:bookmarkEnd w:id="16357"/>
      <w:bookmarkEnd w:id="16358"/>
      <w:bookmarkEnd w:id="16359"/>
      <w:bookmarkEnd w:id="16360"/>
      <w:bookmarkEnd w:id="16361"/>
      <w:bookmarkEnd w:id="16362"/>
      <w:bookmarkEnd w:id="16363"/>
      <w:bookmarkEnd w:id="16364"/>
      <w:bookmarkEnd w:id="16365"/>
      <w:bookmarkEnd w:id="16366"/>
      <w:bookmarkEnd w:id="16367"/>
      <w:bookmarkEnd w:id="16368"/>
      <w:bookmarkEnd w:id="16369"/>
      <w:bookmarkEnd w:id="16370"/>
      <w:bookmarkEnd w:id="16371"/>
      <w:bookmarkEnd w:id="16372"/>
      <w:bookmarkEnd w:id="16373"/>
      <w:bookmarkEnd w:id="16374"/>
      <w:bookmarkEnd w:id="16375"/>
      <w:bookmarkEnd w:id="16376"/>
      <w:bookmarkEnd w:id="16377"/>
      <w:bookmarkEnd w:id="16378"/>
      <w:bookmarkEnd w:id="16379"/>
      <w:bookmarkEnd w:id="16380"/>
      <w:bookmarkEnd w:id="16381"/>
      <w:bookmarkEnd w:id="16382"/>
      <w:bookmarkEnd w:id="16383"/>
      <w:bookmarkEnd w:id="16384"/>
      <w:bookmarkEnd w:id="16385"/>
      <w:bookmarkEnd w:id="16386"/>
      <w:bookmarkEnd w:id="16387"/>
      <w:bookmarkEnd w:id="16388"/>
      <w:bookmarkEnd w:id="16389"/>
      <w:bookmarkEnd w:id="16390"/>
      <w:bookmarkEnd w:id="16391"/>
      <w:bookmarkEnd w:id="16392"/>
      <w:bookmarkEnd w:id="16393"/>
      <w:bookmarkEnd w:id="16394"/>
      <w:bookmarkEnd w:id="16395"/>
      <w:bookmarkEnd w:id="16396"/>
      <w:bookmarkEnd w:id="16397"/>
      <w:bookmarkEnd w:id="16398"/>
      <w:bookmarkEnd w:id="16399"/>
      <w:bookmarkEnd w:id="16400"/>
      <w:bookmarkEnd w:id="16401"/>
      <w:bookmarkEnd w:id="16402"/>
      <w:bookmarkEnd w:id="16403"/>
      <w:bookmarkEnd w:id="16404"/>
      <w:bookmarkEnd w:id="16405"/>
      <w:bookmarkEnd w:id="16406"/>
      <w:bookmarkEnd w:id="16407"/>
      <w:bookmarkEnd w:id="16408"/>
      <w:bookmarkEnd w:id="16409"/>
      <w:bookmarkEnd w:id="16410"/>
      <w:bookmarkEnd w:id="16411"/>
      <w:bookmarkEnd w:id="16412"/>
      <w:bookmarkEnd w:id="16413"/>
      <w:bookmarkEnd w:id="16414"/>
      <w:bookmarkEnd w:id="16415"/>
      <w:bookmarkEnd w:id="16416"/>
      <w:bookmarkEnd w:id="16417"/>
      <w:bookmarkEnd w:id="16418"/>
      <w:bookmarkEnd w:id="16419"/>
      <w:bookmarkEnd w:id="16420"/>
      <w:bookmarkEnd w:id="16421"/>
      <w:bookmarkEnd w:id="16422"/>
      <w:bookmarkEnd w:id="16423"/>
      <w:bookmarkEnd w:id="16424"/>
      <w:bookmarkEnd w:id="16425"/>
      <w:bookmarkEnd w:id="16426"/>
      <w:bookmarkEnd w:id="16427"/>
      <w:bookmarkEnd w:id="16428"/>
      <w:bookmarkEnd w:id="16429"/>
      <w:bookmarkEnd w:id="16430"/>
      <w:bookmarkEnd w:id="16431"/>
      <w:bookmarkEnd w:id="16432"/>
      <w:bookmarkEnd w:id="16433"/>
      <w:bookmarkEnd w:id="16434"/>
      <w:bookmarkEnd w:id="16435"/>
      <w:bookmarkEnd w:id="16436"/>
      <w:bookmarkEnd w:id="16437"/>
      <w:bookmarkEnd w:id="16438"/>
      <w:bookmarkEnd w:id="16439"/>
      <w:bookmarkEnd w:id="16440"/>
      <w:bookmarkEnd w:id="16441"/>
      <w:bookmarkEnd w:id="16442"/>
      <w:bookmarkEnd w:id="16443"/>
      <w:bookmarkEnd w:id="16444"/>
      <w:bookmarkEnd w:id="16445"/>
      <w:bookmarkEnd w:id="16446"/>
      <w:bookmarkEnd w:id="16447"/>
      <w:bookmarkEnd w:id="16448"/>
      <w:bookmarkEnd w:id="16449"/>
      <w:bookmarkEnd w:id="16450"/>
      <w:bookmarkEnd w:id="16451"/>
      <w:bookmarkEnd w:id="16452"/>
      <w:bookmarkEnd w:id="16453"/>
      <w:bookmarkEnd w:id="16454"/>
      <w:bookmarkEnd w:id="16455"/>
      <w:bookmarkEnd w:id="16456"/>
      <w:bookmarkEnd w:id="16457"/>
      <w:bookmarkEnd w:id="16458"/>
      <w:bookmarkEnd w:id="16459"/>
      <w:bookmarkEnd w:id="16460"/>
      <w:bookmarkEnd w:id="16461"/>
      <w:bookmarkEnd w:id="16462"/>
      <w:bookmarkEnd w:id="16463"/>
      <w:bookmarkEnd w:id="16464"/>
      <w:bookmarkEnd w:id="16465"/>
      <w:bookmarkEnd w:id="16466"/>
      <w:bookmarkEnd w:id="16467"/>
      <w:bookmarkEnd w:id="16468"/>
      <w:bookmarkEnd w:id="16469"/>
      <w:bookmarkEnd w:id="16470"/>
      <w:bookmarkEnd w:id="16471"/>
      <w:bookmarkEnd w:id="16472"/>
      <w:bookmarkEnd w:id="16473"/>
      <w:bookmarkEnd w:id="16474"/>
      <w:bookmarkEnd w:id="16475"/>
      <w:bookmarkEnd w:id="16476"/>
      <w:bookmarkEnd w:id="16477"/>
      <w:bookmarkEnd w:id="16478"/>
      <w:bookmarkEnd w:id="16479"/>
      <w:bookmarkEnd w:id="16480"/>
      <w:bookmarkEnd w:id="16481"/>
      <w:bookmarkEnd w:id="16482"/>
      <w:bookmarkEnd w:id="16483"/>
      <w:bookmarkEnd w:id="16484"/>
      <w:bookmarkEnd w:id="16485"/>
      <w:bookmarkEnd w:id="16486"/>
      <w:bookmarkEnd w:id="16487"/>
      <w:bookmarkEnd w:id="16488"/>
      <w:bookmarkEnd w:id="16489"/>
      <w:bookmarkEnd w:id="16490"/>
      <w:bookmarkEnd w:id="16491"/>
      <w:bookmarkEnd w:id="16492"/>
      <w:bookmarkEnd w:id="16493"/>
      <w:bookmarkEnd w:id="16494"/>
      <w:bookmarkEnd w:id="16495"/>
      <w:bookmarkEnd w:id="16496"/>
      <w:bookmarkEnd w:id="16497"/>
      <w:bookmarkEnd w:id="16498"/>
      <w:bookmarkEnd w:id="16499"/>
      <w:bookmarkEnd w:id="16500"/>
      <w:bookmarkEnd w:id="16501"/>
      <w:bookmarkEnd w:id="16502"/>
      <w:bookmarkEnd w:id="16503"/>
      <w:bookmarkEnd w:id="16504"/>
      <w:bookmarkEnd w:id="16505"/>
      <w:bookmarkEnd w:id="16506"/>
      <w:bookmarkEnd w:id="16507"/>
      <w:bookmarkEnd w:id="16508"/>
      <w:bookmarkEnd w:id="16509"/>
      <w:bookmarkEnd w:id="16510"/>
      <w:bookmarkEnd w:id="16511"/>
      <w:bookmarkEnd w:id="16512"/>
      <w:bookmarkEnd w:id="16513"/>
      <w:bookmarkEnd w:id="16514"/>
      <w:bookmarkEnd w:id="16515"/>
      <w:bookmarkEnd w:id="16516"/>
      <w:bookmarkEnd w:id="16517"/>
      <w:bookmarkEnd w:id="16518"/>
      <w:bookmarkEnd w:id="16519"/>
      <w:bookmarkEnd w:id="16520"/>
      <w:bookmarkEnd w:id="16521"/>
      <w:bookmarkEnd w:id="16522"/>
      <w:bookmarkEnd w:id="16523"/>
      <w:bookmarkEnd w:id="16524"/>
      <w:bookmarkEnd w:id="16525"/>
      <w:bookmarkEnd w:id="16526"/>
      <w:bookmarkEnd w:id="16527"/>
      <w:bookmarkEnd w:id="16528"/>
      <w:bookmarkEnd w:id="16529"/>
      <w:bookmarkEnd w:id="16530"/>
      <w:bookmarkEnd w:id="16531"/>
      <w:bookmarkEnd w:id="16532"/>
      <w:bookmarkEnd w:id="16533"/>
      <w:bookmarkEnd w:id="16534"/>
      <w:bookmarkEnd w:id="16535"/>
      <w:bookmarkEnd w:id="16536"/>
      <w:bookmarkEnd w:id="16537"/>
      <w:bookmarkEnd w:id="16538"/>
      <w:bookmarkEnd w:id="16539"/>
      <w:bookmarkEnd w:id="16540"/>
      <w:bookmarkEnd w:id="16541"/>
      <w:bookmarkEnd w:id="16542"/>
      <w:bookmarkEnd w:id="16543"/>
      <w:bookmarkEnd w:id="16544"/>
      <w:bookmarkEnd w:id="16545"/>
      <w:bookmarkEnd w:id="16546"/>
      <w:bookmarkEnd w:id="16547"/>
      <w:bookmarkEnd w:id="16548"/>
      <w:bookmarkEnd w:id="16549"/>
      <w:bookmarkEnd w:id="16550"/>
      <w:bookmarkEnd w:id="16551"/>
      <w:bookmarkEnd w:id="16552"/>
      <w:bookmarkEnd w:id="16553"/>
      <w:bookmarkEnd w:id="16554"/>
      <w:bookmarkEnd w:id="16555"/>
      <w:bookmarkEnd w:id="16556"/>
      <w:bookmarkEnd w:id="16557"/>
      <w:bookmarkEnd w:id="16558"/>
      <w:bookmarkEnd w:id="16559"/>
      <w:bookmarkEnd w:id="16560"/>
      <w:bookmarkEnd w:id="16561"/>
      <w:bookmarkEnd w:id="16562"/>
      <w:bookmarkEnd w:id="16563"/>
      <w:bookmarkEnd w:id="16564"/>
      <w:bookmarkEnd w:id="16565"/>
      <w:bookmarkEnd w:id="16566"/>
      <w:bookmarkEnd w:id="16567"/>
      <w:bookmarkEnd w:id="16568"/>
      <w:bookmarkEnd w:id="16569"/>
      <w:bookmarkEnd w:id="16570"/>
      <w:bookmarkEnd w:id="16571"/>
      <w:bookmarkEnd w:id="16572"/>
      <w:bookmarkEnd w:id="16573"/>
      <w:bookmarkEnd w:id="16574"/>
      <w:bookmarkEnd w:id="16575"/>
      <w:bookmarkEnd w:id="16576"/>
      <w:bookmarkEnd w:id="16577"/>
      <w:bookmarkEnd w:id="16578"/>
      <w:bookmarkEnd w:id="16579"/>
      <w:bookmarkEnd w:id="16580"/>
      <w:bookmarkEnd w:id="16581"/>
      <w:bookmarkEnd w:id="16582"/>
      <w:bookmarkEnd w:id="16583"/>
      <w:bookmarkEnd w:id="16584"/>
      <w:bookmarkEnd w:id="16585"/>
      <w:bookmarkEnd w:id="16586"/>
      <w:bookmarkEnd w:id="16587"/>
      <w:bookmarkEnd w:id="16588"/>
      <w:bookmarkEnd w:id="16589"/>
      <w:bookmarkEnd w:id="16590"/>
      <w:bookmarkEnd w:id="16591"/>
      <w:bookmarkEnd w:id="16592"/>
      <w:bookmarkEnd w:id="16593"/>
      <w:bookmarkEnd w:id="16594"/>
      <w:bookmarkEnd w:id="16595"/>
      <w:bookmarkEnd w:id="16596"/>
      <w:bookmarkEnd w:id="16597"/>
      <w:bookmarkEnd w:id="16598"/>
      <w:bookmarkEnd w:id="16599"/>
      <w:bookmarkEnd w:id="16600"/>
      <w:bookmarkEnd w:id="16601"/>
      <w:bookmarkEnd w:id="16602"/>
      <w:bookmarkEnd w:id="16603"/>
      <w:bookmarkEnd w:id="16604"/>
      <w:bookmarkEnd w:id="16605"/>
      <w:bookmarkEnd w:id="16606"/>
      <w:bookmarkEnd w:id="16607"/>
      <w:bookmarkEnd w:id="16608"/>
      <w:bookmarkEnd w:id="16609"/>
      <w:bookmarkEnd w:id="16610"/>
      <w:bookmarkEnd w:id="16611"/>
      <w:bookmarkEnd w:id="16612"/>
      <w:bookmarkEnd w:id="16613"/>
      <w:bookmarkEnd w:id="16614"/>
      <w:bookmarkEnd w:id="16615"/>
      <w:bookmarkEnd w:id="16616"/>
      <w:bookmarkEnd w:id="16617"/>
      <w:bookmarkEnd w:id="16618"/>
      <w:bookmarkEnd w:id="16619"/>
      <w:bookmarkEnd w:id="16620"/>
      <w:bookmarkEnd w:id="16621"/>
      <w:bookmarkEnd w:id="16622"/>
      <w:bookmarkEnd w:id="16623"/>
      <w:bookmarkEnd w:id="16624"/>
      <w:bookmarkEnd w:id="16625"/>
      <w:bookmarkEnd w:id="16626"/>
      <w:bookmarkEnd w:id="16627"/>
      <w:bookmarkEnd w:id="16628"/>
      <w:bookmarkEnd w:id="16629"/>
      <w:bookmarkEnd w:id="16630"/>
      <w:bookmarkEnd w:id="16631"/>
      <w:bookmarkEnd w:id="16632"/>
      <w:bookmarkEnd w:id="16633"/>
      <w:bookmarkEnd w:id="16634"/>
      <w:bookmarkEnd w:id="16635"/>
      <w:bookmarkEnd w:id="16636"/>
      <w:bookmarkEnd w:id="16637"/>
      <w:bookmarkEnd w:id="16638"/>
      <w:bookmarkEnd w:id="16639"/>
      <w:bookmarkEnd w:id="16640"/>
      <w:bookmarkEnd w:id="16641"/>
      <w:bookmarkEnd w:id="16642"/>
      <w:bookmarkEnd w:id="16643"/>
      <w:bookmarkEnd w:id="16644"/>
      <w:bookmarkEnd w:id="16645"/>
      <w:bookmarkEnd w:id="16646"/>
      <w:bookmarkEnd w:id="16647"/>
      <w:bookmarkEnd w:id="16648"/>
      <w:bookmarkEnd w:id="16649"/>
      <w:bookmarkEnd w:id="16650"/>
      <w:bookmarkEnd w:id="16651"/>
      <w:bookmarkEnd w:id="16652"/>
      <w:bookmarkEnd w:id="16653"/>
      <w:bookmarkEnd w:id="16654"/>
      <w:bookmarkEnd w:id="16655"/>
      <w:bookmarkEnd w:id="16656"/>
      <w:bookmarkEnd w:id="16657"/>
      <w:bookmarkEnd w:id="16658"/>
      <w:bookmarkEnd w:id="16659"/>
      <w:bookmarkEnd w:id="16660"/>
      <w:bookmarkEnd w:id="16661"/>
      <w:bookmarkEnd w:id="16662"/>
      <w:bookmarkEnd w:id="16663"/>
      <w:bookmarkEnd w:id="16664"/>
      <w:bookmarkEnd w:id="16665"/>
      <w:bookmarkEnd w:id="16666"/>
      <w:bookmarkEnd w:id="16667"/>
      <w:bookmarkEnd w:id="16668"/>
      <w:bookmarkEnd w:id="16669"/>
      <w:bookmarkEnd w:id="16670"/>
      <w:bookmarkEnd w:id="16671"/>
      <w:bookmarkEnd w:id="16672"/>
      <w:bookmarkEnd w:id="16673"/>
      <w:bookmarkEnd w:id="16674"/>
      <w:bookmarkEnd w:id="16675"/>
      <w:bookmarkEnd w:id="16676"/>
      <w:bookmarkEnd w:id="16677"/>
      <w:bookmarkEnd w:id="16678"/>
      <w:bookmarkEnd w:id="16679"/>
      <w:bookmarkEnd w:id="16680"/>
      <w:bookmarkEnd w:id="16681"/>
      <w:bookmarkEnd w:id="16682"/>
      <w:bookmarkEnd w:id="16683"/>
      <w:bookmarkEnd w:id="16684"/>
      <w:bookmarkEnd w:id="16685"/>
      <w:bookmarkEnd w:id="16686"/>
      <w:bookmarkEnd w:id="16687"/>
      <w:bookmarkEnd w:id="16688"/>
      <w:bookmarkEnd w:id="16689"/>
      <w:bookmarkEnd w:id="16690"/>
      <w:bookmarkEnd w:id="16691"/>
      <w:bookmarkEnd w:id="16692"/>
      <w:bookmarkEnd w:id="16693"/>
      <w:bookmarkEnd w:id="16694"/>
      <w:bookmarkEnd w:id="16695"/>
      <w:bookmarkEnd w:id="16696"/>
      <w:bookmarkEnd w:id="16697"/>
      <w:bookmarkEnd w:id="16698"/>
      <w:bookmarkEnd w:id="16699"/>
      <w:bookmarkEnd w:id="16700"/>
      <w:bookmarkEnd w:id="16701"/>
      <w:bookmarkEnd w:id="16702"/>
      <w:bookmarkEnd w:id="16703"/>
      <w:bookmarkEnd w:id="16704"/>
      <w:bookmarkEnd w:id="16705"/>
      <w:bookmarkEnd w:id="16706"/>
      <w:bookmarkEnd w:id="16707"/>
      <w:bookmarkEnd w:id="16708"/>
      <w:bookmarkEnd w:id="16709"/>
      <w:bookmarkEnd w:id="16710"/>
      <w:bookmarkEnd w:id="16711"/>
      <w:bookmarkEnd w:id="16712"/>
      <w:bookmarkEnd w:id="16713"/>
      <w:bookmarkEnd w:id="16714"/>
      <w:bookmarkEnd w:id="16715"/>
      <w:bookmarkEnd w:id="16716"/>
      <w:bookmarkEnd w:id="16717"/>
      <w:bookmarkEnd w:id="16718"/>
      <w:bookmarkEnd w:id="16719"/>
      <w:bookmarkEnd w:id="16720"/>
      <w:bookmarkEnd w:id="16721"/>
      <w:bookmarkEnd w:id="16722"/>
      <w:bookmarkEnd w:id="16723"/>
      <w:bookmarkEnd w:id="16724"/>
      <w:bookmarkEnd w:id="16725"/>
      <w:bookmarkEnd w:id="16726"/>
      <w:bookmarkEnd w:id="16727"/>
      <w:bookmarkEnd w:id="16728"/>
      <w:bookmarkEnd w:id="16729"/>
      <w:bookmarkEnd w:id="16730"/>
      <w:bookmarkEnd w:id="16731"/>
      <w:bookmarkEnd w:id="16732"/>
      <w:bookmarkEnd w:id="16733"/>
      <w:bookmarkEnd w:id="16734"/>
      <w:bookmarkEnd w:id="16735"/>
      <w:bookmarkEnd w:id="16736"/>
      <w:bookmarkEnd w:id="16737"/>
      <w:bookmarkEnd w:id="16738"/>
      <w:bookmarkEnd w:id="16739"/>
      <w:bookmarkEnd w:id="16740"/>
      <w:bookmarkEnd w:id="16741"/>
      <w:bookmarkEnd w:id="16742"/>
      <w:bookmarkEnd w:id="16743"/>
      <w:bookmarkEnd w:id="16744"/>
      <w:bookmarkEnd w:id="16745"/>
      <w:bookmarkEnd w:id="16746"/>
      <w:bookmarkEnd w:id="16747"/>
      <w:bookmarkEnd w:id="16748"/>
      <w:bookmarkEnd w:id="16749"/>
      <w:bookmarkEnd w:id="16750"/>
      <w:bookmarkEnd w:id="16751"/>
      <w:bookmarkEnd w:id="16752"/>
      <w:bookmarkEnd w:id="16753"/>
      <w:bookmarkEnd w:id="16754"/>
      <w:bookmarkEnd w:id="16755"/>
      <w:bookmarkEnd w:id="16756"/>
      <w:bookmarkEnd w:id="16757"/>
      <w:bookmarkEnd w:id="16758"/>
      <w:bookmarkEnd w:id="16759"/>
      <w:bookmarkEnd w:id="16760"/>
      <w:bookmarkEnd w:id="16761"/>
      <w:bookmarkEnd w:id="16762"/>
      <w:bookmarkEnd w:id="16763"/>
      <w:bookmarkEnd w:id="16764"/>
      <w:bookmarkEnd w:id="16765"/>
      <w:bookmarkEnd w:id="16766"/>
      <w:bookmarkEnd w:id="16767"/>
      <w:bookmarkEnd w:id="16768"/>
      <w:bookmarkEnd w:id="16769"/>
      <w:bookmarkEnd w:id="16770"/>
      <w:bookmarkEnd w:id="16771"/>
      <w:bookmarkEnd w:id="16772"/>
      <w:bookmarkEnd w:id="16773"/>
      <w:bookmarkEnd w:id="16774"/>
      <w:bookmarkEnd w:id="16775"/>
      <w:bookmarkEnd w:id="16776"/>
      <w:bookmarkEnd w:id="16777"/>
      <w:bookmarkEnd w:id="16778"/>
      <w:bookmarkEnd w:id="16779"/>
      <w:bookmarkEnd w:id="16780"/>
      <w:bookmarkEnd w:id="16781"/>
      <w:bookmarkEnd w:id="16782"/>
      <w:bookmarkEnd w:id="16783"/>
      <w:bookmarkEnd w:id="16784"/>
      <w:bookmarkEnd w:id="16785"/>
      <w:bookmarkEnd w:id="16786"/>
      <w:bookmarkEnd w:id="16787"/>
      <w:bookmarkEnd w:id="16788"/>
      <w:bookmarkEnd w:id="16789"/>
      <w:bookmarkEnd w:id="16790"/>
      <w:bookmarkEnd w:id="16791"/>
      <w:bookmarkEnd w:id="16792"/>
      <w:bookmarkEnd w:id="16793"/>
      <w:bookmarkEnd w:id="16794"/>
      <w:bookmarkEnd w:id="16795"/>
      <w:bookmarkEnd w:id="16796"/>
      <w:bookmarkEnd w:id="16797"/>
      <w:bookmarkEnd w:id="16798"/>
      <w:bookmarkEnd w:id="16799"/>
      <w:bookmarkEnd w:id="16800"/>
      <w:bookmarkEnd w:id="16801"/>
      <w:bookmarkEnd w:id="16802"/>
      <w:bookmarkEnd w:id="16803"/>
      <w:bookmarkEnd w:id="16804"/>
      <w:bookmarkEnd w:id="16805"/>
      <w:bookmarkEnd w:id="16806"/>
      <w:bookmarkEnd w:id="16807"/>
      <w:bookmarkEnd w:id="16808"/>
      <w:bookmarkEnd w:id="16809"/>
      <w:bookmarkEnd w:id="16810"/>
      <w:bookmarkEnd w:id="16811"/>
      <w:bookmarkEnd w:id="16812"/>
      <w:bookmarkEnd w:id="16813"/>
      <w:bookmarkEnd w:id="16814"/>
      <w:bookmarkEnd w:id="16815"/>
      <w:bookmarkEnd w:id="16816"/>
      <w:bookmarkEnd w:id="16817"/>
      <w:bookmarkEnd w:id="16818"/>
      <w:bookmarkEnd w:id="16819"/>
      <w:bookmarkEnd w:id="16820"/>
      <w:bookmarkEnd w:id="16821"/>
      <w:bookmarkEnd w:id="16822"/>
      <w:bookmarkEnd w:id="16823"/>
      <w:bookmarkEnd w:id="16824"/>
      <w:bookmarkEnd w:id="16825"/>
      <w:bookmarkEnd w:id="16826"/>
      <w:bookmarkEnd w:id="16827"/>
      <w:bookmarkEnd w:id="16828"/>
      <w:bookmarkEnd w:id="16829"/>
      <w:bookmarkEnd w:id="16830"/>
      <w:bookmarkEnd w:id="16831"/>
      <w:bookmarkEnd w:id="16832"/>
      <w:bookmarkEnd w:id="16833"/>
      <w:bookmarkEnd w:id="16834"/>
      <w:bookmarkEnd w:id="16835"/>
      <w:bookmarkEnd w:id="16836"/>
      <w:bookmarkEnd w:id="16837"/>
      <w:bookmarkEnd w:id="16838"/>
      <w:bookmarkEnd w:id="16839"/>
      <w:bookmarkEnd w:id="16840"/>
      <w:bookmarkEnd w:id="16841"/>
      <w:bookmarkEnd w:id="16842"/>
      <w:bookmarkEnd w:id="16843"/>
      <w:bookmarkEnd w:id="16844"/>
      <w:bookmarkEnd w:id="16845"/>
      <w:bookmarkEnd w:id="16846"/>
      <w:bookmarkEnd w:id="16847"/>
      <w:bookmarkEnd w:id="16848"/>
      <w:bookmarkEnd w:id="16849"/>
      <w:bookmarkEnd w:id="16850"/>
      <w:bookmarkEnd w:id="16851"/>
      <w:bookmarkEnd w:id="16852"/>
      <w:bookmarkEnd w:id="16853"/>
      <w:bookmarkEnd w:id="16854"/>
      <w:bookmarkEnd w:id="16855"/>
      <w:bookmarkEnd w:id="16856"/>
      <w:bookmarkEnd w:id="16857"/>
      <w:bookmarkEnd w:id="16858"/>
      <w:bookmarkEnd w:id="16859"/>
      <w:bookmarkEnd w:id="16860"/>
      <w:bookmarkEnd w:id="16861"/>
      <w:bookmarkEnd w:id="16862"/>
      <w:bookmarkEnd w:id="16863"/>
      <w:bookmarkEnd w:id="16864"/>
      <w:bookmarkEnd w:id="16865"/>
      <w:bookmarkEnd w:id="16866"/>
      <w:bookmarkEnd w:id="16867"/>
      <w:bookmarkEnd w:id="16868"/>
      <w:bookmarkEnd w:id="16869"/>
      <w:bookmarkEnd w:id="16870"/>
      <w:bookmarkEnd w:id="16871"/>
      <w:bookmarkEnd w:id="16872"/>
      <w:bookmarkEnd w:id="16873"/>
      <w:bookmarkEnd w:id="16874"/>
      <w:bookmarkEnd w:id="16875"/>
      <w:bookmarkEnd w:id="16876"/>
      <w:bookmarkEnd w:id="16877"/>
      <w:bookmarkEnd w:id="16878"/>
      <w:bookmarkEnd w:id="16879"/>
      <w:bookmarkEnd w:id="16880"/>
      <w:bookmarkEnd w:id="16881"/>
      <w:bookmarkEnd w:id="16882"/>
      <w:bookmarkEnd w:id="16883"/>
      <w:bookmarkEnd w:id="16884"/>
      <w:bookmarkEnd w:id="16885"/>
      <w:bookmarkEnd w:id="16886"/>
      <w:bookmarkEnd w:id="16887"/>
      <w:bookmarkEnd w:id="16888"/>
      <w:bookmarkEnd w:id="16889"/>
      <w:bookmarkEnd w:id="16890"/>
      <w:bookmarkEnd w:id="16891"/>
      <w:bookmarkEnd w:id="16892"/>
      <w:bookmarkEnd w:id="16893"/>
      <w:bookmarkEnd w:id="16894"/>
      <w:bookmarkEnd w:id="16895"/>
      <w:bookmarkEnd w:id="16896"/>
      <w:bookmarkEnd w:id="16897"/>
      <w:bookmarkEnd w:id="16898"/>
      <w:bookmarkEnd w:id="16899"/>
      <w:bookmarkEnd w:id="16900"/>
      <w:bookmarkEnd w:id="16901"/>
      <w:bookmarkEnd w:id="16902"/>
      <w:bookmarkEnd w:id="16903"/>
      <w:bookmarkEnd w:id="16904"/>
      <w:bookmarkEnd w:id="16905"/>
      <w:bookmarkEnd w:id="16906"/>
      <w:bookmarkEnd w:id="16907"/>
      <w:bookmarkEnd w:id="16908"/>
      <w:bookmarkEnd w:id="16909"/>
      <w:bookmarkEnd w:id="16910"/>
      <w:bookmarkEnd w:id="16911"/>
      <w:bookmarkEnd w:id="16912"/>
      <w:bookmarkEnd w:id="16913"/>
      <w:bookmarkEnd w:id="16914"/>
      <w:bookmarkEnd w:id="16915"/>
      <w:bookmarkEnd w:id="16916"/>
      <w:bookmarkEnd w:id="16917"/>
      <w:bookmarkEnd w:id="16918"/>
      <w:bookmarkEnd w:id="16919"/>
      <w:bookmarkEnd w:id="16920"/>
      <w:bookmarkEnd w:id="16921"/>
      <w:bookmarkEnd w:id="16922"/>
      <w:bookmarkEnd w:id="16923"/>
      <w:bookmarkEnd w:id="16924"/>
      <w:bookmarkEnd w:id="16925"/>
      <w:bookmarkEnd w:id="16926"/>
      <w:bookmarkEnd w:id="16927"/>
      <w:bookmarkEnd w:id="16928"/>
      <w:bookmarkEnd w:id="16929"/>
      <w:bookmarkEnd w:id="16930"/>
      <w:bookmarkEnd w:id="16931"/>
      <w:bookmarkEnd w:id="16932"/>
      <w:bookmarkEnd w:id="16933"/>
      <w:bookmarkEnd w:id="16934"/>
      <w:bookmarkEnd w:id="16935"/>
      <w:bookmarkEnd w:id="16936"/>
      <w:bookmarkEnd w:id="16937"/>
      <w:bookmarkEnd w:id="16938"/>
      <w:bookmarkEnd w:id="16939"/>
      <w:bookmarkEnd w:id="16940"/>
      <w:bookmarkEnd w:id="16941"/>
      <w:bookmarkEnd w:id="16942"/>
      <w:bookmarkEnd w:id="16943"/>
      <w:bookmarkEnd w:id="16944"/>
      <w:bookmarkEnd w:id="16945"/>
      <w:bookmarkEnd w:id="16946"/>
      <w:bookmarkEnd w:id="16947"/>
      <w:bookmarkEnd w:id="16948"/>
      <w:bookmarkEnd w:id="16949"/>
      <w:bookmarkEnd w:id="16950"/>
      <w:bookmarkEnd w:id="16951"/>
      <w:bookmarkEnd w:id="16952"/>
      <w:bookmarkEnd w:id="16953"/>
      <w:bookmarkEnd w:id="16954"/>
      <w:bookmarkEnd w:id="16955"/>
      <w:bookmarkEnd w:id="16956"/>
      <w:bookmarkEnd w:id="16957"/>
      <w:bookmarkEnd w:id="16958"/>
      <w:bookmarkEnd w:id="16959"/>
      <w:bookmarkEnd w:id="16960"/>
      <w:bookmarkEnd w:id="16961"/>
      <w:bookmarkEnd w:id="16962"/>
      <w:bookmarkEnd w:id="16963"/>
      <w:bookmarkEnd w:id="16964"/>
      <w:bookmarkEnd w:id="16965"/>
      <w:bookmarkEnd w:id="16966"/>
      <w:bookmarkEnd w:id="16967"/>
      <w:bookmarkEnd w:id="16968"/>
      <w:bookmarkEnd w:id="16969"/>
      <w:bookmarkEnd w:id="16970"/>
      <w:bookmarkEnd w:id="16971"/>
      <w:bookmarkEnd w:id="16972"/>
      <w:bookmarkEnd w:id="16973"/>
      <w:bookmarkEnd w:id="16974"/>
      <w:bookmarkEnd w:id="16975"/>
      <w:bookmarkEnd w:id="16976"/>
      <w:bookmarkEnd w:id="16977"/>
      <w:bookmarkEnd w:id="16978"/>
      <w:bookmarkEnd w:id="16979"/>
      <w:bookmarkEnd w:id="16980"/>
      <w:bookmarkEnd w:id="16981"/>
      <w:bookmarkEnd w:id="16982"/>
      <w:bookmarkEnd w:id="16983"/>
      <w:bookmarkEnd w:id="16984"/>
      <w:bookmarkEnd w:id="16985"/>
      <w:bookmarkEnd w:id="16986"/>
      <w:bookmarkEnd w:id="16987"/>
      <w:bookmarkEnd w:id="16988"/>
      <w:bookmarkEnd w:id="16989"/>
      <w:bookmarkEnd w:id="16990"/>
      <w:bookmarkEnd w:id="16991"/>
      <w:bookmarkEnd w:id="16992"/>
      <w:bookmarkEnd w:id="16993"/>
      <w:bookmarkEnd w:id="16994"/>
      <w:bookmarkEnd w:id="16995"/>
      <w:bookmarkEnd w:id="16996"/>
      <w:bookmarkEnd w:id="16997"/>
      <w:bookmarkEnd w:id="16998"/>
      <w:bookmarkEnd w:id="16999"/>
      <w:bookmarkEnd w:id="17000"/>
      <w:bookmarkEnd w:id="17001"/>
      <w:bookmarkEnd w:id="17002"/>
      <w:bookmarkEnd w:id="17003"/>
      <w:bookmarkEnd w:id="17004"/>
      <w:bookmarkEnd w:id="17005"/>
      <w:bookmarkEnd w:id="17006"/>
      <w:bookmarkEnd w:id="17007"/>
      <w:bookmarkEnd w:id="17008"/>
      <w:bookmarkEnd w:id="17009"/>
      <w:bookmarkEnd w:id="17010"/>
      <w:bookmarkEnd w:id="17011"/>
      <w:bookmarkEnd w:id="17012"/>
      <w:bookmarkEnd w:id="17013"/>
      <w:bookmarkEnd w:id="17014"/>
      <w:bookmarkEnd w:id="17015"/>
      <w:bookmarkEnd w:id="17016"/>
      <w:bookmarkEnd w:id="17017"/>
      <w:bookmarkEnd w:id="17018"/>
      <w:bookmarkEnd w:id="17019"/>
      <w:bookmarkEnd w:id="17020"/>
      <w:bookmarkEnd w:id="17021"/>
      <w:bookmarkEnd w:id="17022"/>
      <w:bookmarkEnd w:id="17023"/>
      <w:bookmarkEnd w:id="17024"/>
      <w:bookmarkEnd w:id="17025"/>
      <w:bookmarkEnd w:id="17026"/>
      <w:bookmarkEnd w:id="17027"/>
      <w:bookmarkEnd w:id="17028"/>
      <w:bookmarkEnd w:id="17029"/>
      <w:bookmarkEnd w:id="17030"/>
      <w:bookmarkEnd w:id="17031"/>
      <w:bookmarkEnd w:id="17032"/>
      <w:bookmarkEnd w:id="17033"/>
      <w:bookmarkEnd w:id="17034"/>
      <w:bookmarkEnd w:id="17035"/>
      <w:bookmarkEnd w:id="17036"/>
      <w:bookmarkEnd w:id="17037"/>
      <w:bookmarkEnd w:id="17038"/>
      <w:bookmarkEnd w:id="17039"/>
      <w:bookmarkEnd w:id="17040"/>
      <w:bookmarkEnd w:id="17041"/>
      <w:bookmarkEnd w:id="17042"/>
      <w:bookmarkEnd w:id="17043"/>
      <w:bookmarkEnd w:id="17044"/>
      <w:bookmarkEnd w:id="17045"/>
      <w:bookmarkEnd w:id="17046"/>
      <w:bookmarkEnd w:id="17047"/>
      <w:bookmarkEnd w:id="17048"/>
      <w:bookmarkEnd w:id="17049"/>
      <w:bookmarkEnd w:id="17050"/>
      <w:bookmarkEnd w:id="17051"/>
      <w:bookmarkEnd w:id="17052"/>
      <w:bookmarkEnd w:id="17053"/>
      <w:bookmarkEnd w:id="17054"/>
      <w:bookmarkEnd w:id="17055"/>
      <w:bookmarkEnd w:id="17056"/>
      <w:bookmarkEnd w:id="17057"/>
      <w:bookmarkEnd w:id="17058"/>
      <w:bookmarkEnd w:id="17059"/>
      <w:bookmarkEnd w:id="17060"/>
      <w:bookmarkEnd w:id="17061"/>
      <w:bookmarkEnd w:id="17062"/>
      <w:bookmarkEnd w:id="17063"/>
      <w:bookmarkEnd w:id="17064"/>
      <w:bookmarkEnd w:id="17065"/>
      <w:bookmarkEnd w:id="17066"/>
      <w:bookmarkEnd w:id="17067"/>
      <w:bookmarkEnd w:id="17068"/>
      <w:bookmarkEnd w:id="17069"/>
      <w:bookmarkEnd w:id="17070"/>
      <w:bookmarkEnd w:id="17071"/>
      <w:bookmarkEnd w:id="17072"/>
      <w:bookmarkEnd w:id="17073"/>
      <w:bookmarkEnd w:id="17074"/>
      <w:bookmarkEnd w:id="17075"/>
      <w:bookmarkEnd w:id="17076"/>
      <w:bookmarkEnd w:id="17077"/>
      <w:bookmarkEnd w:id="17078"/>
      <w:bookmarkEnd w:id="17079"/>
      <w:bookmarkEnd w:id="17080"/>
      <w:bookmarkEnd w:id="17081"/>
      <w:bookmarkEnd w:id="17082"/>
      <w:bookmarkEnd w:id="17083"/>
      <w:bookmarkEnd w:id="17084"/>
      <w:bookmarkEnd w:id="17085"/>
      <w:bookmarkEnd w:id="17086"/>
      <w:bookmarkEnd w:id="17087"/>
      <w:bookmarkEnd w:id="17088"/>
      <w:bookmarkEnd w:id="17089"/>
      <w:bookmarkEnd w:id="17090"/>
      <w:bookmarkEnd w:id="17091"/>
      <w:bookmarkEnd w:id="17092"/>
      <w:bookmarkEnd w:id="17093"/>
      <w:bookmarkEnd w:id="17094"/>
      <w:bookmarkEnd w:id="17095"/>
      <w:bookmarkEnd w:id="17096"/>
      <w:bookmarkEnd w:id="17097"/>
      <w:bookmarkEnd w:id="17098"/>
      <w:bookmarkEnd w:id="17099"/>
      <w:bookmarkEnd w:id="17100"/>
      <w:bookmarkEnd w:id="17101"/>
      <w:bookmarkEnd w:id="17102"/>
      <w:bookmarkEnd w:id="17103"/>
      <w:bookmarkEnd w:id="17104"/>
      <w:bookmarkEnd w:id="17105"/>
      <w:bookmarkEnd w:id="17106"/>
      <w:bookmarkEnd w:id="17107"/>
      <w:bookmarkEnd w:id="17108"/>
      <w:bookmarkEnd w:id="17109"/>
      <w:bookmarkEnd w:id="17110"/>
      <w:bookmarkEnd w:id="17111"/>
      <w:bookmarkEnd w:id="17112"/>
      <w:bookmarkEnd w:id="17113"/>
      <w:bookmarkEnd w:id="17114"/>
      <w:bookmarkEnd w:id="17115"/>
      <w:bookmarkEnd w:id="17116"/>
      <w:bookmarkEnd w:id="17117"/>
      <w:bookmarkEnd w:id="17118"/>
      <w:bookmarkEnd w:id="17119"/>
      <w:bookmarkEnd w:id="17120"/>
      <w:bookmarkEnd w:id="17121"/>
      <w:bookmarkEnd w:id="17122"/>
      <w:bookmarkEnd w:id="17123"/>
      <w:bookmarkEnd w:id="17124"/>
      <w:bookmarkEnd w:id="17125"/>
      <w:bookmarkEnd w:id="17126"/>
      <w:bookmarkEnd w:id="17127"/>
      <w:bookmarkEnd w:id="17128"/>
      <w:bookmarkEnd w:id="17129"/>
      <w:bookmarkEnd w:id="17130"/>
      <w:bookmarkEnd w:id="17131"/>
      <w:bookmarkEnd w:id="17132"/>
      <w:bookmarkEnd w:id="17133"/>
      <w:bookmarkEnd w:id="17134"/>
      <w:bookmarkEnd w:id="17135"/>
      <w:bookmarkEnd w:id="17136"/>
      <w:bookmarkEnd w:id="17137"/>
      <w:bookmarkEnd w:id="17138"/>
      <w:bookmarkEnd w:id="17139"/>
      <w:bookmarkEnd w:id="17140"/>
      <w:bookmarkEnd w:id="17141"/>
      <w:bookmarkEnd w:id="17142"/>
      <w:bookmarkEnd w:id="17143"/>
      <w:bookmarkEnd w:id="17144"/>
      <w:bookmarkEnd w:id="17145"/>
      <w:bookmarkEnd w:id="17146"/>
      <w:bookmarkEnd w:id="17147"/>
      <w:bookmarkEnd w:id="17148"/>
      <w:bookmarkEnd w:id="17149"/>
      <w:bookmarkEnd w:id="17150"/>
      <w:bookmarkEnd w:id="17151"/>
      <w:bookmarkEnd w:id="17152"/>
      <w:bookmarkEnd w:id="17153"/>
      <w:bookmarkEnd w:id="17154"/>
      <w:bookmarkEnd w:id="17155"/>
      <w:bookmarkEnd w:id="17156"/>
      <w:bookmarkEnd w:id="17157"/>
      <w:bookmarkEnd w:id="17158"/>
      <w:bookmarkEnd w:id="17159"/>
      <w:bookmarkEnd w:id="17160"/>
      <w:bookmarkEnd w:id="17161"/>
      <w:bookmarkEnd w:id="17162"/>
      <w:bookmarkEnd w:id="17163"/>
      <w:bookmarkEnd w:id="17164"/>
      <w:bookmarkEnd w:id="17165"/>
      <w:bookmarkEnd w:id="17166"/>
      <w:bookmarkEnd w:id="17167"/>
      <w:bookmarkEnd w:id="17168"/>
      <w:bookmarkEnd w:id="17169"/>
      <w:bookmarkEnd w:id="17170"/>
      <w:bookmarkEnd w:id="17171"/>
      <w:bookmarkEnd w:id="17172"/>
      <w:bookmarkEnd w:id="17173"/>
      <w:bookmarkEnd w:id="17174"/>
      <w:bookmarkEnd w:id="17175"/>
      <w:bookmarkEnd w:id="17176"/>
      <w:bookmarkEnd w:id="17177"/>
      <w:bookmarkEnd w:id="17178"/>
      <w:bookmarkEnd w:id="17179"/>
      <w:bookmarkEnd w:id="17180"/>
      <w:bookmarkEnd w:id="17181"/>
      <w:bookmarkEnd w:id="17182"/>
      <w:bookmarkEnd w:id="17183"/>
      <w:bookmarkEnd w:id="17184"/>
      <w:bookmarkEnd w:id="17185"/>
      <w:bookmarkEnd w:id="17186"/>
      <w:bookmarkEnd w:id="17187"/>
      <w:bookmarkEnd w:id="17188"/>
      <w:bookmarkEnd w:id="17189"/>
      <w:bookmarkEnd w:id="17190"/>
      <w:bookmarkEnd w:id="17191"/>
      <w:bookmarkEnd w:id="17192"/>
      <w:bookmarkEnd w:id="17193"/>
      <w:bookmarkEnd w:id="17194"/>
      <w:bookmarkEnd w:id="17195"/>
      <w:bookmarkEnd w:id="17196"/>
      <w:bookmarkEnd w:id="17197"/>
      <w:bookmarkEnd w:id="17198"/>
      <w:bookmarkEnd w:id="17199"/>
      <w:bookmarkEnd w:id="17200"/>
      <w:bookmarkEnd w:id="17201"/>
      <w:bookmarkEnd w:id="17202"/>
      <w:bookmarkEnd w:id="17203"/>
      <w:bookmarkEnd w:id="17204"/>
      <w:bookmarkEnd w:id="17205"/>
      <w:bookmarkEnd w:id="17206"/>
      <w:bookmarkEnd w:id="17207"/>
      <w:bookmarkEnd w:id="17208"/>
      <w:bookmarkEnd w:id="17209"/>
      <w:bookmarkEnd w:id="17210"/>
      <w:bookmarkEnd w:id="17211"/>
      <w:bookmarkEnd w:id="17212"/>
      <w:bookmarkEnd w:id="17213"/>
      <w:bookmarkEnd w:id="17214"/>
      <w:bookmarkEnd w:id="17215"/>
      <w:bookmarkEnd w:id="17216"/>
      <w:bookmarkEnd w:id="17217"/>
      <w:bookmarkEnd w:id="17218"/>
      <w:bookmarkEnd w:id="17219"/>
      <w:bookmarkEnd w:id="17220"/>
      <w:bookmarkEnd w:id="17221"/>
      <w:bookmarkEnd w:id="17222"/>
      <w:bookmarkEnd w:id="17223"/>
      <w:bookmarkEnd w:id="17224"/>
      <w:bookmarkEnd w:id="17225"/>
      <w:bookmarkEnd w:id="17226"/>
      <w:bookmarkEnd w:id="17227"/>
      <w:bookmarkEnd w:id="17228"/>
      <w:bookmarkEnd w:id="17229"/>
      <w:bookmarkEnd w:id="17230"/>
      <w:bookmarkEnd w:id="17231"/>
      <w:bookmarkEnd w:id="17232"/>
      <w:bookmarkEnd w:id="17233"/>
      <w:bookmarkEnd w:id="17234"/>
      <w:bookmarkEnd w:id="17235"/>
      <w:bookmarkEnd w:id="17236"/>
      <w:bookmarkEnd w:id="17237"/>
      <w:bookmarkEnd w:id="17238"/>
      <w:bookmarkEnd w:id="17239"/>
      <w:bookmarkEnd w:id="17240"/>
      <w:bookmarkEnd w:id="17241"/>
      <w:bookmarkEnd w:id="17242"/>
      <w:bookmarkEnd w:id="17243"/>
      <w:bookmarkEnd w:id="17244"/>
      <w:bookmarkEnd w:id="17245"/>
      <w:bookmarkEnd w:id="17246"/>
      <w:bookmarkEnd w:id="17247"/>
      <w:bookmarkEnd w:id="17248"/>
      <w:bookmarkEnd w:id="17249"/>
      <w:bookmarkEnd w:id="17250"/>
      <w:bookmarkEnd w:id="17251"/>
      <w:bookmarkEnd w:id="17252"/>
      <w:bookmarkEnd w:id="17253"/>
      <w:bookmarkEnd w:id="17254"/>
      <w:bookmarkEnd w:id="17255"/>
      <w:bookmarkEnd w:id="17256"/>
      <w:bookmarkEnd w:id="17257"/>
      <w:bookmarkEnd w:id="17258"/>
      <w:bookmarkEnd w:id="17259"/>
      <w:bookmarkEnd w:id="17260"/>
      <w:bookmarkEnd w:id="17261"/>
      <w:bookmarkEnd w:id="17262"/>
      <w:bookmarkEnd w:id="17263"/>
      <w:bookmarkEnd w:id="17264"/>
      <w:bookmarkEnd w:id="17265"/>
      <w:bookmarkEnd w:id="17266"/>
      <w:bookmarkEnd w:id="17267"/>
      <w:bookmarkEnd w:id="17268"/>
      <w:bookmarkEnd w:id="17269"/>
      <w:bookmarkEnd w:id="17270"/>
      <w:bookmarkEnd w:id="17271"/>
      <w:bookmarkEnd w:id="17272"/>
      <w:bookmarkEnd w:id="17273"/>
      <w:bookmarkEnd w:id="17274"/>
      <w:bookmarkEnd w:id="17275"/>
      <w:bookmarkEnd w:id="17276"/>
      <w:bookmarkEnd w:id="17277"/>
      <w:bookmarkEnd w:id="17278"/>
      <w:bookmarkEnd w:id="17279"/>
      <w:bookmarkEnd w:id="17280"/>
      <w:bookmarkEnd w:id="17281"/>
      <w:bookmarkEnd w:id="17282"/>
      <w:bookmarkEnd w:id="17283"/>
      <w:bookmarkEnd w:id="17284"/>
      <w:bookmarkEnd w:id="17285"/>
      <w:bookmarkEnd w:id="17286"/>
      <w:bookmarkEnd w:id="17287"/>
      <w:bookmarkEnd w:id="17288"/>
      <w:bookmarkEnd w:id="17289"/>
      <w:bookmarkEnd w:id="17290"/>
      <w:bookmarkEnd w:id="17291"/>
      <w:bookmarkEnd w:id="17292"/>
      <w:bookmarkEnd w:id="17293"/>
      <w:bookmarkEnd w:id="17294"/>
      <w:bookmarkEnd w:id="17295"/>
      <w:bookmarkEnd w:id="17296"/>
      <w:bookmarkEnd w:id="17297"/>
      <w:bookmarkEnd w:id="17298"/>
      <w:bookmarkEnd w:id="17299"/>
      <w:bookmarkEnd w:id="17300"/>
      <w:bookmarkEnd w:id="17301"/>
      <w:bookmarkEnd w:id="17302"/>
      <w:bookmarkEnd w:id="17303"/>
      <w:bookmarkEnd w:id="17304"/>
      <w:bookmarkEnd w:id="17305"/>
      <w:bookmarkEnd w:id="17306"/>
      <w:bookmarkEnd w:id="17307"/>
      <w:bookmarkEnd w:id="17308"/>
      <w:bookmarkEnd w:id="17309"/>
      <w:bookmarkEnd w:id="17310"/>
      <w:bookmarkEnd w:id="17311"/>
      <w:bookmarkEnd w:id="17312"/>
      <w:bookmarkEnd w:id="17313"/>
      <w:bookmarkEnd w:id="17314"/>
      <w:bookmarkEnd w:id="17315"/>
      <w:bookmarkEnd w:id="17316"/>
      <w:bookmarkEnd w:id="17317"/>
      <w:bookmarkEnd w:id="17318"/>
      <w:bookmarkEnd w:id="17319"/>
      <w:bookmarkEnd w:id="17320"/>
      <w:bookmarkEnd w:id="17321"/>
      <w:bookmarkEnd w:id="17322"/>
      <w:bookmarkEnd w:id="17323"/>
      <w:bookmarkEnd w:id="17324"/>
      <w:bookmarkEnd w:id="17325"/>
      <w:bookmarkEnd w:id="17326"/>
      <w:bookmarkEnd w:id="17327"/>
      <w:bookmarkEnd w:id="17328"/>
      <w:bookmarkEnd w:id="17329"/>
      <w:bookmarkEnd w:id="17330"/>
      <w:bookmarkEnd w:id="17331"/>
      <w:bookmarkEnd w:id="17332"/>
      <w:bookmarkEnd w:id="17333"/>
      <w:bookmarkEnd w:id="17334"/>
      <w:bookmarkEnd w:id="17335"/>
      <w:bookmarkEnd w:id="17336"/>
      <w:bookmarkEnd w:id="17337"/>
      <w:bookmarkEnd w:id="17338"/>
      <w:bookmarkEnd w:id="17339"/>
      <w:bookmarkEnd w:id="17340"/>
      <w:bookmarkEnd w:id="17341"/>
      <w:bookmarkEnd w:id="17342"/>
      <w:bookmarkEnd w:id="17343"/>
      <w:bookmarkEnd w:id="17344"/>
      <w:bookmarkEnd w:id="17345"/>
      <w:bookmarkEnd w:id="17346"/>
      <w:bookmarkEnd w:id="17347"/>
      <w:bookmarkEnd w:id="17348"/>
      <w:bookmarkEnd w:id="17349"/>
      <w:bookmarkEnd w:id="17350"/>
      <w:bookmarkEnd w:id="17351"/>
      <w:bookmarkEnd w:id="17352"/>
      <w:bookmarkEnd w:id="17353"/>
      <w:bookmarkEnd w:id="17354"/>
      <w:bookmarkEnd w:id="17355"/>
      <w:bookmarkEnd w:id="17356"/>
      <w:bookmarkEnd w:id="17357"/>
      <w:bookmarkEnd w:id="17358"/>
      <w:bookmarkEnd w:id="17359"/>
      <w:bookmarkEnd w:id="17360"/>
      <w:bookmarkEnd w:id="17361"/>
      <w:bookmarkEnd w:id="17362"/>
      <w:bookmarkEnd w:id="17363"/>
      <w:bookmarkEnd w:id="17364"/>
      <w:bookmarkEnd w:id="17365"/>
      <w:bookmarkEnd w:id="17366"/>
      <w:bookmarkEnd w:id="17367"/>
      <w:bookmarkEnd w:id="17368"/>
      <w:bookmarkEnd w:id="17369"/>
      <w:bookmarkEnd w:id="17370"/>
      <w:bookmarkEnd w:id="17371"/>
      <w:bookmarkEnd w:id="17372"/>
      <w:bookmarkEnd w:id="17373"/>
      <w:bookmarkEnd w:id="17374"/>
      <w:bookmarkEnd w:id="17375"/>
      <w:bookmarkEnd w:id="17376"/>
      <w:bookmarkEnd w:id="17377"/>
      <w:bookmarkEnd w:id="17378"/>
      <w:bookmarkEnd w:id="17379"/>
      <w:bookmarkEnd w:id="17380"/>
      <w:bookmarkEnd w:id="17381"/>
      <w:bookmarkEnd w:id="17382"/>
      <w:bookmarkEnd w:id="17383"/>
      <w:bookmarkEnd w:id="17384"/>
      <w:bookmarkEnd w:id="17385"/>
      <w:bookmarkEnd w:id="17386"/>
      <w:bookmarkEnd w:id="17387"/>
      <w:bookmarkEnd w:id="17388"/>
      <w:bookmarkEnd w:id="17389"/>
      <w:bookmarkEnd w:id="17390"/>
      <w:bookmarkEnd w:id="17391"/>
      <w:bookmarkEnd w:id="17392"/>
      <w:bookmarkEnd w:id="17393"/>
      <w:bookmarkEnd w:id="17394"/>
      <w:bookmarkEnd w:id="17395"/>
      <w:bookmarkEnd w:id="17396"/>
      <w:bookmarkEnd w:id="17397"/>
      <w:bookmarkEnd w:id="17398"/>
      <w:bookmarkEnd w:id="17399"/>
      <w:bookmarkEnd w:id="17400"/>
      <w:bookmarkEnd w:id="17401"/>
      <w:bookmarkEnd w:id="17402"/>
      <w:bookmarkEnd w:id="17403"/>
      <w:bookmarkEnd w:id="17404"/>
      <w:bookmarkEnd w:id="17405"/>
      <w:bookmarkEnd w:id="17406"/>
      <w:bookmarkEnd w:id="17407"/>
      <w:bookmarkEnd w:id="17408"/>
      <w:bookmarkEnd w:id="17409"/>
      <w:bookmarkEnd w:id="17410"/>
      <w:bookmarkEnd w:id="17411"/>
      <w:bookmarkEnd w:id="17412"/>
      <w:bookmarkEnd w:id="17413"/>
      <w:bookmarkEnd w:id="17414"/>
      <w:bookmarkEnd w:id="17415"/>
      <w:bookmarkEnd w:id="17416"/>
      <w:bookmarkEnd w:id="17417"/>
      <w:bookmarkEnd w:id="17418"/>
      <w:bookmarkEnd w:id="17419"/>
      <w:bookmarkEnd w:id="17420"/>
      <w:bookmarkEnd w:id="17421"/>
      <w:bookmarkEnd w:id="17422"/>
      <w:bookmarkEnd w:id="17423"/>
      <w:bookmarkEnd w:id="17424"/>
      <w:bookmarkEnd w:id="17425"/>
      <w:bookmarkEnd w:id="17426"/>
      <w:bookmarkEnd w:id="17427"/>
      <w:bookmarkEnd w:id="17428"/>
      <w:bookmarkEnd w:id="17429"/>
      <w:bookmarkEnd w:id="17430"/>
      <w:bookmarkEnd w:id="17431"/>
      <w:bookmarkEnd w:id="17432"/>
      <w:bookmarkEnd w:id="17433"/>
      <w:bookmarkEnd w:id="17434"/>
      <w:bookmarkEnd w:id="17435"/>
      <w:bookmarkEnd w:id="17436"/>
      <w:bookmarkEnd w:id="17437"/>
      <w:bookmarkEnd w:id="17438"/>
      <w:bookmarkEnd w:id="17439"/>
      <w:bookmarkEnd w:id="17440"/>
      <w:bookmarkEnd w:id="17441"/>
      <w:bookmarkEnd w:id="17442"/>
      <w:bookmarkEnd w:id="17443"/>
      <w:bookmarkEnd w:id="17444"/>
      <w:bookmarkEnd w:id="17445"/>
      <w:bookmarkEnd w:id="17446"/>
      <w:bookmarkEnd w:id="17447"/>
      <w:bookmarkEnd w:id="17448"/>
      <w:bookmarkEnd w:id="17449"/>
      <w:bookmarkEnd w:id="17450"/>
      <w:bookmarkEnd w:id="17451"/>
      <w:bookmarkEnd w:id="17452"/>
      <w:bookmarkEnd w:id="17453"/>
      <w:bookmarkEnd w:id="17454"/>
      <w:bookmarkEnd w:id="17455"/>
      <w:bookmarkEnd w:id="17456"/>
      <w:bookmarkEnd w:id="17457"/>
      <w:bookmarkEnd w:id="17458"/>
      <w:bookmarkEnd w:id="17459"/>
      <w:bookmarkEnd w:id="17460"/>
      <w:bookmarkEnd w:id="17461"/>
      <w:bookmarkEnd w:id="17462"/>
      <w:bookmarkEnd w:id="17463"/>
      <w:bookmarkEnd w:id="17464"/>
      <w:bookmarkEnd w:id="17465"/>
      <w:bookmarkEnd w:id="17466"/>
      <w:bookmarkEnd w:id="17467"/>
      <w:bookmarkEnd w:id="17468"/>
      <w:bookmarkEnd w:id="17469"/>
      <w:bookmarkEnd w:id="17470"/>
      <w:bookmarkEnd w:id="17471"/>
      <w:bookmarkEnd w:id="17472"/>
      <w:bookmarkEnd w:id="17473"/>
      <w:bookmarkEnd w:id="17474"/>
      <w:bookmarkEnd w:id="17475"/>
      <w:bookmarkEnd w:id="17476"/>
      <w:bookmarkEnd w:id="17477"/>
      <w:bookmarkEnd w:id="17478"/>
      <w:bookmarkEnd w:id="17479"/>
      <w:bookmarkEnd w:id="17480"/>
      <w:bookmarkEnd w:id="17481"/>
      <w:bookmarkEnd w:id="17482"/>
      <w:bookmarkEnd w:id="17483"/>
      <w:bookmarkEnd w:id="17484"/>
      <w:bookmarkEnd w:id="17485"/>
      <w:bookmarkEnd w:id="17486"/>
      <w:bookmarkEnd w:id="17487"/>
      <w:bookmarkEnd w:id="17488"/>
      <w:bookmarkEnd w:id="17489"/>
      <w:bookmarkEnd w:id="17490"/>
      <w:bookmarkEnd w:id="17491"/>
      <w:bookmarkEnd w:id="17492"/>
      <w:bookmarkEnd w:id="17493"/>
      <w:bookmarkEnd w:id="17494"/>
      <w:bookmarkEnd w:id="17495"/>
      <w:bookmarkEnd w:id="17496"/>
      <w:bookmarkEnd w:id="17497"/>
      <w:bookmarkEnd w:id="17498"/>
      <w:bookmarkEnd w:id="17499"/>
      <w:bookmarkEnd w:id="17500"/>
      <w:bookmarkEnd w:id="17501"/>
      <w:bookmarkEnd w:id="17502"/>
      <w:bookmarkEnd w:id="17503"/>
      <w:bookmarkEnd w:id="17504"/>
      <w:bookmarkEnd w:id="17505"/>
      <w:bookmarkEnd w:id="17506"/>
      <w:bookmarkEnd w:id="17507"/>
      <w:bookmarkEnd w:id="17508"/>
      <w:bookmarkEnd w:id="17509"/>
      <w:bookmarkEnd w:id="17510"/>
      <w:bookmarkEnd w:id="17511"/>
      <w:bookmarkEnd w:id="17512"/>
      <w:bookmarkEnd w:id="17513"/>
      <w:bookmarkEnd w:id="17514"/>
      <w:bookmarkEnd w:id="17515"/>
      <w:bookmarkEnd w:id="17516"/>
      <w:bookmarkEnd w:id="17517"/>
      <w:bookmarkEnd w:id="17518"/>
      <w:bookmarkEnd w:id="17519"/>
      <w:bookmarkEnd w:id="17520"/>
      <w:bookmarkEnd w:id="17521"/>
      <w:bookmarkEnd w:id="17522"/>
      <w:bookmarkEnd w:id="17523"/>
      <w:bookmarkEnd w:id="17524"/>
      <w:bookmarkEnd w:id="17525"/>
      <w:bookmarkEnd w:id="17526"/>
      <w:bookmarkEnd w:id="17527"/>
      <w:bookmarkEnd w:id="17528"/>
      <w:bookmarkEnd w:id="17529"/>
      <w:bookmarkEnd w:id="17530"/>
      <w:bookmarkEnd w:id="17531"/>
      <w:bookmarkEnd w:id="17532"/>
      <w:bookmarkEnd w:id="17533"/>
      <w:bookmarkEnd w:id="17534"/>
      <w:bookmarkEnd w:id="17535"/>
      <w:bookmarkEnd w:id="17536"/>
      <w:bookmarkEnd w:id="17537"/>
      <w:bookmarkEnd w:id="17538"/>
      <w:bookmarkEnd w:id="17539"/>
      <w:bookmarkEnd w:id="17540"/>
      <w:bookmarkEnd w:id="17541"/>
      <w:bookmarkEnd w:id="17542"/>
      <w:bookmarkEnd w:id="17543"/>
      <w:bookmarkEnd w:id="17544"/>
      <w:bookmarkEnd w:id="17545"/>
      <w:bookmarkEnd w:id="17546"/>
      <w:bookmarkEnd w:id="17547"/>
      <w:bookmarkEnd w:id="17548"/>
      <w:bookmarkEnd w:id="17549"/>
      <w:bookmarkEnd w:id="17550"/>
      <w:bookmarkEnd w:id="17551"/>
      <w:bookmarkEnd w:id="17552"/>
      <w:bookmarkEnd w:id="17553"/>
      <w:bookmarkEnd w:id="17554"/>
      <w:bookmarkEnd w:id="17555"/>
      <w:bookmarkEnd w:id="17556"/>
      <w:bookmarkEnd w:id="17557"/>
      <w:bookmarkEnd w:id="17558"/>
      <w:bookmarkEnd w:id="17559"/>
      <w:bookmarkEnd w:id="17560"/>
      <w:bookmarkEnd w:id="17561"/>
      <w:bookmarkEnd w:id="17562"/>
      <w:bookmarkEnd w:id="17563"/>
      <w:bookmarkEnd w:id="17564"/>
      <w:bookmarkEnd w:id="17565"/>
      <w:bookmarkEnd w:id="17566"/>
      <w:bookmarkEnd w:id="17567"/>
      <w:bookmarkEnd w:id="17568"/>
      <w:bookmarkEnd w:id="17569"/>
      <w:bookmarkEnd w:id="17570"/>
      <w:bookmarkEnd w:id="17571"/>
      <w:bookmarkEnd w:id="17572"/>
      <w:bookmarkEnd w:id="17573"/>
      <w:bookmarkEnd w:id="17574"/>
      <w:bookmarkEnd w:id="17575"/>
      <w:bookmarkEnd w:id="17576"/>
      <w:bookmarkEnd w:id="17577"/>
      <w:bookmarkEnd w:id="17578"/>
      <w:bookmarkEnd w:id="17579"/>
      <w:bookmarkEnd w:id="17580"/>
      <w:bookmarkEnd w:id="17581"/>
      <w:bookmarkEnd w:id="17582"/>
      <w:bookmarkEnd w:id="17583"/>
      <w:bookmarkEnd w:id="17584"/>
      <w:bookmarkEnd w:id="17585"/>
      <w:bookmarkEnd w:id="17586"/>
      <w:bookmarkEnd w:id="17587"/>
      <w:bookmarkEnd w:id="17588"/>
      <w:bookmarkEnd w:id="17589"/>
      <w:bookmarkEnd w:id="17590"/>
      <w:bookmarkEnd w:id="17591"/>
      <w:bookmarkEnd w:id="17592"/>
      <w:bookmarkEnd w:id="17593"/>
      <w:bookmarkEnd w:id="17594"/>
      <w:bookmarkEnd w:id="17595"/>
      <w:bookmarkEnd w:id="17596"/>
      <w:bookmarkEnd w:id="17597"/>
      <w:bookmarkEnd w:id="17598"/>
      <w:bookmarkEnd w:id="17599"/>
      <w:bookmarkEnd w:id="17600"/>
      <w:bookmarkEnd w:id="17601"/>
      <w:bookmarkEnd w:id="17602"/>
      <w:bookmarkEnd w:id="17603"/>
      <w:bookmarkEnd w:id="17604"/>
      <w:bookmarkEnd w:id="17605"/>
      <w:bookmarkEnd w:id="17606"/>
      <w:bookmarkEnd w:id="17607"/>
      <w:bookmarkEnd w:id="17608"/>
      <w:bookmarkEnd w:id="17609"/>
      <w:bookmarkEnd w:id="17610"/>
      <w:bookmarkEnd w:id="17611"/>
      <w:bookmarkEnd w:id="17612"/>
      <w:bookmarkEnd w:id="17613"/>
      <w:bookmarkEnd w:id="17614"/>
      <w:bookmarkEnd w:id="17615"/>
      <w:bookmarkEnd w:id="17616"/>
      <w:bookmarkEnd w:id="17617"/>
      <w:bookmarkEnd w:id="17618"/>
      <w:bookmarkEnd w:id="17619"/>
      <w:bookmarkEnd w:id="17620"/>
      <w:bookmarkEnd w:id="17621"/>
      <w:bookmarkEnd w:id="17622"/>
      <w:bookmarkEnd w:id="17623"/>
      <w:bookmarkEnd w:id="17624"/>
      <w:bookmarkEnd w:id="17625"/>
      <w:bookmarkEnd w:id="17626"/>
      <w:bookmarkEnd w:id="17627"/>
      <w:bookmarkEnd w:id="17628"/>
      <w:bookmarkEnd w:id="17629"/>
      <w:bookmarkEnd w:id="17630"/>
      <w:bookmarkEnd w:id="17631"/>
      <w:bookmarkEnd w:id="17632"/>
      <w:bookmarkEnd w:id="17633"/>
      <w:bookmarkEnd w:id="17634"/>
      <w:bookmarkEnd w:id="17635"/>
      <w:bookmarkEnd w:id="17636"/>
      <w:bookmarkEnd w:id="17637"/>
      <w:bookmarkEnd w:id="17638"/>
      <w:bookmarkEnd w:id="17639"/>
      <w:bookmarkEnd w:id="17640"/>
      <w:bookmarkEnd w:id="17641"/>
      <w:bookmarkEnd w:id="17642"/>
      <w:bookmarkEnd w:id="17643"/>
      <w:bookmarkEnd w:id="17644"/>
      <w:bookmarkEnd w:id="17645"/>
      <w:bookmarkEnd w:id="17646"/>
      <w:bookmarkEnd w:id="17647"/>
      <w:bookmarkEnd w:id="17648"/>
      <w:bookmarkEnd w:id="17649"/>
      <w:bookmarkEnd w:id="17650"/>
      <w:bookmarkEnd w:id="17651"/>
      <w:bookmarkEnd w:id="17652"/>
      <w:bookmarkEnd w:id="17653"/>
      <w:bookmarkEnd w:id="17654"/>
      <w:bookmarkEnd w:id="17655"/>
      <w:bookmarkEnd w:id="17656"/>
      <w:bookmarkEnd w:id="17657"/>
      <w:bookmarkEnd w:id="17658"/>
      <w:bookmarkEnd w:id="17659"/>
      <w:bookmarkEnd w:id="17660"/>
      <w:bookmarkEnd w:id="17661"/>
      <w:bookmarkEnd w:id="17662"/>
      <w:bookmarkEnd w:id="17663"/>
      <w:bookmarkEnd w:id="17664"/>
      <w:bookmarkEnd w:id="17665"/>
      <w:bookmarkEnd w:id="17666"/>
      <w:bookmarkEnd w:id="17667"/>
      <w:bookmarkEnd w:id="17668"/>
      <w:bookmarkEnd w:id="17669"/>
      <w:bookmarkEnd w:id="17670"/>
      <w:bookmarkEnd w:id="17671"/>
      <w:bookmarkEnd w:id="17672"/>
      <w:bookmarkEnd w:id="17673"/>
      <w:bookmarkEnd w:id="17674"/>
      <w:bookmarkEnd w:id="17675"/>
      <w:bookmarkEnd w:id="17676"/>
      <w:bookmarkEnd w:id="17677"/>
      <w:bookmarkEnd w:id="17678"/>
      <w:bookmarkEnd w:id="17679"/>
      <w:bookmarkEnd w:id="17680"/>
      <w:bookmarkEnd w:id="17681"/>
      <w:bookmarkEnd w:id="17682"/>
      <w:bookmarkEnd w:id="17683"/>
      <w:bookmarkEnd w:id="17684"/>
      <w:bookmarkEnd w:id="17685"/>
      <w:bookmarkEnd w:id="17686"/>
      <w:bookmarkEnd w:id="17687"/>
      <w:bookmarkEnd w:id="17688"/>
      <w:bookmarkEnd w:id="17689"/>
      <w:bookmarkEnd w:id="17690"/>
      <w:bookmarkEnd w:id="17691"/>
      <w:bookmarkEnd w:id="17692"/>
      <w:bookmarkEnd w:id="17693"/>
      <w:bookmarkEnd w:id="17694"/>
      <w:bookmarkEnd w:id="17695"/>
      <w:bookmarkEnd w:id="17696"/>
      <w:bookmarkEnd w:id="17697"/>
      <w:bookmarkEnd w:id="17698"/>
      <w:bookmarkEnd w:id="17699"/>
      <w:bookmarkEnd w:id="17700"/>
      <w:bookmarkEnd w:id="17701"/>
      <w:bookmarkEnd w:id="17702"/>
      <w:bookmarkEnd w:id="17703"/>
      <w:bookmarkEnd w:id="17704"/>
      <w:bookmarkEnd w:id="17705"/>
      <w:bookmarkEnd w:id="17706"/>
      <w:bookmarkEnd w:id="17707"/>
      <w:bookmarkEnd w:id="17708"/>
      <w:bookmarkEnd w:id="17709"/>
      <w:bookmarkEnd w:id="17710"/>
      <w:bookmarkEnd w:id="17711"/>
      <w:bookmarkEnd w:id="17712"/>
      <w:bookmarkEnd w:id="17713"/>
      <w:bookmarkEnd w:id="17714"/>
      <w:bookmarkEnd w:id="17715"/>
      <w:bookmarkEnd w:id="17716"/>
      <w:bookmarkEnd w:id="17717"/>
      <w:bookmarkEnd w:id="17718"/>
      <w:bookmarkEnd w:id="17719"/>
      <w:bookmarkEnd w:id="17720"/>
      <w:bookmarkEnd w:id="17721"/>
      <w:bookmarkEnd w:id="17722"/>
      <w:bookmarkEnd w:id="17723"/>
      <w:bookmarkEnd w:id="17724"/>
      <w:bookmarkEnd w:id="17725"/>
      <w:bookmarkEnd w:id="17726"/>
      <w:bookmarkEnd w:id="17727"/>
      <w:bookmarkEnd w:id="17728"/>
      <w:bookmarkEnd w:id="17729"/>
      <w:bookmarkEnd w:id="17730"/>
      <w:bookmarkEnd w:id="17731"/>
      <w:bookmarkEnd w:id="17732"/>
      <w:bookmarkEnd w:id="17733"/>
      <w:bookmarkEnd w:id="17734"/>
      <w:bookmarkEnd w:id="17735"/>
      <w:bookmarkEnd w:id="17736"/>
      <w:bookmarkEnd w:id="17737"/>
      <w:bookmarkEnd w:id="17738"/>
      <w:bookmarkEnd w:id="17739"/>
      <w:bookmarkEnd w:id="17740"/>
      <w:bookmarkEnd w:id="17741"/>
      <w:bookmarkEnd w:id="17742"/>
      <w:bookmarkEnd w:id="17743"/>
      <w:bookmarkEnd w:id="17744"/>
      <w:bookmarkEnd w:id="17745"/>
      <w:bookmarkEnd w:id="17746"/>
      <w:bookmarkEnd w:id="17747"/>
      <w:bookmarkEnd w:id="17748"/>
      <w:bookmarkEnd w:id="17749"/>
      <w:bookmarkEnd w:id="17750"/>
      <w:bookmarkEnd w:id="17751"/>
      <w:bookmarkEnd w:id="17752"/>
      <w:bookmarkEnd w:id="17753"/>
      <w:bookmarkEnd w:id="17754"/>
      <w:bookmarkEnd w:id="17755"/>
      <w:bookmarkEnd w:id="17756"/>
      <w:bookmarkEnd w:id="17757"/>
      <w:bookmarkEnd w:id="17758"/>
      <w:bookmarkEnd w:id="17759"/>
      <w:bookmarkEnd w:id="17760"/>
      <w:bookmarkEnd w:id="17761"/>
      <w:bookmarkEnd w:id="17762"/>
      <w:bookmarkEnd w:id="17763"/>
      <w:bookmarkEnd w:id="17764"/>
      <w:bookmarkEnd w:id="17765"/>
      <w:bookmarkEnd w:id="17766"/>
      <w:bookmarkEnd w:id="17767"/>
      <w:bookmarkEnd w:id="17768"/>
      <w:bookmarkEnd w:id="17769"/>
      <w:bookmarkEnd w:id="17770"/>
      <w:bookmarkEnd w:id="17771"/>
      <w:bookmarkEnd w:id="17772"/>
      <w:bookmarkEnd w:id="17773"/>
      <w:bookmarkEnd w:id="17774"/>
      <w:bookmarkEnd w:id="17775"/>
      <w:bookmarkEnd w:id="17776"/>
      <w:bookmarkEnd w:id="17777"/>
      <w:bookmarkEnd w:id="17778"/>
      <w:bookmarkEnd w:id="17779"/>
      <w:bookmarkEnd w:id="17780"/>
      <w:bookmarkEnd w:id="17781"/>
      <w:bookmarkEnd w:id="17782"/>
      <w:bookmarkEnd w:id="17783"/>
      <w:bookmarkEnd w:id="17784"/>
      <w:bookmarkEnd w:id="17785"/>
      <w:bookmarkEnd w:id="17786"/>
      <w:bookmarkEnd w:id="17787"/>
      <w:bookmarkEnd w:id="17788"/>
      <w:bookmarkEnd w:id="17789"/>
      <w:bookmarkEnd w:id="17790"/>
      <w:bookmarkEnd w:id="17791"/>
      <w:bookmarkEnd w:id="17792"/>
      <w:bookmarkEnd w:id="17793"/>
      <w:bookmarkEnd w:id="17794"/>
      <w:bookmarkEnd w:id="17795"/>
      <w:bookmarkEnd w:id="17796"/>
      <w:bookmarkEnd w:id="17797"/>
      <w:bookmarkEnd w:id="17798"/>
      <w:bookmarkEnd w:id="17799"/>
      <w:bookmarkEnd w:id="17800"/>
      <w:bookmarkEnd w:id="17801"/>
      <w:bookmarkEnd w:id="17802"/>
      <w:bookmarkEnd w:id="17803"/>
      <w:bookmarkEnd w:id="17804"/>
      <w:bookmarkEnd w:id="17805"/>
      <w:bookmarkEnd w:id="17806"/>
      <w:bookmarkEnd w:id="17807"/>
      <w:bookmarkEnd w:id="17808"/>
      <w:bookmarkEnd w:id="17809"/>
      <w:bookmarkEnd w:id="17810"/>
      <w:bookmarkEnd w:id="17811"/>
      <w:bookmarkEnd w:id="17812"/>
      <w:bookmarkEnd w:id="17813"/>
      <w:bookmarkEnd w:id="17814"/>
      <w:bookmarkEnd w:id="17815"/>
      <w:bookmarkEnd w:id="17816"/>
      <w:bookmarkEnd w:id="17817"/>
      <w:bookmarkEnd w:id="17818"/>
      <w:bookmarkEnd w:id="17819"/>
      <w:bookmarkEnd w:id="17820"/>
      <w:bookmarkEnd w:id="17821"/>
      <w:bookmarkEnd w:id="17822"/>
      <w:bookmarkEnd w:id="17823"/>
      <w:bookmarkEnd w:id="17824"/>
      <w:bookmarkEnd w:id="17825"/>
      <w:bookmarkEnd w:id="17826"/>
      <w:bookmarkEnd w:id="17827"/>
      <w:bookmarkEnd w:id="17828"/>
      <w:bookmarkEnd w:id="17829"/>
      <w:bookmarkEnd w:id="17830"/>
      <w:bookmarkEnd w:id="17831"/>
      <w:bookmarkEnd w:id="17832"/>
      <w:bookmarkEnd w:id="17833"/>
      <w:bookmarkEnd w:id="17834"/>
      <w:bookmarkEnd w:id="17835"/>
      <w:bookmarkEnd w:id="17836"/>
      <w:bookmarkEnd w:id="17837"/>
      <w:bookmarkEnd w:id="17838"/>
      <w:bookmarkEnd w:id="17839"/>
      <w:bookmarkEnd w:id="17840"/>
      <w:bookmarkEnd w:id="17841"/>
      <w:bookmarkEnd w:id="17842"/>
      <w:bookmarkEnd w:id="17843"/>
      <w:bookmarkEnd w:id="17844"/>
      <w:bookmarkEnd w:id="17845"/>
      <w:bookmarkEnd w:id="17846"/>
      <w:bookmarkEnd w:id="17847"/>
      <w:bookmarkEnd w:id="17848"/>
      <w:bookmarkEnd w:id="17849"/>
      <w:bookmarkEnd w:id="17850"/>
      <w:bookmarkEnd w:id="17851"/>
      <w:bookmarkEnd w:id="17852"/>
      <w:bookmarkEnd w:id="17853"/>
      <w:bookmarkEnd w:id="17854"/>
      <w:bookmarkEnd w:id="17855"/>
      <w:bookmarkEnd w:id="17856"/>
      <w:bookmarkEnd w:id="17857"/>
      <w:bookmarkEnd w:id="17858"/>
      <w:bookmarkEnd w:id="17859"/>
      <w:bookmarkEnd w:id="17860"/>
      <w:bookmarkEnd w:id="17861"/>
      <w:bookmarkEnd w:id="17862"/>
      <w:bookmarkEnd w:id="17863"/>
      <w:bookmarkEnd w:id="17864"/>
      <w:bookmarkEnd w:id="17865"/>
      <w:bookmarkEnd w:id="17866"/>
      <w:bookmarkEnd w:id="17867"/>
      <w:bookmarkEnd w:id="17868"/>
      <w:bookmarkEnd w:id="17869"/>
      <w:bookmarkEnd w:id="17870"/>
      <w:bookmarkEnd w:id="17871"/>
      <w:bookmarkEnd w:id="17872"/>
      <w:bookmarkEnd w:id="17873"/>
      <w:bookmarkEnd w:id="17874"/>
      <w:bookmarkEnd w:id="17875"/>
      <w:bookmarkEnd w:id="17876"/>
      <w:bookmarkEnd w:id="17877"/>
      <w:bookmarkEnd w:id="17878"/>
      <w:bookmarkEnd w:id="17879"/>
      <w:bookmarkEnd w:id="17880"/>
      <w:bookmarkEnd w:id="17881"/>
      <w:bookmarkEnd w:id="17882"/>
      <w:bookmarkEnd w:id="17883"/>
      <w:bookmarkEnd w:id="17884"/>
      <w:bookmarkEnd w:id="17885"/>
      <w:bookmarkEnd w:id="17886"/>
      <w:bookmarkEnd w:id="17887"/>
      <w:bookmarkEnd w:id="17888"/>
      <w:bookmarkEnd w:id="17889"/>
      <w:bookmarkEnd w:id="17890"/>
      <w:bookmarkEnd w:id="17891"/>
      <w:bookmarkEnd w:id="17892"/>
      <w:bookmarkEnd w:id="17893"/>
      <w:bookmarkEnd w:id="17894"/>
      <w:bookmarkEnd w:id="17895"/>
      <w:bookmarkEnd w:id="17896"/>
      <w:bookmarkEnd w:id="17897"/>
      <w:bookmarkEnd w:id="17898"/>
      <w:bookmarkEnd w:id="17899"/>
      <w:bookmarkEnd w:id="17900"/>
      <w:bookmarkEnd w:id="17901"/>
      <w:bookmarkEnd w:id="17902"/>
      <w:bookmarkEnd w:id="17903"/>
      <w:bookmarkEnd w:id="17904"/>
      <w:bookmarkEnd w:id="17905"/>
      <w:bookmarkEnd w:id="17906"/>
      <w:bookmarkEnd w:id="17907"/>
      <w:bookmarkEnd w:id="17908"/>
      <w:bookmarkEnd w:id="17909"/>
      <w:bookmarkEnd w:id="17910"/>
      <w:bookmarkEnd w:id="17911"/>
      <w:bookmarkEnd w:id="17912"/>
      <w:bookmarkEnd w:id="17913"/>
      <w:bookmarkEnd w:id="17914"/>
      <w:bookmarkEnd w:id="17915"/>
      <w:bookmarkEnd w:id="17916"/>
      <w:bookmarkEnd w:id="17917"/>
      <w:bookmarkEnd w:id="17918"/>
      <w:bookmarkEnd w:id="17919"/>
      <w:bookmarkEnd w:id="17920"/>
      <w:bookmarkEnd w:id="17921"/>
      <w:bookmarkEnd w:id="17922"/>
      <w:bookmarkEnd w:id="17923"/>
      <w:bookmarkEnd w:id="17924"/>
      <w:bookmarkEnd w:id="17925"/>
      <w:bookmarkEnd w:id="17926"/>
      <w:bookmarkEnd w:id="17927"/>
      <w:bookmarkEnd w:id="17928"/>
      <w:bookmarkEnd w:id="17929"/>
      <w:bookmarkEnd w:id="17930"/>
      <w:bookmarkEnd w:id="17931"/>
      <w:bookmarkEnd w:id="17932"/>
      <w:bookmarkEnd w:id="17933"/>
      <w:bookmarkEnd w:id="17934"/>
      <w:bookmarkEnd w:id="17935"/>
      <w:bookmarkEnd w:id="17936"/>
      <w:bookmarkEnd w:id="17937"/>
      <w:bookmarkEnd w:id="17938"/>
      <w:bookmarkEnd w:id="17939"/>
      <w:bookmarkEnd w:id="17940"/>
      <w:bookmarkEnd w:id="17941"/>
      <w:bookmarkEnd w:id="17942"/>
      <w:bookmarkEnd w:id="17943"/>
      <w:bookmarkEnd w:id="17944"/>
      <w:bookmarkEnd w:id="17945"/>
      <w:bookmarkEnd w:id="17946"/>
      <w:bookmarkEnd w:id="17947"/>
      <w:bookmarkEnd w:id="17948"/>
      <w:bookmarkEnd w:id="17949"/>
      <w:bookmarkEnd w:id="17950"/>
      <w:bookmarkEnd w:id="17951"/>
      <w:bookmarkEnd w:id="17952"/>
      <w:bookmarkEnd w:id="17953"/>
      <w:bookmarkEnd w:id="17954"/>
      <w:bookmarkEnd w:id="17955"/>
      <w:bookmarkEnd w:id="17956"/>
      <w:bookmarkEnd w:id="17957"/>
      <w:bookmarkEnd w:id="17958"/>
      <w:bookmarkEnd w:id="17959"/>
      <w:bookmarkEnd w:id="17960"/>
      <w:bookmarkEnd w:id="17961"/>
      <w:bookmarkEnd w:id="17962"/>
      <w:bookmarkEnd w:id="17963"/>
      <w:bookmarkEnd w:id="17964"/>
      <w:bookmarkEnd w:id="17965"/>
      <w:bookmarkEnd w:id="17966"/>
      <w:bookmarkEnd w:id="17967"/>
      <w:bookmarkEnd w:id="17968"/>
      <w:bookmarkEnd w:id="17969"/>
      <w:bookmarkEnd w:id="17970"/>
      <w:bookmarkEnd w:id="17971"/>
      <w:bookmarkEnd w:id="17972"/>
      <w:bookmarkEnd w:id="17973"/>
      <w:bookmarkEnd w:id="17974"/>
      <w:bookmarkEnd w:id="17975"/>
      <w:bookmarkEnd w:id="17976"/>
      <w:bookmarkEnd w:id="17977"/>
      <w:bookmarkEnd w:id="17978"/>
      <w:bookmarkEnd w:id="17979"/>
      <w:bookmarkEnd w:id="17980"/>
      <w:bookmarkEnd w:id="17981"/>
      <w:bookmarkEnd w:id="17982"/>
      <w:bookmarkEnd w:id="17983"/>
      <w:bookmarkEnd w:id="17984"/>
      <w:bookmarkEnd w:id="17985"/>
      <w:bookmarkEnd w:id="17986"/>
      <w:bookmarkEnd w:id="17987"/>
      <w:bookmarkEnd w:id="17988"/>
      <w:bookmarkEnd w:id="17989"/>
      <w:bookmarkEnd w:id="17990"/>
      <w:bookmarkEnd w:id="17991"/>
      <w:bookmarkEnd w:id="17992"/>
      <w:bookmarkEnd w:id="17993"/>
      <w:bookmarkEnd w:id="17994"/>
      <w:bookmarkEnd w:id="17995"/>
      <w:bookmarkEnd w:id="17996"/>
      <w:bookmarkEnd w:id="17997"/>
      <w:bookmarkEnd w:id="17998"/>
      <w:bookmarkEnd w:id="17999"/>
      <w:bookmarkEnd w:id="18000"/>
      <w:bookmarkEnd w:id="18001"/>
      <w:bookmarkEnd w:id="18002"/>
      <w:bookmarkEnd w:id="18003"/>
      <w:bookmarkEnd w:id="18004"/>
      <w:bookmarkEnd w:id="18005"/>
      <w:bookmarkEnd w:id="18006"/>
      <w:bookmarkEnd w:id="18007"/>
      <w:bookmarkEnd w:id="18008"/>
      <w:bookmarkEnd w:id="18009"/>
      <w:bookmarkEnd w:id="18010"/>
      <w:bookmarkEnd w:id="18011"/>
      <w:bookmarkEnd w:id="18012"/>
      <w:bookmarkEnd w:id="18013"/>
      <w:bookmarkEnd w:id="18014"/>
      <w:bookmarkEnd w:id="18015"/>
      <w:bookmarkEnd w:id="18016"/>
      <w:bookmarkEnd w:id="18017"/>
      <w:bookmarkEnd w:id="18018"/>
      <w:bookmarkEnd w:id="18019"/>
      <w:bookmarkEnd w:id="18020"/>
      <w:bookmarkEnd w:id="18021"/>
      <w:bookmarkEnd w:id="18022"/>
      <w:bookmarkEnd w:id="18023"/>
      <w:bookmarkEnd w:id="18024"/>
      <w:bookmarkEnd w:id="18025"/>
      <w:bookmarkEnd w:id="18026"/>
      <w:bookmarkEnd w:id="18027"/>
      <w:bookmarkEnd w:id="18028"/>
      <w:bookmarkEnd w:id="18029"/>
      <w:bookmarkEnd w:id="18030"/>
      <w:bookmarkEnd w:id="18031"/>
      <w:bookmarkEnd w:id="18032"/>
      <w:bookmarkEnd w:id="18033"/>
      <w:bookmarkEnd w:id="18034"/>
      <w:bookmarkEnd w:id="18035"/>
      <w:bookmarkEnd w:id="18036"/>
      <w:bookmarkEnd w:id="18037"/>
      <w:bookmarkEnd w:id="18038"/>
      <w:bookmarkEnd w:id="18039"/>
      <w:bookmarkEnd w:id="18040"/>
      <w:bookmarkEnd w:id="18041"/>
      <w:bookmarkEnd w:id="18042"/>
      <w:bookmarkEnd w:id="18043"/>
      <w:bookmarkEnd w:id="18044"/>
      <w:bookmarkEnd w:id="18045"/>
      <w:bookmarkEnd w:id="18046"/>
      <w:bookmarkEnd w:id="18047"/>
      <w:bookmarkEnd w:id="18048"/>
      <w:bookmarkEnd w:id="18049"/>
      <w:bookmarkEnd w:id="18050"/>
      <w:bookmarkEnd w:id="18051"/>
      <w:bookmarkEnd w:id="18052"/>
      <w:bookmarkEnd w:id="18053"/>
      <w:bookmarkEnd w:id="18054"/>
      <w:bookmarkEnd w:id="18055"/>
      <w:bookmarkEnd w:id="18056"/>
      <w:bookmarkEnd w:id="18057"/>
      <w:bookmarkEnd w:id="18058"/>
      <w:bookmarkEnd w:id="18059"/>
      <w:bookmarkEnd w:id="18060"/>
      <w:bookmarkEnd w:id="18061"/>
      <w:bookmarkEnd w:id="18062"/>
      <w:bookmarkEnd w:id="18063"/>
      <w:bookmarkEnd w:id="18064"/>
      <w:bookmarkEnd w:id="18065"/>
      <w:bookmarkEnd w:id="18066"/>
      <w:bookmarkEnd w:id="18067"/>
      <w:bookmarkEnd w:id="18068"/>
      <w:bookmarkEnd w:id="18069"/>
      <w:bookmarkEnd w:id="18070"/>
      <w:bookmarkEnd w:id="18071"/>
      <w:bookmarkEnd w:id="18072"/>
      <w:bookmarkEnd w:id="18073"/>
      <w:bookmarkEnd w:id="18074"/>
      <w:bookmarkEnd w:id="18075"/>
      <w:bookmarkEnd w:id="18076"/>
      <w:bookmarkEnd w:id="18077"/>
      <w:bookmarkEnd w:id="18078"/>
      <w:bookmarkEnd w:id="18079"/>
      <w:bookmarkEnd w:id="18080"/>
      <w:bookmarkEnd w:id="18081"/>
      <w:bookmarkEnd w:id="18082"/>
      <w:bookmarkEnd w:id="18083"/>
      <w:bookmarkEnd w:id="18084"/>
      <w:bookmarkEnd w:id="18085"/>
      <w:bookmarkEnd w:id="18086"/>
      <w:bookmarkEnd w:id="18087"/>
      <w:bookmarkEnd w:id="18088"/>
      <w:bookmarkEnd w:id="18089"/>
      <w:bookmarkEnd w:id="18090"/>
      <w:bookmarkEnd w:id="18091"/>
      <w:bookmarkEnd w:id="18092"/>
      <w:bookmarkEnd w:id="18093"/>
      <w:bookmarkEnd w:id="18094"/>
      <w:bookmarkEnd w:id="18095"/>
      <w:bookmarkEnd w:id="18096"/>
      <w:bookmarkEnd w:id="18097"/>
      <w:bookmarkEnd w:id="18098"/>
      <w:bookmarkEnd w:id="18099"/>
      <w:bookmarkEnd w:id="18100"/>
      <w:bookmarkEnd w:id="18101"/>
      <w:bookmarkEnd w:id="18102"/>
      <w:bookmarkEnd w:id="18103"/>
      <w:bookmarkEnd w:id="18104"/>
      <w:bookmarkEnd w:id="18105"/>
      <w:bookmarkEnd w:id="18106"/>
      <w:bookmarkEnd w:id="18107"/>
      <w:bookmarkEnd w:id="18108"/>
      <w:bookmarkEnd w:id="18109"/>
      <w:bookmarkEnd w:id="18110"/>
      <w:bookmarkEnd w:id="18111"/>
      <w:bookmarkEnd w:id="18112"/>
      <w:bookmarkEnd w:id="18113"/>
      <w:bookmarkEnd w:id="18114"/>
      <w:bookmarkEnd w:id="18115"/>
      <w:bookmarkEnd w:id="18116"/>
      <w:bookmarkEnd w:id="18117"/>
      <w:bookmarkEnd w:id="18118"/>
      <w:bookmarkEnd w:id="18119"/>
      <w:bookmarkEnd w:id="18120"/>
      <w:bookmarkEnd w:id="18121"/>
      <w:bookmarkEnd w:id="18122"/>
      <w:bookmarkEnd w:id="18123"/>
      <w:bookmarkEnd w:id="18124"/>
      <w:bookmarkEnd w:id="18125"/>
      <w:bookmarkEnd w:id="18126"/>
      <w:bookmarkEnd w:id="18127"/>
      <w:bookmarkEnd w:id="18128"/>
      <w:bookmarkEnd w:id="18129"/>
      <w:bookmarkEnd w:id="18130"/>
      <w:bookmarkEnd w:id="18131"/>
      <w:bookmarkEnd w:id="18132"/>
      <w:bookmarkEnd w:id="18133"/>
      <w:bookmarkEnd w:id="18134"/>
      <w:bookmarkEnd w:id="18135"/>
      <w:bookmarkEnd w:id="18136"/>
      <w:bookmarkEnd w:id="18137"/>
      <w:bookmarkEnd w:id="18138"/>
      <w:bookmarkEnd w:id="18139"/>
      <w:bookmarkEnd w:id="18140"/>
      <w:bookmarkEnd w:id="18141"/>
      <w:bookmarkEnd w:id="18142"/>
      <w:bookmarkEnd w:id="18143"/>
      <w:bookmarkEnd w:id="18144"/>
      <w:bookmarkEnd w:id="18145"/>
      <w:bookmarkEnd w:id="18146"/>
      <w:bookmarkEnd w:id="18147"/>
      <w:bookmarkEnd w:id="18148"/>
      <w:bookmarkEnd w:id="18149"/>
      <w:bookmarkEnd w:id="18150"/>
      <w:bookmarkEnd w:id="18151"/>
      <w:bookmarkEnd w:id="18152"/>
      <w:bookmarkEnd w:id="18153"/>
      <w:bookmarkEnd w:id="18154"/>
      <w:bookmarkEnd w:id="18155"/>
      <w:bookmarkEnd w:id="18156"/>
      <w:bookmarkEnd w:id="18157"/>
      <w:bookmarkEnd w:id="18158"/>
      <w:bookmarkEnd w:id="18159"/>
      <w:bookmarkEnd w:id="18160"/>
      <w:bookmarkEnd w:id="18161"/>
      <w:bookmarkEnd w:id="18162"/>
      <w:bookmarkEnd w:id="18163"/>
      <w:bookmarkEnd w:id="18164"/>
      <w:bookmarkEnd w:id="18165"/>
      <w:bookmarkEnd w:id="18166"/>
      <w:bookmarkEnd w:id="18167"/>
      <w:bookmarkEnd w:id="18168"/>
      <w:bookmarkEnd w:id="18169"/>
      <w:bookmarkEnd w:id="18170"/>
      <w:bookmarkEnd w:id="18171"/>
      <w:bookmarkEnd w:id="18172"/>
      <w:bookmarkEnd w:id="18173"/>
      <w:bookmarkEnd w:id="18174"/>
      <w:bookmarkEnd w:id="18175"/>
      <w:bookmarkEnd w:id="18176"/>
      <w:bookmarkEnd w:id="18177"/>
      <w:bookmarkEnd w:id="18178"/>
      <w:bookmarkEnd w:id="18179"/>
      <w:bookmarkEnd w:id="18180"/>
      <w:bookmarkEnd w:id="18181"/>
      <w:bookmarkEnd w:id="18182"/>
      <w:bookmarkEnd w:id="18183"/>
      <w:bookmarkEnd w:id="18184"/>
      <w:bookmarkEnd w:id="18185"/>
      <w:bookmarkEnd w:id="18186"/>
      <w:bookmarkEnd w:id="18187"/>
      <w:bookmarkEnd w:id="18188"/>
      <w:bookmarkEnd w:id="18189"/>
      <w:bookmarkEnd w:id="18190"/>
      <w:bookmarkEnd w:id="18191"/>
      <w:bookmarkEnd w:id="18192"/>
      <w:bookmarkEnd w:id="18193"/>
      <w:bookmarkEnd w:id="18194"/>
      <w:bookmarkEnd w:id="18195"/>
      <w:bookmarkEnd w:id="18196"/>
      <w:bookmarkEnd w:id="18197"/>
      <w:bookmarkEnd w:id="18198"/>
      <w:bookmarkEnd w:id="18199"/>
      <w:bookmarkEnd w:id="18200"/>
      <w:bookmarkEnd w:id="18201"/>
      <w:bookmarkEnd w:id="18202"/>
      <w:bookmarkEnd w:id="18203"/>
      <w:bookmarkEnd w:id="18204"/>
      <w:bookmarkEnd w:id="18205"/>
      <w:bookmarkEnd w:id="18206"/>
      <w:bookmarkEnd w:id="18207"/>
      <w:bookmarkEnd w:id="18208"/>
      <w:bookmarkEnd w:id="18209"/>
      <w:bookmarkEnd w:id="18210"/>
      <w:bookmarkEnd w:id="18211"/>
      <w:bookmarkEnd w:id="18212"/>
      <w:bookmarkEnd w:id="18213"/>
      <w:bookmarkEnd w:id="18214"/>
      <w:bookmarkEnd w:id="18215"/>
      <w:bookmarkEnd w:id="18216"/>
      <w:bookmarkEnd w:id="18217"/>
      <w:bookmarkEnd w:id="18218"/>
      <w:bookmarkEnd w:id="18219"/>
      <w:bookmarkEnd w:id="18220"/>
      <w:bookmarkEnd w:id="18221"/>
      <w:bookmarkEnd w:id="18222"/>
      <w:bookmarkEnd w:id="18223"/>
      <w:bookmarkEnd w:id="18224"/>
      <w:bookmarkEnd w:id="18225"/>
      <w:bookmarkEnd w:id="18226"/>
      <w:bookmarkEnd w:id="18227"/>
      <w:bookmarkEnd w:id="18228"/>
      <w:bookmarkEnd w:id="18229"/>
      <w:bookmarkEnd w:id="18230"/>
      <w:bookmarkEnd w:id="18231"/>
      <w:bookmarkEnd w:id="18232"/>
      <w:bookmarkEnd w:id="18233"/>
      <w:bookmarkEnd w:id="18234"/>
      <w:bookmarkEnd w:id="18235"/>
      <w:bookmarkEnd w:id="18236"/>
      <w:bookmarkEnd w:id="18237"/>
      <w:bookmarkEnd w:id="18238"/>
      <w:bookmarkEnd w:id="18239"/>
      <w:bookmarkEnd w:id="18240"/>
      <w:bookmarkEnd w:id="18241"/>
      <w:bookmarkEnd w:id="18242"/>
      <w:bookmarkEnd w:id="18243"/>
      <w:bookmarkEnd w:id="18244"/>
      <w:bookmarkEnd w:id="18245"/>
      <w:bookmarkEnd w:id="18246"/>
      <w:bookmarkEnd w:id="18247"/>
      <w:bookmarkEnd w:id="18248"/>
      <w:bookmarkEnd w:id="18249"/>
      <w:bookmarkEnd w:id="18250"/>
      <w:bookmarkEnd w:id="18251"/>
      <w:bookmarkEnd w:id="18252"/>
      <w:bookmarkEnd w:id="18253"/>
      <w:bookmarkEnd w:id="18254"/>
      <w:bookmarkEnd w:id="18255"/>
      <w:bookmarkEnd w:id="18256"/>
      <w:bookmarkEnd w:id="18257"/>
      <w:bookmarkEnd w:id="18258"/>
      <w:bookmarkEnd w:id="18259"/>
      <w:bookmarkEnd w:id="18260"/>
      <w:bookmarkEnd w:id="18261"/>
      <w:bookmarkEnd w:id="18262"/>
      <w:bookmarkEnd w:id="18263"/>
      <w:bookmarkEnd w:id="18264"/>
      <w:bookmarkEnd w:id="18265"/>
      <w:bookmarkEnd w:id="18266"/>
      <w:bookmarkEnd w:id="18267"/>
      <w:bookmarkEnd w:id="18268"/>
      <w:bookmarkEnd w:id="18269"/>
      <w:bookmarkEnd w:id="18270"/>
      <w:bookmarkEnd w:id="18271"/>
      <w:bookmarkEnd w:id="18272"/>
      <w:bookmarkEnd w:id="18273"/>
      <w:bookmarkEnd w:id="18274"/>
      <w:bookmarkEnd w:id="18275"/>
      <w:bookmarkEnd w:id="18276"/>
      <w:bookmarkEnd w:id="18277"/>
      <w:bookmarkEnd w:id="18278"/>
      <w:bookmarkEnd w:id="18279"/>
      <w:bookmarkEnd w:id="18280"/>
      <w:bookmarkEnd w:id="18281"/>
      <w:bookmarkEnd w:id="18282"/>
      <w:bookmarkEnd w:id="18283"/>
      <w:bookmarkEnd w:id="18284"/>
      <w:bookmarkEnd w:id="18285"/>
      <w:bookmarkEnd w:id="18286"/>
      <w:bookmarkEnd w:id="18287"/>
      <w:bookmarkEnd w:id="18288"/>
      <w:bookmarkEnd w:id="18289"/>
      <w:bookmarkEnd w:id="18290"/>
      <w:bookmarkEnd w:id="18291"/>
      <w:bookmarkEnd w:id="18292"/>
      <w:bookmarkEnd w:id="18293"/>
      <w:bookmarkEnd w:id="18294"/>
      <w:bookmarkEnd w:id="18295"/>
      <w:bookmarkEnd w:id="18296"/>
      <w:bookmarkEnd w:id="18297"/>
      <w:bookmarkEnd w:id="18298"/>
      <w:bookmarkEnd w:id="18299"/>
      <w:bookmarkEnd w:id="18300"/>
      <w:bookmarkEnd w:id="18301"/>
      <w:bookmarkEnd w:id="18302"/>
      <w:bookmarkEnd w:id="18303"/>
      <w:bookmarkEnd w:id="18304"/>
      <w:bookmarkEnd w:id="18305"/>
      <w:bookmarkEnd w:id="18306"/>
      <w:bookmarkEnd w:id="18307"/>
      <w:bookmarkEnd w:id="18308"/>
      <w:bookmarkEnd w:id="18309"/>
      <w:bookmarkEnd w:id="18310"/>
      <w:bookmarkEnd w:id="18311"/>
      <w:bookmarkEnd w:id="18312"/>
      <w:bookmarkEnd w:id="18313"/>
      <w:bookmarkEnd w:id="18314"/>
      <w:bookmarkEnd w:id="18315"/>
      <w:bookmarkEnd w:id="18316"/>
      <w:bookmarkEnd w:id="18317"/>
      <w:bookmarkEnd w:id="18318"/>
      <w:bookmarkEnd w:id="18319"/>
      <w:bookmarkEnd w:id="18320"/>
      <w:bookmarkEnd w:id="18321"/>
      <w:bookmarkEnd w:id="18322"/>
      <w:bookmarkEnd w:id="18323"/>
      <w:bookmarkEnd w:id="18324"/>
      <w:bookmarkEnd w:id="18325"/>
      <w:bookmarkEnd w:id="18326"/>
      <w:bookmarkEnd w:id="18327"/>
      <w:bookmarkEnd w:id="18328"/>
      <w:bookmarkEnd w:id="18329"/>
      <w:bookmarkEnd w:id="18330"/>
      <w:bookmarkEnd w:id="18331"/>
      <w:bookmarkEnd w:id="18332"/>
      <w:bookmarkEnd w:id="18333"/>
      <w:bookmarkEnd w:id="18334"/>
      <w:bookmarkEnd w:id="18335"/>
      <w:bookmarkEnd w:id="18336"/>
      <w:bookmarkEnd w:id="18337"/>
      <w:bookmarkEnd w:id="18338"/>
      <w:bookmarkEnd w:id="18339"/>
      <w:bookmarkEnd w:id="18340"/>
      <w:bookmarkEnd w:id="18341"/>
      <w:bookmarkEnd w:id="18342"/>
      <w:bookmarkEnd w:id="18343"/>
      <w:bookmarkEnd w:id="18344"/>
      <w:bookmarkEnd w:id="18345"/>
      <w:bookmarkEnd w:id="18346"/>
      <w:bookmarkEnd w:id="18347"/>
      <w:bookmarkEnd w:id="18348"/>
      <w:bookmarkEnd w:id="18349"/>
      <w:bookmarkEnd w:id="18350"/>
      <w:bookmarkEnd w:id="18351"/>
      <w:bookmarkEnd w:id="18352"/>
      <w:bookmarkEnd w:id="18353"/>
      <w:bookmarkEnd w:id="18354"/>
      <w:bookmarkEnd w:id="18355"/>
      <w:bookmarkEnd w:id="18356"/>
      <w:bookmarkEnd w:id="18357"/>
      <w:bookmarkEnd w:id="18358"/>
      <w:bookmarkEnd w:id="18359"/>
      <w:bookmarkEnd w:id="18360"/>
      <w:bookmarkEnd w:id="18361"/>
      <w:bookmarkEnd w:id="18362"/>
      <w:bookmarkEnd w:id="18363"/>
      <w:bookmarkEnd w:id="18364"/>
      <w:bookmarkEnd w:id="18365"/>
      <w:bookmarkEnd w:id="18366"/>
      <w:bookmarkEnd w:id="18367"/>
      <w:bookmarkEnd w:id="18368"/>
      <w:bookmarkEnd w:id="18369"/>
      <w:bookmarkEnd w:id="18370"/>
      <w:bookmarkEnd w:id="18371"/>
      <w:bookmarkEnd w:id="18372"/>
      <w:bookmarkEnd w:id="18373"/>
      <w:bookmarkEnd w:id="18374"/>
      <w:bookmarkEnd w:id="18375"/>
      <w:bookmarkEnd w:id="18376"/>
      <w:bookmarkEnd w:id="18377"/>
      <w:bookmarkEnd w:id="18378"/>
      <w:bookmarkEnd w:id="18379"/>
      <w:bookmarkEnd w:id="18380"/>
      <w:bookmarkEnd w:id="18381"/>
      <w:bookmarkEnd w:id="18382"/>
      <w:bookmarkEnd w:id="18383"/>
      <w:bookmarkEnd w:id="18384"/>
      <w:bookmarkEnd w:id="18385"/>
      <w:bookmarkEnd w:id="18386"/>
      <w:bookmarkEnd w:id="18387"/>
      <w:bookmarkEnd w:id="18388"/>
      <w:bookmarkEnd w:id="18389"/>
      <w:bookmarkEnd w:id="18390"/>
      <w:bookmarkEnd w:id="18391"/>
      <w:bookmarkEnd w:id="18392"/>
      <w:bookmarkEnd w:id="18393"/>
      <w:bookmarkEnd w:id="18394"/>
      <w:bookmarkEnd w:id="18395"/>
      <w:bookmarkEnd w:id="18396"/>
      <w:bookmarkEnd w:id="18397"/>
      <w:bookmarkEnd w:id="18398"/>
      <w:bookmarkEnd w:id="18399"/>
      <w:bookmarkEnd w:id="18400"/>
      <w:bookmarkEnd w:id="18401"/>
      <w:bookmarkEnd w:id="18402"/>
      <w:bookmarkEnd w:id="18403"/>
      <w:bookmarkEnd w:id="18404"/>
      <w:bookmarkEnd w:id="18405"/>
      <w:bookmarkEnd w:id="18406"/>
      <w:bookmarkEnd w:id="18407"/>
      <w:bookmarkEnd w:id="18408"/>
      <w:bookmarkEnd w:id="18409"/>
      <w:bookmarkEnd w:id="18410"/>
      <w:bookmarkEnd w:id="18411"/>
      <w:bookmarkEnd w:id="18412"/>
      <w:bookmarkEnd w:id="18413"/>
      <w:bookmarkEnd w:id="18414"/>
      <w:bookmarkEnd w:id="18415"/>
      <w:bookmarkEnd w:id="18416"/>
      <w:bookmarkEnd w:id="18417"/>
      <w:bookmarkEnd w:id="18418"/>
      <w:bookmarkEnd w:id="18419"/>
      <w:bookmarkEnd w:id="18420"/>
      <w:bookmarkEnd w:id="18421"/>
      <w:bookmarkEnd w:id="18422"/>
      <w:bookmarkEnd w:id="18423"/>
      <w:bookmarkEnd w:id="18424"/>
      <w:bookmarkEnd w:id="18425"/>
      <w:bookmarkEnd w:id="18426"/>
      <w:bookmarkEnd w:id="18427"/>
      <w:bookmarkEnd w:id="18428"/>
      <w:bookmarkEnd w:id="18429"/>
      <w:bookmarkEnd w:id="18430"/>
      <w:bookmarkEnd w:id="18431"/>
      <w:bookmarkEnd w:id="18432"/>
      <w:bookmarkEnd w:id="18433"/>
      <w:bookmarkEnd w:id="18434"/>
      <w:bookmarkEnd w:id="18435"/>
      <w:bookmarkEnd w:id="18436"/>
      <w:bookmarkEnd w:id="18437"/>
      <w:bookmarkEnd w:id="18438"/>
      <w:bookmarkEnd w:id="18439"/>
      <w:bookmarkEnd w:id="18440"/>
      <w:bookmarkEnd w:id="18441"/>
      <w:bookmarkEnd w:id="18442"/>
      <w:bookmarkEnd w:id="18443"/>
      <w:bookmarkEnd w:id="18444"/>
      <w:bookmarkEnd w:id="18445"/>
      <w:bookmarkEnd w:id="18446"/>
      <w:bookmarkEnd w:id="18447"/>
      <w:bookmarkEnd w:id="18448"/>
      <w:bookmarkEnd w:id="18449"/>
      <w:bookmarkEnd w:id="18450"/>
      <w:bookmarkEnd w:id="18451"/>
      <w:bookmarkEnd w:id="18452"/>
      <w:bookmarkEnd w:id="18453"/>
      <w:bookmarkEnd w:id="18454"/>
      <w:bookmarkEnd w:id="18455"/>
      <w:bookmarkEnd w:id="18456"/>
      <w:bookmarkEnd w:id="18457"/>
      <w:bookmarkEnd w:id="18458"/>
      <w:bookmarkEnd w:id="18459"/>
      <w:bookmarkEnd w:id="18460"/>
      <w:bookmarkEnd w:id="18461"/>
      <w:bookmarkEnd w:id="18462"/>
      <w:bookmarkEnd w:id="18463"/>
      <w:bookmarkEnd w:id="18464"/>
      <w:bookmarkEnd w:id="18465"/>
      <w:bookmarkEnd w:id="18466"/>
      <w:bookmarkEnd w:id="18467"/>
      <w:bookmarkEnd w:id="18468"/>
      <w:bookmarkEnd w:id="18469"/>
      <w:bookmarkEnd w:id="18470"/>
      <w:bookmarkEnd w:id="18471"/>
      <w:bookmarkEnd w:id="18472"/>
      <w:bookmarkEnd w:id="18473"/>
      <w:bookmarkEnd w:id="18474"/>
      <w:bookmarkEnd w:id="18475"/>
      <w:bookmarkEnd w:id="18476"/>
      <w:bookmarkEnd w:id="18477"/>
      <w:bookmarkEnd w:id="18478"/>
      <w:bookmarkEnd w:id="18479"/>
      <w:bookmarkEnd w:id="18480"/>
      <w:bookmarkEnd w:id="18481"/>
      <w:bookmarkEnd w:id="18482"/>
      <w:bookmarkEnd w:id="18483"/>
      <w:bookmarkEnd w:id="18484"/>
      <w:bookmarkEnd w:id="18485"/>
      <w:bookmarkEnd w:id="18486"/>
      <w:bookmarkEnd w:id="18487"/>
      <w:bookmarkEnd w:id="18488"/>
      <w:bookmarkEnd w:id="18489"/>
      <w:bookmarkEnd w:id="18490"/>
      <w:bookmarkEnd w:id="18491"/>
      <w:bookmarkEnd w:id="18492"/>
      <w:bookmarkEnd w:id="18493"/>
      <w:bookmarkEnd w:id="18494"/>
      <w:bookmarkEnd w:id="18495"/>
      <w:bookmarkEnd w:id="18496"/>
      <w:bookmarkEnd w:id="18497"/>
      <w:bookmarkEnd w:id="18498"/>
      <w:bookmarkEnd w:id="18499"/>
      <w:bookmarkEnd w:id="18500"/>
      <w:bookmarkEnd w:id="18501"/>
      <w:bookmarkEnd w:id="18502"/>
      <w:bookmarkEnd w:id="18503"/>
      <w:bookmarkEnd w:id="18504"/>
      <w:bookmarkEnd w:id="18505"/>
      <w:bookmarkEnd w:id="18506"/>
      <w:bookmarkEnd w:id="18507"/>
      <w:bookmarkEnd w:id="18508"/>
      <w:bookmarkEnd w:id="18509"/>
      <w:bookmarkEnd w:id="18510"/>
      <w:bookmarkEnd w:id="18511"/>
      <w:bookmarkEnd w:id="18512"/>
      <w:bookmarkEnd w:id="18513"/>
      <w:bookmarkEnd w:id="18514"/>
      <w:bookmarkEnd w:id="18515"/>
      <w:bookmarkEnd w:id="18516"/>
      <w:bookmarkEnd w:id="18517"/>
      <w:bookmarkEnd w:id="18518"/>
      <w:bookmarkEnd w:id="18519"/>
      <w:bookmarkEnd w:id="18520"/>
      <w:bookmarkEnd w:id="18521"/>
      <w:bookmarkEnd w:id="18522"/>
      <w:bookmarkEnd w:id="18523"/>
      <w:bookmarkEnd w:id="18524"/>
      <w:bookmarkEnd w:id="18525"/>
      <w:bookmarkEnd w:id="18526"/>
      <w:bookmarkEnd w:id="18527"/>
      <w:bookmarkEnd w:id="18528"/>
      <w:bookmarkEnd w:id="18529"/>
      <w:bookmarkEnd w:id="18530"/>
      <w:bookmarkEnd w:id="18531"/>
      <w:bookmarkEnd w:id="18532"/>
      <w:bookmarkEnd w:id="18533"/>
      <w:bookmarkEnd w:id="18534"/>
      <w:bookmarkEnd w:id="18535"/>
      <w:bookmarkEnd w:id="18536"/>
      <w:bookmarkEnd w:id="18537"/>
      <w:bookmarkEnd w:id="18538"/>
      <w:bookmarkEnd w:id="18539"/>
      <w:bookmarkEnd w:id="18540"/>
      <w:bookmarkEnd w:id="18541"/>
      <w:bookmarkEnd w:id="18542"/>
      <w:bookmarkEnd w:id="18543"/>
      <w:bookmarkEnd w:id="18544"/>
      <w:bookmarkEnd w:id="18545"/>
      <w:bookmarkEnd w:id="18546"/>
      <w:bookmarkEnd w:id="18547"/>
      <w:bookmarkEnd w:id="18548"/>
      <w:bookmarkEnd w:id="18549"/>
      <w:bookmarkEnd w:id="18550"/>
      <w:bookmarkEnd w:id="18551"/>
      <w:bookmarkEnd w:id="18552"/>
      <w:bookmarkEnd w:id="18553"/>
      <w:bookmarkEnd w:id="18554"/>
      <w:bookmarkEnd w:id="18555"/>
      <w:bookmarkEnd w:id="18556"/>
      <w:bookmarkEnd w:id="18557"/>
      <w:bookmarkEnd w:id="18558"/>
      <w:bookmarkEnd w:id="18559"/>
      <w:bookmarkEnd w:id="18560"/>
      <w:bookmarkEnd w:id="18561"/>
      <w:bookmarkEnd w:id="18562"/>
      <w:bookmarkEnd w:id="18563"/>
      <w:bookmarkEnd w:id="18564"/>
      <w:bookmarkEnd w:id="18565"/>
      <w:bookmarkEnd w:id="18566"/>
      <w:bookmarkEnd w:id="18567"/>
      <w:bookmarkEnd w:id="18568"/>
      <w:bookmarkEnd w:id="18569"/>
      <w:bookmarkEnd w:id="18570"/>
      <w:bookmarkEnd w:id="18571"/>
      <w:bookmarkEnd w:id="18572"/>
      <w:bookmarkEnd w:id="18573"/>
      <w:bookmarkEnd w:id="18574"/>
      <w:bookmarkEnd w:id="18575"/>
      <w:bookmarkEnd w:id="18576"/>
      <w:bookmarkEnd w:id="18577"/>
      <w:bookmarkEnd w:id="18578"/>
      <w:bookmarkEnd w:id="18579"/>
      <w:bookmarkEnd w:id="18580"/>
      <w:bookmarkEnd w:id="18581"/>
      <w:bookmarkEnd w:id="18582"/>
      <w:bookmarkEnd w:id="18583"/>
      <w:bookmarkEnd w:id="18584"/>
      <w:bookmarkEnd w:id="18585"/>
      <w:bookmarkEnd w:id="18586"/>
      <w:bookmarkEnd w:id="18587"/>
      <w:bookmarkEnd w:id="18588"/>
      <w:bookmarkEnd w:id="18589"/>
      <w:bookmarkEnd w:id="18590"/>
      <w:bookmarkEnd w:id="18591"/>
      <w:bookmarkEnd w:id="18592"/>
      <w:bookmarkEnd w:id="18593"/>
      <w:bookmarkEnd w:id="18594"/>
      <w:bookmarkEnd w:id="18595"/>
      <w:bookmarkEnd w:id="18596"/>
      <w:bookmarkEnd w:id="18597"/>
      <w:bookmarkEnd w:id="18598"/>
      <w:bookmarkEnd w:id="18599"/>
      <w:bookmarkEnd w:id="18600"/>
      <w:bookmarkEnd w:id="18601"/>
      <w:bookmarkEnd w:id="18602"/>
      <w:bookmarkEnd w:id="18603"/>
      <w:bookmarkEnd w:id="18604"/>
      <w:bookmarkEnd w:id="18605"/>
      <w:bookmarkEnd w:id="18606"/>
      <w:bookmarkEnd w:id="18607"/>
      <w:bookmarkEnd w:id="18608"/>
      <w:bookmarkEnd w:id="18609"/>
      <w:bookmarkEnd w:id="18610"/>
      <w:bookmarkEnd w:id="18611"/>
      <w:bookmarkEnd w:id="18612"/>
      <w:bookmarkEnd w:id="18613"/>
      <w:bookmarkEnd w:id="18614"/>
      <w:bookmarkEnd w:id="18615"/>
      <w:bookmarkEnd w:id="18616"/>
      <w:bookmarkEnd w:id="18617"/>
      <w:bookmarkEnd w:id="18618"/>
      <w:bookmarkEnd w:id="18619"/>
      <w:bookmarkEnd w:id="18620"/>
      <w:bookmarkEnd w:id="18621"/>
      <w:bookmarkEnd w:id="18622"/>
      <w:bookmarkEnd w:id="18623"/>
      <w:bookmarkEnd w:id="18624"/>
      <w:bookmarkEnd w:id="18625"/>
      <w:bookmarkEnd w:id="18626"/>
      <w:bookmarkEnd w:id="18627"/>
      <w:bookmarkEnd w:id="18628"/>
      <w:bookmarkEnd w:id="18629"/>
      <w:bookmarkEnd w:id="18630"/>
      <w:bookmarkEnd w:id="18631"/>
      <w:bookmarkEnd w:id="18632"/>
      <w:bookmarkEnd w:id="18633"/>
      <w:bookmarkEnd w:id="18634"/>
      <w:bookmarkEnd w:id="18635"/>
      <w:bookmarkEnd w:id="18636"/>
      <w:bookmarkEnd w:id="18637"/>
      <w:bookmarkEnd w:id="18638"/>
      <w:bookmarkEnd w:id="18639"/>
      <w:bookmarkEnd w:id="18640"/>
      <w:bookmarkEnd w:id="18641"/>
      <w:bookmarkEnd w:id="18642"/>
      <w:bookmarkEnd w:id="18643"/>
      <w:bookmarkEnd w:id="18644"/>
      <w:bookmarkEnd w:id="18645"/>
      <w:bookmarkEnd w:id="18646"/>
      <w:bookmarkEnd w:id="18647"/>
      <w:bookmarkEnd w:id="18648"/>
      <w:bookmarkEnd w:id="18649"/>
      <w:bookmarkEnd w:id="18650"/>
      <w:bookmarkEnd w:id="18651"/>
      <w:bookmarkEnd w:id="18652"/>
      <w:bookmarkEnd w:id="18653"/>
      <w:bookmarkEnd w:id="18654"/>
      <w:bookmarkEnd w:id="18655"/>
      <w:bookmarkEnd w:id="18656"/>
      <w:bookmarkEnd w:id="18657"/>
      <w:bookmarkEnd w:id="18658"/>
      <w:bookmarkEnd w:id="18659"/>
      <w:bookmarkEnd w:id="18660"/>
      <w:bookmarkEnd w:id="18661"/>
      <w:bookmarkEnd w:id="18662"/>
      <w:bookmarkEnd w:id="18663"/>
      <w:bookmarkEnd w:id="18664"/>
      <w:bookmarkEnd w:id="18665"/>
      <w:bookmarkEnd w:id="18666"/>
      <w:bookmarkEnd w:id="18667"/>
      <w:bookmarkEnd w:id="18668"/>
      <w:bookmarkEnd w:id="18669"/>
      <w:bookmarkEnd w:id="18670"/>
      <w:bookmarkEnd w:id="18671"/>
      <w:bookmarkEnd w:id="18672"/>
      <w:bookmarkEnd w:id="18673"/>
      <w:bookmarkEnd w:id="18674"/>
      <w:bookmarkEnd w:id="18675"/>
      <w:bookmarkEnd w:id="18676"/>
      <w:bookmarkEnd w:id="18677"/>
      <w:bookmarkEnd w:id="18678"/>
      <w:bookmarkEnd w:id="18679"/>
      <w:bookmarkEnd w:id="18680"/>
      <w:bookmarkEnd w:id="18681"/>
      <w:bookmarkEnd w:id="18682"/>
      <w:bookmarkEnd w:id="18683"/>
      <w:bookmarkEnd w:id="18684"/>
      <w:bookmarkEnd w:id="18685"/>
      <w:bookmarkEnd w:id="18686"/>
      <w:bookmarkEnd w:id="18687"/>
      <w:bookmarkEnd w:id="18688"/>
      <w:bookmarkEnd w:id="18689"/>
      <w:bookmarkEnd w:id="18690"/>
      <w:bookmarkEnd w:id="18691"/>
      <w:bookmarkEnd w:id="18692"/>
      <w:bookmarkEnd w:id="18693"/>
      <w:bookmarkEnd w:id="18694"/>
      <w:bookmarkEnd w:id="18695"/>
      <w:bookmarkEnd w:id="18696"/>
      <w:bookmarkEnd w:id="18697"/>
      <w:bookmarkEnd w:id="18698"/>
      <w:bookmarkEnd w:id="18699"/>
      <w:bookmarkEnd w:id="18700"/>
      <w:bookmarkEnd w:id="18701"/>
      <w:bookmarkEnd w:id="18702"/>
      <w:bookmarkEnd w:id="18703"/>
      <w:bookmarkEnd w:id="18704"/>
      <w:bookmarkEnd w:id="18705"/>
      <w:bookmarkEnd w:id="18706"/>
      <w:bookmarkEnd w:id="18707"/>
      <w:bookmarkEnd w:id="18708"/>
      <w:bookmarkEnd w:id="18709"/>
      <w:bookmarkEnd w:id="18710"/>
      <w:bookmarkEnd w:id="18711"/>
      <w:bookmarkEnd w:id="18712"/>
      <w:bookmarkEnd w:id="18713"/>
      <w:bookmarkEnd w:id="18714"/>
      <w:bookmarkEnd w:id="18715"/>
      <w:bookmarkEnd w:id="18716"/>
      <w:bookmarkEnd w:id="18717"/>
      <w:bookmarkEnd w:id="18718"/>
      <w:bookmarkEnd w:id="18719"/>
      <w:bookmarkEnd w:id="18720"/>
      <w:bookmarkEnd w:id="18721"/>
      <w:bookmarkEnd w:id="18722"/>
      <w:bookmarkEnd w:id="18723"/>
      <w:bookmarkEnd w:id="18724"/>
      <w:bookmarkEnd w:id="18725"/>
      <w:bookmarkEnd w:id="18726"/>
      <w:bookmarkEnd w:id="18727"/>
      <w:bookmarkEnd w:id="18728"/>
      <w:bookmarkEnd w:id="18729"/>
      <w:bookmarkEnd w:id="18730"/>
      <w:bookmarkEnd w:id="18731"/>
      <w:bookmarkEnd w:id="18732"/>
      <w:bookmarkEnd w:id="18733"/>
      <w:bookmarkEnd w:id="18734"/>
      <w:bookmarkEnd w:id="18735"/>
      <w:bookmarkEnd w:id="18736"/>
      <w:bookmarkEnd w:id="18737"/>
      <w:bookmarkEnd w:id="18738"/>
      <w:bookmarkEnd w:id="18739"/>
      <w:bookmarkEnd w:id="18740"/>
      <w:bookmarkEnd w:id="18741"/>
      <w:bookmarkEnd w:id="18742"/>
      <w:bookmarkEnd w:id="18743"/>
      <w:bookmarkEnd w:id="18744"/>
      <w:bookmarkEnd w:id="18745"/>
      <w:bookmarkEnd w:id="18746"/>
      <w:bookmarkEnd w:id="18747"/>
      <w:bookmarkEnd w:id="18748"/>
      <w:bookmarkEnd w:id="18749"/>
      <w:bookmarkEnd w:id="18750"/>
      <w:bookmarkEnd w:id="18751"/>
      <w:bookmarkEnd w:id="18752"/>
      <w:bookmarkEnd w:id="18753"/>
      <w:bookmarkEnd w:id="18754"/>
      <w:bookmarkEnd w:id="18755"/>
      <w:bookmarkEnd w:id="18756"/>
      <w:bookmarkEnd w:id="18757"/>
      <w:bookmarkEnd w:id="18758"/>
      <w:bookmarkEnd w:id="18759"/>
      <w:bookmarkEnd w:id="18760"/>
      <w:bookmarkEnd w:id="18761"/>
      <w:bookmarkEnd w:id="18762"/>
      <w:bookmarkEnd w:id="18763"/>
      <w:bookmarkEnd w:id="18764"/>
      <w:bookmarkEnd w:id="18765"/>
      <w:bookmarkEnd w:id="18766"/>
      <w:bookmarkEnd w:id="18767"/>
      <w:bookmarkEnd w:id="18768"/>
      <w:bookmarkEnd w:id="18769"/>
      <w:bookmarkEnd w:id="18770"/>
      <w:bookmarkEnd w:id="18771"/>
      <w:bookmarkEnd w:id="18772"/>
      <w:bookmarkEnd w:id="18773"/>
      <w:bookmarkEnd w:id="18774"/>
      <w:bookmarkEnd w:id="18775"/>
      <w:bookmarkEnd w:id="18776"/>
      <w:bookmarkEnd w:id="18777"/>
      <w:bookmarkEnd w:id="18778"/>
      <w:bookmarkEnd w:id="18779"/>
      <w:bookmarkEnd w:id="18780"/>
      <w:bookmarkEnd w:id="18781"/>
      <w:bookmarkEnd w:id="18782"/>
      <w:bookmarkEnd w:id="18783"/>
      <w:bookmarkEnd w:id="18784"/>
      <w:bookmarkEnd w:id="18785"/>
      <w:bookmarkEnd w:id="18786"/>
      <w:bookmarkEnd w:id="18787"/>
      <w:bookmarkEnd w:id="18788"/>
      <w:bookmarkEnd w:id="18789"/>
      <w:bookmarkEnd w:id="18790"/>
      <w:bookmarkEnd w:id="18791"/>
      <w:bookmarkEnd w:id="18792"/>
      <w:bookmarkEnd w:id="18793"/>
      <w:bookmarkEnd w:id="18794"/>
      <w:bookmarkEnd w:id="18795"/>
      <w:bookmarkEnd w:id="18796"/>
      <w:bookmarkEnd w:id="18797"/>
      <w:bookmarkEnd w:id="18798"/>
      <w:bookmarkEnd w:id="18799"/>
      <w:bookmarkEnd w:id="18800"/>
      <w:bookmarkEnd w:id="18801"/>
      <w:bookmarkEnd w:id="18802"/>
      <w:bookmarkEnd w:id="18803"/>
      <w:bookmarkEnd w:id="18804"/>
      <w:bookmarkEnd w:id="18805"/>
      <w:bookmarkEnd w:id="18806"/>
      <w:bookmarkEnd w:id="18807"/>
      <w:bookmarkEnd w:id="18808"/>
      <w:bookmarkEnd w:id="18809"/>
      <w:bookmarkEnd w:id="18810"/>
      <w:bookmarkEnd w:id="18811"/>
      <w:bookmarkEnd w:id="18812"/>
      <w:bookmarkEnd w:id="18813"/>
      <w:bookmarkEnd w:id="18814"/>
      <w:bookmarkEnd w:id="18815"/>
      <w:bookmarkEnd w:id="18816"/>
      <w:bookmarkEnd w:id="18817"/>
      <w:bookmarkEnd w:id="18818"/>
      <w:bookmarkEnd w:id="18819"/>
      <w:bookmarkEnd w:id="18820"/>
      <w:bookmarkEnd w:id="18821"/>
      <w:bookmarkEnd w:id="18822"/>
      <w:bookmarkEnd w:id="18823"/>
      <w:bookmarkEnd w:id="18824"/>
      <w:bookmarkEnd w:id="18825"/>
      <w:bookmarkEnd w:id="18826"/>
      <w:bookmarkEnd w:id="18827"/>
      <w:bookmarkEnd w:id="18828"/>
      <w:bookmarkEnd w:id="18829"/>
      <w:bookmarkEnd w:id="18830"/>
      <w:bookmarkEnd w:id="18831"/>
      <w:bookmarkEnd w:id="18832"/>
      <w:bookmarkEnd w:id="18833"/>
      <w:bookmarkEnd w:id="18834"/>
      <w:bookmarkEnd w:id="18835"/>
      <w:bookmarkEnd w:id="18836"/>
      <w:bookmarkEnd w:id="18837"/>
      <w:bookmarkEnd w:id="18838"/>
      <w:bookmarkEnd w:id="18839"/>
      <w:bookmarkEnd w:id="18840"/>
      <w:bookmarkEnd w:id="18841"/>
      <w:bookmarkEnd w:id="18842"/>
      <w:bookmarkEnd w:id="18843"/>
      <w:bookmarkEnd w:id="18844"/>
      <w:bookmarkEnd w:id="18845"/>
      <w:bookmarkEnd w:id="18846"/>
      <w:bookmarkEnd w:id="18847"/>
      <w:bookmarkEnd w:id="18848"/>
      <w:bookmarkEnd w:id="18849"/>
      <w:bookmarkEnd w:id="18850"/>
      <w:bookmarkEnd w:id="18851"/>
      <w:bookmarkEnd w:id="18852"/>
      <w:bookmarkEnd w:id="18853"/>
      <w:bookmarkEnd w:id="18854"/>
      <w:bookmarkEnd w:id="18855"/>
      <w:bookmarkEnd w:id="18856"/>
      <w:bookmarkEnd w:id="18857"/>
      <w:bookmarkEnd w:id="18858"/>
      <w:bookmarkEnd w:id="18859"/>
      <w:bookmarkEnd w:id="18860"/>
      <w:bookmarkEnd w:id="18861"/>
      <w:bookmarkEnd w:id="18862"/>
      <w:bookmarkEnd w:id="18863"/>
      <w:bookmarkEnd w:id="18864"/>
      <w:bookmarkEnd w:id="18865"/>
      <w:bookmarkEnd w:id="18866"/>
      <w:bookmarkEnd w:id="18867"/>
      <w:bookmarkEnd w:id="18868"/>
      <w:bookmarkEnd w:id="18869"/>
      <w:bookmarkEnd w:id="18870"/>
      <w:bookmarkEnd w:id="18871"/>
      <w:bookmarkEnd w:id="18872"/>
      <w:bookmarkEnd w:id="18873"/>
      <w:bookmarkEnd w:id="18874"/>
      <w:bookmarkEnd w:id="18875"/>
      <w:bookmarkEnd w:id="18876"/>
      <w:bookmarkEnd w:id="18877"/>
      <w:bookmarkEnd w:id="18878"/>
      <w:bookmarkEnd w:id="18879"/>
      <w:bookmarkEnd w:id="18880"/>
      <w:bookmarkEnd w:id="18881"/>
      <w:bookmarkEnd w:id="18882"/>
      <w:bookmarkEnd w:id="18883"/>
      <w:bookmarkEnd w:id="18884"/>
      <w:bookmarkEnd w:id="18885"/>
      <w:bookmarkEnd w:id="18886"/>
      <w:bookmarkEnd w:id="18887"/>
      <w:bookmarkEnd w:id="18888"/>
      <w:bookmarkEnd w:id="18889"/>
      <w:bookmarkEnd w:id="18890"/>
      <w:bookmarkEnd w:id="18891"/>
      <w:bookmarkEnd w:id="18892"/>
      <w:bookmarkEnd w:id="18893"/>
      <w:bookmarkEnd w:id="18894"/>
      <w:bookmarkEnd w:id="18895"/>
      <w:bookmarkEnd w:id="18896"/>
      <w:bookmarkEnd w:id="18897"/>
      <w:bookmarkEnd w:id="18898"/>
      <w:bookmarkEnd w:id="18899"/>
      <w:bookmarkEnd w:id="18900"/>
      <w:bookmarkEnd w:id="18901"/>
      <w:bookmarkEnd w:id="18902"/>
      <w:bookmarkEnd w:id="18903"/>
      <w:bookmarkEnd w:id="18904"/>
      <w:bookmarkEnd w:id="18905"/>
      <w:bookmarkEnd w:id="18906"/>
      <w:bookmarkEnd w:id="18907"/>
      <w:bookmarkEnd w:id="18908"/>
      <w:bookmarkEnd w:id="18909"/>
      <w:bookmarkEnd w:id="18910"/>
      <w:bookmarkEnd w:id="18911"/>
      <w:bookmarkEnd w:id="18912"/>
      <w:bookmarkEnd w:id="18913"/>
      <w:bookmarkEnd w:id="18914"/>
      <w:bookmarkEnd w:id="18915"/>
      <w:bookmarkEnd w:id="18916"/>
      <w:bookmarkEnd w:id="18917"/>
      <w:bookmarkEnd w:id="18918"/>
      <w:bookmarkEnd w:id="18919"/>
      <w:bookmarkEnd w:id="18920"/>
      <w:bookmarkEnd w:id="18921"/>
      <w:bookmarkEnd w:id="18922"/>
      <w:bookmarkEnd w:id="18923"/>
      <w:bookmarkEnd w:id="18924"/>
      <w:bookmarkEnd w:id="18925"/>
      <w:bookmarkEnd w:id="18926"/>
      <w:bookmarkEnd w:id="18927"/>
      <w:bookmarkEnd w:id="18928"/>
      <w:bookmarkEnd w:id="18929"/>
      <w:bookmarkEnd w:id="18930"/>
      <w:bookmarkEnd w:id="18931"/>
      <w:bookmarkEnd w:id="18932"/>
      <w:bookmarkEnd w:id="18933"/>
      <w:bookmarkEnd w:id="18934"/>
      <w:bookmarkEnd w:id="18935"/>
      <w:bookmarkEnd w:id="18936"/>
      <w:bookmarkEnd w:id="18937"/>
      <w:bookmarkEnd w:id="18938"/>
      <w:bookmarkEnd w:id="18939"/>
      <w:bookmarkEnd w:id="18940"/>
      <w:bookmarkEnd w:id="18941"/>
      <w:bookmarkEnd w:id="18942"/>
      <w:bookmarkEnd w:id="18943"/>
      <w:bookmarkEnd w:id="18944"/>
      <w:bookmarkEnd w:id="18945"/>
      <w:bookmarkEnd w:id="18946"/>
      <w:bookmarkEnd w:id="18947"/>
      <w:bookmarkEnd w:id="18948"/>
      <w:bookmarkEnd w:id="18949"/>
      <w:bookmarkEnd w:id="18950"/>
      <w:bookmarkEnd w:id="18951"/>
      <w:bookmarkEnd w:id="18952"/>
      <w:bookmarkEnd w:id="18953"/>
      <w:bookmarkEnd w:id="18954"/>
      <w:bookmarkEnd w:id="18955"/>
      <w:bookmarkEnd w:id="18956"/>
      <w:bookmarkEnd w:id="18957"/>
      <w:bookmarkEnd w:id="18958"/>
      <w:bookmarkEnd w:id="18959"/>
      <w:bookmarkEnd w:id="18960"/>
      <w:bookmarkEnd w:id="18961"/>
      <w:bookmarkEnd w:id="18962"/>
      <w:bookmarkEnd w:id="18963"/>
      <w:bookmarkEnd w:id="18964"/>
      <w:bookmarkEnd w:id="18965"/>
      <w:bookmarkEnd w:id="18966"/>
      <w:bookmarkEnd w:id="18967"/>
      <w:bookmarkEnd w:id="18968"/>
      <w:bookmarkEnd w:id="18969"/>
      <w:bookmarkEnd w:id="18970"/>
      <w:bookmarkEnd w:id="18971"/>
      <w:bookmarkEnd w:id="18972"/>
      <w:bookmarkEnd w:id="18973"/>
      <w:bookmarkEnd w:id="18974"/>
      <w:bookmarkEnd w:id="18975"/>
      <w:bookmarkEnd w:id="18976"/>
      <w:bookmarkEnd w:id="18977"/>
      <w:bookmarkEnd w:id="18978"/>
      <w:bookmarkEnd w:id="18979"/>
      <w:bookmarkEnd w:id="18980"/>
      <w:bookmarkEnd w:id="18981"/>
      <w:bookmarkEnd w:id="18982"/>
      <w:bookmarkEnd w:id="18983"/>
      <w:bookmarkEnd w:id="18984"/>
      <w:bookmarkEnd w:id="18985"/>
      <w:bookmarkEnd w:id="18986"/>
      <w:bookmarkEnd w:id="18987"/>
      <w:bookmarkEnd w:id="18988"/>
      <w:bookmarkEnd w:id="18989"/>
      <w:bookmarkEnd w:id="18990"/>
      <w:bookmarkEnd w:id="18991"/>
      <w:bookmarkEnd w:id="18992"/>
      <w:bookmarkEnd w:id="18993"/>
      <w:bookmarkEnd w:id="18994"/>
      <w:bookmarkEnd w:id="18995"/>
      <w:bookmarkEnd w:id="18996"/>
      <w:bookmarkEnd w:id="18997"/>
      <w:bookmarkEnd w:id="18998"/>
      <w:bookmarkEnd w:id="18999"/>
      <w:bookmarkEnd w:id="19000"/>
      <w:bookmarkEnd w:id="19001"/>
      <w:bookmarkEnd w:id="19002"/>
      <w:bookmarkEnd w:id="19003"/>
      <w:bookmarkEnd w:id="19004"/>
      <w:bookmarkEnd w:id="19005"/>
      <w:bookmarkEnd w:id="19006"/>
      <w:bookmarkEnd w:id="19007"/>
      <w:bookmarkEnd w:id="19008"/>
      <w:bookmarkEnd w:id="19009"/>
      <w:bookmarkEnd w:id="19010"/>
      <w:bookmarkEnd w:id="19011"/>
      <w:bookmarkEnd w:id="19012"/>
      <w:bookmarkEnd w:id="19013"/>
      <w:bookmarkEnd w:id="19014"/>
      <w:bookmarkEnd w:id="19015"/>
      <w:bookmarkEnd w:id="19016"/>
      <w:bookmarkEnd w:id="19017"/>
      <w:bookmarkEnd w:id="19018"/>
      <w:bookmarkEnd w:id="19019"/>
      <w:bookmarkEnd w:id="19020"/>
      <w:bookmarkEnd w:id="19021"/>
      <w:bookmarkEnd w:id="19022"/>
      <w:bookmarkEnd w:id="19023"/>
      <w:bookmarkEnd w:id="19024"/>
      <w:bookmarkEnd w:id="19025"/>
      <w:bookmarkEnd w:id="19026"/>
      <w:bookmarkEnd w:id="19027"/>
      <w:bookmarkEnd w:id="19028"/>
      <w:bookmarkEnd w:id="19029"/>
      <w:bookmarkEnd w:id="19030"/>
      <w:bookmarkEnd w:id="19031"/>
      <w:bookmarkEnd w:id="19032"/>
      <w:bookmarkEnd w:id="19033"/>
      <w:bookmarkEnd w:id="19034"/>
      <w:bookmarkEnd w:id="19035"/>
      <w:bookmarkEnd w:id="19036"/>
      <w:bookmarkEnd w:id="19037"/>
      <w:bookmarkEnd w:id="19038"/>
      <w:bookmarkEnd w:id="19039"/>
      <w:bookmarkEnd w:id="19040"/>
      <w:bookmarkEnd w:id="19041"/>
      <w:bookmarkEnd w:id="19042"/>
      <w:bookmarkEnd w:id="19043"/>
      <w:bookmarkEnd w:id="19044"/>
      <w:bookmarkEnd w:id="19045"/>
      <w:bookmarkEnd w:id="19046"/>
      <w:bookmarkEnd w:id="19047"/>
      <w:bookmarkEnd w:id="19048"/>
      <w:bookmarkEnd w:id="19049"/>
      <w:bookmarkEnd w:id="19050"/>
      <w:bookmarkEnd w:id="19051"/>
      <w:bookmarkEnd w:id="19052"/>
      <w:bookmarkEnd w:id="19053"/>
      <w:bookmarkEnd w:id="19054"/>
      <w:bookmarkEnd w:id="19055"/>
      <w:bookmarkEnd w:id="19056"/>
      <w:bookmarkEnd w:id="19057"/>
      <w:bookmarkEnd w:id="19058"/>
      <w:bookmarkEnd w:id="19059"/>
      <w:bookmarkEnd w:id="19060"/>
      <w:bookmarkEnd w:id="19061"/>
      <w:bookmarkEnd w:id="19062"/>
      <w:bookmarkEnd w:id="19063"/>
      <w:bookmarkEnd w:id="19064"/>
      <w:bookmarkEnd w:id="19065"/>
      <w:bookmarkEnd w:id="19066"/>
      <w:bookmarkEnd w:id="19067"/>
      <w:bookmarkEnd w:id="19068"/>
      <w:bookmarkEnd w:id="19069"/>
      <w:bookmarkEnd w:id="19070"/>
      <w:bookmarkEnd w:id="19071"/>
      <w:bookmarkEnd w:id="19072"/>
      <w:bookmarkEnd w:id="19073"/>
      <w:bookmarkEnd w:id="19074"/>
      <w:bookmarkEnd w:id="19075"/>
      <w:bookmarkEnd w:id="19076"/>
      <w:bookmarkEnd w:id="19077"/>
      <w:bookmarkEnd w:id="19078"/>
      <w:bookmarkEnd w:id="19079"/>
      <w:bookmarkEnd w:id="19080"/>
      <w:bookmarkEnd w:id="19081"/>
      <w:bookmarkEnd w:id="19082"/>
      <w:bookmarkEnd w:id="19083"/>
      <w:bookmarkEnd w:id="19084"/>
      <w:bookmarkEnd w:id="19085"/>
      <w:bookmarkEnd w:id="19086"/>
      <w:bookmarkEnd w:id="19087"/>
      <w:bookmarkEnd w:id="19088"/>
      <w:bookmarkEnd w:id="19089"/>
      <w:bookmarkEnd w:id="19090"/>
      <w:bookmarkEnd w:id="19091"/>
      <w:bookmarkEnd w:id="19092"/>
      <w:bookmarkEnd w:id="19093"/>
      <w:bookmarkEnd w:id="19094"/>
      <w:bookmarkEnd w:id="19095"/>
      <w:bookmarkEnd w:id="19096"/>
      <w:bookmarkEnd w:id="19097"/>
      <w:bookmarkEnd w:id="19098"/>
      <w:bookmarkEnd w:id="19099"/>
      <w:bookmarkEnd w:id="19100"/>
      <w:bookmarkEnd w:id="19101"/>
      <w:bookmarkEnd w:id="19102"/>
      <w:bookmarkEnd w:id="19103"/>
      <w:bookmarkEnd w:id="19104"/>
      <w:bookmarkEnd w:id="19105"/>
      <w:bookmarkEnd w:id="19106"/>
      <w:bookmarkEnd w:id="19107"/>
      <w:bookmarkEnd w:id="19108"/>
      <w:bookmarkEnd w:id="19109"/>
      <w:bookmarkEnd w:id="19110"/>
      <w:bookmarkEnd w:id="19111"/>
      <w:bookmarkEnd w:id="19112"/>
      <w:bookmarkEnd w:id="19113"/>
      <w:bookmarkEnd w:id="19114"/>
      <w:bookmarkEnd w:id="19115"/>
      <w:bookmarkEnd w:id="19116"/>
      <w:bookmarkEnd w:id="19117"/>
      <w:bookmarkEnd w:id="19118"/>
      <w:bookmarkEnd w:id="19119"/>
      <w:bookmarkEnd w:id="19120"/>
      <w:bookmarkEnd w:id="19121"/>
      <w:bookmarkEnd w:id="19122"/>
      <w:bookmarkEnd w:id="19123"/>
      <w:bookmarkEnd w:id="19124"/>
      <w:bookmarkEnd w:id="19125"/>
      <w:bookmarkEnd w:id="19126"/>
      <w:bookmarkEnd w:id="19127"/>
      <w:bookmarkEnd w:id="19128"/>
      <w:bookmarkEnd w:id="19129"/>
      <w:bookmarkEnd w:id="19130"/>
      <w:bookmarkEnd w:id="19131"/>
      <w:bookmarkEnd w:id="19132"/>
      <w:bookmarkEnd w:id="19133"/>
      <w:bookmarkEnd w:id="19134"/>
      <w:bookmarkEnd w:id="19135"/>
      <w:bookmarkEnd w:id="19136"/>
      <w:bookmarkEnd w:id="19137"/>
      <w:bookmarkEnd w:id="19138"/>
      <w:bookmarkEnd w:id="19139"/>
      <w:bookmarkEnd w:id="19140"/>
      <w:bookmarkEnd w:id="19141"/>
      <w:bookmarkEnd w:id="19142"/>
      <w:bookmarkEnd w:id="19143"/>
      <w:bookmarkEnd w:id="19144"/>
      <w:bookmarkEnd w:id="19145"/>
      <w:bookmarkEnd w:id="19146"/>
      <w:bookmarkEnd w:id="19147"/>
      <w:bookmarkEnd w:id="19148"/>
      <w:bookmarkEnd w:id="19149"/>
      <w:bookmarkEnd w:id="19150"/>
      <w:bookmarkEnd w:id="19151"/>
      <w:bookmarkEnd w:id="19152"/>
      <w:bookmarkEnd w:id="19153"/>
      <w:bookmarkEnd w:id="19154"/>
      <w:bookmarkEnd w:id="19155"/>
      <w:bookmarkEnd w:id="19156"/>
      <w:bookmarkEnd w:id="19157"/>
      <w:bookmarkEnd w:id="19158"/>
      <w:bookmarkEnd w:id="19159"/>
      <w:bookmarkEnd w:id="19160"/>
      <w:bookmarkEnd w:id="19161"/>
      <w:bookmarkEnd w:id="19162"/>
      <w:bookmarkEnd w:id="19163"/>
      <w:bookmarkEnd w:id="19164"/>
      <w:bookmarkEnd w:id="19165"/>
      <w:bookmarkEnd w:id="19166"/>
      <w:bookmarkEnd w:id="19167"/>
      <w:bookmarkEnd w:id="19168"/>
      <w:bookmarkEnd w:id="19169"/>
      <w:bookmarkEnd w:id="19170"/>
      <w:bookmarkEnd w:id="19171"/>
      <w:bookmarkEnd w:id="19172"/>
      <w:bookmarkEnd w:id="19173"/>
      <w:bookmarkEnd w:id="19174"/>
      <w:bookmarkEnd w:id="19175"/>
      <w:bookmarkEnd w:id="19176"/>
      <w:bookmarkEnd w:id="19177"/>
      <w:bookmarkEnd w:id="19178"/>
      <w:bookmarkEnd w:id="19179"/>
      <w:bookmarkEnd w:id="19180"/>
      <w:bookmarkEnd w:id="19181"/>
      <w:bookmarkEnd w:id="19182"/>
      <w:bookmarkEnd w:id="19183"/>
      <w:bookmarkEnd w:id="19184"/>
      <w:bookmarkEnd w:id="19185"/>
      <w:bookmarkEnd w:id="19186"/>
      <w:bookmarkEnd w:id="19187"/>
      <w:bookmarkEnd w:id="19188"/>
      <w:bookmarkEnd w:id="19189"/>
      <w:bookmarkEnd w:id="19190"/>
      <w:bookmarkEnd w:id="19191"/>
      <w:bookmarkEnd w:id="19192"/>
      <w:bookmarkEnd w:id="19193"/>
      <w:bookmarkEnd w:id="19194"/>
      <w:bookmarkEnd w:id="19195"/>
      <w:bookmarkEnd w:id="19196"/>
      <w:bookmarkEnd w:id="19197"/>
      <w:bookmarkEnd w:id="19198"/>
      <w:bookmarkEnd w:id="19199"/>
      <w:bookmarkEnd w:id="19200"/>
      <w:bookmarkEnd w:id="19201"/>
      <w:bookmarkEnd w:id="19202"/>
      <w:bookmarkEnd w:id="19203"/>
      <w:bookmarkEnd w:id="19204"/>
      <w:bookmarkEnd w:id="19205"/>
      <w:bookmarkEnd w:id="19206"/>
      <w:bookmarkEnd w:id="19207"/>
      <w:bookmarkEnd w:id="19208"/>
      <w:bookmarkEnd w:id="19209"/>
      <w:bookmarkEnd w:id="19210"/>
      <w:bookmarkEnd w:id="19211"/>
      <w:bookmarkEnd w:id="19212"/>
      <w:bookmarkEnd w:id="19213"/>
      <w:bookmarkEnd w:id="19214"/>
      <w:bookmarkEnd w:id="19215"/>
      <w:bookmarkEnd w:id="19216"/>
      <w:bookmarkEnd w:id="19217"/>
      <w:bookmarkEnd w:id="19218"/>
      <w:bookmarkEnd w:id="19219"/>
      <w:bookmarkEnd w:id="19220"/>
      <w:bookmarkEnd w:id="19221"/>
      <w:bookmarkEnd w:id="19222"/>
      <w:bookmarkEnd w:id="19223"/>
      <w:bookmarkEnd w:id="19224"/>
      <w:bookmarkEnd w:id="19225"/>
      <w:bookmarkEnd w:id="19226"/>
      <w:bookmarkEnd w:id="19227"/>
      <w:bookmarkEnd w:id="19228"/>
      <w:bookmarkEnd w:id="19229"/>
      <w:bookmarkEnd w:id="19230"/>
      <w:bookmarkEnd w:id="19231"/>
      <w:bookmarkEnd w:id="19232"/>
      <w:bookmarkEnd w:id="19233"/>
      <w:bookmarkEnd w:id="19234"/>
      <w:bookmarkEnd w:id="19235"/>
      <w:bookmarkEnd w:id="19236"/>
      <w:bookmarkEnd w:id="19237"/>
      <w:bookmarkEnd w:id="19238"/>
      <w:bookmarkEnd w:id="19239"/>
      <w:bookmarkEnd w:id="19240"/>
      <w:bookmarkEnd w:id="19241"/>
      <w:bookmarkEnd w:id="19242"/>
      <w:bookmarkEnd w:id="19243"/>
      <w:bookmarkEnd w:id="19244"/>
      <w:bookmarkEnd w:id="19245"/>
      <w:bookmarkEnd w:id="19246"/>
      <w:bookmarkEnd w:id="19247"/>
      <w:bookmarkEnd w:id="19248"/>
      <w:bookmarkEnd w:id="19249"/>
      <w:bookmarkEnd w:id="19250"/>
      <w:bookmarkEnd w:id="19251"/>
      <w:bookmarkEnd w:id="19252"/>
      <w:bookmarkEnd w:id="19253"/>
      <w:bookmarkEnd w:id="19254"/>
      <w:bookmarkEnd w:id="19255"/>
      <w:bookmarkEnd w:id="19256"/>
      <w:bookmarkEnd w:id="19257"/>
      <w:bookmarkEnd w:id="19258"/>
      <w:bookmarkEnd w:id="19259"/>
      <w:bookmarkEnd w:id="19260"/>
      <w:bookmarkEnd w:id="19261"/>
      <w:bookmarkEnd w:id="19262"/>
      <w:bookmarkEnd w:id="19263"/>
      <w:bookmarkEnd w:id="19264"/>
      <w:bookmarkEnd w:id="19265"/>
      <w:bookmarkEnd w:id="19266"/>
      <w:bookmarkEnd w:id="19267"/>
      <w:bookmarkEnd w:id="19268"/>
      <w:bookmarkEnd w:id="19269"/>
      <w:bookmarkEnd w:id="19270"/>
      <w:bookmarkEnd w:id="19271"/>
      <w:bookmarkEnd w:id="19272"/>
      <w:bookmarkEnd w:id="19273"/>
      <w:bookmarkEnd w:id="19274"/>
      <w:bookmarkEnd w:id="19275"/>
      <w:bookmarkEnd w:id="19276"/>
      <w:bookmarkEnd w:id="19277"/>
      <w:bookmarkEnd w:id="19278"/>
      <w:bookmarkEnd w:id="19279"/>
      <w:bookmarkEnd w:id="19280"/>
      <w:bookmarkEnd w:id="19281"/>
      <w:bookmarkEnd w:id="19282"/>
      <w:bookmarkEnd w:id="19283"/>
      <w:bookmarkEnd w:id="19284"/>
      <w:bookmarkEnd w:id="19285"/>
      <w:bookmarkEnd w:id="19286"/>
      <w:bookmarkEnd w:id="19287"/>
      <w:bookmarkEnd w:id="19288"/>
      <w:bookmarkEnd w:id="19289"/>
      <w:bookmarkEnd w:id="19290"/>
      <w:bookmarkEnd w:id="19291"/>
      <w:bookmarkEnd w:id="19292"/>
      <w:bookmarkEnd w:id="19293"/>
      <w:bookmarkEnd w:id="19294"/>
      <w:bookmarkEnd w:id="19295"/>
      <w:bookmarkEnd w:id="19296"/>
      <w:bookmarkEnd w:id="19297"/>
      <w:bookmarkEnd w:id="19298"/>
      <w:bookmarkEnd w:id="19299"/>
      <w:bookmarkEnd w:id="19300"/>
      <w:bookmarkEnd w:id="19301"/>
      <w:bookmarkEnd w:id="19302"/>
      <w:bookmarkEnd w:id="19303"/>
      <w:bookmarkEnd w:id="19304"/>
      <w:bookmarkEnd w:id="19305"/>
      <w:bookmarkEnd w:id="19306"/>
      <w:bookmarkEnd w:id="19307"/>
      <w:bookmarkEnd w:id="19308"/>
      <w:bookmarkEnd w:id="19309"/>
      <w:bookmarkEnd w:id="19310"/>
      <w:bookmarkEnd w:id="19311"/>
      <w:bookmarkEnd w:id="19312"/>
      <w:bookmarkEnd w:id="19313"/>
      <w:bookmarkEnd w:id="19314"/>
      <w:bookmarkEnd w:id="19315"/>
      <w:bookmarkEnd w:id="19316"/>
      <w:bookmarkEnd w:id="19317"/>
      <w:bookmarkEnd w:id="19318"/>
      <w:bookmarkEnd w:id="19319"/>
      <w:bookmarkEnd w:id="19320"/>
      <w:bookmarkEnd w:id="19321"/>
      <w:bookmarkEnd w:id="19322"/>
      <w:bookmarkEnd w:id="19323"/>
      <w:bookmarkEnd w:id="19324"/>
      <w:bookmarkEnd w:id="19325"/>
      <w:bookmarkEnd w:id="19326"/>
      <w:bookmarkEnd w:id="19327"/>
      <w:bookmarkEnd w:id="19328"/>
      <w:bookmarkEnd w:id="19329"/>
      <w:bookmarkEnd w:id="19330"/>
      <w:bookmarkEnd w:id="19331"/>
      <w:bookmarkEnd w:id="19332"/>
      <w:bookmarkEnd w:id="19333"/>
      <w:bookmarkEnd w:id="19334"/>
      <w:bookmarkEnd w:id="19335"/>
      <w:bookmarkEnd w:id="19336"/>
      <w:bookmarkEnd w:id="19337"/>
      <w:bookmarkEnd w:id="19338"/>
      <w:bookmarkEnd w:id="19339"/>
      <w:bookmarkEnd w:id="19340"/>
      <w:bookmarkEnd w:id="19341"/>
      <w:bookmarkEnd w:id="19342"/>
      <w:bookmarkEnd w:id="19343"/>
      <w:bookmarkEnd w:id="19344"/>
      <w:bookmarkEnd w:id="19345"/>
      <w:bookmarkEnd w:id="19346"/>
      <w:bookmarkEnd w:id="19347"/>
      <w:bookmarkEnd w:id="19348"/>
      <w:bookmarkEnd w:id="19349"/>
      <w:bookmarkEnd w:id="19350"/>
      <w:bookmarkEnd w:id="19351"/>
      <w:bookmarkEnd w:id="19352"/>
      <w:bookmarkEnd w:id="19353"/>
      <w:bookmarkEnd w:id="19354"/>
      <w:bookmarkEnd w:id="19355"/>
      <w:bookmarkEnd w:id="19356"/>
      <w:bookmarkEnd w:id="19357"/>
      <w:bookmarkEnd w:id="19358"/>
      <w:bookmarkEnd w:id="19359"/>
      <w:bookmarkEnd w:id="19360"/>
      <w:bookmarkEnd w:id="19361"/>
      <w:bookmarkEnd w:id="19362"/>
      <w:bookmarkEnd w:id="19363"/>
      <w:bookmarkEnd w:id="19364"/>
      <w:bookmarkEnd w:id="19365"/>
      <w:bookmarkEnd w:id="19366"/>
      <w:bookmarkEnd w:id="19367"/>
      <w:bookmarkEnd w:id="19368"/>
      <w:bookmarkEnd w:id="19369"/>
      <w:bookmarkEnd w:id="19370"/>
      <w:bookmarkEnd w:id="19371"/>
      <w:bookmarkEnd w:id="19372"/>
      <w:bookmarkEnd w:id="19373"/>
      <w:bookmarkEnd w:id="19374"/>
      <w:bookmarkEnd w:id="19375"/>
      <w:bookmarkEnd w:id="19376"/>
      <w:bookmarkEnd w:id="19377"/>
      <w:bookmarkEnd w:id="19378"/>
      <w:bookmarkEnd w:id="19379"/>
      <w:bookmarkEnd w:id="19380"/>
      <w:bookmarkEnd w:id="19381"/>
      <w:bookmarkEnd w:id="19382"/>
      <w:bookmarkEnd w:id="19383"/>
      <w:bookmarkEnd w:id="19384"/>
      <w:bookmarkEnd w:id="19385"/>
      <w:bookmarkEnd w:id="19386"/>
      <w:bookmarkEnd w:id="19387"/>
      <w:bookmarkEnd w:id="19388"/>
      <w:bookmarkEnd w:id="19389"/>
      <w:bookmarkEnd w:id="19390"/>
      <w:bookmarkEnd w:id="19391"/>
      <w:bookmarkEnd w:id="19392"/>
      <w:bookmarkEnd w:id="19393"/>
      <w:bookmarkEnd w:id="19394"/>
      <w:bookmarkEnd w:id="19395"/>
      <w:bookmarkEnd w:id="19396"/>
      <w:bookmarkEnd w:id="19397"/>
      <w:bookmarkEnd w:id="19398"/>
      <w:bookmarkEnd w:id="19399"/>
      <w:bookmarkEnd w:id="19400"/>
      <w:bookmarkEnd w:id="19401"/>
      <w:bookmarkEnd w:id="19402"/>
      <w:bookmarkEnd w:id="19403"/>
      <w:bookmarkEnd w:id="19404"/>
      <w:bookmarkEnd w:id="19405"/>
      <w:bookmarkEnd w:id="19406"/>
      <w:bookmarkEnd w:id="19407"/>
      <w:bookmarkEnd w:id="19408"/>
      <w:bookmarkEnd w:id="19409"/>
      <w:bookmarkEnd w:id="19410"/>
      <w:bookmarkEnd w:id="19411"/>
      <w:bookmarkEnd w:id="19412"/>
      <w:bookmarkEnd w:id="19413"/>
      <w:bookmarkEnd w:id="19414"/>
      <w:bookmarkEnd w:id="19415"/>
      <w:bookmarkEnd w:id="19416"/>
      <w:bookmarkEnd w:id="19417"/>
      <w:bookmarkEnd w:id="19418"/>
      <w:bookmarkEnd w:id="19419"/>
      <w:bookmarkEnd w:id="19420"/>
      <w:bookmarkEnd w:id="19421"/>
      <w:bookmarkEnd w:id="19422"/>
      <w:bookmarkEnd w:id="19423"/>
      <w:bookmarkEnd w:id="19424"/>
      <w:bookmarkEnd w:id="19425"/>
      <w:bookmarkEnd w:id="19426"/>
      <w:bookmarkEnd w:id="19427"/>
      <w:bookmarkEnd w:id="19428"/>
      <w:bookmarkEnd w:id="19429"/>
      <w:bookmarkEnd w:id="19430"/>
      <w:bookmarkEnd w:id="19431"/>
      <w:bookmarkEnd w:id="19432"/>
      <w:bookmarkEnd w:id="19433"/>
      <w:bookmarkEnd w:id="19434"/>
      <w:bookmarkEnd w:id="19435"/>
      <w:bookmarkEnd w:id="19436"/>
      <w:bookmarkEnd w:id="19437"/>
      <w:bookmarkEnd w:id="19438"/>
      <w:bookmarkEnd w:id="19439"/>
      <w:bookmarkEnd w:id="19440"/>
      <w:bookmarkEnd w:id="19441"/>
      <w:bookmarkEnd w:id="19442"/>
      <w:bookmarkEnd w:id="19443"/>
      <w:bookmarkEnd w:id="19444"/>
      <w:bookmarkEnd w:id="19445"/>
      <w:bookmarkEnd w:id="19446"/>
      <w:bookmarkEnd w:id="19447"/>
      <w:bookmarkEnd w:id="19448"/>
      <w:bookmarkEnd w:id="19449"/>
      <w:bookmarkEnd w:id="19450"/>
      <w:bookmarkEnd w:id="19451"/>
      <w:bookmarkEnd w:id="19452"/>
      <w:bookmarkEnd w:id="19453"/>
      <w:bookmarkEnd w:id="19454"/>
      <w:bookmarkEnd w:id="19455"/>
      <w:bookmarkEnd w:id="19456"/>
      <w:bookmarkEnd w:id="19457"/>
      <w:bookmarkEnd w:id="19458"/>
      <w:bookmarkEnd w:id="19459"/>
      <w:bookmarkEnd w:id="19460"/>
      <w:bookmarkEnd w:id="19461"/>
      <w:bookmarkEnd w:id="19462"/>
      <w:bookmarkEnd w:id="19463"/>
      <w:bookmarkEnd w:id="19464"/>
      <w:bookmarkEnd w:id="19465"/>
      <w:bookmarkEnd w:id="19466"/>
      <w:bookmarkEnd w:id="19467"/>
      <w:bookmarkEnd w:id="19468"/>
      <w:bookmarkEnd w:id="19469"/>
      <w:bookmarkEnd w:id="19470"/>
      <w:bookmarkEnd w:id="19471"/>
      <w:bookmarkEnd w:id="19472"/>
      <w:bookmarkEnd w:id="19473"/>
      <w:bookmarkEnd w:id="19474"/>
      <w:bookmarkEnd w:id="19475"/>
      <w:bookmarkEnd w:id="19476"/>
      <w:bookmarkEnd w:id="19477"/>
      <w:bookmarkEnd w:id="19478"/>
      <w:bookmarkEnd w:id="19479"/>
      <w:bookmarkEnd w:id="19480"/>
      <w:bookmarkEnd w:id="19481"/>
      <w:bookmarkEnd w:id="19482"/>
      <w:bookmarkEnd w:id="19483"/>
      <w:bookmarkEnd w:id="19484"/>
      <w:bookmarkEnd w:id="19485"/>
      <w:bookmarkEnd w:id="19486"/>
      <w:bookmarkEnd w:id="19487"/>
      <w:bookmarkEnd w:id="19488"/>
      <w:bookmarkEnd w:id="19489"/>
      <w:bookmarkEnd w:id="19490"/>
      <w:bookmarkEnd w:id="19491"/>
      <w:bookmarkEnd w:id="19492"/>
      <w:bookmarkEnd w:id="19493"/>
      <w:bookmarkEnd w:id="19494"/>
      <w:bookmarkEnd w:id="19495"/>
      <w:bookmarkEnd w:id="19496"/>
      <w:bookmarkEnd w:id="19497"/>
      <w:bookmarkEnd w:id="19498"/>
      <w:bookmarkEnd w:id="19499"/>
      <w:bookmarkEnd w:id="19500"/>
      <w:bookmarkEnd w:id="19501"/>
      <w:bookmarkEnd w:id="19502"/>
      <w:bookmarkEnd w:id="19503"/>
      <w:bookmarkEnd w:id="19504"/>
      <w:bookmarkEnd w:id="19505"/>
      <w:bookmarkEnd w:id="19506"/>
      <w:bookmarkEnd w:id="19507"/>
      <w:bookmarkEnd w:id="19508"/>
      <w:bookmarkEnd w:id="19509"/>
      <w:bookmarkEnd w:id="19510"/>
      <w:bookmarkEnd w:id="19511"/>
      <w:bookmarkEnd w:id="19512"/>
      <w:bookmarkEnd w:id="19513"/>
      <w:bookmarkEnd w:id="19514"/>
      <w:bookmarkEnd w:id="19515"/>
      <w:bookmarkEnd w:id="19516"/>
      <w:bookmarkEnd w:id="19517"/>
      <w:bookmarkEnd w:id="19518"/>
      <w:bookmarkEnd w:id="19519"/>
      <w:bookmarkEnd w:id="19520"/>
      <w:bookmarkEnd w:id="19521"/>
      <w:bookmarkEnd w:id="19522"/>
      <w:bookmarkEnd w:id="19523"/>
      <w:bookmarkEnd w:id="19524"/>
      <w:bookmarkEnd w:id="19525"/>
      <w:bookmarkEnd w:id="19526"/>
      <w:bookmarkEnd w:id="19527"/>
      <w:bookmarkEnd w:id="19528"/>
      <w:bookmarkEnd w:id="19529"/>
      <w:bookmarkEnd w:id="19530"/>
      <w:bookmarkEnd w:id="19531"/>
      <w:bookmarkEnd w:id="19532"/>
      <w:bookmarkEnd w:id="19533"/>
      <w:bookmarkEnd w:id="19534"/>
      <w:bookmarkEnd w:id="19535"/>
      <w:bookmarkEnd w:id="19536"/>
      <w:bookmarkEnd w:id="19537"/>
      <w:bookmarkEnd w:id="19538"/>
      <w:bookmarkEnd w:id="19539"/>
      <w:bookmarkEnd w:id="19540"/>
      <w:bookmarkEnd w:id="19541"/>
      <w:bookmarkEnd w:id="19542"/>
      <w:bookmarkEnd w:id="19543"/>
      <w:bookmarkEnd w:id="19544"/>
      <w:bookmarkEnd w:id="19545"/>
      <w:bookmarkEnd w:id="19546"/>
      <w:bookmarkEnd w:id="19547"/>
      <w:bookmarkEnd w:id="19548"/>
      <w:bookmarkEnd w:id="19549"/>
      <w:bookmarkEnd w:id="19550"/>
      <w:bookmarkEnd w:id="19551"/>
      <w:bookmarkEnd w:id="19552"/>
      <w:bookmarkEnd w:id="19553"/>
      <w:bookmarkEnd w:id="19554"/>
      <w:bookmarkEnd w:id="19555"/>
      <w:bookmarkEnd w:id="19556"/>
      <w:bookmarkEnd w:id="19557"/>
      <w:bookmarkEnd w:id="19558"/>
      <w:bookmarkEnd w:id="19559"/>
      <w:bookmarkEnd w:id="19560"/>
      <w:bookmarkEnd w:id="19561"/>
      <w:bookmarkEnd w:id="19562"/>
      <w:bookmarkEnd w:id="19563"/>
      <w:bookmarkEnd w:id="19564"/>
      <w:bookmarkEnd w:id="19565"/>
      <w:bookmarkEnd w:id="19566"/>
      <w:bookmarkEnd w:id="19567"/>
      <w:bookmarkEnd w:id="19568"/>
      <w:bookmarkEnd w:id="19569"/>
      <w:bookmarkEnd w:id="19570"/>
      <w:bookmarkEnd w:id="19571"/>
      <w:bookmarkEnd w:id="19572"/>
      <w:bookmarkEnd w:id="19573"/>
      <w:bookmarkEnd w:id="19574"/>
      <w:bookmarkEnd w:id="19575"/>
      <w:bookmarkEnd w:id="19576"/>
      <w:bookmarkEnd w:id="19577"/>
      <w:bookmarkEnd w:id="19578"/>
      <w:bookmarkEnd w:id="19579"/>
      <w:bookmarkEnd w:id="19580"/>
      <w:bookmarkEnd w:id="19581"/>
      <w:bookmarkEnd w:id="19582"/>
      <w:bookmarkEnd w:id="19583"/>
      <w:bookmarkEnd w:id="19584"/>
      <w:bookmarkEnd w:id="19585"/>
      <w:bookmarkEnd w:id="19586"/>
      <w:bookmarkEnd w:id="19587"/>
      <w:bookmarkEnd w:id="19588"/>
      <w:bookmarkEnd w:id="19589"/>
      <w:bookmarkEnd w:id="19590"/>
      <w:bookmarkEnd w:id="19591"/>
      <w:bookmarkEnd w:id="19592"/>
      <w:bookmarkEnd w:id="19593"/>
      <w:bookmarkEnd w:id="19594"/>
      <w:bookmarkEnd w:id="19595"/>
      <w:bookmarkEnd w:id="19596"/>
      <w:bookmarkEnd w:id="19597"/>
      <w:bookmarkEnd w:id="19598"/>
      <w:bookmarkEnd w:id="19599"/>
      <w:bookmarkEnd w:id="19600"/>
      <w:bookmarkEnd w:id="19601"/>
      <w:bookmarkEnd w:id="19602"/>
      <w:bookmarkEnd w:id="19603"/>
      <w:bookmarkEnd w:id="19604"/>
      <w:bookmarkEnd w:id="19605"/>
      <w:bookmarkEnd w:id="19606"/>
      <w:bookmarkEnd w:id="19607"/>
      <w:bookmarkEnd w:id="19608"/>
      <w:bookmarkEnd w:id="19609"/>
      <w:bookmarkEnd w:id="19610"/>
      <w:bookmarkEnd w:id="19611"/>
      <w:bookmarkEnd w:id="19612"/>
      <w:bookmarkEnd w:id="19613"/>
      <w:bookmarkEnd w:id="19614"/>
      <w:bookmarkEnd w:id="19615"/>
      <w:bookmarkEnd w:id="19616"/>
      <w:bookmarkEnd w:id="19617"/>
      <w:bookmarkEnd w:id="19618"/>
      <w:bookmarkEnd w:id="19619"/>
      <w:bookmarkEnd w:id="19620"/>
      <w:bookmarkEnd w:id="19621"/>
      <w:bookmarkEnd w:id="19622"/>
      <w:bookmarkEnd w:id="19623"/>
      <w:bookmarkEnd w:id="19624"/>
      <w:bookmarkEnd w:id="19625"/>
      <w:bookmarkEnd w:id="19626"/>
      <w:bookmarkEnd w:id="19627"/>
      <w:bookmarkEnd w:id="19628"/>
      <w:bookmarkEnd w:id="19629"/>
      <w:bookmarkEnd w:id="19630"/>
      <w:bookmarkEnd w:id="19631"/>
      <w:bookmarkEnd w:id="19632"/>
      <w:bookmarkEnd w:id="19633"/>
      <w:bookmarkEnd w:id="19634"/>
      <w:bookmarkEnd w:id="19635"/>
      <w:bookmarkEnd w:id="19636"/>
      <w:bookmarkEnd w:id="19637"/>
      <w:bookmarkEnd w:id="19638"/>
      <w:bookmarkEnd w:id="19639"/>
      <w:bookmarkEnd w:id="19640"/>
      <w:bookmarkEnd w:id="19641"/>
      <w:bookmarkEnd w:id="19642"/>
      <w:bookmarkEnd w:id="19643"/>
      <w:bookmarkEnd w:id="19644"/>
      <w:bookmarkEnd w:id="19645"/>
      <w:bookmarkEnd w:id="19646"/>
      <w:bookmarkEnd w:id="19647"/>
      <w:bookmarkEnd w:id="19648"/>
      <w:bookmarkEnd w:id="19649"/>
      <w:bookmarkEnd w:id="19650"/>
      <w:bookmarkEnd w:id="19651"/>
      <w:bookmarkEnd w:id="19652"/>
      <w:bookmarkEnd w:id="19653"/>
      <w:bookmarkEnd w:id="19654"/>
      <w:bookmarkEnd w:id="19655"/>
      <w:bookmarkEnd w:id="19656"/>
      <w:bookmarkEnd w:id="19657"/>
      <w:bookmarkEnd w:id="19658"/>
      <w:bookmarkEnd w:id="19659"/>
      <w:bookmarkEnd w:id="19660"/>
      <w:bookmarkEnd w:id="19661"/>
      <w:bookmarkEnd w:id="19662"/>
      <w:bookmarkEnd w:id="19663"/>
      <w:bookmarkEnd w:id="19664"/>
      <w:bookmarkEnd w:id="19665"/>
      <w:bookmarkEnd w:id="19666"/>
      <w:bookmarkEnd w:id="19667"/>
      <w:bookmarkEnd w:id="19668"/>
      <w:bookmarkEnd w:id="19669"/>
      <w:bookmarkEnd w:id="19670"/>
      <w:bookmarkEnd w:id="19671"/>
      <w:bookmarkEnd w:id="19672"/>
      <w:bookmarkEnd w:id="19673"/>
      <w:bookmarkEnd w:id="19674"/>
      <w:bookmarkEnd w:id="19675"/>
      <w:bookmarkEnd w:id="19676"/>
      <w:bookmarkEnd w:id="19677"/>
      <w:bookmarkEnd w:id="19678"/>
      <w:bookmarkEnd w:id="19679"/>
      <w:bookmarkEnd w:id="19680"/>
      <w:bookmarkEnd w:id="19681"/>
      <w:bookmarkEnd w:id="19682"/>
      <w:bookmarkEnd w:id="19683"/>
      <w:bookmarkEnd w:id="19684"/>
      <w:bookmarkEnd w:id="19685"/>
      <w:bookmarkEnd w:id="19686"/>
      <w:bookmarkEnd w:id="19687"/>
      <w:bookmarkEnd w:id="19688"/>
      <w:bookmarkEnd w:id="19689"/>
      <w:bookmarkEnd w:id="19690"/>
      <w:bookmarkEnd w:id="19691"/>
      <w:bookmarkEnd w:id="19692"/>
      <w:bookmarkEnd w:id="19693"/>
      <w:bookmarkEnd w:id="19694"/>
      <w:bookmarkEnd w:id="19695"/>
      <w:bookmarkEnd w:id="19696"/>
      <w:bookmarkEnd w:id="19697"/>
      <w:bookmarkEnd w:id="19698"/>
      <w:bookmarkEnd w:id="19699"/>
      <w:bookmarkEnd w:id="19700"/>
      <w:bookmarkEnd w:id="19701"/>
      <w:bookmarkEnd w:id="19702"/>
      <w:bookmarkEnd w:id="19703"/>
      <w:bookmarkEnd w:id="19704"/>
      <w:bookmarkEnd w:id="19705"/>
      <w:bookmarkEnd w:id="19706"/>
      <w:bookmarkEnd w:id="19707"/>
      <w:bookmarkEnd w:id="19708"/>
      <w:bookmarkEnd w:id="19709"/>
      <w:bookmarkEnd w:id="19710"/>
      <w:bookmarkEnd w:id="19711"/>
      <w:bookmarkEnd w:id="19712"/>
      <w:bookmarkEnd w:id="19713"/>
      <w:bookmarkEnd w:id="19714"/>
      <w:bookmarkEnd w:id="19715"/>
      <w:bookmarkEnd w:id="19716"/>
      <w:bookmarkEnd w:id="19717"/>
      <w:bookmarkEnd w:id="19718"/>
      <w:bookmarkEnd w:id="19719"/>
      <w:bookmarkEnd w:id="19720"/>
      <w:bookmarkEnd w:id="19721"/>
      <w:bookmarkEnd w:id="19722"/>
      <w:bookmarkEnd w:id="19723"/>
      <w:bookmarkEnd w:id="19724"/>
      <w:bookmarkEnd w:id="19725"/>
      <w:bookmarkEnd w:id="19726"/>
      <w:bookmarkEnd w:id="19727"/>
      <w:bookmarkEnd w:id="19728"/>
      <w:bookmarkEnd w:id="19729"/>
      <w:bookmarkEnd w:id="19730"/>
      <w:bookmarkEnd w:id="19731"/>
      <w:bookmarkEnd w:id="19732"/>
      <w:bookmarkEnd w:id="19733"/>
      <w:bookmarkEnd w:id="19734"/>
      <w:bookmarkEnd w:id="19735"/>
      <w:bookmarkEnd w:id="19736"/>
      <w:bookmarkEnd w:id="19737"/>
      <w:bookmarkEnd w:id="19738"/>
      <w:bookmarkEnd w:id="19739"/>
      <w:bookmarkEnd w:id="19740"/>
      <w:bookmarkEnd w:id="19741"/>
      <w:bookmarkEnd w:id="19742"/>
      <w:bookmarkEnd w:id="19743"/>
      <w:bookmarkEnd w:id="19744"/>
      <w:bookmarkEnd w:id="19745"/>
      <w:bookmarkEnd w:id="19746"/>
      <w:bookmarkEnd w:id="19747"/>
      <w:bookmarkEnd w:id="19748"/>
      <w:bookmarkEnd w:id="19749"/>
      <w:bookmarkEnd w:id="19750"/>
      <w:bookmarkEnd w:id="19751"/>
      <w:bookmarkEnd w:id="19752"/>
      <w:bookmarkEnd w:id="19753"/>
      <w:bookmarkEnd w:id="19754"/>
      <w:bookmarkEnd w:id="19755"/>
      <w:bookmarkEnd w:id="19756"/>
      <w:bookmarkEnd w:id="19757"/>
      <w:bookmarkEnd w:id="19758"/>
      <w:bookmarkEnd w:id="19759"/>
      <w:bookmarkEnd w:id="19760"/>
      <w:bookmarkEnd w:id="19761"/>
      <w:bookmarkEnd w:id="19762"/>
      <w:bookmarkEnd w:id="19763"/>
      <w:bookmarkEnd w:id="19764"/>
      <w:bookmarkEnd w:id="19765"/>
      <w:bookmarkEnd w:id="19766"/>
      <w:bookmarkEnd w:id="19767"/>
      <w:bookmarkEnd w:id="19768"/>
      <w:bookmarkEnd w:id="19769"/>
      <w:bookmarkEnd w:id="19770"/>
      <w:bookmarkEnd w:id="19771"/>
      <w:bookmarkEnd w:id="19772"/>
      <w:bookmarkEnd w:id="19773"/>
      <w:bookmarkEnd w:id="19774"/>
      <w:bookmarkEnd w:id="19775"/>
      <w:bookmarkEnd w:id="19776"/>
      <w:bookmarkEnd w:id="19777"/>
      <w:bookmarkEnd w:id="19778"/>
      <w:bookmarkEnd w:id="19779"/>
      <w:bookmarkEnd w:id="19780"/>
      <w:bookmarkEnd w:id="19781"/>
      <w:bookmarkEnd w:id="19782"/>
      <w:bookmarkEnd w:id="19783"/>
      <w:bookmarkEnd w:id="19784"/>
      <w:bookmarkEnd w:id="19785"/>
      <w:bookmarkEnd w:id="19786"/>
      <w:bookmarkEnd w:id="19787"/>
      <w:bookmarkEnd w:id="19788"/>
      <w:bookmarkEnd w:id="19789"/>
      <w:bookmarkEnd w:id="19790"/>
      <w:bookmarkEnd w:id="19791"/>
      <w:bookmarkEnd w:id="19792"/>
      <w:bookmarkEnd w:id="19793"/>
      <w:bookmarkEnd w:id="19794"/>
      <w:bookmarkEnd w:id="19795"/>
      <w:bookmarkEnd w:id="19796"/>
      <w:bookmarkEnd w:id="19797"/>
      <w:bookmarkEnd w:id="19798"/>
      <w:bookmarkEnd w:id="19799"/>
      <w:bookmarkEnd w:id="19800"/>
      <w:bookmarkEnd w:id="19801"/>
      <w:bookmarkEnd w:id="19802"/>
      <w:bookmarkEnd w:id="19803"/>
      <w:bookmarkEnd w:id="19804"/>
      <w:bookmarkEnd w:id="19805"/>
      <w:bookmarkEnd w:id="19806"/>
      <w:bookmarkEnd w:id="19807"/>
      <w:bookmarkEnd w:id="19808"/>
      <w:bookmarkEnd w:id="19809"/>
      <w:bookmarkEnd w:id="19810"/>
      <w:bookmarkEnd w:id="19811"/>
      <w:bookmarkEnd w:id="19812"/>
      <w:bookmarkEnd w:id="19813"/>
      <w:bookmarkEnd w:id="19814"/>
      <w:bookmarkEnd w:id="19815"/>
      <w:bookmarkEnd w:id="19816"/>
      <w:bookmarkEnd w:id="19817"/>
      <w:bookmarkEnd w:id="19818"/>
      <w:bookmarkEnd w:id="19819"/>
      <w:bookmarkEnd w:id="19820"/>
      <w:bookmarkEnd w:id="19821"/>
      <w:bookmarkEnd w:id="19822"/>
      <w:bookmarkEnd w:id="19823"/>
      <w:bookmarkEnd w:id="19824"/>
      <w:bookmarkEnd w:id="19825"/>
      <w:bookmarkEnd w:id="19826"/>
      <w:bookmarkEnd w:id="19827"/>
      <w:bookmarkEnd w:id="19828"/>
      <w:bookmarkEnd w:id="19829"/>
      <w:bookmarkEnd w:id="19830"/>
      <w:bookmarkEnd w:id="19831"/>
      <w:bookmarkEnd w:id="19832"/>
      <w:bookmarkEnd w:id="19833"/>
      <w:bookmarkEnd w:id="19834"/>
      <w:bookmarkEnd w:id="19835"/>
      <w:bookmarkEnd w:id="19836"/>
      <w:bookmarkEnd w:id="19837"/>
      <w:bookmarkEnd w:id="19838"/>
      <w:bookmarkEnd w:id="19839"/>
      <w:bookmarkEnd w:id="19840"/>
      <w:bookmarkEnd w:id="19841"/>
      <w:bookmarkEnd w:id="19842"/>
      <w:bookmarkEnd w:id="19843"/>
      <w:bookmarkEnd w:id="19844"/>
      <w:bookmarkEnd w:id="19845"/>
      <w:bookmarkEnd w:id="19846"/>
      <w:bookmarkEnd w:id="19847"/>
      <w:bookmarkEnd w:id="19848"/>
      <w:bookmarkEnd w:id="19849"/>
      <w:bookmarkEnd w:id="19850"/>
      <w:bookmarkEnd w:id="19851"/>
      <w:bookmarkEnd w:id="19852"/>
      <w:bookmarkEnd w:id="19853"/>
      <w:bookmarkEnd w:id="19854"/>
      <w:bookmarkEnd w:id="19855"/>
      <w:bookmarkEnd w:id="19856"/>
      <w:bookmarkEnd w:id="19857"/>
      <w:bookmarkEnd w:id="19858"/>
      <w:bookmarkEnd w:id="19859"/>
      <w:bookmarkEnd w:id="19860"/>
      <w:bookmarkEnd w:id="19861"/>
      <w:bookmarkEnd w:id="19862"/>
      <w:bookmarkEnd w:id="19863"/>
      <w:bookmarkEnd w:id="19864"/>
      <w:bookmarkEnd w:id="19865"/>
      <w:bookmarkEnd w:id="19866"/>
      <w:bookmarkEnd w:id="19867"/>
      <w:bookmarkEnd w:id="19868"/>
      <w:bookmarkEnd w:id="19869"/>
      <w:bookmarkEnd w:id="19870"/>
      <w:bookmarkEnd w:id="19871"/>
      <w:bookmarkEnd w:id="19872"/>
      <w:bookmarkEnd w:id="19873"/>
      <w:bookmarkEnd w:id="19874"/>
      <w:bookmarkEnd w:id="19875"/>
      <w:bookmarkEnd w:id="19876"/>
      <w:bookmarkEnd w:id="19877"/>
      <w:bookmarkEnd w:id="19878"/>
      <w:bookmarkEnd w:id="19879"/>
      <w:bookmarkEnd w:id="19880"/>
      <w:bookmarkEnd w:id="19881"/>
      <w:bookmarkEnd w:id="19882"/>
      <w:bookmarkEnd w:id="19883"/>
      <w:bookmarkEnd w:id="19884"/>
      <w:bookmarkEnd w:id="19885"/>
      <w:bookmarkEnd w:id="19886"/>
      <w:bookmarkEnd w:id="19887"/>
      <w:bookmarkEnd w:id="19888"/>
    </w:p>
    <w:p w:rsidR="00265C50" w:rsidRPr="002355A1" w:rsidRDefault="00265C50" w:rsidP="00265C50">
      <w:pPr>
        <w:pStyle w:val="mStandard"/>
        <w:rPr>
          <w:sz w:val="24"/>
          <w:lang w:val="en-GB"/>
        </w:rPr>
      </w:pPr>
      <w:r w:rsidRPr="002355A1">
        <w:rPr>
          <w:lang w:val="en-GB"/>
        </w:rPr>
        <w:br w:type="page"/>
      </w:r>
    </w:p>
    <w:p w:rsidR="005E3F1A" w:rsidRPr="002355A1" w:rsidRDefault="005E3F1A" w:rsidP="003732E2">
      <w:pPr>
        <w:pStyle w:val="mberschrift2"/>
      </w:pPr>
      <w:bookmarkStart w:id="19892" w:name="_Toc421110284"/>
      <w:r w:rsidRPr="002355A1">
        <w:lastRenderedPageBreak/>
        <w:t>Apportionment of liabilities among the participating Member States in case of financial corrections imposed by the managing authority or the Commission</w:t>
      </w:r>
      <w:bookmarkEnd w:id="19889"/>
      <w:bookmarkEnd w:id="19890"/>
      <w:bookmarkEnd w:id="19891"/>
      <w:bookmarkEnd w:id="19892"/>
      <w:r w:rsidRPr="002355A1">
        <w:t xml:space="preserve"> </w:t>
      </w:r>
    </w:p>
    <w:p w:rsidR="005E3F1A" w:rsidRPr="002355A1" w:rsidRDefault="005E3F1A" w:rsidP="005E3F1A">
      <w:pPr>
        <w:pStyle w:val="mStandard"/>
        <w:rPr>
          <w:i/>
          <w:sz w:val="18"/>
          <w:lang w:val="en-GB"/>
        </w:rPr>
      </w:pPr>
      <w:r w:rsidRPr="002355A1">
        <w:rPr>
          <w:i/>
          <w:sz w:val="18"/>
          <w:lang w:val="en-GB"/>
        </w:rPr>
        <w:t>(Reference: point (a)(vi) of Article 8(4) of Regulation (EU) No 1299/2013)</w:t>
      </w:r>
    </w:p>
    <w:tbl>
      <w:tblPr>
        <w:tblStyle w:val="Mkatabulky"/>
        <w:tblW w:w="0" w:type="auto"/>
        <w:tblLook w:val="04A0" w:firstRow="1" w:lastRow="0" w:firstColumn="1" w:lastColumn="0" w:noHBand="0" w:noVBand="1"/>
      </w:tblPr>
      <w:tblGrid>
        <w:gridCol w:w="7850"/>
      </w:tblGrid>
      <w:tr w:rsidR="00B94798" w:rsidRPr="002355A1" w:rsidTr="0086640B">
        <w:tc>
          <w:tcPr>
            <w:tcW w:w="7850" w:type="dxa"/>
          </w:tcPr>
          <w:p w:rsidR="00B94798" w:rsidRPr="002355A1" w:rsidRDefault="00B94798" w:rsidP="0086640B">
            <w:pPr>
              <w:pStyle w:val="mStandard"/>
              <w:rPr>
                <w:lang w:val="en-GB"/>
              </w:rPr>
            </w:pPr>
            <w:r w:rsidRPr="002355A1">
              <w:rPr>
                <w:lang w:val="en-GB"/>
              </w:rPr>
              <w:t xml:space="preserve">Without prejudice to the Member States’ responsibility for detecting and correcting irregularities and for recovering amounts unduly paid according to Article 122(2) CPR, and in accordance with Article 27 (3) of the ETC Regulation the </w:t>
            </w:r>
            <w:r w:rsidRPr="002355A1">
              <w:rPr>
                <w:b/>
                <w:lang w:val="en-GB"/>
              </w:rPr>
              <w:t>MA shall ensure that any amount paid as a result of an irregularity is recovered from the LB</w:t>
            </w:r>
            <w:r w:rsidRPr="002355A1">
              <w:rPr>
                <w:lang w:val="en-GB"/>
              </w:rPr>
              <w:t xml:space="preserve">. The project partners shall repay the LB any amounts unduly paid. If the LB does not succeed in securing repayment from a project partner or if the MA does not succeed in securing repayment from the LB, </w:t>
            </w:r>
            <w:r w:rsidRPr="002355A1">
              <w:rPr>
                <w:b/>
                <w:lang w:val="en-GB"/>
              </w:rPr>
              <w:t>the Partner State on whose territory the project partner concerned is located</w:t>
            </w:r>
            <w:r w:rsidRPr="002355A1">
              <w:rPr>
                <w:lang w:val="en-GB"/>
              </w:rPr>
              <w:t xml:space="preserve"> </w:t>
            </w:r>
            <w:r w:rsidRPr="002355A1">
              <w:rPr>
                <w:b/>
                <w:lang w:val="en-GB"/>
              </w:rPr>
              <w:t>shall reimburse the MA</w:t>
            </w:r>
            <w:r w:rsidRPr="002355A1">
              <w:rPr>
                <w:lang w:val="en-GB"/>
              </w:rPr>
              <w:t xml:space="preserve"> the amount unduly paid to that project partner. The MA is responsible for reimbursing the amounts concerned (once recovered) to the general budget of the Union, in accordance with the apportionment of liabilities among the Danube Partner States as laid down below. </w:t>
            </w:r>
          </w:p>
          <w:p w:rsidR="00B94798" w:rsidRPr="002355A1" w:rsidRDefault="00B94798" w:rsidP="0086640B">
            <w:pPr>
              <w:pStyle w:val="mStandard"/>
              <w:rPr>
                <w:lang w:val="en-GB"/>
              </w:rPr>
            </w:pPr>
            <w:r w:rsidRPr="002355A1">
              <w:rPr>
                <w:lang w:val="en-GB"/>
              </w:rPr>
              <w:t xml:space="preserve">Since Partner States have the overall liability for the Community support (ERDF/IPA) granted to LBs or PPs located on their territories, they shall ensure that – prior to certifying expenditure – any financial corrections required will be secured and they shall seek to recover any amounts lost as a result of an irregularity or negligence caused by a beneficiary located in their territory. Where appropriate, a Partner State may also charge interest on late payments. </w:t>
            </w:r>
          </w:p>
          <w:p w:rsidR="00B94798" w:rsidRPr="002355A1" w:rsidRDefault="00B94798" w:rsidP="0086640B">
            <w:pPr>
              <w:pStyle w:val="mStandard"/>
              <w:rPr>
                <w:lang w:val="en-GB"/>
              </w:rPr>
            </w:pPr>
            <w:r w:rsidRPr="002355A1">
              <w:rPr>
                <w:lang w:val="en-GB"/>
              </w:rPr>
              <w:t>The Partner States will bear liability in connection with the use of the programme ERDF/IPA funding as follows:</w:t>
            </w:r>
          </w:p>
          <w:p w:rsidR="00B94798" w:rsidRPr="002355A1" w:rsidRDefault="00B94798" w:rsidP="00B94798">
            <w:pPr>
              <w:pStyle w:val="maufzhlung"/>
              <w:tabs>
                <w:tab w:val="clear" w:pos="4754"/>
              </w:tabs>
              <w:ind w:left="567" w:hanging="283"/>
              <w:rPr>
                <w:lang w:val="en-GB"/>
              </w:rPr>
            </w:pPr>
            <w:r w:rsidRPr="002355A1">
              <w:rPr>
                <w:lang w:val="en-GB"/>
              </w:rPr>
              <w:t>Each Partner State bears liability for possible financial consequences of irregularities caused by the LBs and Project Partners located on its territory;</w:t>
            </w:r>
          </w:p>
          <w:p w:rsidR="00B94798" w:rsidRPr="002355A1" w:rsidRDefault="00B94798" w:rsidP="00B94798">
            <w:pPr>
              <w:pStyle w:val="maufzhlung"/>
              <w:tabs>
                <w:tab w:val="clear" w:pos="4754"/>
              </w:tabs>
              <w:ind w:left="567" w:hanging="283"/>
              <w:rPr>
                <w:lang w:val="en-GB"/>
              </w:rPr>
            </w:pPr>
            <w:r w:rsidRPr="002355A1">
              <w:rPr>
                <w:lang w:val="en-GB"/>
              </w:rPr>
              <w:t>For a systemic irregularity or financial correction on programme level that cannot be linked to a specific Partner</w:t>
            </w:r>
            <w:r w:rsidRPr="002355A1" w:rsidDel="009E48E1">
              <w:rPr>
                <w:lang w:val="en-GB"/>
              </w:rPr>
              <w:t xml:space="preserve"> </w:t>
            </w:r>
            <w:r w:rsidRPr="002355A1">
              <w:rPr>
                <w:lang w:val="en-GB"/>
              </w:rPr>
              <w:t>State (i.e. grounded on the decisions of the MC), the liability shall be jointly borne by the Partner</w:t>
            </w:r>
            <w:r w:rsidRPr="002355A1" w:rsidDel="009E48E1">
              <w:rPr>
                <w:lang w:val="en-GB"/>
              </w:rPr>
              <w:t xml:space="preserve"> </w:t>
            </w:r>
            <w:r w:rsidRPr="002355A1">
              <w:rPr>
                <w:lang w:val="en-GB"/>
              </w:rPr>
              <w:t>States in proportion to the ERDF/IPA claimed to the European Commission for the period which forms the basis for the financial correction;</w:t>
            </w:r>
          </w:p>
          <w:p w:rsidR="00B94798" w:rsidRPr="002355A1" w:rsidRDefault="00B94798" w:rsidP="00B94798">
            <w:pPr>
              <w:pStyle w:val="maufzhlung"/>
              <w:tabs>
                <w:tab w:val="clear" w:pos="4754"/>
              </w:tabs>
              <w:ind w:left="567" w:hanging="283"/>
              <w:rPr>
                <w:lang w:val="en-GB"/>
              </w:rPr>
            </w:pPr>
            <w:r w:rsidRPr="002355A1">
              <w:rPr>
                <w:lang w:val="en-GB"/>
              </w:rPr>
              <w:t>In case the MA, CA or AA commits an irregularity as being a TA beneficiary of the DTP or with regard to any technical-level task related to its own responsibility, the Partner State on whose territory the concerned authority is located (i.e. Hungary) shall reimburse the European Commission the amount unduly paid.</w:t>
            </w:r>
          </w:p>
          <w:p w:rsidR="00B94798" w:rsidRPr="002355A1" w:rsidRDefault="00B94798" w:rsidP="00B94798">
            <w:pPr>
              <w:pStyle w:val="maufzhlung2"/>
              <w:tabs>
                <w:tab w:val="clear" w:pos="4754"/>
              </w:tabs>
              <w:ind w:left="567" w:hanging="283"/>
              <w:rPr>
                <w:lang w:val="en-GB"/>
              </w:rPr>
            </w:pPr>
            <w:r w:rsidRPr="002355A1">
              <w:rPr>
                <w:lang w:val="en-GB"/>
              </w:rPr>
              <w:t>For TA expenditure incurred by national structures established by Partner</w:t>
            </w:r>
            <w:r w:rsidRPr="002355A1" w:rsidDel="009E48E1">
              <w:rPr>
                <w:lang w:val="en-GB"/>
              </w:rPr>
              <w:t xml:space="preserve"> </w:t>
            </w:r>
            <w:r w:rsidRPr="002355A1">
              <w:rPr>
                <w:lang w:val="en-GB"/>
              </w:rPr>
              <w:t>States in order to support the programme implementation at national level (e.g. NCPs), the liability shall be borne by the Partner State where the concerned TA Beneficiary is located.</w:t>
            </w:r>
          </w:p>
          <w:p w:rsidR="00B94798" w:rsidRPr="002355A1" w:rsidRDefault="00B94798" w:rsidP="0086640B">
            <w:pPr>
              <w:pStyle w:val="mStandard"/>
              <w:rPr>
                <w:b/>
                <w:lang w:val="en-GB"/>
              </w:rPr>
            </w:pPr>
            <w:r w:rsidRPr="002355A1">
              <w:rPr>
                <w:lang w:val="en-GB"/>
              </w:rPr>
              <w:t xml:space="preserve">The above provisions (or similar responsibilities to be laid down in the respective Financial Agreements) are also applicable to </w:t>
            </w:r>
            <w:r w:rsidRPr="002355A1">
              <w:rPr>
                <w:lang w:val="en-GB" w:eastAsia="en-GB"/>
              </w:rPr>
              <w:t xml:space="preserve">third countries </w:t>
            </w:r>
            <w:r w:rsidRPr="002355A1">
              <w:rPr>
                <w:lang w:val="en-GB"/>
              </w:rPr>
              <w:t>participating in the Danube Programme</w:t>
            </w:r>
            <w:r w:rsidR="00EA4986" w:rsidRPr="002355A1">
              <w:rPr>
                <w:lang w:val="en-GB"/>
              </w:rPr>
              <w:t>.</w:t>
            </w:r>
          </w:p>
        </w:tc>
      </w:tr>
    </w:tbl>
    <w:p w:rsidR="00265C50" w:rsidRPr="002355A1" w:rsidRDefault="00265C50" w:rsidP="00265C50">
      <w:pPr>
        <w:pStyle w:val="mStandard"/>
        <w:rPr>
          <w:lang w:val="en-GB"/>
        </w:rPr>
      </w:pPr>
      <w:bookmarkStart w:id="19893" w:name="_Toc398545085"/>
      <w:bookmarkStart w:id="19894" w:name="_Toc398546138"/>
      <w:bookmarkStart w:id="19895" w:name="_Toc398547174"/>
      <w:bookmarkStart w:id="19896" w:name="_Toc398548210"/>
      <w:bookmarkStart w:id="19897" w:name="_Toc398549293"/>
      <w:bookmarkStart w:id="19898" w:name="_Toc398550375"/>
      <w:bookmarkStart w:id="19899" w:name="_Toc398551456"/>
      <w:bookmarkStart w:id="19900" w:name="_Toc398552535"/>
      <w:bookmarkStart w:id="19901" w:name="_Toc398553614"/>
      <w:bookmarkStart w:id="19902" w:name="_Toc398554693"/>
      <w:bookmarkStart w:id="19903" w:name="_Toc398555772"/>
      <w:bookmarkStart w:id="19904" w:name="_Toc398556852"/>
      <w:bookmarkStart w:id="19905" w:name="_Toc398557931"/>
      <w:bookmarkStart w:id="19906" w:name="_Toc398559009"/>
      <w:bookmarkStart w:id="19907" w:name="_Toc398560088"/>
      <w:bookmarkStart w:id="19908" w:name="_Toc398561167"/>
      <w:bookmarkStart w:id="19909" w:name="_Toc398562228"/>
      <w:bookmarkStart w:id="19910" w:name="_Toc398563290"/>
      <w:bookmarkStart w:id="19911" w:name="_Toc398564350"/>
      <w:bookmarkStart w:id="19912" w:name="_Toc398565421"/>
      <w:bookmarkStart w:id="19913" w:name="_Toc398566480"/>
      <w:bookmarkStart w:id="19914" w:name="_Toc398567539"/>
      <w:bookmarkStart w:id="19915" w:name="_Toc398560217"/>
      <w:bookmarkStart w:id="19916" w:name="_Toc398568080"/>
      <w:bookmarkStart w:id="19917" w:name="_Toc398569376"/>
      <w:bookmarkStart w:id="19918" w:name="_Toc398628988"/>
      <w:bookmarkStart w:id="19919" w:name="_Toc398630046"/>
      <w:bookmarkStart w:id="19920" w:name="_Toc398637025"/>
      <w:bookmarkStart w:id="19921" w:name="_Toc398640843"/>
      <w:bookmarkStart w:id="19922" w:name="_Toc398641924"/>
      <w:bookmarkStart w:id="19923" w:name="_Toc398646693"/>
      <w:bookmarkStart w:id="19924" w:name="_Toc398545086"/>
      <w:bookmarkStart w:id="19925" w:name="_Toc398546139"/>
      <w:bookmarkStart w:id="19926" w:name="_Toc398547175"/>
      <w:bookmarkStart w:id="19927" w:name="_Toc398548211"/>
      <w:bookmarkStart w:id="19928" w:name="_Toc398549294"/>
      <w:bookmarkStart w:id="19929" w:name="_Toc398550376"/>
      <w:bookmarkStart w:id="19930" w:name="_Toc398551457"/>
      <w:bookmarkStart w:id="19931" w:name="_Toc398552536"/>
      <w:bookmarkStart w:id="19932" w:name="_Toc398553615"/>
      <w:bookmarkStart w:id="19933" w:name="_Toc398554694"/>
      <w:bookmarkStart w:id="19934" w:name="_Toc398555773"/>
      <w:bookmarkStart w:id="19935" w:name="_Toc398556853"/>
      <w:bookmarkStart w:id="19936" w:name="_Toc398557932"/>
      <w:bookmarkStart w:id="19937" w:name="_Toc398559010"/>
      <w:bookmarkStart w:id="19938" w:name="_Toc398560089"/>
      <w:bookmarkStart w:id="19939" w:name="_Toc398561168"/>
      <w:bookmarkStart w:id="19940" w:name="_Toc398562229"/>
      <w:bookmarkStart w:id="19941" w:name="_Toc398563291"/>
      <w:bookmarkStart w:id="19942" w:name="_Toc398564351"/>
      <w:bookmarkStart w:id="19943" w:name="_Toc398565422"/>
      <w:bookmarkStart w:id="19944" w:name="_Toc398566481"/>
      <w:bookmarkStart w:id="19945" w:name="_Toc398567540"/>
      <w:bookmarkStart w:id="19946" w:name="_Toc398560219"/>
      <w:bookmarkStart w:id="19947" w:name="_Toc398568081"/>
      <w:bookmarkStart w:id="19948" w:name="_Toc398569377"/>
      <w:bookmarkStart w:id="19949" w:name="_Toc398628989"/>
      <w:bookmarkStart w:id="19950" w:name="_Toc398630047"/>
      <w:bookmarkStart w:id="19951" w:name="_Toc398637026"/>
      <w:bookmarkStart w:id="19952" w:name="_Toc398640844"/>
      <w:bookmarkStart w:id="19953" w:name="_Toc398641925"/>
      <w:bookmarkStart w:id="19954" w:name="_Toc398646694"/>
      <w:bookmarkStart w:id="19955" w:name="_Toc398545087"/>
      <w:bookmarkStart w:id="19956" w:name="_Toc398546140"/>
      <w:bookmarkStart w:id="19957" w:name="_Toc398547176"/>
      <w:bookmarkStart w:id="19958" w:name="_Toc398548212"/>
      <w:bookmarkStart w:id="19959" w:name="_Toc398549295"/>
      <w:bookmarkStart w:id="19960" w:name="_Toc398550377"/>
      <w:bookmarkStart w:id="19961" w:name="_Toc398551458"/>
      <w:bookmarkStart w:id="19962" w:name="_Toc398552537"/>
      <w:bookmarkStart w:id="19963" w:name="_Toc398553616"/>
      <w:bookmarkStart w:id="19964" w:name="_Toc398554695"/>
      <w:bookmarkStart w:id="19965" w:name="_Toc398555774"/>
      <w:bookmarkStart w:id="19966" w:name="_Toc398556854"/>
      <w:bookmarkStart w:id="19967" w:name="_Toc398557933"/>
      <w:bookmarkStart w:id="19968" w:name="_Toc398559011"/>
      <w:bookmarkStart w:id="19969" w:name="_Toc398560090"/>
      <w:bookmarkStart w:id="19970" w:name="_Toc398561169"/>
      <w:bookmarkStart w:id="19971" w:name="_Toc398562230"/>
      <w:bookmarkStart w:id="19972" w:name="_Toc398563292"/>
      <w:bookmarkStart w:id="19973" w:name="_Toc398564352"/>
      <w:bookmarkStart w:id="19974" w:name="_Toc398565423"/>
      <w:bookmarkStart w:id="19975" w:name="_Toc398566482"/>
      <w:bookmarkStart w:id="19976" w:name="_Toc398567541"/>
      <w:bookmarkStart w:id="19977" w:name="_Toc398560220"/>
      <w:bookmarkStart w:id="19978" w:name="_Toc398568082"/>
      <w:bookmarkStart w:id="19979" w:name="_Toc398569378"/>
      <w:bookmarkStart w:id="19980" w:name="_Toc398628990"/>
      <w:bookmarkStart w:id="19981" w:name="_Toc398630048"/>
      <w:bookmarkStart w:id="19982" w:name="_Toc398637027"/>
      <w:bookmarkStart w:id="19983" w:name="_Toc398640845"/>
      <w:bookmarkStart w:id="19984" w:name="_Toc398641926"/>
      <w:bookmarkStart w:id="19985" w:name="_Toc398646695"/>
      <w:bookmarkStart w:id="19986" w:name="_Toc398545088"/>
      <w:bookmarkStart w:id="19987" w:name="_Toc398546141"/>
      <w:bookmarkStart w:id="19988" w:name="_Toc398547177"/>
      <w:bookmarkStart w:id="19989" w:name="_Toc398548213"/>
      <w:bookmarkStart w:id="19990" w:name="_Toc398549296"/>
      <w:bookmarkStart w:id="19991" w:name="_Toc398550378"/>
      <w:bookmarkStart w:id="19992" w:name="_Toc398551459"/>
      <w:bookmarkStart w:id="19993" w:name="_Toc398552538"/>
      <w:bookmarkStart w:id="19994" w:name="_Toc398553617"/>
      <w:bookmarkStart w:id="19995" w:name="_Toc398554696"/>
      <w:bookmarkStart w:id="19996" w:name="_Toc398555775"/>
      <w:bookmarkStart w:id="19997" w:name="_Toc398556855"/>
      <w:bookmarkStart w:id="19998" w:name="_Toc398557934"/>
      <w:bookmarkStart w:id="19999" w:name="_Toc398559012"/>
      <w:bookmarkStart w:id="20000" w:name="_Toc398560091"/>
      <w:bookmarkStart w:id="20001" w:name="_Toc398561170"/>
      <w:bookmarkStart w:id="20002" w:name="_Toc398562231"/>
      <w:bookmarkStart w:id="20003" w:name="_Toc398563293"/>
      <w:bookmarkStart w:id="20004" w:name="_Toc398564353"/>
      <w:bookmarkStart w:id="20005" w:name="_Toc398565424"/>
      <w:bookmarkStart w:id="20006" w:name="_Toc398566483"/>
      <w:bookmarkStart w:id="20007" w:name="_Toc398567542"/>
      <w:bookmarkStart w:id="20008" w:name="_Toc398560222"/>
      <w:bookmarkStart w:id="20009" w:name="_Toc398568083"/>
      <w:bookmarkStart w:id="20010" w:name="_Toc398569379"/>
      <w:bookmarkStart w:id="20011" w:name="_Toc398628991"/>
      <w:bookmarkStart w:id="20012" w:name="_Toc398630049"/>
      <w:bookmarkStart w:id="20013" w:name="_Toc398637028"/>
      <w:bookmarkStart w:id="20014" w:name="_Toc398640846"/>
      <w:bookmarkStart w:id="20015" w:name="_Toc398641927"/>
      <w:bookmarkStart w:id="20016" w:name="_Toc398646696"/>
      <w:bookmarkStart w:id="20017" w:name="_Toc398545089"/>
      <w:bookmarkStart w:id="20018" w:name="_Toc398546142"/>
      <w:bookmarkStart w:id="20019" w:name="_Toc398547178"/>
      <w:bookmarkStart w:id="20020" w:name="_Toc398548214"/>
      <w:bookmarkStart w:id="20021" w:name="_Toc398549297"/>
      <w:bookmarkStart w:id="20022" w:name="_Toc398550379"/>
      <w:bookmarkStart w:id="20023" w:name="_Toc398551460"/>
      <w:bookmarkStart w:id="20024" w:name="_Toc398552539"/>
      <w:bookmarkStart w:id="20025" w:name="_Toc398553618"/>
      <w:bookmarkStart w:id="20026" w:name="_Toc398554697"/>
      <w:bookmarkStart w:id="20027" w:name="_Toc398555776"/>
      <w:bookmarkStart w:id="20028" w:name="_Toc398556856"/>
      <w:bookmarkStart w:id="20029" w:name="_Toc398557935"/>
      <w:bookmarkStart w:id="20030" w:name="_Toc398559013"/>
      <w:bookmarkStart w:id="20031" w:name="_Toc398560092"/>
      <w:bookmarkStart w:id="20032" w:name="_Toc398561171"/>
      <w:bookmarkStart w:id="20033" w:name="_Toc398562232"/>
      <w:bookmarkStart w:id="20034" w:name="_Toc398563294"/>
      <w:bookmarkStart w:id="20035" w:name="_Toc398564354"/>
      <w:bookmarkStart w:id="20036" w:name="_Toc398565425"/>
      <w:bookmarkStart w:id="20037" w:name="_Toc398566484"/>
      <w:bookmarkStart w:id="20038" w:name="_Toc398567543"/>
      <w:bookmarkStart w:id="20039" w:name="_Toc398560224"/>
      <w:bookmarkStart w:id="20040" w:name="_Toc398568084"/>
      <w:bookmarkStart w:id="20041" w:name="_Toc398569380"/>
      <w:bookmarkStart w:id="20042" w:name="_Toc398628992"/>
      <w:bookmarkStart w:id="20043" w:name="_Toc398630050"/>
      <w:bookmarkStart w:id="20044" w:name="_Toc398637029"/>
      <w:bookmarkStart w:id="20045" w:name="_Toc398640847"/>
      <w:bookmarkStart w:id="20046" w:name="_Toc398641928"/>
      <w:bookmarkStart w:id="20047" w:name="_Toc398646697"/>
      <w:bookmarkStart w:id="20048" w:name="_Toc398545090"/>
      <w:bookmarkStart w:id="20049" w:name="_Toc398546143"/>
      <w:bookmarkStart w:id="20050" w:name="_Toc398547179"/>
      <w:bookmarkStart w:id="20051" w:name="_Toc398548215"/>
      <w:bookmarkStart w:id="20052" w:name="_Toc398549298"/>
      <w:bookmarkStart w:id="20053" w:name="_Toc398550380"/>
      <w:bookmarkStart w:id="20054" w:name="_Toc398551461"/>
      <w:bookmarkStart w:id="20055" w:name="_Toc398552540"/>
      <w:bookmarkStart w:id="20056" w:name="_Toc398553619"/>
      <w:bookmarkStart w:id="20057" w:name="_Toc398554698"/>
      <w:bookmarkStart w:id="20058" w:name="_Toc398555777"/>
      <w:bookmarkStart w:id="20059" w:name="_Toc398556857"/>
      <w:bookmarkStart w:id="20060" w:name="_Toc398557936"/>
      <w:bookmarkStart w:id="20061" w:name="_Toc398559014"/>
      <w:bookmarkStart w:id="20062" w:name="_Toc398560093"/>
      <w:bookmarkStart w:id="20063" w:name="_Toc398561172"/>
      <w:bookmarkStart w:id="20064" w:name="_Toc398562233"/>
      <w:bookmarkStart w:id="20065" w:name="_Toc398563295"/>
      <w:bookmarkStart w:id="20066" w:name="_Toc398564355"/>
      <w:bookmarkStart w:id="20067" w:name="_Toc398565426"/>
      <w:bookmarkStart w:id="20068" w:name="_Toc398566485"/>
      <w:bookmarkStart w:id="20069" w:name="_Toc398567544"/>
      <w:bookmarkStart w:id="20070" w:name="_Toc398560225"/>
      <w:bookmarkStart w:id="20071" w:name="_Toc398568085"/>
      <w:bookmarkStart w:id="20072" w:name="_Toc398569381"/>
      <w:bookmarkStart w:id="20073" w:name="_Toc398628993"/>
      <w:bookmarkStart w:id="20074" w:name="_Toc398630051"/>
      <w:bookmarkStart w:id="20075" w:name="_Toc398637030"/>
      <w:bookmarkStart w:id="20076" w:name="_Toc398640848"/>
      <w:bookmarkStart w:id="20077" w:name="_Toc398641929"/>
      <w:bookmarkStart w:id="20078" w:name="_Toc398646698"/>
      <w:bookmarkStart w:id="20079" w:name="_Toc398545091"/>
      <w:bookmarkStart w:id="20080" w:name="_Toc398546144"/>
      <w:bookmarkStart w:id="20081" w:name="_Toc398547180"/>
      <w:bookmarkStart w:id="20082" w:name="_Toc398548216"/>
      <w:bookmarkStart w:id="20083" w:name="_Toc398549299"/>
      <w:bookmarkStart w:id="20084" w:name="_Toc398550381"/>
      <w:bookmarkStart w:id="20085" w:name="_Toc398551462"/>
      <w:bookmarkStart w:id="20086" w:name="_Toc398552541"/>
      <w:bookmarkStart w:id="20087" w:name="_Toc398553620"/>
      <w:bookmarkStart w:id="20088" w:name="_Toc398554699"/>
      <w:bookmarkStart w:id="20089" w:name="_Toc398555778"/>
      <w:bookmarkStart w:id="20090" w:name="_Toc398556858"/>
      <w:bookmarkStart w:id="20091" w:name="_Toc398557937"/>
      <w:bookmarkStart w:id="20092" w:name="_Toc398559015"/>
      <w:bookmarkStart w:id="20093" w:name="_Toc398560094"/>
      <w:bookmarkStart w:id="20094" w:name="_Toc398561173"/>
      <w:bookmarkStart w:id="20095" w:name="_Toc398562234"/>
      <w:bookmarkStart w:id="20096" w:name="_Toc398563296"/>
      <w:bookmarkStart w:id="20097" w:name="_Toc398564356"/>
      <w:bookmarkStart w:id="20098" w:name="_Toc398565427"/>
      <w:bookmarkStart w:id="20099" w:name="_Toc398566486"/>
      <w:bookmarkStart w:id="20100" w:name="_Toc398567545"/>
      <w:bookmarkStart w:id="20101" w:name="_Toc398560226"/>
      <w:bookmarkStart w:id="20102" w:name="_Toc398568086"/>
      <w:bookmarkStart w:id="20103" w:name="_Toc398569382"/>
      <w:bookmarkStart w:id="20104" w:name="_Toc398628994"/>
      <w:bookmarkStart w:id="20105" w:name="_Toc398630052"/>
      <w:bookmarkStart w:id="20106" w:name="_Toc398637031"/>
      <w:bookmarkStart w:id="20107" w:name="_Toc398640849"/>
      <w:bookmarkStart w:id="20108" w:name="_Toc398641930"/>
      <w:bookmarkStart w:id="20109" w:name="_Toc398646699"/>
      <w:bookmarkStart w:id="20110" w:name="_Toc386631644"/>
      <w:bookmarkStart w:id="20111" w:name="_Toc398033671"/>
      <w:bookmarkEnd w:id="19893"/>
      <w:bookmarkEnd w:id="19894"/>
      <w:bookmarkEnd w:id="19895"/>
      <w:bookmarkEnd w:id="19896"/>
      <w:bookmarkEnd w:id="19897"/>
      <w:bookmarkEnd w:id="19898"/>
      <w:bookmarkEnd w:id="19899"/>
      <w:bookmarkEnd w:id="19900"/>
      <w:bookmarkEnd w:id="19901"/>
      <w:bookmarkEnd w:id="19902"/>
      <w:bookmarkEnd w:id="19903"/>
      <w:bookmarkEnd w:id="19904"/>
      <w:bookmarkEnd w:id="19905"/>
      <w:bookmarkEnd w:id="19906"/>
      <w:bookmarkEnd w:id="19907"/>
      <w:bookmarkEnd w:id="19908"/>
      <w:bookmarkEnd w:id="19909"/>
      <w:bookmarkEnd w:id="19910"/>
      <w:bookmarkEnd w:id="19911"/>
      <w:bookmarkEnd w:id="19912"/>
      <w:bookmarkEnd w:id="19913"/>
      <w:bookmarkEnd w:id="19914"/>
      <w:bookmarkEnd w:id="19915"/>
      <w:bookmarkEnd w:id="19916"/>
      <w:bookmarkEnd w:id="19917"/>
      <w:bookmarkEnd w:id="19918"/>
      <w:bookmarkEnd w:id="19919"/>
      <w:bookmarkEnd w:id="19920"/>
      <w:bookmarkEnd w:id="19921"/>
      <w:bookmarkEnd w:id="19922"/>
      <w:bookmarkEnd w:id="19923"/>
      <w:bookmarkEnd w:id="19924"/>
      <w:bookmarkEnd w:id="19925"/>
      <w:bookmarkEnd w:id="19926"/>
      <w:bookmarkEnd w:id="19927"/>
      <w:bookmarkEnd w:id="19928"/>
      <w:bookmarkEnd w:id="19929"/>
      <w:bookmarkEnd w:id="19930"/>
      <w:bookmarkEnd w:id="19931"/>
      <w:bookmarkEnd w:id="19932"/>
      <w:bookmarkEnd w:id="19933"/>
      <w:bookmarkEnd w:id="19934"/>
      <w:bookmarkEnd w:id="19935"/>
      <w:bookmarkEnd w:id="19936"/>
      <w:bookmarkEnd w:id="19937"/>
      <w:bookmarkEnd w:id="19938"/>
      <w:bookmarkEnd w:id="19939"/>
      <w:bookmarkEnd w:id="19940"/>
      <w:bookmarkEnd w:id="19941"/>
      <w:bookmarkEnd w:id="19942"/>
      <w:bookmarkEnd w:id="19943"/>
      <w:bookmarkEnd w:id="19944"/>
      <w:bookmarkEnd w:id="19945"/>
      <w:bookmarkEnd w:id="19946"/>
      <w:bookmarkEnd w:id="19947"/>
      <w:bookmarkEnd w:id="19948"/>
      <w:bookmarkEnd w:id="19949"/>
      <w:bookmarkEnd w:id="19950"/>
      <w:bookmarkEnd w:id="19951"/>
      <w:bookmarkEnd w:id="19952"/>
      <w:bookmarkEnd w:id="19953"/>
      <w:bookmarkEnd w:id="19954"/>
      <w:bookmarkEnd w:id="19955"/>
      <w:bookmarkEnd w:id="19956"/>
      <w:bookmarkEnd w:id="19957"/>
      <w:bookmarkEnd w:id="19958"/>
      <w:bookmarkEnd w:id="19959"/>
      <w:bookmarkEnd w:id="19960"/>
      <w:bookmarkEnd w:id="19961"/>
      <w:bookmarkEnd w:id="19962"/>
      <w:bookmarkEnd w:id="19963"/>
      <w:bookmarkEnd w:id="19964"/>
      <w:bookmarkEnd w:id="19965"/>
      <w:bookmarkEnd w:id="19966"/>
      <w:bookmarkEnd w:id="19967"/>
      <w:bookmarkEnd w:id="19968"/>
      <w:bookmarkEnd w:id="19969"/>
      <w:bookmarkEnd w:id="19970"/>
      <w:bookmarkEnd w:id="19971"/>
      <w:bookmarkEnd w:id="19972"/>
      <w:bookmarkEnd w:id="19973"/>
      <w:bookmarkEnd w:id="19974"/>
      <w:bookmarkEnd w:id="19975"/>
      <w:bookmarkEnd w:id="19976"/>
      <w:bookmarkEnd w:id="19977"/>
      <w:bookmarkEnd w:id="19978"/>
      <w:bookmarkEnd w:id="19979"/>
      <w:bookmarkEnd w:id="19980"/>
      <w:bookmarkEnd w:id="19981"/>
      <w:bookmarkEnd w:id="19982"/>
      <w:bookmarkEnd w:id="19983"/>
      <w:bookmarkEnd w:id="19984"/>
      <w:bookmarkEnd w:id="19985"/>
      <w:bookmarkEnd w:id="19986"/>
      <w:bookmarkEnd w:id="19987"/>
      <w:bookmarkEnd w:id="19988"/>
      <w:bookmarkEnd w:id="19989"/>
      <w:bookmarkEnd w:id="19990"/>
      <w:bookmarkEnd w:id="19991"/>
      <w:bookmarkEnd w:id="19992"/>
      <w:bookmarkEnd w:id="19993"/>
      <w:bookmarkEnd w:id="19994"/>
      <w:bookmarkEnd w:id="19995"/>
      <w:bookmarkEnd w:id="19996"/>
      <w:bookmarkEnd w:id="19997"/>
      <w:bookmarkEnd w:id="19998"/>
      <w:bookmarkEnd w:id="19999"/>
      <w:bookmarkEnd w:id="20000"/>
      <w:bookmarkEnd w:id="20001"/>
      <w:bookmarkEnd w:id="20002"/>
      <w:bookmarkEnd w:id="20003"/>
      <w:bookmarkEnd w:id="20004"/>
      <w:bookmarkEnd w:id="20005"/>
      <w:bookmarkEnd w:id="20006"/>
      <w:bookmarkEnd w:id="20007"/>
      <w:bookmarkEnd w:id="20008"/>
      <w:bookmarkEnd w:id="20009"/>
      <w:bookmarkEnd w:id="20010"/>
      <w:bookmarkEnd w:id="20011"/>
      <w:bookmarkEnd w:id="20012"/>
      <w:bookmarkEnd w:id="20013"/>
      <w:bookmarkEnd w:id="20014"/>
      <w:bookmarkEnd w:id="20015"/>
      <w:bookmarkEnd w:id="20016"/>
      <w:bookmarkEnd w:id="20017"/>
      <w:bookmarkEnd w:id="20018"/>
      <w:bookmarkEnd w:id="20019"/>
      <w:bookmarkEnd w:id="20020"/>
      <w:bookmarkEnd w:id="20021"/>
      <w:bookmarkEnd w:id="20022"/>
      <w:bookmarkEnd w:id="20023"/>
      <w:bookmarkEnd w:id="20024"/>
      <w:bookmarkEnd w:id="20025"/>
      <w:bookmarkEnd w:id="20026"/>
      <w:bookmarkEnd w:id="20027"/>
      <w:bookmarkEnd w:id="20028"/>
      <w:bookmarkEnd w:id="20029"/>
      <w:bookmarkEnd w:id="20030"/>
      <w:bookmarkEnd w:id="20031"/>
      <w:bookmarkEnd w:id="20032"/>
      <w:bookmarkEnd w:id="20033"/>
      <w:bookmarkEnd w:id="20034"/>
      <w:bookmarkEnd w:id="20035"/>
      <w:bookmarkEnd w:id="20036"/>
      <w:bookmarkEnd w:id="20037"/>
      <w:bookmarkEnd w:id="20038"/>
      <w:bookmarkEnd w:id="20039"/>
      <w:bookmarkEnd w:id="20040"/>
      <w:bookmarkEnd w:id="20041"/>
      <w:bookmarkEnd w:id="20042"/>
      <w:bookmarkEnd w:id="20043"/>
      <w:bookmarkEnd w:id="20044"/>
      <w:bookmarkEnd w:id="20045"/>
      <w:bookmarkEnd w:id="20046"/>
      <w:bookmarkEnd w:id="20047"/>
      <w:bookmarkEnd w:id="20048"/>
      <w:bookmarkEnd w:id="20049"/>
      <w:bookmarkEnd w:id="20050"/>
      <w:bookmarkEnd w:id="20051"/>
      <w:bookmarkEnd w:id="20052"/>
      <w:bookmarkEnd w:id="20053"/>
      <w:bookmarkEnd w:id="20054"/>
      <w:bookmarkEnd w:id="20055"/>
      <w:bookmarkEnd w:id="20056"/>
      <w:bookmarkEnd w:id="20057"/>
      <w:bookmarkEnd w:id="20058"/>
      <w:bookmarkEnd w:id="20059"/>
      <w:bookmarkEnd w:id="20060"/>
      <w:bookmarkEnd w:id="20061"/>
      <w:bookmarkEnd w:id="20062"/>
      <w:bookmarkEnd w:id="20063"/>
      <w:bookmarkEnd w:id="20064"/>
      <w:bookmarkEnd w:id="20065"/>
      <w:bookmarkEnd w:id="20066"/>
      <w:bookmarkEnd w:id="20067"/>
      <w:bookmarkEnd w:id="20068"/>
      <w:bookmarkEnd w:id="20069"/>
      <w:bookmarkEnd w:id="20070"/>
      <w:bookmarkEnd w:id="20071"/>
      <w:bookmarkEnd w:id="20072"/>
      <w:bookmarkEnd w:id="20073"/>
      <w:bookmarkEnd w:id="20074"/>
      <w:bookmarkEnd w:id="20075"/>
      <w:bookmarkEnd w:id="20076"/>
      <w:bookmarkEnd w:id="20077"/>
      <w:bookmarkEnd w:id="20078"/>
      <w:bookmarkEnd w:id="20079"/>
      <w:bookmarkEnd w:id="20080"/>
      <w:bookmarkEnd w:id="20081"/>
      <w:bookmarkEnd w:id="20082"/>
      <w:bookmarkEnd w:id="20083"/>
      <w:bookmarkEnd w:id="20084"/>
      <w:bookmarkEnd w:id="20085"/>
      <w:bookmarkEnd w:id="20086"/>
      <w:bookmarkEnd w:id="20087"/>
      <w:bookmarkEnd w:id="20088"/>
      <w:bookmarkEnd w:id="20089"/>
      <w:bookmarkEnd w:id="20090"/>
      <w:bookmarkEnd w:id="20091"/>
      <w:bookmarkEnd w:id="20092"/>
      <w:bookmarkEnd w:id="20093"/>
      <w:bookmarkEnd w:id="20094"/>
      <w:bookmarkEnd w:id="20095"/>
      <w:bookmarkEnd w:id="20096"/>
      <w:bookmarkEnd w:id="20097"/>
      <w:bookmarkEnd w:id="20098"/>
      <w:bookmarkEnd w:id="20099"/>
      <w:bookmarkEnd w:id="20100"/>
      <w:bookmarkEnd w:id="20101"/>
      <w:bookmarkEnd w:id="20102"/>
      <w:bookmarkEnd w:id="20103"/>
      <w:bookmarkEnd w:id="20104"/>
      <w:bookmarkEnd w:id="20105"/>
      <w:bookmarkEnd w:id="20106"/>
      <w:bookmarkEnd w:id="20107"/>
      <w:bookmarkEnd w:id="20108"/>
      <w:bookmarkEnd w:id="20109"/>
    </w:p>
    <w:p w:rsidR="00265C50" w:rsidRPr="002355A1" w:rsidRDefault="00265C50" w:rsidP="00265C50">
      <w:pPr>
        <w:pStyle w:val="mStandard"/>
        <w:rPr>
          <w:sz w:val="24"/>
          <w:lang w:val="en-GB"/>
        </w:rPr>
      </w:pPr>
      <w:r w:rsidRPr="002355A1">
        <w:rPr>
          <w:lang w:val="en-GB"/>
        </w:rPr>
        <w:br w:type="page"/>
      </w:r>
    </w:p>
    <w:p w:rsidR="005E3F1A" w:rsidRPr="002355A1" w:rsidRDefault="005E3F1A" w:rsidP="00524E6E">
      <w:pPr>
        <w:pStyle w:val="mberschrift2"/>
      </w:pPr>
      <w:bookmarkStart w:id="20112" w:name="_Toc421110285"/>
      <w:r w:rsidRPr="002355A1">
        <w:lastRenderedPageBreak/>
        <w:t>Use of the Euro (where applicable)</w:t>
      </w:r>
      <w:bookmarkEnd w:id="20110"/>
      <w:bookmarkEnd w:id="20111"/>
      <w:bookmarkEnd w:id="20112"/>
    </w:p>
    <w:p w:rsidR="005E3F1A" w:rsidRPr="002355A1" w:rsidRDefault="005E3F1A" w:rsidP="005E3F1A">
      <w:pPr>
        <w:pStyle w:val="mStandard"/>
        <w:rPr>
          <w:i/>
          <w:sz w:val="18"/>
          <w:lang w:val="en-GB"/>
        </w:rPr>
      </w:pPr>
      <w:r w:rsidRPr="002355A1">
        <w:rPr>
          <w:i/>
          <w:sz w:val="18"/>
          <w:lang w:val="en-GB"/>
        </w:rPr>
        <w:t xml:space="preserve">(Reference: Article 28 of Regulation (EU) No 1299/2013) </w:t>
      </w:r>
    </w:p>
    <w:p w:rsidR="005E3F1A" w:rsidRPr="002355A1" w:rsidRDefault="005E3F1A" w:rsidP="005E3F1A">
      <w:pPr>
        <w:pStyle w:val="mStandard"/>
        <w:rPr>
          <w:rFonts w:eastAsia="Calibri"/>
          <w:lang w:val="en-GB" w:eastAsia="hu-HU"/>
        </w:rPr>
      </w:pPr>
      <w:r w:rsidRPr="002355A1">
        <w:rPr>
          <w:rFonts w:eastAsia="Calibri"/>
          <w:lang w:val="en-GB" w:eastAsia="hu-HU"/>
        </w:rPr>
        <w:t>Method chosen for the conversion of expenditure incurred in another currency than the Euro</w:t>
      </w:r>
      <w:r w:rsidR="000A5D07">
        <w:rPr>
          <w:rFonts w:eastAsia="Calibri"/>
          <w:lang w:val="en-GB" w:eastAsia="hu-HU"/>
        </w:rPr>
        <w:t>:</w:t>
      </w:r>
    </w:p>
    <w:tbl>
      <w:tblPr>
        <w:tblStyle w:val="Mkatabulky"/>
        <w:tblW w:w="0" w:type="auto"/>
        <w:tblLook w:val="04A0" w:firstRow="1" w:lastRow="0" w:firstColumn="1" w:lastColumn="0" w:noHBand="0" w:noVBand="1"/>
      </w:tblPr>
      <w:tblGrid>
        <w:gridCol w:w="7850"/>
      </w:tblGrid>
      <w:tr w:rsidR="00B94798" w:rsidRPr="002355A1" w:rsidTr="0086640B">
        <w:tc>
          <w:tcPr>
            <w:tcW w:w="7850" w:type="dxa"/>
          </w:tcPr>
          <w:p w:rsidR="005D4861" w:rsidRDefault="00B94798" w:rsidP="0086640B">
            <w:pPr>
              <w:pStyle w:val="mStandard"/>
              <w:rPr>
                <w:lang w:val="en-GB"/>
              </w:rPr>
            </w:pPr>
            <w:r w:rsidRPr="002355A1">
              <w:rPr>
                <w:lang w:val="en-GB"/>
              </w:rPr>
              <w:t xml:space="preserve">Expenditure incurred by project partners in a currency other than the euro shall be converted into euro by using the </w:t>
            </w:r>
            <w:r w:rsidRPr="002355A1">
              <w:rPr>
                <w:b/>
                <w:lang w:val="en-GB"/>
              </w:rPr>
              <w:t xml:space="preserve">monthly accounting exchange rate of the European Commission </w:t>
            </w:r>
            <w:r w:rsidR="000A5D07" w:rsidRPr="00B11DA9">
              <w:rPr>
                <w:rFonts w:asciiTheme="minorHAnsi" w:hAnsiTheme="minorHAnsi"/>
                <w:b/>
                <w:sz w:val="22"/>
                <w:szCs w:val="22"/>
                <w:lang w:val="en-GB"/>
              </w:rPr>
              <w:t xml:space="preserve">in the month during which </w:t>
            </w:r>
            <w:r w:rsidR="0026595C">
              <w:rPr>
                <w:rFonts w:asciiTheme="minorHAnsi" w:hAnsiTheme="minorHAnsi"/>
                <w:b/>
                <w:sz w:val="22"/>
                <w:szCs w:val="22"/>
                <w:lang w:val="en-GB"/>
              </w:rPr>
              <w:t xml:space="preserve">the </w:t>
            </w:r>
            <w:r w:rsidR="000A5D07" w:rsidRPr="00B11DA9">
              <w:rPr>
                <w:rFonts w:asciiTheme="minorHAnsi" w:hAnsiTheme="minorHAnsi"/>
                <w:b/>
                <w:sz w:val="22"/>
                <w:szCs w:val="22"/>
                <w:lang w:val="en-GB"/>
              </w:rPr>
              <w:t xml:space="preserve">expenditure was </w:t>
            </w:r>
            <w:r w:rsidR="000A5D07" w:rsidRPr="007735A9">
              <w:rPr>
                <w:rFonts w:asciiTheme="minorHAnsi" w:hAnsiTheme="minorHAnsi"/>
                <w:b/>
                <w:sz w:val="22"/>
                <w:szCs w:val="22"/>
                <w:lang w:val="en-GB"/>
              </w:rPr>
              <w:t>submitted for verification to the controller</w:t>
            </w:r>
            <w:r w:rsidR="00D57A0D" w:rsidRPr="00D57A0D">
              <w:rPr>
                <w:rFonts w:asciiTheme="minorHAnsi" w:hAnsiTheme="minorHAnsi"/>
                <w:b/>
                <w:sz w:val="22"/>
                <w:szCs w:val="22"/>
                <w:lang w:val="en-GB"/>
              </w:rPr>
              <w:t xml:space="preserve"> in line with the Article 28 (b) of Regulation (EU) No 1299/2013</w:t>
            </w:r>
            <w:r w:rsidR="000A5D07" w:rsidRPr="00B11DA9">
              <w:rPr>
                <w:rFonts w:asciiTheme="minorHAnsi" w:hAnsiTheme="minorHAnsi"/>
                <w:b/>
                <w:sz w:val="22"/>
                <w:szCs w:val="22"/>
                <w:lang w:val="en-GB"/>
              </w:rPr>
              <w:t>.</w:t>
            </w:r>
            <w:r w:rsidRPr="002355A1">
              <w:rPr>
                <w:b/>
                <w:lang w:val="en-GB"/>
              </w:rPr>
              <w:t>.</w:t>
            </w:r>
            <w:r w:rsidRPr="002355A1">
              <w:rPr>
                <w:lang w:val="en-GB"/>
              </w:rPr>
              <w:t xml:space="preserve"> </w:t>
            </w:r>
          </w:p>
          <w:p w:rsidR="00B94798" w:rsidRPr="002355A1" w:rsidRDefault="00B94798" w:rsidP="0086640B">
            <w:pPr>
              <w:pStyle w:val="mStandard"/>
              <w:rPr>
                <w:lang w:val="en-GB"/>
              </w:rPr>
            </w:pPr>
            <w:r w:rsidRPr="002355A1">
              <w:rPr>
                <w:lang w:val="en-GB"/>
              </w:rPr>
              <w:t xml:space="preserve">This method shall be applicable to all project partners. </w:t>
            </w:r>
          </w:p>
          <w:p w:rsidR="00B94798" w:rsidRPr="002355A1" w:rsidRDefault="00B94798" w:rsidP="0086640B">
            <w:pPr>
              <w:pStyle w:val="mStandard"/>
              <w:rPr>
                <w:rFonts w:eastAsia="Calibri"/>
                <w:lang w:val="en-GB" w:eastAsia="hu-HU"/>
              </w:rPr>
            </w:pPr>
            <w:r w:rsidRPr="002355A1">
              <w:rPr>
                <w:lang w:val="en-GB"/>
              </w:rPr>
              <w:t>The conversion shall be verified by the controller in the Partner State in which the respective project partner is located.</w:t>
            </w:r>
          </w:p>
        </w:tc>
      </w:tr>
    </w:tbl>
    <w:p w:rsidR="00463290" w:rsidRPr="002355A1" w:rsidRDefault="00F360FF" w:rsidP="00524E6E">
      <w:pPr>
        <w:pStyle w:val="mberschrift2"/>
      </w:pPr>
      <w:bookmarkStart w:id="20113" w:name="_Toc398048733"/>
      <w:bookmarkStart w:id="20114" w:name="_Toc398049640"/>
      <w:bookmarkStart w:id="20115" w:name="_Toc398050788"/>
      <w:bookmarkStart w:id="20116" w:name="_Toc398052135"/>
      <w:bookmarkStart w:id="20117" w:name="_Toc398053058"/>
      <w:bookmarkStart w:id="20118" w:name="_Toc398053981"/>
      <w:bookmarkStart w:id="20119" w:name="_Toc398105846"/>
      <w:bookmarkStart w:id="20120" w:name="_Toc398107162"/>
      <w:bookmarkStart w:id="20121" w:name="_Toc398108474"/>
      <w:bookmarkStart w:id="20122" w:name="_Toc398109785"/>
      <w:bookmarkStart w:id="20123" w:name="_Toc398111075"/>
      <w:bookmarkStart w:id="20124" w:name="_Toc398112364"/>
      <w:bookmarkStart w:id="20125" w:name="_Toc398113652"/>
      <w:bookmarkStart w:id="20126" w:name="_Toc398115085"/>
      <w:bookmarkStart w:id="20127" w:name="_Toc398116376"/>
      <w:bookmarkStart w:id="20128" w:name="_Toc398117667"/>
      <w:bookmarkStart w:id="20129" w:name="_Toc398118957"/>
      <w:bookmarkStart w:id="20130" w:name="_Toc398120248"/>
      <w:bookmarkStart w:id="20131" w:name="_Toc398121538"/>
      <w:bookmarkStart w:id="20132" w:name="_Toc398280127"/>
      <w:bookmarkStart w:id="20133" w:name="_Toc398539980"/>
      <w:bookmarkStart w:id="20134" w:name="_Toc398545093"/>
      <w:bookmarkStart w:id="20135" w:name="_Toc398546146"/>
      <w:bookmarkStart w:id="20136" w:name="_Toc398547182"/>
      <w:bookmarkStart w:id="20137" w:name="_Toc398548218"/>
      <w:bookmarkStart w:id="20138" w:name="_Toc398549301"/>
      <w:bookmarkStart w:id="20139" w:name="_Toc398550383"/>
      <w:bookmarkStart w:id="20140" w:name="_Toc398551464"/>
      <w:bookmarkStart w:id="20141" w:name="_Toc398552543"/>
      <w:bookmarkStart w:id="20142" w:name="_Toc398553622"/>
      <w:bookmarkStart w:id="20143" w:name="_Toc398554701"/>
      <w:bookmarkStart w:id="20144" w:name="_Toc398555780"/>
      <w:bookmarkStart w:id="20145" w:name="_Toc398556860"/>
      <w:bookmarkStart w:id="20146" w:name="_Toc398557939"/>
      <w:bookmarkStart w:id="20147" w:name="_Toc398559017"/>
      <w:bookmarkStart w:id="20148" w:name="_Toc398560096"/>
      <w:bookmarkStart w:id="20149" w:name="_Toc398561175"/>
      <w:bookmarkStart w:id="20150" w:name="_Toc398562236"/>
      <w:bookmarkStart w:id="20151" w:name="_Toc398563298"/>
      <w:bookmarkStart w:id="20152" w:name="_Toc398564358"/>
      <w:bookmarkStart w:id="20153" w:name="_Toc398565429"/>
      <w:bookmarkStart w:id="20154" w:name="_Toc398566488"/>
      <w:bookmarkStart w:id="20155" w:name="_Toc398567547"/>
      <w:bookmarkStart w:id="20156" w:name="_Toc398560281"/>
      <w:bookmarkStart w:id="20157" w:name="_Toc398568088"/>
      <w:bookmarkStart w:id="20158" w:name="_Toc398569384"/>
      <w:bookmarkStart w:id="20159" w:name="_Toc398628996"/>
      <w:bookmarkStart w:id="20160" w:name="_Toc398630054"/>
      <w:bookmarkStart w:id="20161" w:name="_Toc398637033"/>
      <w:bookmarkStart w:id="20162" w:name="_Toc398640851"/>
      <w:bookmarkStart w:id="20163" w:name="_Toc398641932"/>
      <w:bookmarkStart w:id="20164" w:name="_Toc398646701"/>
      <w:bookmarkStart w:id="20165" w:name="_Toc398048734"/>
      <w:bookmarkStart w:id="20166" w:name="_Toc398049641"/>
      <w:bookmarkStart w:id="20167" w:name="_Toc398050789"/>
      <w:bookmarkStart w:id="20168" w:name="_Toc398052136"/>
      <w:bookmarkStart w:id="20169" w:name="_Toc398053059"/>
      <w:bookmarkStart w:id="20170" w:name="_Toc398053982"/>
      <w:bookmarkStart w:id="20171" w:name="_Toc398105847"/>
      <w:bookmarkStart w:id="20172" w:name="_Toc398107163"/>
      <w:bookmarkStart w:id="20173" w:name="_Toc398108475"/>
      <w:bookmarkStart w:id="20174" w:name="_Toc398109786"/>
      <w:bookmarkStart w:id="20175" w:name="_Toc398111076"/>
      <w:bookmarkStart w:id="20176" w:name="_Toc398112365"/>
      <w:bookmarkStart w:id="20177" w:name="_Toc398113653"/>
      <w:bookmarkStart w:id="20178" w:name="_Toc398115086"/>
      <w:bookmarkStart w:id="20179" w:name="_Toc398116377"/>
      <w:bookmarkStart w:id="20180" w:name="_Toc398117668"/>
      <w:bookmarkStart w:id="20181" w:name="_Toc398118958"/>
      <w:bookmarkStart w:id="20182" w:name="_Toc398120249"/>
      <w:bookmarkStart w:id="20183" w:name="_Toc398121539"/>
      <w:bookmarkStart w:id="20184" w:name="_Toc398280128"/>
      <w:bookmarkStart w:id="20185" w:name="_Toc398539981"/>
      <w:bookmarkStart w:id="20186" w:name="_Toc398545094"/>
      <w:bookmarkStart w:id="20187" w:name="_Toc398546147"/>
      <w:bookmarkStart w:id="20188" w:name="_Toc398547183"/>
      <w:bookmarkStart w:id="20189" w:name="_Toc398548219"/>
      <w:bookmarkStart w:id="20190" w:name="_Toc398549302"/>
      <w:bookmarkStart w:id="20191" w:name="_Toc398550384"/>
      <w:bookmarkStart w:id="20192" w:name="_Toc398551465"/>
      <w:bookmarkStart w:id="20193" w:name="_Toc398552544"/>
      <w:bookmarkStart w:id="20194" w:name="_Toc398553623"/>
      <w:bookmarkStart w:id="20195" w:name="_Toc398554702"/>
      <w:bookmarkStart w:id="20196" w:name="_Toc398555781"/>
      <w:bookmarkStart w:id="20197" w:name="_Toc398556861"/>
      <w:bookmarkStart w:id="20198" w:name="_Toc398557940"/>
      <w:bookmarkStart w:id="20199" w:name="_Toc398559018"/>
      <w:bookmarkStart w:id="20200" w:name="_Toc398560097"/>
      <w:bookmarkStart w:id="20201" w:name="_Toc398561176"/>
      <w:bookmarkStart w:id="20202" w:name="_Toc398562237"/>
      <w:bookmarkStart w:id="20203" w:name="_Toc398563299"/>
      <w:bookmarkStart w:id="20204" w:name="_Toc398564359"/>
      <w:bookmarkStart w:id="20205" w:name="_Toc398565430"/>
      <w:bookmarkStart w:id="20206" w:name="_Toc398566489"/>
      <w:bookmarkStart w:id="20207" w:name="_Toc398567548"/>
      <w:bookmarkStart w:id="20208" w:name="_Toc398560289"/>
      <w:bookmarkStart w:id="20209" w:name="_Toc398568089"/>
      <w:bookmarkStart w:id="20210" w:name="_Toc398569385"/>
      <w:bookmarkStart w:id="20211" w:name="_Toc398628997"/>
      <w:bookmarkStart w:id="20212" w:name="_Toc398630055"/>
      <w:bookmarkStart w:id="20213" w:name="_Toc398637034"/>
      <w:bookmarkStart w:id="20214" w:name="_Toc398640852"/>
      <w:bookmarkStart w:id="20215" w:name="_Toc398641933"/>
      <w:bookmarkStart w:id="20216" w:name="_Toc398646702"/>
      <w:bookmarkStart w:id="20217" w:name="_Toc398048735"/>
      <w:bookmarkStart w:id="20218" w:name="_Toc398049642"/>
      <w:bookmarkStart w:id="20219" w:name="_Toc398050790"/>
      <w:bookmarkStart w:id="20220" w:name="_Toc398052137"/>
      <w:bookmarkStart w:id="20221" w:name="_Toc398053060"/>
      <w:bookmarkStart w:id="20222" w:name="_Toc398053983"/>
      <w:bookmarkStart w:id="20223" w:name="_Toc398105848"/>
      <w:bookmarkStart w:id="20224" w:name="_Toc398107164"/>
      <w:bookmarkStart w:id="20225" w:name="_Toc398108476"/>
      <w:bookmarkStart w:id="20226" w:name="_Toc398109787"/>
      <w:bookmarkStart w:id="20227" w:name="_Toc398111077"/>
      <w:bookmarkStart w:id="20228" w:name="_Toc398112366"/>
      <w:bookmarkStart w:id="20229" w:name="_Toc398113654"/>
      <w:bookmarkStart w:id="20230" w:name="_Toc398115087"/>
      <w:bookmarkStart w:id="20231" w:name="_Toc398116378"/>
      <w:bookmarkStart w:id="20232" w:name="_Toc398117669"/>
      <w:bookmarkStart w:id="20233" w:name="_Toc398118959"/>
      <w:bookmarkStart w:id="20234" w:name="_Toc398120250"/>
      <w:bookmarkStart w:id="20235" w:name="_Toc398121540"/>
      <w:bookmarkStart w:id="20236" w:name="_Toc398280129"/>
      <w:bookmarkStart w:id="20237" w:name="_Toc398539982"/>
      <w:bookmarkStart w:id="20238" w:name="_Toc398545095"/>
      <w:bookmarkStart w:id="20239" w:name="_Toc398546148"/>
      <w:bookmarkStart w:id="20240" w:name="_Toc398547184"/>
      <w:bookmarkStart w:id="20241" w:name="_Toc398548220"/>
      <w:bookmarkStart w:id="20242" w:name="_Toc398549303"/>
      <w:bookmarkStart w:id="20243" w:name="_Toc398550385"/>
      <w:bookmarkStart w:id="20244" w:name="_Toc398551466"/>
      <w:bookmarkStart w:id="20245" w:name="_Toc398552545"/>
      <w:bookmarkStart w:id="20246" w:name="_Toc398553624"/>
      <w:bookmarkStart w:id="20247" w:name="_Toc398554703"/>
      <w:bookmarkStart w:id="20248" w:name="_Toc398555782"/>
      <w:bookmarkStart w:id="20249" w:name="_Toc398556862"/>
      <w:bookmarkStart w:id="20250" w:name="_Toc398557941"/>
      <w:bookmarkStart w:id="20251" w:name="_Toc398559019"/>
      <w:bookmarkStart w:id="20252" w:name="_Toc398560098"/>
      <w:bookmarkStart w:id="20253" w:name="_Toc398561177"/>
      <w:bookmarkStart w:id="20254" w:name="_Toc398562238"/>
      <w:bookmarkStart w:id="20255" w:name="_Toc398563300"/>
      <w:bookmarkStart w:id="20256" w:name="_Toc398564360"/>
      <w:bookmarkStart w:id="20257" w:name="_Toc398565431"/>
      <w:bookmarkStart w:id="20258" w:name="_Toc398566490"/>
      <w:bookmarkStart w:id="20259" w:name="_Toc398567549"/>
      <w:bookmarkStart w:id="20260" w:name="_Toc398560291"/>
      <w:bookmarkStart w:id="20261" w:name="_Toc398568090"/>
      <w:bookmarkStart w:id="20262" w:name="_Toc398569386"/>
      <w:bookmarkStart w:id="20263" w:name="_Toc398628998"/>
      <w:bookmarkStart w:id="20264" w:name="_Toc398630056"/>
      <w:bookmarkStart w:id="20265" w:name="_Toc398637035"/>
      <w:bookmarkStart w:id="20266" w:name="_Toc398640853"/>
      <w:bookmarkStart w:id="20267" w:name="_Toc398641934"/>
      <w:bookmarkStart w:id="20268" w:name="_Toc398646703"/>
      <w:bookmarkStart w:id="20269" w:name="_Toc398033673"/>
      <w:bookmarkStart w:id="20270" w:name="_Toc421110286"/>
      <w:bookmarkEnd w:id="20113"/>
      <w:bookmarkEnd w:id="20114"/>
      <w:bookmarkEnd w:id="20115"/>
      <w:bookmarkEnd w:id="20116"/>
      <w:bookmarkEnd w:id="20117"/>
      <w:bookmarkEnd w:id="20118"/>
      <w:bookmarkEnd w:id="20119"/>
      <w:bookmarkEnd w:id="20120"/>
      <w:bookmarkEnd w:id="20121"/>
      <w:bookmarkEnd w:id="20122"/>
      <w:bookmarkEnd w:id="20123"/>
      <w:bookmarkEnd w:id="20124"/>
      <w:bookmarkEnd w:id="20125"/>
      <w:bookmarkEnd w:id="20126"/>
      <w:bookmarkEnd w:id="20127"/>
      <w:bookmarkEnd w:id="20128"/>
      <w:bookmarkEnd w:id="20129"/>
      <w:bookmarkEnd w:id="20130"/>
      <w:bookmarkEnd w:id="20131"/>
      <w:bookmarkEnd w:id="20132"/>
      <w:bookmarkEnd w:id="20133"/>
      <w:bookmarkEnd w:id="20134"/>
      <w:bookmarkEnd w:id="20135"/>
      <w:bookmarkEnd w:id="20136"/>
      <w:bookmarkEnd w:id="20137"/>
      <w:bookmarkEnd w:id="20138"/>
      <w:bookmarkEnd w:id="20139"/>
      <w:bookmarkEnd w:id="20140"/>
      <w:bookmarkEnd w:id="20141"/>
      <w:bookmarkEnd w:id="20142"/>
      <w:bookmarkEnd w:id="20143"/>
      <w:bookmarkEnd w:id="20144"/>
      <w:bookmarkEnd w:id="20145"/>
      <w:bookmarkEnd w:id="20146"/>
      <w:bookmarkEnd w:id="20147"/>
      <w:bookmarkEnd w:id="20148"/>
      <w:bookmarkEnd w:id="20149"/>
      <w:bookmarkEnd w:id="20150"/>
      <w:bookmarkEnd w:id="20151"/>
      <w:bookmarkEnd w:id="20152"/>
      <w:bookmarkEnd w:id="20153"/>
      <w:bookmarkEnd w:id="20154"/>
      <w:bookmarkEnd w:id="20155"/>
      <w:bookmarkEnd w:id="20156"/>
      <w:bookmarkEnd w:id="20157"/>
      <w:bookmarkEnd w:id="20158"/>
      <w:bookmarkEnd w:id="20159"/>
      <w:bookmarkEnd w:id="20160"/>
      <w:bookmarkEnd w:id="20161"/>
      <w:bookmarkEnd w:id="20162"/>
      <w:bookmarkEnd w:id="20163"/>
      <w:bookmarkEnd w:id="20164"/>
      <w:bookmarkEnd w:id="20165"/>
      <w:bookmarkEnd w:id="20166"/>
      <w:bookmarkEnd w:id="20167"/>
      <w:bookmarkEnd w:id="20168"/>
      <w:bookmarkEnd w:id="20169"/>
      <w:bookmarkEnd w:id="20170"/>
      <w:bookmarkEnd w:id="20171"/>
      <w:bookmarkEnd w:id="20172"/>
      <w:bookmarkEnd w:id="20173"/>
      <w:bookmarkEnd w:id="20174"/>
      <w:bookmarkEnd w:id="20175"/>
      <w:bookmarkEnd w:id="20176"/>
      <w:bookmarkEnd w:id="20177"/>
      <w:bookmarkEnd w:id="20178"/>
      <w:bookmarkEnd w:id="20179"/>
      <w:bookmarkEnd w:id="20180"/>
      <w:bookmarkEnd w:id="20181"/>
      <w:bookmarkEnd w:id="20182"/>
      <w:bookmarkEnd w:id="20183"/>
      <w:bookmarkEnd w:id="20184"/>
      <w:bookmarkEnd w:id="20185"/>
      <w:bookmarkEnd w:id="20186"/>
      <w:bookmarkEnd w:id="20187"/>
      <w:bookmarkEnd w:id="20188"/>
      <w:bookmarkEnd w:id="20189"/>
      <w:bookmarkEnd w:id="20190"/>
      <w:bookmarkEnd w:id="20191"/>
      <w:bookmarkEnd w:id="20192"/>
      <w:bookmarkEnd w:id="20193"/>
      <w:bookmarkEnd w:id="20194"/>
      <w:bookmarkEnd w:id="20195"/>
      <w:bookmarkEnd w:id="20196"/>
      <w:bookmarkEnd w:id="20197"/>
      <w:bookmarkEnd w:id="20198"/>
      <w:bookmarkEnd w:id="20199"/>
      <w:bookmarkEnd w:id="20200"/>
      <w:bookmarkEnd w:id="20201"/>
      <w:bookmarkEnd w:id="20202"/>
      <w:bookmarkEnd w:id="20203"/>
      <w:bookmarkEnd w:id="20204"/>
      <w:bookmarkEnd w:id="20205"/>
      <w:bookmarkEnd w:id="20206"/>
      <w:bookmarkEnd w:id="20207"/>
      <w:bookmarkEnd w:id="20208"/>
      <w:bookmarkEnd w:id="20209"/>
      <w:bookmarkEnd w:id="20210"/>
      <w:bookmarkEnd w:id="20211"/>
      <w:bookmarkEnd w:id="20212"/>
      <w:bookmarkEnd w:id="20213"/>
      <w:bookmarkEnd w:id="20214"/>
      <w:bookmarkEnd w:id="20215"/>
      <w:bookmarkEnd w:id="20216"/>
      <w:bookmarkEnd w:id="20217"/>
      <w:bookmarkEnd w:id="20218"/>
      <w:bookmarkEnd w:id="20219"/>
      <w:bookmarkEnd w:id="20220"/>
      <w:bookmarkEnd w:id="20221"/>
      <w:bookmarkEnd w:id="20222"/>
      <w:bookmarkEnd w:id="20223"/>
      <w:bookmarkEnd w:id="20224"/>
      <w:bookmarkEnd w:id="20225"/>
      <w:bookmarkEnd w:id="20226"/>
      <w:bookmarkEnd w:id="20227"/>
      <w:bookmarkEnd w:id="20228"/>
      <w:bookmarkEnd w:id="20229"/>
      <w:bookmarkEnd w:id="20230"/>
      <w:bookmarkEnd w:id="20231"/>
      <w:bookmarkEnd w:id="20232"/>
      <w:bookmarkEnd w:id="20233"/>
      <w:bookmarkEnd w:id="20234"/>
      <w:bookmarkEnd w:id="20235"/>
      <w:bookmarkEnd w:id="20236"/>
      <w:bookmarkEnd w:id="20237"/>
      <w:bookmarkEnd w:id="20238"/>
      <w:bookmarkEnd w:id="20239"/>
      <w:bookmarkEnd w:id="20240"/>
      <w:bookmarkEnd w:id="20241"/>
      <w:bookmarkEnd w:id="20242"/>
      <w:bookmarkEnd w:id="20243"/>
      <w:bookmarkEnd w:id="20244"/>
      <w:bookmarkEnd w:id="20245"/>
      <w:bookmarkEnd w:id="20246"/>
      <w:bookmarkEnd w:id="20247"/>
      <w:bookmarkEnd w:id="20248"/>
      <w:bookmarkEnd w:id="20249"/>
      <w:bookmarkEnd w:id="20250"/>
      <w:bookmarkEnd w:id="20251"/>
      <w:bookmarkEnd w:id="20252"/>
      <w:bookmarkEnd w:id="20253"/>
      <w:bookmarkEnd w:id="20254"/>
      <w:bookmarkEnd w:id="20255"/>
      <w:bookmarkEnd w:id="20256"/>
      <w:bookmarkEnd w:id="20257"/>
      <w:bookmarkEnd w:id="20258"/>
      <w:bookmarkEnd w:id="20259"/>
      <w:bookmarkEnd w:id="20260"/>
      <w:bookmarkEnd w:id="20261"/>
      <w:bookmarkEnd w:id="20262"/>
      <w:bookmarkEnd w:id="20263"/>
      <w:bookmarkEnd w:id="20264"/>
      <w:bookmarkEnd w:id="20265"/>
      <w:bookmarkEnd w:id="20266"/>
      <w:bookmarkEnd w:id="20267"/>
      <w:bookmarkEnd w:id="20268"/>
      <w:r w:rsidRPr="002355A1">
        <w:t>I</w:t>
      </w:r>
      <w:r w:rsidR="00463290" w:rsidRPr="002355A1">
        <w:t>nvolvement of partners</w:t>
      </w:r>
      <w:bookmarkEnd w:id="20269"/>
      <w:bookmarkEnd w:id="20270"/>
    </w:p>
    <w:p w:rsidR="00F360FF" w:rsidRPr="002355A1" w:rsidRDefault="00F360FF" w:rsidP="00F360FF">
      <w:pPr>
        <w:pStyle w:val="mStandard"/>
        <w:rPr>
          <w:i/>
          <w:sz w:val="18"/>
          <w:lang w:val="en-GB"/>
        </w:rPr>
      </w:pPr>
      <w:r w:rsidRPr="002355A1">
        <w:rPr>
          <w:i/>
          <w:sz w:val="18"/>
          <w:lang w:val="en-GB"/>
        </w:rPr>
        <w:t xml:space="preserve">(Reference: point (c) of Article 8(4) of Regulation (EU) No 1299/2013) </w:t>
      </w:r>
    </w:p>
    <w:p w:rsidR="00F360FF" w:rsidRPr="002355A1" w:rsidRDefault="00F360FF" w:rsidP="00F360FF">
      <w:pPr>
        <w:pStyle w:val="mStandard"/>
        <w:rPr>
          <w:lang w:val="en-GB"/>
        </w:rPr>
      </w:pPr>
      <w:r w:rsidRPr="002355A1">
        <w:rPr>
          <w:lang w:val="en-GB"/>
        </w:rPr>
        <w:t>Actions taken to involve the partners referred to in Article 5 of Regulation (EU) No 1303/2013 in the preparation of the cooperation programme, and the role of those partners in the preparation and implementation of the cooperation programme, including their involvement in the monitoring committee</w:t>
      </w:r>
      <w:r w:rsidR="002A770B" w:rsidRPr="002355A1">
        <w:rPr>
          <w:lang w:val="en-GB"/>
        </w:rPr>
        <w:t>.</w:t>
      </w:r>
    </w:p>
    <w:tbl>
      <w:tblPr>
        <w:tblStyle w:val="Mkatabulky"/>
        <w:tblW w:w="7850" w:type="dxa"/>
        <w:tblLook w:val="04A0" w:firstRow="1" w:lastRow="0" w:firstColumn="1" w:lastColumn="0" w:noHBand="0" w:noVBand="1"/>
      </w:tblPr>
      <w:tblGrid>
        <w:gridCol w:w="7850"/>
      </w:tblGrid>
      <w:tr w:rsidR="00295BA4" w:rsidRPr="002355A1" w:rsidTr="00295BA4">
        <w:tc>
          <w:tcPr>
            <w:tcW w:w="7850" w:type="dxa"/>
          </w:tcPr>
          <w:p w:rsidR="00303DA9" w:rsidRPr="002355A1" w:rsidRDefault="00303DA9" w:rsidP="00AE3070">
            <w:pPr>
              <w:pStyle w:val="mStandard"/>
              <w:rPr>
                <w:b/>
                <w:lang w:val="en-GB"/>
              </w:rPr>
            </w:pPr>
            <w:r w:rsidRPr="002355A1">
              <w:rPr>
                <w:b/>
                <w:lang w:val="en-GB"/>
              </w:rPr>
              <w:t>Involvement of partners in the preparation of the cooperation programme</w:t>
            </w:r>
          </w:p>
          <w:p w:rsidR="00295BA4" w:rsidRPr="002355A1" w:rsidRDefault="00295BA4" w:rsidP="00AE3070">
            <w:pPr>
              <w:pStyle w:val="mStandard"/>
              <w:rPr>
                <w:lang w:val="en-GB"/>
              </w:rPr>
            </w:pPr>
            <w:r w:rsidRPr="002355A1">
              <w:rPr>
                <w:lang w:val="en-GB"/>
              </w:rPr>
              <w:t>Developing programmes according to the “partnership principle” is a distinct requirement by EU legislation. According to Article 5 of CPR the preparation of the cooperation programme should involve a partnership with competent regional and local authorities. The partnership shall also include the following partners: competent urban and other public authorities; economic and social partners; and relevant bodies representing civil society, including environmental partners, non-governmental organisations, and bodies responsible for promoting social inclusion, gender equality and non discrimination.</w:t>
            </w:r>
          </w:p>
          <w:p w:rsidR="00295BA4" w:rsidRPr="002355A1" w:rsidRDefault="00295BA4" w:rsidP="00AE3070">
            <w:pPr>
              <w:pStyle w:val="mStandard"/>
              <w:rPr>
                <w:lang w:val="en-GB"/>
              </w:rPr>
            </w:pPr>
            <w:r w:rsidRPr="002355A1">
              <w:rPr>
                <w:lang w:val="en-GB"/>
              </w:rPr>
              <w:t xml:space="preserve">The main reason for involving stakeholders in programming is to identify mutual interests and needs, secure commitment and ownership for the programme and ensure its practical implementation. </w:t>
            </w:r>
          </w:p>
          <w:p w:rsidR="00295BA4" w:rsidRPr="002355A1" w:rsidRDefault="00295BA4" w:rsidP="00AE3070">
            <w:pPr>
              <w:pStyle w:val="mStandard"/>
              <w:rPr>
                <w:lang w:val="en-GB"/>
              </w:rPr>
            </w:pPr>
            <w:r w:rsidRPr="002355A1">
              <w:rPr>
                <w:lang w:val="en-GB"/>
              </w:rPr>
              <w:t xml:space="preserve">The </w:t>
            </w:r>
            <w:r w:rsidR="00F41352" w:rsidRPr="002355A1">
              <w:rPr>
                <w:lang w:val="en-GB"/>
              </w:rPr>
              <w:t>Danube Transnational Programme</w:t>
            </w:r>
            <w:r w:rsidRPr="002355A1">
              <w:rPr>
                <w:lang w:val="en-GB"/>
              </w:rPr>
              <w:t xml:space="preserve"> introduced a number of platforms for effective communication with relevant partners and stakeholders throughout the programming process.</w:t>
            </w:r>
          </w:p>
          <w:p w:rsidR="00981DD6" w:rsidRPr="002355A1" w:rsidRDefault="00295BA4" w:rsidP="004F4229">
            <w:pPr>
              <w:pStyle w:val="mStandard"/>
              <w:spacing w:after="240"/>
              <w:rPr>
                <w:lang w:val="en-GB"/>
              </w:rPr>
            </w:pPr>
            <w:r w:rsidRPr="002355A1">
              <w:rPr>
                <w:lang w:val="en-GB"/>
              </w:rPr>
              <w:t xml:space="preserve">The </w:t>
            </w:r>
            <w:r w:rsidR="00303DA9" w:rsidRPr="002355A1">
              <w:rPr>
                <w:b/>
                <w:lang w:val="en-GB"/>
              </w:rPr>
              <w:t>P</w:t>
            </w:r>
            <w:r w:rsidRPr="002355A1">
              <w:rPr>
                <w:b/>
                <w:lang w:val="en-GB"/>
              </w:rPr>
              <w:t xml:space="preserve">rogramming </w:t>
            </w:r>
            <w:r w:rsidR="00373184" w:rsidRPr="002355A1">
              <w:rPr>
                <w:b/>
                <w:lang w:val="en-GB"/>
              </w:rPr>
              <w:t>C</w:t>
            </w:r>
            <w:r w:rsidRPr="002355A1">
              <w:rPr>
                <w:b/>
                <w:lang w:val="en-GB"/>
              </w:rPr>
              <w:t>ommittee</w:t>
            </w:r>
            <w:r w:rsidRPr="002355A1">
              <w:rPr>
                <w:lang w:val="en-GB"/>
              </w:rPr>
              <w:t xml:space="preserve"> </w:t>
            </w:r>
            <w:r w:rsidR="00F51AEE" w:rsidRPr="002355A1">
              <w:rPr>
                <w:lang w:val="en-GB"/>
              </w:rPr>
              <w:t xml:space="preserve">(PC) </w:t>
            </w:r>
            <w:r w:rsidRPr="002355A1">
              <w:rPr>
                <w:lang w:val="en-GB"/>
              </w:rPr>
              <w:t xml:space="preserve">for preparation of the programme for 2014-2020 was established at the 5th of February 2013; and held </w:t>
            </w:r>
            <w:r w:rsidR="000E37D3" w:rsidRPr="002355A1">
              <w:rPr>
                <w:lang w:val="en-GB"/>
              </w:rPr>
              <w:t>10</w:t>
            </w:r>
            <w:r w:rsidRPr="002355A1">
              <w:rPr>
                <w:lang w:val="en-GB"/>
              </w:rPr>
              <w:t xml:space="preserve"> meetings</w:t>
            </w:r>
            <w:r w:rsidR="00AB3441" w:rsidRPr="002355A1">
              <w:rPr>
                <w:lang w:val="en-GB"/>
              </w:rPr>
              <w:t xml:space="preserve"> </w:t>
            </w:r>
            <w:r w:rsidR="0052323C" w:rsidRPr="002355A1">
              <w:rPr>
                <w:lang w:val="en-GB"/>
              </w:rPr>
              <w:t>in the period between February 2013 and September 2014</w:t>
            </w:r>
            <w:r w:rsidRPr="002355A1">
              <w:rPr>
                <w:lang w:val="en-GB"/>
              </w:rPr>
              <w:t xml:space="preserve">. It </w:t>
            </w:r>
            <w:r w:rsidR="00981DD6" w:rsidRPr="002355A1">
              <w:rPr>
                <w:lang w:val="en-GB"/>
              </w:rPr>
              <w:t>was composed of representatives of national and regional authorities of the 14 parti</w:t>
            </w:r>
            <w:r w:rsidR="00F51AEE" w:rsidRPr="002355A1">
              <w:rPr>
                <w:lang w:val="en-GB"/>
              </w:rPr>
              <w:t>cipating Partner Sta</w:t>
            </w:r>
            <w:r w:rsidR="00AB3441" w:rsidRPr="002355A1">
              <w:rPr>
                <w:lang w:val="en-GB"/>
              </w:rPr>
              <w:t>t</w:t>
            </w:r>
            <w:r w:rsidR="00F51AEE" w:rsidRPr="002355A1">
              <w:rPr>
                <w:lang w:val="en-GB"/>
              </w:rPr>
              <w:t xml:space="preserve">es, the </w:t>
            </w:r>
            <w:r w:rsidR="003C4396" w:rsidRPr="002355A1">
              <w:rPr>
                <w:lang w:val="en-GB"/>
              </w:rPr>
              <w:t xml:space="preserve">future </w:t>
            </w:r>
            <w:r w:rsidR="00F51AEE" w:rsidRPr="002355A1">
              <w:rPr>
                <w:lang w:val="en-GB"/>
              </w:rPr>
              <w:t xml:space="preserve">MA </w:t>
            </w:r>
            <w:r w:rsidR="00981DD6" w:rsidRPr="002355A1">
              <w:rPr>
                <w:lang w:val="en-GB"/>
              </w:rPr>
              <w:t>and observers.</w:t>
            </w:r>
            <w:r w:rsidR="00F51AEE" w:rsidRPr="002355A1">
              <w:rPr>
                <w:lang w:val="en-GB"/>
              </w:rPr>
              <w:t xml:space="preserve"> The main task of the PC was to develop the cooperation programme document. The PC made its decisions on the basis of consensus. Its tasks include also the organisation and facilitation of a dialogue with relevant stakeholders (including the EU Strategy for the Danube Region - EUSDR) and of linkages with </w:t>
            </w:r>
            <w:r w:rsidR="00F51AEE" w:rsidRPr="002355A1">
              <w:rPr>
                <w:lang w:val="en-GB"/>
              </w:rPr>
              <w:lastRenderedPageBreak/>
              <w:t>national consultations. Representative of the European Commission were regularly invited and participated in the PC sessions.</w:t>
            </w:r>
          </w:p>
          <w:p w:rsidR="00295BA4" w:rsidRPr="002355A1" w:rsidRDefault="00295BA4" w:rsidP="00AE3070">
            <w:pPr>
              <w:pStyle w:val="mStandard"/>
              <w:rPr>
                <w:color w:val="000000" w:themeColor="text1"/>
                <w:lang w:val="en-GB"/>
              </w:rPr>
            </w:pPr>
            <w:r w:rsidRPr="002355A1">
              <w:rPr>
                <w:color w:val="000000" w:themeColor="text1"/>
                <w:lang w:val="en-GB"/>
              </w:rPr>
              <w:t xml:space="preserve">After finalizing the first draft version of the cooperation programme, in June 2014 the document was launched for a </w:t>
            </w:r>
            <w:r w:rsidRPr="002355A1">
              <w:rPr>
                <w:b/>
                <w:color w:val="000000" w:themeColor="text1"/>
                <w:lang w:val="en-GB"/>
              </w:rPr>
              <w:t>public consultation procedure</w:t>
            </w:r>
            <w:r w:rsidRPr="002355A1">
              <w:rPr>
                <w:color w:val="000000" w:themeColor="text1"/>
                <w:lang w:val="en-GB"/>
              </w:rPr>
              <w:t xml:space="preserve">. Since the document was not entirely finalized, only the first two </w:t>
            </w:r>
            <w:r w:rsidR="003C4396" w:rsidRPr="002355A1">
              <w:rPr>
                <w:color w:val="000000" w:themeColor="text1"/>
                <w:lang w:val="en-GB"/>
              </w:rPr>
              <w:t>s</w:t>
            </w:r>
            <w:r w:rsidRPr="002355A1">
              <w:rPr>
                <w:color w:val="000000" w:themeColor="text1"/>
                <w:lang w:val="en-GB"/>
              </w:rPr>
              <w:t xml:space="preserve">ections were opened for consultations: the strategy of the programme and the description of </w:t>
            </w:r>
            <w:r w:rsidR="003C4396" w:rsidRPr="002355A1">
              <w:rPr>
                <w:color w:val="000000" w:themeColor="text1"/>
                <w:lang w:val="en-GB"/>
              </w:rPr>
              <w:t>p</w:t>
            </w:r>
            <w:r w:rsidRPr="002355A1">
              <w:rPr>
                <w:color w:val="000000" w:themeColor="text1"/>
                <w:lang w:val="en-GB"/>
              </w:rPr>
              <w:t xml:space="preserve">riority </w:t>
            </w:r>
            <w:r w:rsidR="003C4396" w:rsidRPr="002355A1">
              <w:rPr>
                <w:color w:val="000000" w:themeColor="text1"/>
                <w:lang w:val="en-GB"/>
              </w:rPr>
              <w:t>a</w:t>
            </w:r>
            <w:r w:rsidRPr="002355A1">
              <w:rPr>
                <w:color w:val="000000" w:themeColor="text1"/>
                <w:lang w:val="en-GB"/>
              </w:rPr>
              <w:t>xes. In order to reach the largest possible participation, the procedure consisted of two elements: national stakeholder consultation events and online consultation. The aim was to match the needs and interests of the stakeholders and target groups from the region with the findings of the territorial analysis, the strategic framework provided by the EUSDR and the intervention approach already identified by the Programming Committee.</w:t>
            </w:r>
          </w:p>
          <w:p w:rsidR="00BA3589" w:rsidRPr="002355A1" w:rsidRDefault="00295BA4" w:rsidP="00AE3070">
            <w:pPr>
              <w:pStyle w:val="mStandard"/>
              <w:rPr>
                <w:color w:val="000000" w:themeColor="text1"/>
                <w:lang w:val="en-GB"/>
              </w:rPr>
            </w:pPr>
            <w:r w:rsidRPr="002355A1">
              <w:rPr>
                <w:color w:val="000000" w:themeColor="text1"/>
                <w:lang w:val="en-GB"/>
              </w:rPr>
              <w:t xml:space="preserve">The </w:t>
            </w:r>
            <w:r w:rsidRPr="002355A1">
              <w:rPr>
                <w:b/>
                <w:color w:val="000000" w:themeColor="text1"/>
                <w:lang w:val="en-GB"/>
              </w:rPr>
              <w:t>national stakeholder consultation events</w:t>
            </w:r>
            <w:r w:rsidRPr="002355A1">
              <w:rPr>
                <w:color w:val="000000" w:themeColor="text1"/>
                <w:lang w:val="en-GB"/>
              </w:rPr>
              <w:t xml:space="preserve"> were organized during June 2014 in most of the countries participating in the Danube Transnational Programme</w:t>
            </w:r>
            <w:r w:rsidR="007F47E3" w:rsidRPr="002355A1">
              <w:rPr>
                <w:color w:val="000000" w:themeColor="text1"/>
                <w:lang w:val="en-GB"/>
              </w:rPr>
              <w:t xml:space="preserve"> (in total 10 stakeholder consultation events were held)</w:t>
            </w:r>
            <w:r w:rsidRPr="002355A1">
              <w:rPr>
                <w:color w:val="000000" w:themeColor="text1"/>
                <w:lang w:val="en-GB"/>
              </w:rPr>
              <w:t xml:space="preserve">. The organization of the events was the responsibility of the members of the Programming Committee, technical assistance being offered by the team of external experts in charge with </w:t>
            </w:r>
            <w:r w:rsidR="00A70C2F" w:rsidRPr="002355A1">
              <w:rPr>
                <w:color w:val="000000" w:themeColor="text1"/>
                <w:lang w:val="en-GB"/>
              </w:rPr>
              <w:t xml:space="preserve">the </w:t>
            </w:r>
            <w:r w:rsidRPr="002355A1">
              <w:rPr>
                <w:color w:val="000000" w:themeColor="text1"/>
                <w:lang w:val="en-GB"/>
              </w:rPr>
              <w:t xml:space="preserve">elaboration of the </w:t>
            </w:r>
            <w:r w:rsidR="00BA3589" w:rsidRPr="002355A1">
              <w:rPr>
                <w:color w:val="000000" w:themeColor="text1"/>
                <w:lang w:val="en-GB"/>
              </w:rPr>
              <w:t>c</w:t>
            </w:r>
            <w:r w:rsidRPr="002355A1">
              <w:rPr>
                <w:color w:val="000000" w:themeColor="text1"/>
                <w:lang w:val="en-GB"/>
              </w:rPr>
              <w:t xml:space="preserve">ooperation </w:t>
            </w:r>
            <w:r w:rsidR="00BA3589" w:rsidRPr="002355A1">
              <w:rPr>
                <w:color w:val="000000" w:themeColor="text1"/>
                <w:lang w:val="en-GB"/>
              </w:rPr>
              <w:t>p</w:t>
            </w:r>
            <w:r w:rsidRPr="002355A1">
              <w:rPr>
                <w:color w:val="000000" w:themeColor="text1"/>
                <w:lang w:val="en-GB"/>
              </w:rPr>
              <w:t xml:space="preserve">rogramme. </w:t>
            </w:r>
          </w:p>
          <w:p w:rsidR="00295BA4" w:rsidRPr="002355A1" w:rsidRDefault="00295BA4" w:rsidP="00AE3070">
            <w:pPr>
              <w:pStyle w:val="mStandard"/>
              <w:rPr>
                <w:color w:val="000000" w:themeColor="text1"/>
                <w:lang w:val="en-GB"/>
              </w:rPr>
            </w:pPr>
            <w:r w:rsidRPr="002355A1">
              <w:rPr>
                <w:color w:val="000000" w:themeColor="text1"/>
                <w:lang w:val="en-GB"/>
              </w:rPr>
              <w:t xml:space="preserve">Invitations to take part in the events were sent out to the relevant stakeholders existing in the databases of the representatives in the Programming Committee. </w:t>
            </w:r>
            <w:r w:rsidR="00011F5A" w:rsidRPr="002355A1">
              <w:rPr>
                <w:color w:val="000000" w:themeColor="text1"/>
                <w:lang w:val="en-GB"/>
              </w:rPr>
              <w:t xml:space="preserve">Experts in relevant fields, </w:t>
            </w:r>
            <w:r w:rsidR="00011F5A" w:rsidRPr="002355A1">
              <w:rPr>
                <w:lang w:val="en-GB"/>
              </w:rPr>
              <w:t>economic and social partners and bodies responsible for sustainable development, equal opportunities and non-discrimination</w:t>
            </w:r>
            <w:r w:rsidR="009D5F52" w:rsidRPr="002355A1">
              <w:rPr>
                <w:lang w:val="en-GB"/>
              </w:rPr>
              <w:t xml:space="preserve"> </w:t>
            </w:r>
            <w:r w:rsidRPr="002355A1">
              <w:rPr>
                <w:color w:val="000000" w:themeColor="text1"/>
                <w:lang w:val="en-GB"/>
              </w:rPr>
              <w:t xml:space="preserve">were taking part in the events. In case the number of participants was sufficient, the organizers were encouraged to form four working groups, related to the four priority axes, in order to focus the discussion on the specific topics and to give the possibility for everybody to make their comments in their own field of competence. </w:t>
            </w:r>
          </w:p>
          <w:p w:rsidR="00295BA4" w:rsidRPr="002355A1" w:rsidRDefault="00295BA4" w:rsidP="007F47E3">
            <w:pPr>
              <w:pStyle w:val="mStandard"/>
              <w:rPr>
                <w:color w:val="000000" w:themeColor="text1"/>
                <w:lang w:val="en-GB"/>
              </w:rPr>
            </w:pPr>
            <w:r w:rsidRPr="002355A1">
              <w:rPr>
                <w:color w:val="000000" w:themeColor="text1"/>
                <w:lang w:val="en-GB"/>
              </w:rPr>
              <w:t>The outcomes of the debates were centralized in the so-called “harvesting sheets” in order to better compare the data and manage the information, and are presented in full in the Annex to the present document</w:t>
            </w:r>
            <w:r w:rsidR="00A70C2F" w:rsidRPr="002355A1">
              <w:rPr>
                <w:color w:val="000000" w:themeColor="text1"/>
                <w:lang w:val="en-GB"/>
              </w:rPr>
              <w:t xml:space="preserve"> (see</w:t>
            </w:r>
            <w:r w:rsidR="007F47E3" w:rsidRPr="002355A1">
              <w:rPr>
                <w:color w:val="000000" w:themeColor="text1"/>
                <w:lang w:val="en-GB"/>
              </w:rPr>
              <w:t xml:space="preserve"> Report on Public Consultation Procedure, 24 June 2014).</w:t>
            </w:r>
          </w:p>
          <w:p w:rsidR="00295BA4" w:rsidRPr="002355A1" w:rsidRDefault="009D5F52" w:rsidP="00AE3070">
            <w:pPr>
              <w:pStyle w:val="mStandard"/>
              <w:rPr>
                <w:color w:val="000000" w:themeColor="text1"/>
                <w:lang w:val="en-GB"/>
              </w:rPr>
            </w:pPr>
            <w:r w:rsidRPr="002355A1">
              <w:rPr>
                <w:color w:val="000000" w:themeColor="text1"/>
                <w:lang w:val="en-GB"/>
              </w:rPr>
              <w:t>In parallel to national stakeholder consultation events</w:t>
            </w:r>
            <w:r w:rsidR="00295BA4" w:rsidRPr="002355A1">
              <w:rPr>
                <w:color w:val="000000" w:themeColor="text1"/>
                <w:lang w:val="en-GB"/>
              </w:rPr>
              <w:t xml:space="preserve"> the </w:t>
            </w:r>
            <w:r w:rsidR="00295BA4" w:rsidRPr="002355A1">
              <w:rPr>
                <w:b/>
                <w:color w:val="000000" w:themeColor="text1"/>
                <w:lang w:val="en-GB"/>
              </w:rPr>
              <w:t>online survey</w:t>
            </w:r>
            <w:r w:rsidR="00295BA4" w:rsidRPr="002355A1">
              <w:rPr>
                <w:color w:val="000000" w:themeColor="text1"/>
                <w:lang w:val="en-GB"/>
              </w:rPr>
              <w:t xml:space="preserve"> was open to a wider participation</w:t>
            </w:r>
            <w:r w:rsidR="00551EE7" w:rsidRPr="002355A1">
              <w:rPr>
                <w:color w:val="000000" w:themeColor="text1"/>
                <w:lang w:val="en-GB"/>
              </w:rPr>
              <w:t xml:space="preserve"> of actors</w:t>
            </w:r>
            <w:r w:rsidR="00295BA4" w:rsidRPr="002355A1">
              <w:rPr>
                <w:color w:val="000000" w:themeColor="text1"/>
                <w:lang w:val="en-GB"/>
              </w:rPr>
              <w:t>. The exercise served as a bridge between a top-down and bottom-up approach to developing the cooperation programme.</w:t>
            </w:r>
          </w:p>
          <w:p w:rsidR="00295BA4" w:rsidRPr="002355A1" w:rsidRDefault="00295BA4" w:rsidP="00AE3070">
            <w:pPr>
              <w:pStyle w:val="mStandard"/>
              <w:rPr>
                <w:color w:val="000000" w:themeColor="text1"/>
                <w:lang w:val="en-GB"/>
              </w:rPr>
            </w:pPr>
            <w:r w:rsidRPr="002355A1">
              <w:rPr>
                <w:color w:val="000000" w:themeColor="text1"/>
                <w:lang w:val="en-GB"/>
              </w:rPr>
              <w:t>The online platform was opened for the public in between 6th and 16th of June 2014. In order to reach as many relevant stakeholders as possible, besides the approximately 1</w:t>
            </w:r>
            <w:r w:rsidR="000229C5" w:rsidRPr="002355A1">
              <w:rPr>
                <w:color w:val="000000" w:themeColor="text1"/>
                <w:lang w:val="en-GB"/>
              </w:rPr>
              <w:t>,</w:t>
            </w:r>
            <w:r w:rsidRPr="002355A1">
              <w:rPr>
                <w:color w:val="000000" w:themeColor="text1"/>
                <w:lang w:val="en-GB"/>
              </w:rPr>
              <w:t xml:space="preserve">500 invitation e-mails sent to the contact persons existing in the SEE JTS database, the procedure was advertised on Central 2014-2020 Programme’s webpage as well. </w:t>
            </w:r>
          </w:p>
          <w:p w:rsidR="00295BA4" w:rsidRPr="002355A1" w:rsidRDefault="00295BA4" w:rsidP="00AE3070">
            <w:pPr>
              <w:pStyle w:val="mStandard"/>
              <w:rPr>
                <w:color w:val="000000" w:themeColor="text1"/>
                <w:lang w:val="en-GB"/>
              </w:rPr>
            </w:pPr>
            <w:r w:rsidRPr="002355A1">
              <w:rPr>
                <w:color w:val="000000" w:themeColor="text1"/>
                <w:lang w:val="en-GB"/>
              </w:rPr>
              <w:t xml:space="preserve">The respondents were inquired along the fields of actions identified for each of the Thematic Objective and Specific Objective of the draft </w:t>
            </w:r>
            <w:r w:rsidR="000229C5" w:rsidRPr="002355A1">
              <w:rPr>
                <w:color w:val="000000" w:themeColor="text1"/>
                <w:lang w:val="en-GB"/>
              </w:rPr>
              <w:t>c</w:t>
            </w:r>
            <w:r w:rsidRPr="002355A1">
              <w:rPr>
                <w:color w:val="000000" w:themeColor="text1"/>
                <w:lang w:val="en-GB"/>
              </w:rPr>
              <w:t xml:space="preserve">ooperation </w:t>
            </w:r>
            <w:r w:rsidR="000229C5" w:rsidRPr="002355A1">
              <w:rPr>
                <w:color w:val="000000" w:themeColor="text1"/>
                <w:lang w:val="en-GB"/>
              </w:rPr>
              <w:t>p</w:t>
            </w:r>
            <w:r w:rsidRPr="002355A1">
              <w:rPr>
                <w:color w:val="000000" w:themeColor="text1"/>
                <w:lang w:val="en-GB"/>
              </w:rPr>
              <w:t>rogramme, which was available for downloading on the online platform. They were asked to rank the fields of actions according to their relevance for the region, from transnational cooperation perspective. Based on their opinion, the team of external experts prepared a set of recommendations related to their inclusion in the future Danube Transnational Programme. The recommendations are based exclusively on the results of the online survey, without considering other elements of the public consultation process.</w:t>
            </w:r>
          </w:p>
          <w:p w:rsidR="00295BA4" w:rsidRPr="002355A1" w:rsidRDefault="00295BA4" w:rsidP="00AE3070">
            <w:pPr>
              <w:pStyle w:val="mStandard"/>
              <w:rPr>
                <w:color w:val="000000" w:themeColor="text1"/>
                <w:lang w:val="en-GB"/>
              </w:rPr>
            </w:pPr>
            <w:r w:rsidRPr="002355A1">
              <w:rPr>
                <w:color w:val="000000" w:themeColor="text1"/>
                <w:lang w:val="en-GB"/>
              </w:rPr>
              <w:lastRenderedPageBreak/>
              <w:t xml:space="preserve">In order to ensure a high degree of accuracy of the results, those questionnaires which did not contain the name of the organization were not taken into consideration. Counting only the valid ones, 257 questionnaires were filled in by the respondents. </w:t>
            </w:r>
          </w:p>
          <w:p w:rsidR="00295BA4" w:rsidRPr="002355A1" w:rsidRDefault="00295BA4" w:rsidP="00AE3070">
            <w:pPr>
              <w:pStyle w:val="mStandard"/>
              <w:rPr>
                <w:color w:val="000000" w:themeColor="text1"/>
                <w:lang w:val="en-GB"/>
              </w:rPr>
            </w:pPr>
            <w:r w:rsidRPr="002355A1">
              <w:rPr>
                <w:color w:val="000000" w:themeColor="text1"/>
                <w:lang w:val="en-GB"/>
              </w:rPr>
              <w:t xml:space="preserve">The respondents were asked to mark their field of competence and to answer only those topics which are within their expertise. Nevertheless, they had the possibility to choose more than one field of competence, considering that among the responding organizations there were institutions with an active role in more than one topic (e.g. municipalities, development agencies, universities, etc). </w:t>
            </w:r>
          </w:p>
          <w:p w:rsidR="00295BA4" w:rsidRPr="002355A1" w:rsidRDefault="00295BA4" w:rsidP="00AE3070">
            <w:pPr>
              <w:pStyle w:val="mStandard"/>
              <w:rPr>
                <w:color w:val="000000" w:themeColor="text1"/>
                <w:lang w:val="en-GB"/>
              </w:rPr>
            </w:pPr>
            <w:r w:rsidRPr="002355A1">
              <w:rPr>
                <w:color w:val="000000" w:themeColor="text1"/>
                <w:lang w:val="en-GB"/>
              </w:rPr>
              <w:t xml:space="preserve">Additionally, the stakeholders were given the possibility to make comments related to the content of the draft </w:t>
            </w:r>
            <w:r w:rsidR="000229C5" w:rsidRPr="002355A1">
              <w:rPr>
                <w:color w:val="000000" w:themeColor="text1"/>
                <w:lang w:val="en-GB"/>
              </w:rPr>
              <w:t xml:space="preserve">cooperation </w:t>
            </w:r>
            <w:r w:rsidRPr="002355A1">
              <w:rPr>
                <w:color w:val="000000" w:themeColor="text1"/>
                <w:lang w:val="en-GB"/>
              </w:rPr>
              <w:t>programme. More than 228 comments were received and analysed, the results being presented in the Annex to the present document.</w:t>
            </w:r>
          </w:p>
          <w:p w:rsidR="008F0D66" w:rsidRPr="002355A1" w:rsidRDefault="00295BA4" w:rsidP="00F360FF">
            <w:pPr>
              <w:pStyle w:val="mStandard"/>
              <w:rPr>
                <w:lang w:val="en-GB"/>
              </w:rPr>
            </w:pPr>
            <w:r w:rsidRPr="002355A1">
              <w:rPr>
                <w:color w:val="000000" w:themeColor="text1"/>
                <w:lang w:val="en-GB"/>
              </w:rPr>
              <w:t xml:space="preserve">The </w:t>
            </w:r>
            <w:r w:rsidRPr="002355A1">
              <w:rPr>
                <w:b/>
                <w:color w:val="000000" w:themeColor="text1"/>
                <w:lang w:val="en-GB"/>
              </w:rPr>
              <w:t>Strategic Environmental Assessment (SEA)</w:t>
            </w:r>
            <w:r w:rsidRPr="002355A1">
              <w:rPr>
                <w:color w:val="000000" w:themeColor="text1"/>
                <w:lang w:val="en-GB"/>
              </w:rPr>
              <w:t xml:space="preserve"> of the programme was based on a public consultation process</w:t>
            </w:r>
            <w:r w:rsidR="00F52011" w:rsidRPr="002355A1">
              <w:rPr>
                <w:color w:val="000000" w:themeColor="text1"/>
                <w:lang w:val="en-GB"/>
              </w:rPr>
              <w:t xml:space="preserve"> in a 60 days </w:t>
            </w:r>
            <w:r w:rsidR="00B8171E" w:rsidRPr="002355A1">
              <w:rPr>
                <w:color w:val="000000" w:themeColor="text1"/>
                <w:lang w:val="en-GB"/>
              </w:rPr>
              <w:t>period from August 2014 to Oktob</w:t>
            </w:r>
            <w:r w:rsidR="00F52011" w:rsidRPr="002355A1">
              <w:rPr>
                <w:color w:val="000000" w:themeColor="text1"/>
                <w:lang w:val="en-GB"/>
              </w:rPr>
              <w:t>er 2014.</w:t>
            </w:r>
            <w:r w:rsidRPr="002355A1">
              <w:rPr>
                <w:color w:val="000000" w:themeColor="text1"/>
                <w:lang w:val="en-GB"/>
              </w:rPr>
              <w:t xml:space="preserve"> A wider public in all Partner States had an opportunity to comment </w:t>
            </w:r>
            <w:r w:rsidR="000229C5" w:rsidRPr="002355A1">
              <w:rPr>
                <w:color w:val="000000" w:themeColor="text1"/>
                <w:lang w:val="en-GB"/>
              </w:rPr>
              <w:t xml:space="preserve">on </w:t>
            </w:r>
            <w:r w:rsidRPr="002355A1">
              <w:rPr>
                <w:color w:val="000000" w:themeColor="text1"/>
                <w:lang w:val="en-GB"/>
              </w:rPr>
              <w:t xml:space="preserve">the </w:t>
            </w:r>
            <w:r w:rsidR="000229C5" w:rsidRPr="002355A1">
              <w:rPr>
                <w:color w:val="000000" w:themeColor="text1"/>
                <w:lang w:val="en-GB"/>
              </w:rPr>
              <w:t xml:space="preserve">cooperation </w:t>
            </w:r>
            <w:r w:rsidRPr="002355A1">
              <w:rPr>
                <w:color w:val="000000" w:themeColor="text1"/>
                <w:lang w:val="en-GB"/>
              </w:rPr>
              <w:t xml:space="preserve">programme, particularly taking into account the expected environmental impacts of implementation. </w:t>
            </w:r>
            <w:r w:rsidR="00F52011" w:rsidRPr="002355A1">
              <w:rPr>
                <w:color w:val="000000" w:themeColor="text1"/>
                <w:lang w:val="en-GB"/>
              </w:rPr>
              <w:t xml:space="preserve">The environmental recommendations were incorporated in the final </w:t>
            </w:r>
            <w:r w:rsidR="00B8171E" w:rsidRPr="002355A1">
              <w:rPr>
                <w:color w:val="000000" w:themeColor="text1"/>
                <w:lang w:val="en-GB"/>
              </w:rPr>
              <w:t xml:space="preserve">version of the </w:t>
            </w:r>
            <w:r w:rsidR="00F52011" w:rsidRPr="002355A1">
              <w:rPr>
                <w:color w:val="000000" w:themeColor="text1"/>
                <w:lang w:val="en-GB"/>
              </w:rPr>
              <w:t>cooperation programme.</w:t>
            </w:r>
          </w:p>
          <w:p w:rsidR="00303DA9" w:rsidRPr="002355A1" w:rsidRDefault="00303DA9" w:rsidP="00303DA9">
            <w:pPr>
              <w:pStyle w:val="mStandard"/>
              <w:rPr>
                <w:b/>
                <w:lang w:val="en-GB"/>
              </w:rPr>
            </w:pPr>
            <w:r w:rsidRPr="002355A1">
              <w:rPr>
                <w:b/>
                <w:lang w:val="en-GB"/>
              </w:rPr>
              <w:t>Involvement of partners in the implementation of the cooperation programme</w:t>
            </w:r>
          </w:p>
          <w:p w:rsidR="007B0DA8" w:rsidRPr="002355A1" w:rsidRDefault="00295BA4" w:rsidP="00F360FF">
            <w:pPr>
              <w:pStyle w:val="mStandard"/>
              <w:rPr>
                <w:lang w:val="en-GB"/>
              </w:rPr>
            </w:pPr>
            <w:r w:rsidRPr="002355A1">
              <w:rPr>
                <w:lang w:val="en-GB"/>
              </w:rPr>
              <w:t xml:space="preserve">Representatives of relevant state administration and regional/local authorities as well as other socio-economic partners from </w:t>
            </w:r>
            <w:r w:rsidR="007B0DA8" w:rsidRPr="002355A1">
              <w:rPr>
                <w:lang w:val="en-GB"/>
              </w:rPr>
              <w:t>the</w:t>
            </w:r>
            <w:r w:rsidRPr="002355A1">
              <w:rPr>
                <w:lang w:val="en-GB"/>
              </w:rPr>
              <w:t xml:space="preserve"> </w:t>
            </w:r>
            <w:r w:rsidR="007B0DA8" w:rsidRPr="002355A1">
              <w:rPr>
                <w:lang w:val="en-GB"/>
              </w:rPr>
              <w:t>Partner</w:t>
            </w:r>
            <w:r w:rsidRPr="002355A1">
              <w:rPr>
                <w:lang w:val="en-GB"/>
              </w:rPr>
              <w:t xml:space="preserve"> </w:t>
            </w:r>
            <w:r w:rsidR="007B0DA8" w:rsidRPr="002355A1">
              <w:rPr>
                <w:lang w:val="en-GB"/>
              </w:rPr>
              <w:t>S</w:t>
            </w:r>
            <w:r w:rsidRPr="002355A1">
              <w:rPr>
                <w:lang w:val="en-GB"/>
              </w:rPr>
              <w:t xml:space="preserve">tates actively participate in the implementation of the </w:t>
            </w:r>
            <w:r w:rsidR="00A47E89" w:rsidRPr="002355A1">
              <w:rPr>
                <w:lang w:val="en-GB"/>
              </w:rPr>
              <w:t xml:space="preserve">cooperation </w:t>
            </w:r>
            <w:r w:rsidRPr="002355A1">
              <w:rPr>
                <w:lang w:val="en-GB"/>
              </w:rPr>
              <w:t xml:space="preserve">programme. </w:t>
            </w:r>
          </w:p>
          <w:p w:rsidR="00295BA4" w:rsidRPr="002355A1" w:rsidRDefault="007B0DA8" w:rsidP="00F360FF">
            <w:pPr>
              <w:pStyle w:val="mStandard"/>
              <w:rPr>
                <w:lang w:val="en-GB"/>
              </w:rPr>
            </w:pPr>
            <w:r w:rsidRPr="002355A1">
              <w:rPr>
                <w:lang w:val="en-GB"/>
              </w:rPr>
              <w:t xml:space="preserve">The administrative level of all </w:t>
            </w:r>
            <w:r w:rsidR="00FF235B" w:rsidRPr="002355A1">
              <w:rPr>
                <w:lang w:val="en-GB"/>
              </w:rPr>
              <w:t xml:space="preserve">participating </w:t>
            </w:r>
            <w:r w:rsidRPr="002355A1">
              <w:rPr>
                <w:lang w:val="en-GB"/>
              </w:rPr>
              <w:t xml:space="preserve">Partner States will be represented in </w:t>
            </w:r>
            <w:r w:rsidR="00295BA4" w:rsidRPr="002355A1">
              <w:rPr>
                <w:lang w:val="en-GB"/>
              </w:rPr>
              <w:t>the Monitoring Committee</w:t>
            </w:r>
            <w:r w:rsidR="00A47E89" w:rsidRPr="002355A1">
              <w:rPr>
                <w:lang w:val="en-GB"/>
              </w:rPr>
              <w:t xml:space="preserve"> (MC)</w:t>
            </w:r>
            <w:r w:rsidR="00295BA4" w:rsidRPr="002355A1">
              <w:rPr>
                <w:lang w:val="en-GB"/>
              </w:rPr>
              <w:t xml:space="preserve">, which among other tasks is responsible for approval of appraisal and selection criteria and selection of operations to be funded from the </w:t>
            </w:r>
            <w:r w:rsidR="00A47E89" w:rsidRPr="002355A1">
              <w:rPr>
                <w:lang w:val="en-GB"/>
              </w:rPr>
              <w:t xml:space="preserve">cooperation </w:t>
            </w:r>
            <w:r w:rsidR="00295BA4" w:rsidRPr="002355A1">
              <w:rPr>
                <w:lang w:val="en-GB"/>
              </w:rPr>
              <w:t>programme.</w:t>
            </w:r>
          </w:p>
          <w:p w:rsidR="00FF235B" w:rsidRPr="002355A1" w:rsidRDefault="00FF235B" w:rsidP="00F360FF">
            <w:pPr>
              <w:pStyle w:val="mStandard"/>
              <w:rPr>
                <w:lang w:val="en-GB"/>
              </w:rPr>
            </w:pPr>
            <w:r w:rsidRPr="002355A1">
              <w:rPr>
                <w:lang w:val="en-GB"/>
              </w:rPr>
              <w:t>The partnership principle will be ensured by the MC representatives through the prior involvement of relevant partners in national coordination committees (or other mechanisms/</w:t>
            </w:r>
            <w:r w:rsidR="00316883" w:rsidRPr="002355A1">
              <w:rPr>
                <w:lang w:val="en-GB"/>
              </w:rPr>
              <w:t xml:space="preserve">bodies </w:t>
            </w:r>
            <w:r w:rsidRPr="002355A1">
              <w:rPr>
                <w:lang w:val="en-GB"/>
              </w:rPr>
              <w:t>as provided by the respective national rules) in preparation of the MC meetings.</w:t>
            </w:r>
          </w:p>
          <w:p w:rsidR="00A47E89" w:rsidRPr="002355A1" w:rsidRDefault="00FF235B" w:rsidP="00A47E89">
            <w:pPr>
              <w:pStyle w:val="mStandard"/>
              <w:rPr>
                <w:lang w:val="en-GB"/>
              </w:rPr>
            </w:pPr>
            <w:r w:rsidRPr="002355A1">
              <w:rPr>
                <w:lang w:val="en-GB"/>
              </w:rPr>
              <w:t>N</w:t>
            </w:r>
            <w:r w:rsidR="00A47E89" w:rsidRPr="002355A1">
              <w:rPr>
                <w:lang w:val="en-GB"/>
              </w:rPr>
              <w:t xml:space="preserve">ational coordination committees </w:t>
            </w:r>
            <w:r w:rsidRPr="002355A1">
              <w:rPr>
                <w:lang w:val="en-GB"/>
              </w:rPr>
              <w:t>support</w:t>
            </w:r>
            <w:r w:rsidR="00A47E89" w:rsidRPr="002355A1">
              <w:rPr>
                <w:lang w:val="en-GB"/>
              </w:rPr>
              <w:t xml:space="preserve"> the MC members in the execution of MC tasks, including the preparation of calls for proposals and programme progress reports as well as the monitoring and evaluation of the programme. National coordination committees will be organised in compliance with applicable national requirements concerning their composition, functioning and management of obligations on data protection, confidentiality and conflict of interest. </w:t>
            </w:r>
          </w:p>
          <w:p w:rsidR="00303DA9" w:rsidRPr="002355A1" w:rsidRDefault="00A47E89" w:rsidP="00F360FF">
            <w:pPr>
              <w:pStyle w:val="mStandard"/>
              <w:rPr>
                <w:lang w:val="en-GB"/>
              </w:rPr>
            </w:pPr>
            <w:r w:rsidRPr="002355A1">
              <w:rPr>
                <w:lang w:val="en-GB"/>
              </w:rPr>
              <w:t>National coordination committees represent the platforms in which relevant national partners can voice their positions on strategic matters concerning the implementation of the programme. Moreover national committees (or other mechanisms/bodies as provided for by the respective national rules) will allow improving the coordination with ESI programmes and other national funding instruments through involving representatives of institutions participating in the implementation of relevant national and/or regional programmes.</w:t>
            </w:r>
          </w:p>
        </w:tc>
      </w:tr>
    </w:tbl>
    <w:p w:rsidR="00F360FF" w:rsidRPr="002355A1" w:rsidRDefault="00F360FF" w:rsidP="00F360FF">
      <w:pPr>
        <w:pStyle w:val="mStandard"/>
        <w:rPr>
          <w:lang w:val="en-GB"/>
        </w:rPr>
      </w:pPr>
    </w:p>
    <w:p w:rsidR="009F3496" w:rsidRPr="002355A1" w:rsidRDefault="009F3496" w:rsidP="006B723C">
      <w:pPr>
        <w:pStyle w:val="mberschrift0"/>
        <w:framePr w:wrap="around"/>
        <w:rPr>
          <w:lang w:val="en-GB"/>
        </w:rPr>
      </w:pPr>
      <w:r w:rsidRPr="002355A1">
        <w:rPr>
          <w:lang w:val="en-GB"/>
        </w:rPr>
        <w:lastRenderedPageBreak/>
        <w:br w:type="page"/>
      </w:r>
    </w:p>
    <w:p w:rsidR="00F360FF" w:rsidRPr="002355A1" w:rsidRDefault="00F360FF" w:rsidP="006B723C">
      <w:pPr>
        <w:pStyle w:val="mberschrift1"/>
        <w:framePr w:wrap="around"/>
      </w:pPr>
      <w:bookmarkStart w:id="20271" w:name="_Toc398033674"/>
      <w:bookmarkStart w:id="20272" w:name="_Toc421110287"/>
      <w:r w:rsidRPr="002355A1">
        <w:t xml:space="preserve">SECTION </w:t>
      </w:r>
      <w:r w:rsidR="00FA6B63" w:rsidRPr="002355A1">
        <w:t>6</w:t>
      </w:r>
      <w:r w:rsidRPr="002355A1">
        <w:t xml:space="preserve">: </w:t>
      </w:r>
      <w:r w:rsidRPr="002355A1">
        <w:tab/>
        <w:t>COORDINATION</w:t>
      </w:r>
      <w:bookmarkEnd w:id="20271"/>
      <w:bookmarkEnd w:id="20272"/>
    </w:p>
    <w:p w:rsidR="00F360FF" w:rsidRPr="002355A1" w:rsidRDefault="00F360FF" w:rsidP="00F360FF">
      <w:pPr>
        <w:rPr>
          <w:i/>
        </w:rPr>
      </w:pPr>
      <w:r w:rsidRPr="002355A1">
        <w:rPr>
          <w:i/>
        </w:rPr>
        <w:t>(Reference: point (</w:t>
      </w:r>
      <w:r w:rsidR="002B0F3A" w:rsidRPr="002355A1">
        <w:rPr>
          <w:i/>
        </w:rPr>
        <w:t>a</w:t>
      </w:r>
      <w:r w:rsidRPr="002355A1">
        <w:rPr>
          <w:i/>
        </w:rPr>
        <w:t>) of Article 8(</w:t>
      </w:r>
      <w:r w:rsidR="002B0F3A" w:rsidRPr="002355A1">
        <w:rPr>
          <w:i/>
        </w:rPr>
        <w:t>5</w:t>
      </w:r>
      <w:r w:rsidRPr="002355A1">
        <w:rPr>
          <w:i/>
        </w:rPr>
        <w:t>) of Regulation (EU) No 1299/2013)</w:t>
      </w:r>
    </w:p>
    <w:p w:rsidR="002B0F3A" w:rsidRPr="002355A1" w:rsidRDefault="002B0F3A" w:rsidP="00524E6E">
      <w:pPr>
        <w:pStyle w:val="mStandard"/>
        <w:rPr>
          <w:lang w:val="en-GB"/>
        </w:rPr>
      </w:pPr>
      <w:r w:rsidRPr="002355A1">
        <w:rPr>
          <w:lang w:val="en-GB"/>
        </w:rPr>
        <w:t>The mechanisms that ensure effective coordination between the ERDF, the European Social Fund, the Cohesion Fund, the European Agricultural Fund for Rural Development and the European Maritime and Fisheries Fund and other Union and national funding instruments, including the coordination and possible combination with the Connecting Europe Facility, the ENI, the European Development Fund (EDF) and the IPA and with the EIB taking into account the provisions laid down in the Common Strategic Framework as set out in Annex I to Regulation (EU) No 1303/2013. Where Member States and third countries participate in cooperation programmes that include the use of ERDF appropriations for outermost regions and resources from the EDF, coordination mechanisms at the appropriate level to facilitate effective coordination in the use of these resources.</w:t>
      </w:r>
    </w:p>
    <w:tbl>
      <w:tblPr>
        <w:tblStyle w:val="Mkatabulky"/>
        <w:tblW w:w="0" w:type="auto"/>
        <w:tblLook w:val="04A0" w:firstRow="1" w:lastRow="0" w:firstColumn="1" w:lastColumn="0" w:noHBand="0" w:noVBand="1"/>
      </w:tblPr>
      <w:tblGrid>
        <w:gridCol w:w="7850"/>
      </w:tblGrid>
      <w:tr w:rsidR="002B0F3A" w:rsidRPr="002355A1" w:rsidTr="002B0F3A">
        <w:tc>
          <w:tcPr>
            <w:tcW w:w="7850" w:type="dxa"/>
          </w:tcPr>
          <w:p w:rsidR="002B0F3A" w:rsidRPr="002355A1" w:rsidRDefault="002B0F3A" w:rsidP="00C73738">
            <w:pPr>
              <w:pStyle w:val="mStandard"/>
              <w:spacing w:before="200" w:after="100"/>
              <w:rPr>
                <w:b/>
                <w:color w:val="5F5F5F"/>
                <w:lang w:val="en-GB"/>
              </w:rPr>
            </w:pPr>
            <w:r w:rsidRPr="002355A1">
              <w:rPr>
                <w:b/>
                <w:color w:val="5F5F5F"/>
                <w:lang w:val="en-GB"/>
              </w:rPr>
              <w:t>Coordination among ESI-Funds</w:t>
            </w:r>
          </w:p>
          <w:p w:rsidR="002B0F3A" w:rsidRPr="002355A1" w:rsidRDefault="002B0F3A" w:rsidP="002B0F3A">
            <w:pPr>
              <w:pStyle w:val="mStandard"/>
              <w:rPr>
                <w:szCs w:val="19"/>
                <w:lang w:val="en-GB"/>
              </w:rPr>
            </w:pPr>
            <w:r w:rsidRPr="002355A1">
              <w:rPr>
                <w:szCs w:val="19"/>
                <w:lang w:val="en-GB"/>
              </w:rPr>
              <w:t xml:space="preserve">The </w:t>
            </w:r>
            <w:r w:rsidR="00F168C9" w:rsidRPr="002355A1">
              <w:rPr>
                <w:szCs w:val="19"/>
                <w:lang w:val="en-GB"/>
              </w:rPr>
              <w:t xml:space="preserve">programme bodies and </w:t>
            </w:r>
            <w:r w:rsidRPr="002355A1">
              <w:rPr>
                <w:szCs w:val="19"/>
                <w:lang w:val="en-GB"/>
              </w:rPr>
              <w:t xml:space="preserve">Partner States aim at using synergies and avoiding overlapping between the different ESI-funded programmes. Thus, coordination and complementarity with such programmes is essential for the envisaged most efficient and effective use of </w:t>
            </w:r>
            <w:r w:rsidR="00F168C9" w:rsidRPr="002355A1">
              <w:rPr>
                <w:szCs w:val="19"/>
                <w:lang w:val="en-GB"/>
              </w:rPr>
              <w:t>Union</w:t>
            </w:r>
            <w:r w:rsidRPr="002355A1">
              <w:rPr>
                <w:szCs w:val="19"/>
                <w:lang w:val="en-GB"/>
              </w:rPr>
              <w:t xml:space="preserve"> funds allocated to the </w:t>
            </w:r>
            <w:r w:rsidR="00F168C9" w:rsidRPr="002355A1">
              <w:rPr>
                <w:szCs w:val="19"/>
                <w:lang w:val="en-GB"/>
              </w:rPr>
              <w:t xml:space="preserve">cooperation </w:t>
            </w:r>
            <w:r w:rsidRPr="002355A1">
              <w:rPr>
                <w:szCs w:val="19"/>
                <w:lang w:val="en-GB"/>
              </w:rPr>
              <w:t>programme.</w:t>
            </w:r>
          </w:p>
          <w:p w:rsidR="002B0F3A" w:rsidRPr="002355A1" w:rsidRDefault="002B0F3A" w:rsidP="002B0F3A">
            <w:pPr>
              <w:pStyle w:val="mStandard"/>
              <w:rPr>
                <w:szCs w:val="19"/>
                <w:lang w:val="en-GB"/>
              </w:rPr>
            </w:pPr>
            <w:r w:rsidRPr="002355A1">
              <w:rPr>
                <w:szCs w:val="19"/>
                <w:lang w:val="en-GB"/>
              </w:rPr>
              <w:t>The following activities will be undertaken to ensure coordination with other ESI-funded programmes:</w:t>
            </w:r>
          </w:p>
          <w:p w:rsidR="00347789" w:rsidRPr="002355A1" w:rsidRDefault="00347789" w:rsidP="00347789">
            <w:pPr>
              <w:pStyle w:val="maufzhlung"/>
              <w:rPr>
                <w:lang w:val="en-GB"/>
              </w:rPr>
            </w:pPr>
            <w:r w:rsidRPr="002355A1">
              <w:rPr>
                <w:lang w:val="en-GB"/>
              </w:rPr>
              <w:t xml:space="preserve">When submitting proposals, applicants will have to describe the coherence and complementarity with national and regional programmes </w:t>
            </w:r>
            <w:r w:rsidR="002F28C8" w:rsidRPr="002355A1">
              <w:rPr>
                <w:lang w:val="en-GB"/>
              </w:rPr>
              <w:t>supported by ESI funds within a</w:t>
            </w:r>
            <w:r w:rsidRPr="002355A1">
              <w:rPr>
                <w:lang w:val="en-GB"/>
              </w:rPr>
              <w:t xml:space="preserve"> section in the application form, thus giving evidence of the added value to be expected by transnational cooperation. In particular, applicants proposing actions with a focus on investment preparation will have to explain how to link to other national and regional programmes of the Investments for Growth and Jobs goal supported by the ERDF and ESF as well as with the Cohesion Fund, EAFRD (in particular with reference to the Leader initiative) and EMFF programmes.</w:t>
            </w:r>
          </w:p>
          <w:p w:rsidR="00347789" w:rsidRPr="002355A1" w:rsidRDefault="00347789" w:rsidP="00347789">
            <w:pPr>
              <w:pStyle w:val="maufzhlung"/>
              <w:rPr>
                <w:lang w:val="en-GB"/>
              </w:rPr>
            </w:pPr>
            <w:r w:rsidRPr="002355A1">
              <w:rPr>
                <w:lang w:val="en-GB"/>
              </w:rPr>
              <w:t>National coordination committees (or other mechanisms/bodies as provided by national rules) supporting the monitoring committee members will involve representatives of institutions participating in the implementation of national and regional programmes supported by the ESI funds, seeking (to the possible extent) to achieve coordination at all stages of the programme lifetime.</w:t>
            </w:r>
          </w:p>
          <w:p w:rsidR="00347789" w:rsidRPr="002355A1" w:rsidRDefault="00347789" w:rsidP="00347789">
            <w:pPr>
              <w:pStyle w:val="maufzhlung"/>
              <w:rPr>
                <w:lang w:val="en-GB"/>
              </w:rPr>
            </w:pPr>
            <w:r w:rsidRPr="002355A1">
              <w:rPr>
                <w:lang w:val="en-GB"/>
              </w:rPr>
              <w:t>The MA and the JS in cooperation with the network of national contact points will communicate outputs and results of Danube Transnational Programme operations through relevant tools and measures implemented both at the transnational and national levels as defined in the programme communication strategy.</w:t>
            </w:r>
          </w:p>
          <w:p w:rsidR="00F80C7C" w:rsidRPr="002355A1" w:rsidRDefault="00F80C7C" w:rsidP="00F80C7C">
            <w:pPr>
              <w:pStyle w:val="maufzhlung"/>
              <w:rPr>
                <w:lang w:val="en-GB"/>
              </w:rPr>
            </w:pPr>
            <w:r w:rsidRPr="002355A1">
              <w:rPr>
                <w:lang w:val="en-GB"/>
              </w:rPr>
              <w:t xml:space="preserve">The cooperation programme will make use of transnational events and instruments to strengthen coordination with other programmes and initiatives. In particular EUSDR related events and instruments will help to better coordinate DTP activitites with other ESI-funded programmes. These events and instruments are for example the </w:t>
            </w:r>
          </w:p>
          <w:p w:rsidR="00F80C7C" w:rsidRPr="002355A1" w:rsidRDefault="00F80C7C" w:rsidP="00524E6E">
            <w:pPr>
              <w:pStyle w:val="maufzhlung3"/>
              <w:rPr>
                <w:lang w:val="en-GB"/>
              </w:rPr>
            </w:pPr>
            <w:r w:rsidRPr="002355A1">
              <w:rPr>
                <w:lang w:val="en-GB"/>
              </w:rPr>
              <w:t>Annual Forum of the EU Strategy for the Danube Region, where different programmes meet;</w:t>
            </w:r>
          </w:p>
          <w:p w:rsidR="00F80C7C" w:rsidRPr="002355A1" w:rsidRDefault="00F80C7C" w:rsidP="00C73738">
            <w:pPr>
              <w:pStyle w:val="maufzhlung4"/>
              <w:rPr>
                <w:lang w:val="en-GB"/>
              </w:rPr>
            </w:pPr>
            <w:r w:rsidRPr="002355A1">
              <w:rPr>
                <w:lang w:val="en-GB"/>
              </w:rPr>
              <w:t xml:space="preserve">Annual meetings of the Danube Transnational Programme; </w:t>
            </w:r>
          </w:p>
          <w:p w:rsidR="00F80C7C" w:rsidRPr="002355A1" w:rsidRDefault="00F80C7C" w:rsidP="00C73738">
            <w:pPr>
              <w:pStyle w:val="maufzhlung3"/>
              <w:spacing w:before="120"/>
              <w:ind w:left="851" w:hanging="284"/>
              <w:rPr>
                <w:lang w:val="en-GB"/>
              </w:rPr>
            </w:pPr>
            <w:r w:rsidRPr="002355A1">
              <w:rPr>
                <w:lang w:val="en-GB"/>
              </w:rPr>
              <w:lastRenderedPageBreak/>
              <w:t>INTERACT platforms;</w:t>
            </w:r>
          </w:p>
          <w:p w:rsidR="00F80C7C" w:rsidRPr="002355A1" w:rsidRDefault="00F80C7C" w:rsidP="00C676E3">
            <w:pPr>
              <w:pStyle w:val="maufzhlung4"/>
              <w:rPr>
                <w:lang w:val="en-GB"/>
              </w:rPr>
            </w:pPr>
            <w:r w:rsidRPr="002355A1">
              <w:rPr>
                <w:lang w:val="en-GB"/>
              </w:rPr>
              <w:t>Danube Strategy Point.</w:t>
            </w:r>
          </w:p>
          <w:p w:rsidR="00347789" w:rsidRPr="002355A1" w:rsidRDefault="00347789" w:rsidP="00C676E3">
            <w:pPr>
              <w:pStyle w:val="mStandard"/>
              <w:rPr>
                <w:lang w:val="en-GB"/>
              </w:rPr>
            </w:pPr>
            <w:r w:rsidRPr="002355A1">
              <w:rPr>
                <w:lang w:val="en-GB"/>
              </w:rPr>
              <w:t xml:space="preserve">Regarding coordination with other ESI funds, special attention will be given to the possibility of coordination with other programmes of the European Territorial Cooperation (ETC) objective. In this regard the </w:t>
            </w:r>
            <w:r w:rsidR="002C040B" w:rsidRPr="002355A1">
              <w:rPr>
                <w:lang w:val="en-GB"/>
              </w:rPr>
              <w:t>Danube Transnational Programme</w:t>
            </w:r>
            <w:r w:rsidRPr="002355A1">
              <w:rPr>
                <w:lang w:val="en-GB"/>
              </w:rPr>
              <w:t xml:space="preserve"> will seek exchanges with the managing authorities of other, geographically overlapping ETC programmes. Particular potential for efficient coordination is expected with these neighbouring transnational programmes through realising the:</w:t>
            </w:r>
          </w:p>
          <w:p w:rsidR="00347789" w:rsidRPr="002355A1" w:rsidRDefault="00347789" w:rsidP="00F80C7C">
            <w:pPr>
              <w:pStyle w:val="maufzhlung"/>
              <w:rPr>
                <w:lang w:val="en-GB"/>
              </w:rPr>
            </w:pPr>
            <w:r w:rsidRPr="002355A1">
              <w:rPr>
                <w:lang w:val="en-GB"/>
              </w:rPr>
              <w:t>Exchange of information during the assessment of applications in order to detect and to avoid to the possible extent potential overlapping and duplications as well as to activate synergies between complementary operations being implemented in different cooperation areas.</w:t>
            </w:r>
          </w:p>
          <w:p w:rsidR="00347789" w:rsidRPr="002355A1" w:rsidRDefault="00347789" w:rsidP="00F80C7C">
            <w:pPr>
              <w:pStyle w:val="maufzhlung"/>
              <w:rPr>
                <w:lang w:val="en-GB"/>
              </w:rPr>
            </w:pPr>
            <w:r w:rsidRPr="002355A1">
              <w:rPr>
                <w:lang w:val="en-GB"/>
              </w:rPr>
              <w:t>Exchange of information during the monitoring of the implementation of approved operations, in order to set up cross-fertilisation actions (including events and trainings for beneficiaries) that allow unfolding synergies between operations that tackle the same challenge and address shared needs of stakeholders located in different cooperation areas.</w:t>
            </w:r>
          </w:p>
          <w:p w:rsidR="00F168C9" w:rsidRPr="002355A1" w:rsidRDefault="00347789" w:rsidP="00C73738">
            <w:pPr>
              <w:pStyle w:val="maufzhlung2"/>
              <w:rPr>
                <w:lang w:val="en-GB"/>
              </w:rPr>
            </w:pPr>
            <w:r w:rsidRPr="002355A1">
              <w:rPr>
                <w:lang w:val="en-GB"/>
              </w:rPr>
              <w:t>Use of the geographical flexibility, as provided for in Article 20(2) of the ETC Regulation, that allows to develop transnational operations with a geographical scope going beyond the programme area, thus establishing links, creating opportunities and promoting sustainable development within and across areas sharing common features (e.g. corridors and macro regions).</w:t>
            </w:r>
          </w:p>
          <w:p w:rsidR="002B0F3A" w:rsidRPr="002355A1" w:rsidRDefault="002B0F3A" w:rsidP="00C73738">
            <w:pPr>
              <w:pStyle w:val="mberschrift5"/>
              <w:rPr>
                <w:lang w:val="en-GB"/>
              </w:rPr>
            </w:pPr>
            <w:r w:rsidRPr="002355A1">
              <w:rPr>
                <w:lang w:val="en-GB"/>
              </w:rPr>
              <w:t>Coordination with other EU funding instruments</w:t>
            </w:r>
          </w:p>
          <w:p w:rsidR="002B0F3A" w:rsidRPr="002355A1" w:rsidRDefault="002B0F3A" w:rsidP="002B0F3A">
            <w:pPr>
              <w:pStyle w:val="mStandard"/>
              <w:rPr>
                <w:szCs w:val="19"/>
                <w:lang w:val="en-GB"/>
              </w:rPr>
            </w:pPr>
            <w:r w:rsidRPr="002355A1">
              <w:rPr>
                <w:szCs w:val="19"/>
                <w:lang w:val="en-GB"/>
              </w:rPr>
              <w:t xml:space="preserve">Furthermore, coordination with other union instruments relevant for policy areas concerned by the ERDF is important. The programme tackles issues that are complementary to diverse EU funding instruments; of particular relevance for the Programme area are the following: </w:t>
            </w:r>
          </w:p>
          <w:p w:rsidR="002B0F3A" w:rsidRPr="002355A1" w:rsidRDefault="002B0F3A" w:rsidP="002B0F3A">
            <w:pPr>
              <w:pStyle w:val="maufzhlung"/>
              <w:rPr>
                <w:lang w:val="en-GB"/>
              </w:rPr>
            </w:pPr>
            <w:r w:rsidRPr="002355A1">
              <w:rPr>
                <w:lang w:val="en-GB"/>
              </w:rPr>
              <w:t>HORIZON 2020;</w:t>
            </w:r>
          </w:p>
          <w:p w:rsidR="002B0F3A" w:rsidRPr="002355A1" w:rsidRDefault="002B0F3A" w:rsidP="002B0F3A">
            <w:pPr>
              <w:pStyle w:val="maufzhlung"/>
              <w:rPr>
                <w:lang w:val="en-GB"/>
              </w:rPr>
            </w:pPr>
            <w:r w:rsidRPr="002355A1">
              <w:rPr>
                <w:lang w:val="en-GB"/>
              </w:rPr>
              <w:t>Programme for the Competitiveness of Enterprises and SMEs (COSME) 2014-2020;</w:t>
            </w:r>
          </w:p>
          <w:p w:rsidR="002B0F3A" w:rsidRPr="002355A1" w:rsidRDefault="002B0F3A" w:rsidP="002B0F3A">
            <w:pPr>
              <w:pStyle w:val="maufzhlung"/>
              <w:rPr>
                <w:lang w:val="en-GB"/>
              </w:rPr>
            </w:pPr>
            <w:r w:rsidRPr="002355A1">
              <w:rPr>
                <w:lang w:val="en-GB"/>
              </w:rPr>
              <w:t>LIFE;</w:t>
            </w:r>
          </w:p>
          <w:p w:rsidR="002B0F3A" w:rsidRPr="002355A1" w:rsidRDefault="002B0F3A" w:rsidP="002B0F3A">
            <w:pPr>
              <w:pStyle w:val="maufzhlung"/>
              <w:rPr>
                <w:lang w:val="en-GB"/>
              </w:rPr>
            </w:pPr>
            <w:r w:rsidRPr="002355A1">
              <w:rPr>
                <w:lang w:val="en-GB"/>
              </w:rPr>
              <w:t>Connecting Europe Facility;</w:t>
            </w:r>
          </w:p>
          <w:p w:rsidR="002B0F3A" w:rsidRPr="002355A1" w:rsidRDefault="002B0F3A" w:rsidP="002B0F3A">
            <w:pPr>
              <w:pStyle w:val="maufzhlung"/>
              <w:rPr>
                <w:lang w:val="en-GB"/>
              </w:rPr>
            </w:pPr>
            <w:r w:rsidRPr="002355A1">
              <w:rPr>
                <w:lang w:val="en-GB"/>
              </w:rPr>
              <w:t>High-growth and innovation SME facility (GIF);</w:t>
            </w:r>
          </w:p>
          <w:p w:rsidR="002B0F3A" w:rsidRPr="002355A1" w:rsidRDefault="002B0F3A" w:rsidP="002B0F3A">
            <w:pPr>
              <w:pStyle w:val="maufzhlung"/>
              <w:rPr>
                <w:lang w:val="en-GB"/>
              </w:rPr>
            </w:pPr>
            <w:r w:rsidRPr="002355A1">
              <w:rPr>
                <w:lang w:val="en-GB"/>
              </w:rPr>
              <w:t>Risk Sharing Finance Facility (RSFF);</w:t>
            </w:r>
          </w:p>
          <w:p w:rsidR="002B0F3A" w:rsidRPr="002355A1" w:rsidRDefault="002B0F3A" w:rsidP="00C73738">
            <w:pPr>
              <w:pStyle w:val="maufzhlung2"/>
              <w:rPr>
                <w:lang w:val="en-GB"/>
              </w:rPr>
            </w:pPr>
            <w:r w:rsidRPr="002355A1">
              <w:rPr>
                <w:lang w:val="en-GB"/>
              </w:rPr>
              <w:t>PROGRESS.</w:t>
            </w:r>
          </w:p>
          <w:p w:rsidR="002B0F3A" w:rsidRPr="002355A1" w:rsidRDefault="002B0F3A" w:rsidP="002B0F3A">
            <w:pPr>
              <w:pStyle w:val="mStandard"/>
              <w:spacing w:before="240"/>
              <w:rPr>
                <w:szCs w:val="19"/>
                <w:lang w:val="en-GB"/>
              </w:rPr>
            </w:pPr>
            <w:r w:rsidRPr="002355A1">
              <w:rPr>
                <w:szCs w:val="19"/>
                <w:lang w:val="en-GB"/>
              </w:rPr>
              <w:t>Coordination with these other EU funding instruments will be ensured on project and on programme level. When submitting a project proposal, applicants will have to describe the coherence and complementarity of their project with other Union instruments of relevance for the topics addressed by their proposals.</w:t>
            </w:r>
          </w:p>
          <w:p w:rsidR="002B0F3A" w:rsidRPr="002355A1" w:rsidRDefault="002B0F3A" w:rsidP="002B0F3A">
            <w:pPr>
              <w:pStyle w:val="mStandard"/>
              <w:rPr>
                <w:szCs w:val="19"/>
                <w:lang w:val="en-GB"/>
              </w:rPr>
            </w:pPr>
            <w:r w:rsidRPr="002355A1">
              <w:rPr>
                <w:szCs w:val="19"/>
                <w:lang w:val="en-GB"/>
              </w:rPr>
              <w:t>At programme level coordination and complementarity shall be achieved by clearly communicating, especially in the terms of reference, and by taking into account in the phase of project evaluation that the programme will not supplement the above mentioned programmes but support projects that provide for a transnational dimension of these issues. This means that the</w:t>
            </w:r>
            <w:r w:rsidR="00E566B4" w:rsidRPr="002355A1">
              <w:rPr>
                <w:szCs w:val="19"/>
                <w:lang w:val="en-GB"/>
              </w:rPr>
              <w:t xml:space="preserve"> cooperation</w:t>
            </w:r>
            <w:r w:rsidRPr="002355A1">
              <w:rPr>
                <w:szCs w:val="19"/>
                <w:lang w:val="en-GB"/>
              </w:rPr>
              <w:t xml:space="preserve"> programme could fund </w:t>
            </w:r>
            <w:r w:rsidRPr="002355A1">
              <w:rPr>
                <w:szCs w:val="19"/>
                <w:lang w:val="en-GB"/>
              </w:rPr>
              <w:lastRenderedPageBreak/>
              <w:t xml:space="preserve">the preparation of projects that will be carried out in the framework of other programmes or vice versa that results achieved by projects funded by other programmes could be put in practise in a transnational dimension in the </w:t>
            </w:r>
            <w:r w:rsidR="00E566B4" w:rsidRPr="002355A1">
              <w:rPr>
                <w:szCs w:val="19"/>
                <w:lang w:val="en-GB"/>
              </w:rPr>
              <w:t xml:space="preserve">cooperation </w:t>
            </w:r>
            <w:r w:rsidRPr="002355A1">
              <w:rPr>
                <w:szCs w:val="19"/>
                <w:lang w:val="en-GB"/>
              </w:rPr>
              <w:t>programme.</w:t>
            </w:r>
          </w:p>
          <w:p w:rsidR="002B0F3A" w:rsidRPr="002355A1" w:rsidRDefault="002B0F3A" w:rsidP="00C73738">
            <w:pPr>
              <w:pStyle w:val="mberschrift5"/>
              <w:rPr>
                <w:lang w:val="en-GB"/>
              </w:rPr>
            </w:pPr>
            <w:r w:rsidRPr="002355A1">
              <w:rPr>
                <w:lang w:val="en-GB"/>
              </w:rPr>
              <w:t>Coordination with national and regional funding instruments</w:t>
            </w:r>
          </w:p>
          <w:p w:rsidR="002B0F3A" w:rsidRPr="002355A1" w:rsidRDefault="002B0F3A" w:rsidP="002B0F3A">
            <w:pPr>
              <w:pStyle w:val="mStandard"/>
              <w:rPr>
                <w:szCs w:val="19"/>
                <w:lang w:val="en-GB"/>
              </w:rPr>
            </w:pPr>
            <w:r w:rsidRPr="002355A1">
              <w:rPr>
                <w:szCs w:val="19"/>
                <w:lang w:val="en-GB"/>
              </w:rPr>
              <w:t xml:space="preserve">Transnational projects have the potential to improve national, regional and local policies and related funding instruments. With regard to the principle of proportionality and within the given limits the </w:t>
            </w:r>
            <w:r w:rsidR="00773A77" w:rsidRPr="002355A1">
              <w:rPr>
                <w:szCs w:val="19"/>
                <w:lang w:val="en-GB"/>
              </w:rPr>
              <w:t xml:space="preserve">cooperation </w:t>
            </w:r>
            <w:r w:rsidRPr="002355A1">
              <w:rPr>
                <w:szCs w:val="19"/>
                <w:lang w:val="en-GB"/>
              </w:rPr>
              <w:t>programme will seek to coordinate with national and regional funding instruments. This shall be done in the ways</w:t>
            </w:r>
            <w:r w:rsidR="00773A77" w:rsidRPr="002355A1">
              <w:rPr>
                <w:szCs w:val="19"/>
                <w:lang w:val="en-GB"/>
              </w:rPr>
              <w:t xml:space="preserve"> as described in the section “Coordination among ESI-Funds”.</w:t>
            </w:r>
          </w:p>
          <w:p w:rsidR="002B0F3A" w:rsidRPr="002355A1" w:rsidRDefault="002B0F3A" w:rsidP="00C73738">
            <w:pPr>
              <w:pStyle w:val="mberschrift5"/>
              <w:rPr>
                <w:lang w:val="en-GB"/>
              </w:rPr>
            </w:pPr>
            <w:r w:rsidRPr="002355A1">
              <w:rPr>
                <w:lang w:val="en-GB"/>
              </w:rPr>
              <w:t>Coordination with EIB</w:t>
            </w:r>
          </w:p>
          <w:p w:rsidR="002B0F3A" w:rsidRPr="002355A1" w:rsidRDefault="002B0F3A" w:rsidP="00A62A96">
            <w:pPr>
              <w:pStyle w:val="mStandard"/>
              <w:rPr>
                <w:lang w:val="en-GB"/>
              </w:rPr>
            </w:pPr>
            <w:r w:rsidRPr="002355A1">
              <w:rPr>
                <w:szCs w:val="19"/>
                <w:lang w:val="en-GB"/>
              </w:rPr>
              <w:t xml:space="preserve">Projects funded by the </w:t>
            </w:r>
            <w:r w:rsidR="00D57B3F" w:rsidRPr="002355A1">
              <w:rPr>
                <w:szCs w:val="19"/>
                <w:lang w:val="en-GB"/>
              </w:rPr>
              <w:t xml:space="preserve">cooperation </w:t>
            </w:r>
            <w:r w:rsidRPr="002355A1">
              <w:rPr>
                <w:szCs w:val="19"/>
                <w:lang w:val="en-GB"/>
              </w:rPr>
              <w:t xml:space="preserve">programme can prepare the ground for large investments which could be funded by financial instruments administered by the EIB. Coordination with EIB will be sought by the </w:t>
            </w:r>
            <w:r w:rsidR="00D57B3F" w:rsidRPr="002355A1">
              <w:rPr>
                <w:szCs w:val="19"/>
                <w:lang w:val="en-GB"/>
              </w:rPr>
              <w:t xml:space="preserve">cooperation </w:t>
            </w:r>
            <w:r w:rsidRPr="002355A1">
              <w:rPr>
                <w:szCs w:val="19"/>
                <w:lang w:val="en-GB"/>
              </w:rPr>
              <w:t xml:space="preserve">programme through information and support to beneficiaries on funding possibilities offered by the EIB which could be used for follow-up measures on projects funded by the </w:t>
            </w:r>
            <w:r w:rsidR="00D57B3F" w:rsidRPr="002355A1">
              <w:rPr>
                <w:szCs w:val="19"/>
                <w:lang w:val="en-GB"/>
              </w:rPr>
              <w:t xml:space="preserve">cooperation </w:t>
            </w:r>
            <w:r w:rsidRPr="002355A1">
              <w:rPr>
                <w:szCs w:val="19"/>
                <w:lang w:val="en-GB"/>
              </w:rPr>
              <w:t>programme.</w:t>
            </w:r>
          </w:p>
        </w:tc>
      </w:tr>
    </w:tbl>
    <w:p w:rsidR="002B0F3A" w:rsidRPr="002355A1" w:rsidRDefault="002B0F3A" w:rsidP="00F360FF"/>
    <w:p w:rsidR="002B0F3A" w:rsidRPr="002355A1" w:rsidRDefault="002B0F3A" w:rsidP="006B723C">
      <w:pPr>
        <w:pStyle w:val="mberschrift0"/>
        <w:framePr w:wrap="around"/>
        <w:rPr>
          <w:lang w:val="en-GB"/>
        </w:rPr>
      </w:pPr>
      <w:r w:rsidRPr="002355A1">
        <w:rPr>
          <w:lang w:val="en-GB"/>
        </w:rPr>
        <w:lastRenderedPageBreak/>
        <w:br w:type="page"/>
      </w:r>
    </w:p>
    <w:p w:rsidR="002B0F3A" w:rsidRPr="002355A1" w:rsidRDefault="002B0F3A" w:rsidP="006B723C">
      <w:pPr>
        <w:pStyle w:val="mberschrift1"/>
        <w:framePr w:wrap="around"/>
      </w:pPr>
      <w:bookmarkStart w:id="20273" w:name="_Toc398033675"/>
      <w:bookmarkStart w:id="20274" w:name="_Toc421110288"/>
      <w:r w:rsidRPr="002355A1">
        <w:t xml:space="preserve">SECTION </w:t>
      </w:r>
      <w:r w:rsidR="00FA6B63" w:rsidRPr="002355A1">
        <w:t>7</w:t>
      </w:r>
      <w:r w:rsidRPr="002355A1">
        <w:t xml:space="preserve">: </w:t>
      </w:r>
      <w:r w:rsidRPr="002355A1">
        <w:tab/>
        <w:t>REDUCTION OF ADMINISTRATIVE BURDEN FOR BENEFICIARIES</w:t>
      </w:r>
      <w:bookmarkEnd w:id="20273"/>
      <w:bookmarkEnd w:id="20274"/>
    </w:p>
    <w:p w:rsidR="002B0F3A" w:rsidRPr="002355A1" w:rsidRDefault="002B0F3A" w:rsidP="002B0F3A">
      <w:pPr>
        <w:rPr>
          <w:i/>
        </w:rPr>
      </w:pPr>
      <w:r w:rsidRPr="002355A1">
        <w:rPr>
          <w:i/>
        </w:rPr>
        <w:t>(Reference: point (</w:t>
      </w:r>
      <w:r w:rsidR="003C7145" w:rsidRPr="002355A1">
        <w:rPr>
          <w:i/>
        </w:rPr>
        <w:t>b</w:t>
      </w:r>
      <w:r w:rsidRPr="002355A1">
        <w:rPr>
          <w:i/>
        </w:rPr>
        <w:t>) of Article 8(2) of Regulation (EU) No 1299/2013)</w:t>
      </w:r>
    </w:p>
    <w:p w:rsidR="002B0F3A" w:rsidRPr="002355A1" w:rsidRDefault="00B94798" w:rsidP="00524E6E">
      <w:pPr>
        <w:pStyle w:val="mStandard"/>
        <w:rPr>
          <w:lang w:val="en-GB"/>
        </w:rPr>
      </w:pPr>
      <w:r w:rsidRPr="002355A1">
        <w:rPr>
          <w:lang w:val="en-GB"/>
        </w:rPr>
        <w:t>A summary of the assessment of the administrative burden for beneficiaries and, where necessary, the actions planned accompanied by an indicative timeframe to reduce the administrative burden.</w:t>
      </w:r>
    </w:p>
    <w:tbl>
      <w:tblPr>
        <w:tblStyle w:val="Mkatabulky"/>
        <w:tblW w:w="0" w:type="auto"/>
        <w:tblLook w:val="04A0" w:firstRow="1" w:lastRow="0" w:firstColumn="1" w:lastColumn="0" w:noHBand="0" w:noVBand="1"/>
      </w:tblPr>
      <w:tblGrid>
        <w:gridCol w:w="7850"/>
      </w:tblGrid>
      <w:tr w:rsidR="00B94798" w:rsidRPr="002355A1" w:rsidTr="0086640B">
        <w:tc>
          <w:tcPr>
            <w:tcW w:w="7850" w:type="dxa"/>
          </w:tcPr>
          <w:p w:rsidR="00B94798" w:rsidRPr="002355A1" w:rsidRDefault="00B94798" w:rsidP="0086640B">
            <w:pPr>
              <w:pStyle w:val="mStandard"/>
              <w:rPr>
                <w:lang w:val="en-GB"/>
              </w:rPr>
            </w:pPr>
            <w:r w:rsidRPr="002355A1">
              <w:rPr>
                <w:lang w:val="en-GB"/>
              </w:rPr>
              <w:t xml:space="preserve">Simplification presents itself in many forms, some of them explicit and direct, while others may need transposition in the national rules. Some of the key aspects of simplification </w:t>
            </w:r>
            <w:r w:rsidRPr="002355A1">
              <w:rPr>
                <w:b/>
                <w:lang w:val="en-GB"/>
              </w:rPr>
              <w:t>are already included in the Commission’s regulations;</w:t>
            </w:r>
            <w:r w:rsidRPr="002355A1">
              <w:rPr>
                <w:lang w:val="en-GB"/>
              </w:rPr>
              <w:t xml:space="preserve"> they can be achieved through different methods, such as harmonisation of rules (e.g. CPR for several funds; DR for eligibility in ETC programmes, e-cohesion), increased flexibility and proportionality (e.g. lighter annual reports, introduction of rolling closure), digitalisation of documents and processes, and the clarification of the implementation rules. </w:t>
            </w:r>
          </w:p>
          <w:p w:rsidR="00B94798" w:rsidRPr="002355A1" w:rsidRDefault="00B94798" w:rsidP="0086640B">
            <w:pPr>
              <w:pStyle w:val="mStandard"/>
              <w:rPr>
                <w:lang w:val="en-GB"/>
              </w:rPr>
            </w:pPr>
            <w:r w:rsidRPr="002355A1">
              <w:rPr>
                <w:lang w:val="en-GB"/>
              </w:rPr>
              <w:t xml:space="preserve">Simplification and streamlining programme implementation is essential for the proper functioning of the </w:t>
            </w:r>
            <w:r w:rsidRPr="002355A1">
              <w:rPr>
                <w:b/>
                <w:lang w:val="en-GB"/>
              </w:rPr>
              <w:t>DTP,</w:t>
            </w:r>
            <w:r w:rsidRPr="002355A1">
              <w:rPr>
                <w:lang w:val="en-GB"/>
              </w:rPr>
              <w:t xml:space="preserve"> inasmuch as, it allows reducing administrative burdens of both beneficiaries and programme management bodies. A wide range of experiences and lessons learnt are available – </w:t>
            </w:r>
            <w:r w:rsidRPr="002355A1">
              <w:rPr>
                <w:b/>
                <w:lang w:val="en-GB"/>
              </w:rPr>
              <w:t>gained during the implementation of the SEE Programme</w:t>
            </w:r>
            <w:r w:rsidRPr="002355A1">
              <w:rPr>
                <w:lang w:val="en-GB"/>
              </w:rPr>
              <w:t xml:space="preserve"> – which have been considered already in the preparation phase of the DTP. Such simplification measures include:</w:t>
            </w:r>
          </w:p>
          <w:p w:rsidR="00B94798" w:rsidRPr="002355A1" w:rsidRDefault="00B94798" w:rsidP="00B94798">
            <w:pPr>
              <w:pStyle w:val="maufzhlung"/>
              <w:tabs>
                <w:tab w:val="clear" w:pos="4754"/>
              </w:tabs>
              <w:ind w:left="567" w:hanging="283"/>
              <w:rPr>
                <w:lang w:val="en-GB"/>
              </w:rPr>
            </w:pPr>
            <w:r w:rsidRPr="002355A1">
              <w:rPr>
                <w:lang w:val="en-GB"/>
              </w:rPr>
              <w:t xml:space="preserve">Keeping the programme management structure as simple as possible and </w:t>
            </w:r>
            <w:r w:rsidRPr="002355A1">
              <w:rPr>
                <w:b/>
                <w:lang w:val="en-GB"/>
              </w:rPr>
              <w:t>integrating MA and JS functions</w:t>
            </w:r>
            <w:r w:rsidRPr="002355A1">
              <w:rPr>
                <w:lang w:val="en-GB"/>
              </w:rPr>
              <w:t xml:space="preserve"> will considerably reduce both the length of the procedures and the cost of management, and at the same time ensures an enhanced transparency. </w:t>
            </w:r>
          </w:p>
          <w:p w:rsidR="00B94798" w:rsidRPr="002355A1" w:rsidRDefault="00B94798" w:rsidP="00B94798">
            <w:pPr>
              <w:pStyle w:val="maufzhlung"/>
              <w:tabs>
                <w:tab w:val="clear" w:pos="4754"/>
              </w:tabs>
              <w:ind w:left="567" w:hanging="283"/>
              <w:rPr>
                <w:lang w:val="en-GB"/>
              </w:rPr>
            </w:pPr>
            <w:r w:rsidRPr="002355A1">
              <w:rPr>
                <w:lang w:val="en-GB"/>
              </w:rPr>
              <w:t xml:space="preserve">Special attention will be paid to the </w:t>
            </w:r>
            <w:r w:rsidRPr="002355A1">
              <w:rPr>
                <w:b/>
                <w:lang w:val="en-GB"/>
              </w:rPr>
              <w:t>timely reimbursement of funds</w:t>
            </w:r>
            <w:r w:rsidRPr="002355A1">
              <w:rPr>
                <w:lang w:val="en-GB"/>
              </w:rPr>
              <w:t xml:space="preserve"> to final beneficiaries: based on the application for reimbursement approved by the MA the CA transfers the ERDF and IPA contribution </w:t>
            </w:r>
            <w:r w:rsidRPr="002355A1">
              <w:rPr>
                <w:b/>
                <w:lang w:val="en-GB"/>
              </w:rPr>
              <w:t xml:space="preserve">directly </w:t>
            </w:r>
            <w:r w:rsidRPr="002355A1">
              <w:rPr>
                <w:lang w:val="en-GB"/>
              </w:rPr>
              <w:t>to LBs (i.e. no intermediate body will be involved as in case of the SEE Programme in the 2007-2013 period) leading to quicker payment of Community funds.</w:t>
            </w:r>
          </w:p>
          <w:p w:rsidR="00B94798" w:rsidRPr="002355A1" w:rsidRDefault="00B94798" w:rsidP="00B94798">
            <w:pPr>
              <w:pStyle w:val="maufzhlung"/>
              <w:tabs>
                <w:tab w:val="clear" w:pos="4754"/>
              </w:tabs>
              <w:ind w:left="567" w:hanging="283"/>
              <w:rPr>
                <w:lang w:val="en-GB"/>
              </w:rPr>
            </w:pPr>
            <w:r w:rsidRPr="002355A1">
              <w:rPr>
                <w:lang w:val="en-GB"/>
              </w:rPr>
              <w:t xml:space="preserve">The </w:t>
            </w:r>
            <w:r w:rsidRPr="002355A1">
              <w:rPr>
                <w:b/>
                <w:lang w:val="en-GB"/>
              </w:rPr>
              <w:t>financial management system</w:t>
            </w:r>
            <w:r w:rsidRPr="002355A1">
              <w:rPr>
                <w:lang w:val="en-GB"/>
              </w:rPr>
              <w:t xml:space="preserve"> of the DTP will be further simplified by having one single bank account managed by the CA (compared to 5 bank accounts handled in case of the SEE Programme in the 2007-2013 period). All transfers of funds (Community and national TA contributions of operations for 14 Partner States) will be settled on the </w:t>
            </w:r>
            <w:r w:rsidRPr="002355A1">
              <w:rPr>
                <w:b/>
                <w:lang w:val="en-GB"/>
              </w:rPr>
              <w:t>single programme bank account</w:t>
            </w:r>
            <w:r w:rsidRPr="002355A1">
              <w:rPr>
                <w:lang w:val="en-GB"/>
              </w:rPr>
              <w:t xml:space="preserve">, resulting in time-, and cost saving payment procedures.   </w:t>
            </w:r>
          </w:p>
          <w:p w:rsidR="00B94798" w:rsidRPr="002355A1" w:rsidRDefault="00B94798" w:rsidP="00B94798">
            <w:pPr>
              <w:pStyle w:val="maufzhlung"/>
              <w:tabs>
                <w:tab w:val="clear" w:pos="4754"/>
              </w:tabs>
              <w:ind w:left="567" w:hanging="283"/>
              <w:rPr>
                <w:lang w:val="en-GB"/>
              </w:rPr>
            </w:pPr>
            <w:r w:rsidRPr="002355A1">
              <w:rPr>
                <w:b/>
                <w:lang w:val="en-GB"/>
              </w:rPr>
              <w:t>Harmonised procedures</w:t>
            </w:r>
            <w:r w:rsidRPr="002355A1">
              <w:rPr>
                <w:lang w:val="en-GB"/>
              </w:rPr>
              <w:t xml:space="preserve"> allowing more </w:t>
            </w:r>
            <w:r w:rsidRPr="002355A1">
              <w:rPr>
                <w:b/>
                <w:lang w:val="en-GB"/>
              </w:rPr>
              <w:t>intense coordination of national control systems</w:t>
            </w:r>
            <w:r w:rsidRPr="002355A1">
              <w:rPr>
                <w:lang w:val="en-GB"/>
              </w:rPr>
              <w:t xml:space="preserve"> will be introduced by establishing a direct link between the joint programme management and the national control systems in the Monitoring System of the DTP. </w:t>
            </w:r>
          </w:p>
          <w:p w:rsidR="00B94798" w:rsidRPr="002355A1" w:rsidRDefault="00B94798" w:rsidP="0086640B">
            <w:pPr>
              <w:pStyle w:val="maufzhlung3"/>
              <w:rPr>
                <w:lang w:val="en-GB"/>
              </w:rPr>
            </w:pPr>
            <w:r w:rsidRPr="002355A1">
              <w:rPr>
                <w:lang w:val="en-GB"/>
              </w:rPr>
              <w:t xml:space="preserve">Controllers of all 14 Partner States will have the possibility to </w:t>
            </w:r>
            <w:r w:rsidRPr="002355A1">
              <w:rPr>
                <w:b/>
                <w:lang w:val="en-GB"/>
              </w:rPr>
              <w:t>verify expenditure</w:t>
            </w:r>
            <w:r w:rsidRPr="002355A1">
              <w:rPr>
                <w:lang w:val="en-GB"/>
              </w:rPr>
              <w:t xml:space="preserve"> of relevant project partners </w:t>
            </w:r>
            <w:r w:rsidRPr="002355A1">
              <w:rPr>
                <w:b/>
                <w:lang w:val="en-GB"/>
              </w:rPr>
              <w:t>in a single Monitoring System</w:t>
            </w:r>
            <w:r w:rsidRPr="002355A1">
              <w:rPr>
                <w:lang w:val="en-GB"/>
              </w:rPr>
              <w:t>, which makes all financial data uniform as well as retrievable. The process would not only be more transparent, but also much faster for LBs, as cumulative data will be compiled automatically from partner level to project level by the Monitoring System; ensuring an adequate audit trail. In addition, this would reduce problems in data retention, mistakes in data insertion, and the burden of sub</w:t>
            </w:r>
            <w:r w:rsidRPr="002355A1">
              <w:rPr>
                <w:lang w:val="en-GB"/>
              </w:rPr>
              <w:softHyphen/>
              <w:t xml:space="preserve">mitting hard-copies of documents. </w:t>
            </w:r>
          </w:p>
          <w:p w:rsidR="00B94798" w:rsidRPr="002355A1" w:rsidRDefault="00B94798" w:rsidP="0086640B">
            <w:pPr>
              <w:pStyle w:val="maufzhlung3"/>
              <w:rPr>
                <w:lang w:val="en-GB" w:eastAsia="en-US"/>
              </w:rPr>
            </w:pPr>
            <w:r w:rsidRPr="002355A1">
              <w:rPr>
                <w:b/>
                <w:lang w:val="en-GB"/>
              </w:rPr>
              <w:t xml:space="preserve">Connecting procedures for controls, submission of Project Progress Reports by the LBs and the monitoring of programme level financial </w:t>
            </w:r>
            <w:r w:rsidRPr="002355A1">
              <w:rPr>
                <w:b/>
                <w:lang w:val="en-GB"/>
              </w:rPr>
              <w:lastRenderedPageBreak/>
              <w:t>data</w:t>
            </w:r>
            <w:r w:rsidRPr="002355A1">
              <w:rPr>
                <w:lang w:val="en-GB"/>
              </w:rPr>
              <w:t xml:space="preserve"> by the MA would substantially reduce the timeframe of the verification process. </w:t>
            </w:r>
          </w:p>
          <w:p w:rsidR="00B94798" w:rsidRPr="002355A1" w:rsidRDefault="00B94798" w:rsidP="0086640B">
            <w:pPr>
              <w:pStyle w:val="maufzhlung3"/>
              <w:rPr>
                <w:lang w:val="en-GB"/>
              </w:rPr>
            </w:pPr>
            <w:r w:rsidRPr="002355A1">
              <w:rPr>
                <w:lang w:val="en-GB"/>
              </w:rPr>
              <w:t xml:space="preserve">The </w:t>
            </w:r>
            <w:r w:rsidRPr="002355A1">
              <w:rPr>
                <w:b/>
                <w:lang w:val="en-GB"/>
              </w:rPr>
              <w:t>submission of applications and supporting documents will be requested only in electronic version at the application phase</w:t>
            </w:r>
            <w:r w:rsidRPr="002355A1">
              <w:rPr>
                <w:lang w:val="en-GB"/>
              </w:rPr>
              <w:t xml:space="preserve"> (by direct data entry via the front office of the Monitoring System and uploading of scanned documents); signed hardcopies are to be provided only if an application is selected for funding by the MC. Such simplification of the submission procedure of applications (i.e. by eliminating formal/administrative requirements) could considerably reduce the number of ineligible applications; at the same time it recognizes the efforts spent by project partnerships in preparing them as well as spares programme resources. </w:t>
            </w:r>
          </w:p>
          <w:p w:rsidR="00B94798" w:rsidRPr="002355A1" w:rsidRDefault="00B94798" w:rsidP="0086640B">
            <w:pPr>
              <w:pStyle w:val="maufzhlung4"/>
              <w:rPr>
                <w:lang w:val="en-GB"/>
              </w:rPr>
            </w:pPr>
            <w:r w:rsidRPr="002355A1">
              <w:rPr>
                <w:b/>
                <w:lang w:val="en-GB"/>
              </w:rPr>
              <w:t>Streamlined monitoring of project progress</w:t>
            </w:r>
            <w:r w:rsidRPr="002355A1">
              <w:rPr>
                <w:lang w:val="en-GB"/>
              </w:rPr>
              <w:t xml:space="preserve"> which would also contribute to speeding up the reimbursement process: the JS shall focus on the </w:t>
            </w:r>
            <w:r w:rsidRPr="002355A1">
              <w:rPr>
                <w:b/>
                <w:lang w:val="en-GB"/>
              </w:rPr>
              <w:t>analysis of main deliverables</w:t>
            </w:r>
            <w:r w:rsidRPr="002355A1">
              <w:rPr>
                <w:lang w:val="en-GB"/>
              </w:rPr>
              <w:t xml:space="preserve"> (clearly defined beforehand) rather than the analysis of minor outputs (such as meeting documentation) which will be checked by the Controllers at national level. The </w:t>
            </w:r>
            <w:r w:rsidRPr="002355A1">
              <w:rPr>
                <w:b/>
                <w:lang w:val="en-GB"/>
              </w:rPr>
              <w:t>number and complexity of indicators</w:t>
            </w:r>
            <w:r w:rsidRPr="002355A1">
              <w:rPr>
                <w:lang w:val="en-GB"/>
              </w:rPr>
              <w:t xml:space="preserve"> used for reporting on the project progress should also be </w:t>
            </w:r>
            <w:r w:rsidRPr="002355A1">
              <w:rPr>
                <w:b/>
                <w:lang w:val="en-GB"/>
              </w:rPr>
              <w:t>limited as much as possible</w:t>
            </w:r>
            <w:r w:rsidRPr="002355A1">
              <w:rPr>
                <w:lang w:val="en-GB"/>
              </w:rPr>
              <w:t xml:space="preserve">. This would allow reducing the time needed for preparing and analysing PRs, as well as the time and HR resources necessary for completing clarification rounds. </w:t>
            </w:r>
          </w:p>
          <w:p w:rsidR="00B94798" w:rsidRPr="002355A1" w:rsidRDefault="00B94798" w:rsidP="0086640B">
            <w:pPr>
              <w:pStyle w:val="mStandard"/>
              <w:rPr>
                <w:lang w:val="en-GB"/>
              </w:rPr>
            </w:pPr>
            <w:r w:rsidRPr="002355A1">
              <w:rPr>
                <w:lang w:val="en-GB"/>
              </w:rPr>
              <w:t>Based on on-going discussions facilitated by INTERACT the following measures are considered to be implemented by the DTP:</w:t>
            </w:r>
          </w:p>
          <w:p w:rsidR="00B94798" w:rsidRPr="002355A1" w:rsidRDefault="00B94798" w:rsidP="00B94798">
            <w:pPr>
              <w:pStyle w:val="maufzhlung"/>
              <w:tabs>
                <w:tab w:val="clear" w:pos="4754"/>
              </w:tabs>
              <w:ind w:left="567" w:hanging="283"/>
              <w:rPr>
                <w:lang w:val="en-GB"/>
              </w:rPr>
            </w:pPr>
            <w:r w:rsidRPr="002355A1">
              <w:rPr>
                <w:lang w:val="en-GB"/>
              </w:rPr>
              <w:t>Application of</w:t>
            </w:r>
            <w:r w:rsidRPr="002355A1">
              <w:rPr>
                <w:b/>
                <w:lang w:val="en-GB"/>
              </w:rPr>
              <w:t xml:space="preserve"> harmonised </w:t>
            </w:r>
            <w:r w:rsidRPr="002355A1">
              <w:rPr>
                <w:lang w:val="en-GB"/>
              </w:rPr>
              <w:t xml:space="preserve">(and more user-friendly) </w:t>
            </w:r>
            <w:r w:rsidRPr="002355A1">
              <w:rPr>
                <w:b/>
                <w:lang w:val="en-GB"/>
              </w:rPr>
              <w:t xml:space="preserve">templates </w:t>
            </w:r>
            <w:r w:rsidRPr="002355A1">
              <w:rPr>
                <w:lang w:val="en-GB"/>
              </w:rPr>
              <w:t xml:space="preserve">agreed between various territorial cooperation programmes (based on INTERACT “HIT”) could significantly reduce the administrative burden for beneficiaries both in the application phase and during implementation. The use of aligned first level control documents would ensure that project partners as well as Controllers participating in several ETC Programmes face the same requirements and procedures. </w:t>
            </w:r>
          </w:p>
          <w:p w:rsidR="00B94798" w:rsidRPr="002355A1" w:rsidRDefault="00B94798" w:rsidP="00B94798">
            <w:pPr>
              <w:pStyle w:val="maufzhlung"/>
              <w:tabs>
                <w:tab w:val="clear" w:pos="4754"/>
              </w:tabs>
              <w:ind w:left="567" w:hanging="283"/>
              <w:rPr>
                <w:lang w:val="en-GB"/>
              </w:rPr>
            </w:pPr>
            <w:r w:rsidRPr="002355A1">
              <w:rPr>
                <w:lang w:val="en-GB"/>
              </w:rPr>
              <w:t xml:space="preserve">The </w:t>
            </w:r>
            <w:r w:rsidRPr="002355A1">
              <w:rPr>
                <w:b/>
                <w:lang w:val="en-GB"/>
              </w:rPr>
              <w:t xml:space="preserve">application and reporting forms </w:t>
            </w:r>
            <w:r w:rsidRPr="002355A1">
              <w:rPr>
                <w:lang w:val="en-GB"/>
              </w:rPr>
              <w:t>will be developed on the basis of the HIT template, so that cross-programme harmonized approaches could be exploited by applicants of different ETC programmes.</w:t>
            </w:r>
          </w:p>
          <w:p w:rsidR="00B94798" w:rsidRPr="002355A1" w:rsidRDefault="00B94798" w:rsidP="00B94798">
            <w:pPr>
              <w:pStyle w:val="maufzhlung"/>
              <w:tabs>
                <w:tab w:val="clear" w:pos="4754"/>
              </w:tabs>
              <w:ind w:left="567" w:hanging="283"/>
              <w:rPr>
                <w:lang w:val="en-GB"/>
              </w:rPr>
            </w:pPr>
            <w:r w:rsidRPr="002355A1">
              <w:rPr>
                <w:lang w:val="en-GB"/>
              </w:rPr>
              <w:t xml:space="preserve">The implementation of </w:t>
            </w:r>
            <w:r w:rsidRPr="002355A1">
              <w:rPr>
                <w:b/>
                <w:lang w:val="en-GB"/>
              </w:rPr>
              <w:t>uniform eligibility rules</w:t>
            </w:r>
            <w:r w:rsidRPr="002355A1">
              <w:rPr>
                <w:lang w:val="en-GB"/>
              </w:rPr>
              <w:t xml:space="preserve"> (with regard to staff costs, office and administrative expenditure, travel and accommodation costs, external expertise and services costs and equipment expenditure) at the level of ETC would definitely lead to more transparent programme management systems and eliminate the risk of mistakes in reporting. Furthermore, a common set of ETC eligibility rules will ease the work of Controllers. </w:t>
            </w:r>
          </w:p>
          <w:p w:rsidR="00B94798" w:rsidRDefault="00F91B57" w:rsidP="00D07DC3">
            <w:pPr>
              <w:pStyle w:val="maufzhlung2"/>
              <w:rPr>
                <w:lang w:val="en-GB"/>
              </w:rPr>
            </w:pPr>
            <w:r w:rsidRPr="002355A1">
              <w:rPr>
                <w:lang w:val="en-GB"/>
              </w:rPr>
              <w:t xml:space="preserve">The </w:t>
            </w:r>
            <w:r w:rsidR="00B94798" w:rsidRPr="002355A1">
              <w:rPr>
                <w:lang w:val="en-GB"/>
              </w:rPr>
              <w:t xml:space="preserve">use of </w:t>
            </w:r>
            <w:r w:rsidR="00B94798" w:rsidRPr="002355A1">
              <w:rPr>
                <w:b/>
                <w:lang w:val="en-GB"/>
              </w:rPr>
              <w:t>simplified costs options</w:t>
            </w:r>
            <w:r w:rsidR="00B94798" w:rsidRPr="002355A1">
              <w:rPr>
                <w:lang w:val="en-GB"/>
              </w:rPr>
              <w:t xml:space="preserve"> (with regard to the application of flat rates for office and admin</w:t>
            </w:r>
            <w:r w:rsidR="00E54824">
              <w:rPr>
                <w:lang w:val="en-GB"/>
              </w:rPr>
              <w:t>.</w:t>
            </w:r>
            <w:r w:rsidR="00B94798" w:rsidRPr="002355A1">
              <w:rPr>
                <w:lang w:val="en-GB"/>
              </w:rPr>
              <w:t xml:space="preserve"> expenditure and staff costs</w:t>
            </w:r>
            <w:r w:rsidR="00E54824">
              <w:rPr>
                <w:lang w:val="en-GB"/>
              </w:rPr>
              <w:t>)</w:t>
            </w:r>
            <w:r>
              <w:rPr>
                <w:lang w:val="en-GB"/>
              </w:rPr>
              <w:t>:</w:t>
            </w:r>
          </w:p>
          <w:p w:rsidR="00F91B57" w:rsidRDefault="00F91B57" w:rsidP="00F91B57">
            <w:pPr>
              <w:pStyle w:val="maufzhlung4"/>
              <w:rPr>
                <w:lang w:val="en-GB"/>
              </w:rPr>
            </w:pPr>
            <w:r>
              <w:rPr>
                <w:lang w:val="en-GB"/>
              </w:rPr>
              <w:t>Flat rate for the office and administrative expenditure a</w:t>
            </w:r>
            <w:r w:rsidRPr="0055630B">
              <w:rPr>
                <w:lang w:val="en-GB"/>
              </w:rPr>
              <w:t>ccording to Article 68 point 1</w:t>
            </w:r>
            <w:r>
              <w:rPr>
                <w:lang w:val="en-GB"/>
              </w:rPr>
              <w:t xml:space="preserve"> </w:t>
            </w:r>
            <w:r w:rsidRPr="0055630B">
              <w:rPr>
                <w:lang w:val="en-GB"/>
              </w:rPr>
              <w:t>(b)</w:t>
            </w:r>
            <w:r>
              <w:rPr>
                <w:lang w:val="en-GB"/>
              </w:rPr>
              <w:t xml:space="preserve"> EC Regulation 1303/2013;</w:t>
            </w:r>
          </w:p>
          <w:p w:rsidR="00F91B57" w:rsidRPr="00F91B57" w:rsidRDefault="00F91B57" w:rsidP="00F91B57">
            <w:pPr>
              <w:pStyle w:val="maufzhlung4"/>
              <w:rPr>
                <w:lang w:val="en-GB"/>
              </w:rPr>
            </w:pPr>
            <w:r>
              <w:rPr>
                <w:lang w:val="en-GB"/>
              </w:rPr>
              <w:t xml:space="preserve">Flat rate for staff costs (except </w:t>
            </w:r>
            <w:r w:rsidR="00F43A38">
              <w:rPr>
                <w:lang w:val="en-GB"/>
              </w:rPr>
              <w:t xml:space="preserve">for </w:t>
            </w:r>
            <w:r>
              <w:rPr>
                <w:lang w:val="en-GB"/>
              </w:rPr>
              <w:t xml:space="preserve">TA expenditure) </w:t>
            </w:r>
            <w:r w:rsidRPr="00F91B57">
              <w:rPr>
                <w:lang w:val="en-GB"/>
              </w:rPr>
              <w:t xml:space="preserve">in accordance with Article 19 of Regulation (EU) No 1299/2013 and the </w:t>
            </w:r>
            <w:r w:rsidRPr="0055630B">
              <w:rPr>
                <w:lang w:val="en-GB"/>
              </w:rPr>
              <w:t>Commission Delegated Regulation (EU) No 481/2014</w:t>
            </w:r>
            <w:r>
              <w:rPr>
                <w:lang w:val="en-GB"/>
              </w:rPr>
              <w:t>.</w:t>
            </w:r>
          </w:p>
          <w:p w:rsidR="00F91B57" w:rsidRPr="00F91B57" w:rsidRDefault="00F91B57" w:rsidP="00F91B57">
            <w:pPr>
              <w:pStyle w:val="mStandard"/>
              <w:rPr>
                <w:lang w:val="en-GB"/>
              </w:rPr>
            </w:pPr>
          </w:p>
          <w:p w:rsidR="00B94798" w:rsidRPr="002355A1" w:rsidRDefault="00B94798" w:rsidP="00D07DC3">
            <w:pPr>
              <w:pStyle w:val="mStandard"/>
              <w:rPr>
                <w:lang w:val="en-GB"/>
              </w:rPr>
            </w:pPr>
            <w:r w:rsidRPr="002355A1">
              <w:rPr>
                <w:lang w:val="en-GB"/>
              </w:rPr>
              <w:t xml:space="preserve">In addition to streamlined reporting and control requirements, the DTP also aims to </w:t>
            </w:r>
            <w:r w:rsidRPr="002355A1">
              <w:rPr>
                <w:b/>
                <w:lang w:val="en-GB"/>
              </w:rPr>
              <w:t xml:space="preserve">simplify procedures for </w:t>
            </w:r>
            <w:r w:rsidRPr="002355A1">
              <w:rPr>
                <w:lang w:val="en-GB"/>
              </w:rPr>
              <w:t xml:space="preserve">project implementation by introducing a certain level of flexibility in the </w:t>
            </w:r>
            <w:r w:rsidRPr="002355A1">
              <w:rPr>
                <w:b/>
                <w:lang w:val="en-GB"/>
              </w:rPr>
              <w:t xml:space="preserve">contracting </w:t>
            </w:r>
            <w:r w:rsidRPr="002355A1">
              <w:rPr>
                <w:lang w:val="en-GB"/>
              </w:rPr>
              <w:t xml:space="preserve">and </w:t>
            </w:r>
            <w:r w:rsidRPr="002355A1">
              <w:rPr>
                <w:b/>
                <w:lang w:val="en-GB"/>
              </w:rPr>
              <w:t>project modification procedures</w:t>
            </w:r>
            <w:r w:rsidRPr="002355A1">
              <w:rPr>
                <w:lang w:val="en-GB"/>
              </w:rPr>
              <w:t xml:space="preserve"> (e.g. the revision of project start date will be allowed during the condition clearing phase, after the MC approval; changes in the work plan and small budget reallocations might be allowed without the prior approval of the JS as long as the aims and outputs of the project would be reached; rules for submitting formalised addenda will be lighter depending on the type of change, etc.). </w:t>
            </w:r>
          </w:p>
          <w:p w:rsidR="00B94798" w:rsidRPr="002355A1" w:rsidRDefault="00B94798" w:rsidP="0086640B">
            <w:pPr>
              <w:pStyle w:val="mStandard"/>
              <w:rPr>
                <w:lang w:val="en-GB"/>
              </w:rPr>
            </w:pPr>
            <w:r w:rsidRPr="002355A1">
              <w:rPr>
                <w:lang w:val="en-GB"/>
              </w:rPr>
              <w:t xml:space="preserve">As for </w:t>
            </w:r>
            <w:r w:rsidRPr="002355A1">
              <w:rPr>
                <w:b/>
                <w:lang w:val="en-GB"/>
              </w:rPr>
              <w:t xml:space="preserve">operations implemented outside </w:t>
            </w:r>
            <w:r w:rsidRPr="002355A1">
              <w:rPr>
                <w:lang w:val="en-GB"/>
              </w:rPr>
              <w:t>the Union part of the programme area, the direct application of the derogations referred to in paragraphs 2 of Article 20 of the ETC Regulation could be substituted for more coordinated and harmonized implementation of cooperation programmes or for compiling new types of projects in terms of partnership.</w:t>
            </w:r>
          </w:p>
        </w:tc>
      </w:tr>
      <w:tr w:rsidR="00F91B57" w:rsidRPr="002355A1" w:rsidTr="0086640B">
        <w:tc>
          <w:tcPr>
            <w:tcW w:w="7850" w:type="dxa"/>
          </w:tcPr>
          <w:p w:rsidR="00F91B57" w:rsidRPr="002355A1" w:rsidRDefault="00F91B57" w:rsidP="0086640B">
            <w:pPr>
              <w:pStyle w:val="mStandard"/>
              <w:rPr>
                <w:lang w:val="en-GB"/>
              </w:rPr>
            </w:pPr>
          </w:p>
        </w:tc>
      </w:tr>
    </w:tbl>
    <w:p w:rsidR="002B0F3A" w:rsidRPr="002355A1" w:rsidRDefault="002B0F3A" w:rsidP="00F360FF"/>
    <w:p w:rsidR="00B31FE5" w:rsidRPr="002355A1" w:rsidRDefault="00B31FE5" w:rsidP="00B31FE5">
      <w:pPr>
        <w:pStyle w:val="mStandard"/>
        <w:rPr>
          <w:rFonts w:ascii="Trebuchet MS" w:hAnsi="Trebuchet MS"/>
          <w:lang w:val="en-GB"/>
        </w:rPr>
      </w:pPr>
      <w:bookmarkStart w:id="20275" w:name="_Toc371343273"/>
      <w:bookmarkStart w:id="20276" w:name="_Toc371608511"/>
    </w:p>
    <w:bookmarkEnd w:id="20275"/>
    <w:bookmarkEnd w:id="20276"/>
    <w:p w:rsidR="002B0F3A" w:rsidRPr="002355A1" w:rsidRDefault="002B0F3A" w:rsidP="006B723C">
      <w:pPr>
        <w:pStyle w:val="mberschrift0"/>
        <w:framePr w:wrap="around"/>
        <w:rPr>
          <w:sz w:val="20"/>
          <w:lang w:val="en-GB"/>
        </w:rPr>
      </w:pPr>
      <w:r w:rsidRPr="002355A1">
        <w:rPr>
          <w:lang w:val="en-GB"/>
        </w:rPr>
        <w:lastRenderedPageBreak/>
        <w:br w:type="page"/>
      </w:r>
    </w:p>
    <w:p w:rsidR="002B0F3A" w:rsidRPr="002355A1" w:rsidRDefault="002B0F3A" w:rsidP="006B723C">
      <w:pPr>
        <w:pStyle w:val="mberschrift1"/>
        <w:framePr w:wrap="around"/>
      </w:pPr>
      <w:bookmarkStart w:id="20277" w:name="_Toc398033676"/>
      <w:bookmarkStart w:id="20278" w:name="_Toc421110289"/>
      <w:r w:rsidRPr="002355A1">
        <w:t xml:space="preserve">SECTION 8: </w:t>
      </w:r>
      <w:r w:rsidRPr="002355A1">
        <w:tab/>
        <w:t>HORIZONTAL PRINCIPLES</w:t>
      </w:r>
      <w:bookmarkEnd w:id="20277"/>
      <w:bookmarkEnd w:id="20278"/>
    </w:p>
    <w:p w:rsidR="002B0F3A" w:rsidRPr="002355A1" w:rsidRDefault="002B0F3A" w:rsidP="002B0F3A">
      <w:pPr>
        <w:rPr>
          <w:i/>
        </w:rPr>
      </w:pPr>
      <w:r w:rsidRPr="002355A1">
        <w:rPr>
          <w:i/>
        </w:rPr>
        <w:t>(Reference: Article 8(</w:t>
      </w:r>
      <w:r w:rsidR="003A5D3F" w:rsidRPr="002355A1">
        <w:rPr>
          <w:i/>
        </w:rPr>
        <w:t>7</w:t>
      </w:r>
      <w:r w:rsidRPr="002355A1">
        <w:rPr>
          <w:i/>
        </w:rPr>
        <w:t>) of Regulation (EU) No 1299/2013)</w:t>
      </w:r>
    </w:p>
    <w:p w:rsidR="00C5018F" w:rsidRPr="002355A1" w:rsidRDefault="00C5018F" w:rsidP="00524E6E">
      <w:pPr>
        <w:pStyle w:val="mberschrift2"/>
      </w:pPr>
      <w:bookmarkStart w:id="20279" w:name="_Toc398048744"/>
      <w:bookmarkStart w:id="20280" w:name="_Toc398049651"/>
      <w:bookmarkStart w:id="20281" w:name="_Toc398050799"/>
      <w:bookmarkStart w:id="20282" w:name="_Toc398052146"/>
      <w:bookmarkStart w:id="20283" w:name="_Toc398053069"/>
      <w:bookmarkStart w:id="20284" w:name="_Toc398053992"/>
      <w:bookmarkStart w:id="20285" w:name="_Toc398105857"/>
      <w:bookmarkStart w:id="20286" w:name="_Toc398107173"/>
      <w:bookmarkStart w:id="20287" w:name="_Toc398108485"/>
      <w:bookmarkStart w:id="20288" w:name="_Toc398109796"/>
      <w:bookmarkStart w:id="20289" w:name="_Toc398111086"/>
      <w:bookmarkStart w:id="20290" w:name="_Toc398112375"/>
      <w:bookmarkStart w:id="20291" w:name="_Toc398113663"/>
      <w:bookmarkStart w:id="20292" w:name="_Toc398115096"/>
      <w:bookmarkStart w:id="20293" w:name="_Toc398116387"/>
      <w:bookmarkStart w:id="20294" w:name="_Toc398117678"/>
      <w:bookmarkStart w:id="20295" w:name="_Toc398118968"/>
      <w:bookmarkStart w:id="20296" w:name="_Toc398120259"/>
      <w:bookmarkStart w:id="20297" w:name="_Toc398121549"/>
      <w:bookmarkStart w:id="20298" w:name="_Toc398048745"/>
      <w:bookmarkStart w:id="20299" w:name="_Toc398049652"/>
      <w:bookmarkStart w:id="20300" w:name="_Toc398050800"/>
      <w:bookmarkStart w:id="20301" w:name="_Toc398052147"/>
      <w:bookmarkStart w:id="20302" w:name="_Toc398053070"/>
      <w:bookmarkStart w:id="20303" w:name="_Toc398053993"/>
      <w:bookmarkStart w:id="20304" w:name="_Toc398105858"/>
      <w:bookmarkStart w:id="20305" w:name="_Toc398107174"/>
      <w:bookmarkStart w:id="20306" w:name="_Toc398108486"/>
      <w:bookmarkStart w:id="20307" w:name="_Toc398109797"/>
      <w:bookmarkStart w:id="20308" w:name="_Toc398111087"/>
      <w:bookmarkStart w:id="20309" w:name="_Toc398112376"/>
      <w:bookmarkStart w:id="20310" w:name="_Toc398113664"/>
      <w:bookmarkStart w:id="20311" w:name="_Toc398115097"/>
      <w:bookmarkStart w:id="20312" w:name="_Toc398116388"/>
      <w:bookmarkStart w:id="20313" w:name="_Toc398117679"/>
      <w:bookmarkStart w:id="20314" w:name="_Toc398118969"/>
      <w:bookmarkStart w:id="20315" w:name="_Toc398120260"/>
      <w:bookmarkStart w:id="20316" w:name="_Toc398121550"/>
      <w:bookmarkStart w:id="20317" w:name="_Toc398048746"/>
      <w:bookmarkStart w:id="20318" w:name="_Toc398049653"/>
      <w:bookmarkStart w:id="20319" w:name="_Toc398050801"/>
      <w:bookmarkStart w:id="20320" w:name="_Toc398052148"/>
      <w:bookmarkStart w:id="20321" w:name="_Toc398053071"/>
      <w:bookmarkStart w:id="20322" w:name="_Toc398053994"/>
      <w:bookmarkStart w:id="20323" w:name="_Toc398105859"/>
      <w:bookmarkStart w:id="20324" w:name="_Toc398107175"/>
      <w:bookmarkStart w:id="20325" w:name="_Toc398108487"/>
      <w:bookmarkStart w:id="20326" w:name="_Toc398109798"/>
      <w:bookmarkStart w:id="20327" w:name="_Toc398111088"/>
      <w:bookmarkStart w:id="20328" w:name="_Toc398112377"/>
      <w:bookmarkStart w:id="20329" w:name="_Toc398113665"/>
      <w:bookmarkStart w:id="20330" w:name="_Toc398115098"/>
      <w:bookmarkStart w:id="20331" w:name="_Toc398116389"/>
      <w:bookmarkStart w:id="20332" w:name="_Toc398117680"/>
      <w:bookmarkStart w:id="20333" w:name="_Toc398118970"/>
      <w:bookmarkStart w:id="20334" w:name="_Toc398120261"/>
      <w:bookmarkStart w:id="20335" w:name="_Toc398121551"/>
      <w:bookmarkStart w:id="20336" w:name="_Toc393364912"/>
      <w:bookmarkStart w:id="20337" w:name="_Toc421110290"/>
      <w:bookmarkEnd w:id="20279"/>
      <w:bookmarkEnd w:id="20280"/>
      <w:bookmarkEnd w:id="20281"/>
      <w:bookmarkEnd w:id="20282"/>
      <w:bookmarkEnd w:id="20283"/>
      <w:bookmarkEnd w:id="20284"/>
      <w:bookmarkEnd w:id="20285"/>
      <w:bookmarkEnd w:id="20286"/>
      <w:bookmarkEnd w:id="20287"/>
      <w:bookmarkEnd w:id="20288"/>
      <w:bookmarkEnd w:id="20289"/>
      <w:bookmarkEnd w:id="20290"/>
      <w:bookmarkEnd w:id="20291"/>
      <w:bookmarkEnd w:id="20292"/>
      <w:bookmarkEnd w:id="20293"/>
      <w:bookmarkEnd w:id="20294"/>
      <w:bookmarkEnd w:id="20295"/>
      <w:bookmarkEnd w:id="20296"/>
      <w:bookmarkEnd w:id="20297"/>
      <w:bookmarkEnd w:id="20298"/>
      <w:bookmarkEnd w:id="20299"/>
      <w:bookmarkEnd w:id="20300"/>
      <w:bookmarkEnd w:id="20301"/>
      <w:bookmarkEnd w:id="20302"/>
      <w:bookmarkEnd w:id="20303"/>
      <w:bookmarkEnd w:id="20304"/>
      <w:bookmarkEnd w:id="20305"/>
      <w:bookmarkEnd w:id="20306"/>
      <w:bookmarkEnd w:id="20307"/>
      <w:bookmarkEnd w:id="20308"/>
      <w:bookmarkEnd w:id="20309"/>
      <w:bookmarkEnd w:id="20310"/>
      <w:bookmarkEnd w:id="20311"/>
      <w:bookmarkEnd w:id="20312"/>
      <w:bookmarkEnd w:id="20313"/>
      <w:bookmarkEnd w:id="20314"/>
      <w:bookmarkEnd w:id="20315"/>
      <w:bookmarkEnd w:id="20316"/>
      <w:bookmarkEnd w:id="20317"/>
      <w:bookmarkEnd w:id="20318"/>
      <w:bookmarkEnd w:id="20319"/>
      <w:bookmarkEnd w:id="20320"/>
      <w:bookmarkEnd w:id="20321"/>
      <w:bookmarkEnd w:id="20322"/>
      <w:bookmarkEnd w:id="20323"/>
      <w:bookmarkEnd w:id="20324"/>
      <w:bookmarkEnd w:id="20325"/>
      <w:bookmarkEnd w:id="20326"/>
      <w:bookmarkEnd w:id="20327"/>
      <w:bookmarkEnd w:id="20328"/>
      <w:bookmarkEnd w:id="20329"/>
      <w:bookmarkEnd w:id="20330"/>
      <w:bookmarkEnd w:id="20331"/>
      <w:bookmarkEnd w:id="20332"/>
      <w:bookmarkEnd w:id="20333"/>
      <w:bookmarkEnd w:id="20334"/>
      <w:bookmarkEnd w:id="20335"/>
      <w:r w:rsidRPr="002355A1">
        <w:t>Sustainable development</w:t>
      </w:r>
      <w:bookmarkEnd w:id="20336"/>
      <w:bookmarkEnd w:id="20337"/>
    </w:p>
    <w:p w:rsidR="003A5D3F" w:rsidRPr="002355A1" w:rsidRDefault="003A5D3F" w:rsidP="003A5D3F">
      <w:pPr>
        <w:rPr>
          <w:i/>
          <w:sz w:val="20"/>
        </w:rPr>
      </w:pPr>
      <w:r w:rsidRPr="002355A1">
        <w:rPr>
          <w:i/>
          <w:sz w:val="20"/>
        </w:rPr>
        <w:t>Description of specific actions to take into account environmental protection requirements, resource efficiency, climate change mitigation and adaptation, disaster resilience and risk prevention and management, in the selection of operations.</w:t>
      </w:r>
    </w:p>
    <w:tbl>
      <w:tblPr>
        <w:tblStyle w:val="Mkatabulky"/>
        <w:tblW w:w="0" w:type="auto"/>
        <w:tblLook w:val="04A0" w:firstRow="1" w:lastRow="0" w:firstColumn="1" w:lastColumn="0" w:noHBand="0" w:noVBand="1"/>
      </w:tblPr>
      <w:tblGrid>
        <w:gridCol w:w="7850"/>
      </w:tblGrid>
      <w:tr w:rsidR="003A5D3F" w:rsidRPr="002355A1" w:rsidTr="003A5D3F">
        <w:tc>
          <w:tcPr>
            <w:tcW w:w="7850" w:type="dxa"/>
          </w:tcPr>
          <w:p w:rsidR="003A5D3F" w:rsidRPr="002355A1" w:rsidRDefault="003A5D3F" w:rsidP="003A5D3F">
            <w:pPr>
              <w:pStyle w:val="mStandard"/>
              <w:rPr>
                <w:lang w:val="en-GB"/>
              </w:rPr>
            </w:pPr>
            <w:r w:rsidRPr="002355A1">
              <w:rPr>
                <w:lang w:val="en-GB"/>
              </w:rPr>
              <w:t xml:space="preserve">The Common Provisions Regulation (CPR, Article 8) states: </w:t>
            </w:r>
            <w:r w:rsidRPr="002355A1">
              <w:rPr>
                <w:i/>
                <w:lang w:val="en-GB"/>
              </w:rPr>
              <w:t>“Member States and the Commission shall ensure that environmental protection requirements, resource efficiency, climate change mitigation and adaptation, biodiversity and ecosystem protection, disaster resilience and risk prevention and management are promoted in the preparation and implementation of Partnership Agreements and programmes.”</w:t>
            </w:r>
            <w:r w:rsidRPr="002355A1">
              <w:rPr>
                <w:lang w:val="en-GB"/>
              </w:rPr>
              <w:t xml:space="preserve">  </w:t>
            </w:r>
          </w:p>
          <w:p w:rsidR="003A5D3F" w:rsidRPr="002355A1" w:rsidRDefault="003A5D3F" w:rsidP="003A5D3F">
            <w:pPr>
              <w:pStyle w:val="mStandard"/>
              <w:rPr>
                <w:lang w:val="en-GB"/>
              </w:rPr>
            </w:pPr>
            <w:r w:rsidRPr="002355A1">
              <w:rPr>
                <w:lang w:val="en-GB"/>
              </w:rPr>
              <w:t xml:space="preserve">Important sources to systematically consider the sustainable development principle in the programme preparation phase </w:t>
            </w:r>
            <w:r w:rsidR="00340DAB" w:rsidRPr="002355A1">
              <w:rPr>
                <w:lang w:val="en-GB"/>
              </w:rPr>
              <w:t xml:space="preserve">were </w:t>
            </w:r>
            <w:r w:rsidRPr="002355A1">
              <w:rPr>
                <w:lang w:val="en-GB"/>
              </w:rPr>
              <w:t xml:space="preserve">the Strategic Environmental Assessment (SEA) and the ex-ante evaluation. </w:t>
            </w:r>
          </w:p>
          <w:p w:rsidR="003A5D3F" w:rsidRPr="002355A1" w:rsidRDefault="003A5D3F" w:rsidP="003A5D3F">
            <w:pPr>
              <w:pStyle w:val="mStandard"/>
              <w:rPr>
                <w:lang w:val="en-GB"/>
              </w:rPr>
            </w:pPr>
            <w:r w:rsidRPr="002355A1">
              <w:rPr>
                <w:lang w:val="en-GB"/>
              </w:rPr>
              <w:t xml:space="preserve">The purpose of the SEA is to </w:t>
            </w:r>
            <w:r w:rsidRPr="002355A1">
              <w:rPr>
                <w:i/>
                <w:lang w:val="en-GB"/>
              </w:rPr>
              <w:t xml:space="preserve">“provide for a high level of protection of the environment and to contribute to the integration of environmental considerations into the preparation and adoption of plans and programmes with a view to promoting sustainable development.” </w:t>
            </w:r>
          </w:p>
          <w:p w:rsidR="003A5D3F" w:rsidRPr="002355A1" w:rsidRDefault="003A5D3F" w:rsidP="003A5D3F">
            <w:pPr>
              <w:pStyle w:val="mStandard"/>
              <w:rPr>
                <w:lang w:val="en-GB"/>
              </w:rPr>
            </w:pPr>
            <w:r w:rsidRPr="002355A1">
              <w:rPr>
                <w:lang w:val="en-GB"/>
              </w:rPr>
              <w:t>The ex-ante evaluation verifie</w:t>
            </w:r>
            <w:r w:rsidR="00340DAB" w:rsidRPr="002355A1">
              <w:rPr>
                <w:lang w:val="en-GB"/>
              </w:rPr>
              <w:t>d</w:t>
            </w:r>
            <w:r w:rsidRPr="002355A1">
              <w:rPr>
                <w:lang w:val="en-GB"/>
              </w:rPr>
              <w:t xml:space="preserve"> the adequacy of planned </w:t>
            </w:r>
            <w:r w:rsidR="00340DAB" w:rsidRPr="002355A1">
              <w:rPr>
                <w:lang w:val="en-GB"/>
              </w:rPr>
              <w:t xml:space="preserve">actions </w:t>
            </w:r>
            <w:r w:rsidRPr="002355A1">
              <w:rPr>
                <w:lang w:val="en-GB"/>
              </w:rPr>
              <w:t xml:space="preserve">in the </w:t>
            </w:r>
            <w:r w:rsidR="00340DAB" w:rsidRPr="002355A1">
              <w:rPr>
                <w:lang w:val="en-GB"/>
              </w:rPr>
              <w:t xml:space="preserve">cooperation </w:t>
            </w:r>
            <w:r w:rsidRPr="002355A1">
              <w:rPr>
                <w:lang w:val="en-GB"/>
              </w:rPr>
              <w:t xml:space="preserve">programme to promote sustainable development. The SEA process was introduced in parallel to the ex-ante evaluation, and main </w:t>
            </w:r>
            <w:r w:rsidR="00756B59" w:rsidRPr="002355A1">
              <w:rPr>
                <w:lang w:val="en-GB"/>
              </w:rPr>
              <w:t xml:space="preserve">recommendations </w:t>
            </w:r>
            <w:r w:rsidRPr="002355A1">
              <w:rPr>
                <w:lang w:val="en-GB"/>
              </w:rPr>
              <w:t xml:space="preserve">were incorporated into the </w:t>
            </w:r>
            <w:r w:rsidR="00756B59" w:rsidRPr="002355A1">
              <w:rPr>
                <w:lang w:val="en-GB"/>
              </w:rPr>
              <w:t>cooperation programme</w:t>
            </w:r>
            <w:r w:rsidRPr="002355A1">
              <w:rPr>
                <w:lang w:val="en-GB"/>
              </w:rPr>
              <w:t xml:space="preserve">. </w:t>
            </w:r>
          </w:p>
          <w:p w:rsidR="003A5D3F" w:rsidRPr="002355A1" w:rsidRDefault="003A5D3F" w:rsidP="003A5D3F">
            <w:pPr>
              <w:pStyle w:val="mStandard"/>
              <w:rPr>
                <w:lang w:val="en-GB"/>
              </w:rPr>
            </w:pPr>
            <w:r w:rsidRPr="002355A1">
              <w:rPr>
                <w:lang w:val="en-GB"/>
              </w:rPr>
              <w:t>At the operational level the following aspects should be considered during programme implementation (indicative list to be considered if applicable):</w:t>
            </w:r>
          </w:p>
          <w:p w:rsidR="003A5D3F" w:rsidRPr="002355A1" w:rsidRDefault="003A5D3F" w:rsidP="00714EE6">
            <w:pPr>
              <w:pStyle w:val="maufzhlung"/>
              <w:rPr>
                <w:lang w:val="en-GB"/>
              </w:rPr>
            </w:pPr>
            <w:r w:rsidRPr="002355A1">
              <w:rPr>
                <w:lang w:val="en-GB"/>
              </w:rPr>
              <w:t>Selection of investment-related projects in view of highest resource efficiency and sustainability</w:t>
            </w:r>
          </w:p>
          <w:p w:rsidR="003A5D3F" w:rsidRPr="002355A1" w:rsidRDefault="003A5D3F" w:rsidP="00714EE6">
            <w:pPr>
              <w:pStyle w:val="maufzhlung"/>
              <w:rPr>
                <w:lang w:val="en-GB"/>
              </w:rPr>
            </w:pPr>
            <w:r w:rsidRPr="002355A1">
              <w:rPr>
                <w:lang w:val="en-GB"/>
              </w:rPr>
              <w:t>Prevention of investments with considerable negative environmental and climate effects</w:t>
            </w:r>
          </w:p>
          <w:p w:rsidR="003A5D3F" w:rsidRPr="002355A1" w:rsidRDefault="003A5D3F" w:rsidP="00714EE6">
            <w:pPr>
              <w:pStyle w:val="maufzhlung"/>
              <w:rPr>
                <w:lang w:val="en-GB"/>
              </w:rPr>
            </w:pPr>
            <w:r w:rsidRPr="002355A1">
              <w:rPr>
                <w:lang w:val="en-GB"/>
              </w:rPr>
              <w:t xml:space="preserve">Develop a long-term perspective when comparing life-cycle costs of various investment options </w:t>
            </w:r>
          </w:p>
          <w:p w:rsidR="003A5D3F" w:rsidRPr="002355A1" w:rsidRDefault="003A5D3F" w:rsidP="00714EE6">
            <w:pPr>
              <w:pStyle w:val="maufzhlung2"/>
              <w:rPr>
                <w:lang w:val="en-GB"/>
              </w:rPr>
            </w:pPr>
            <w:r w:rsidRPr="002355A1">
              <w:rPr>
                <w:lang w:val="en-GB"/>
              </w:rPr>
              <w:t>Increased use of sustainable procurement (green public procurement).</w:t>
            </w:r>
          </w:p>
          <w:p w:rsidR="003A5D3F" w:rsidRPr="002355A1" w:rsidRDefault="003A5D3F" w:rsidP="003A5D3F">
            <w:pPr>
              <w:pStyle w:val="mStandard"/>
              <w:spacing w:before="240"/>
              <w:rPr>
                <w:lang w:val="en-GB"/>
              </w:rPr>
            </w:pPr>
            <w:r w:rsidRPr="002355A1">
              <w:rPr>
                <w:lang w:val="en-GB"/>
              </w:rPr>
              <w:t>The assessment of the quality of the eligible project proposals should be based on a set of quality criteria which are common to all Priority Axes and Investment Priorities (see the provisions in chapter 5.3 on the selection of operations)</w:t>
            </w:r>
          </w:p>
          <w:p w:rsidR="003A5D3F" w:rsidRPr="002355A1" w:rsidRDefault="003A5D3F" w:rsidP="003A5D3F">
            <w:pPr>
              <w:pStyle w:val="mStandard"/>
              <w:spacing w:before="240"/>
              <w:rPr>
                <w:lang w:val="en-GB"/>
              </w:rPr>
            </w:pPr>
            <w:r w:rsidRPr="002355A1">
              <w:rPr>
                <w:lang w:val="en-GB"/>
              </w:rPr>
              <w:t>As a technical tool for the assessors the following aspects should to be considered in project selection (indicative list to be considered if applicable):</w:t>
            </w:r>
          </w:p>
          <w:p w:rsidR="003A5D3F" w:rsidRPr="002355A1" w:rsidRDefault="003A5D3F" w:rsidP="00714EE6">
            <w:pPr>
              <w:pStyle w:val="maufzhlung"/>
              <w:rPr>
                <w:lang w:val="en-GB"/>
              </w:rPr>
            </w:pPr>
            <w:r w:rsidRPr="002355A1">
              <w:rPr>
                <w:lang w:val="en-GB"/>
              </w:rPr>
              <w:t>Contribution to energy efficiency, renewable energy</w:t>
            </w:r>
            <w:r w:rsidR="00206CBC">
              <w:rPr>
                <w:lang w:val="en-GB"/>
              </w:rPr>
              <w:t xml:space="preserve">, </w:t>
            </w:r>
            <w:r w:rsidRPr="002355A1">
              <w:rPr>
                <w:lang w:val="en-GB"/>
              </w:rPr>
              <w:t>reduction of greenhouse gas (GHG) emissions</w:t>
            </w:r>
            <w:r w:rsidR="00206CBC">
              <w:rPr>
                <w:lang w:val="en-GB"/>
              </w:rPr>
              <w:t xml:space="preserve"> and improvement of air quality (</w:t>
            </w:r>
            <w:r w:rsidR="00206CBC" w:rsidRPr="00206CBC">
              <w:rPr>
                <w:lang w:val="en-GB"/>
              </w:rPr>
              <w:t>e.g. reductions of particulate matter (PM) and NO2</w:t>
            </w:r>
            <w:r w:rsidR="00206CBC">
              <w:rPr>
                <w:lang w:val="en-GB"/>
              </w:rPr>
              <w:t>)</w:t>
            </w:r>
          </w:p>
          <w:p w:rsidR="003A5D3F" w:rsidRPr="002355A1" w:rsidRDefault="003A5D3F" w:rsidP="00714EE6">
            <w:pPr>
              <w:pStyle w:val="maufzhlung"/>
              <w:rPr>
                <w:lang w:val="en-GB"/>
              </w:rPr>
            </w:pPr>
            <w:r w:rsidRPr="002355A1">
              <w:rPr>
                <w:lang w:val="en-GB"/>
              </w:rPr>
              <w:t>Contribution to efficient water supply, waste-water treatment and water reuse</w:t>
            </w:r>
          </w:p>
          <w:p w:rsidR="003A5D3F" w:rsidRPr="002355A1" w:rsidRDefault="003A5D3F" w:rsidP="00714EE6">
            <w:pPr>
              <w:pStyle w:val="maufzhlung"/>
              <w:rPr>
                <w:lang w:val="en-GB"/>
              </w:rPr>
            </w:pPr>
            <w:r w:rsidRPr="002355A1">
              <w:rPr>
                <w:lang w:val="en-GB"/>
              </w:rPr>
              <w:t>Application of green public procurement in a systematic manner</w:t>
            </w:r>
          </w:p>
          <w:p w:rsidR="003A5D3F" w:rsidRPr="002355A1" w:rsidRDefault="003A5D3F" w:rsidP="00714EE6">
            <w:pPr>
              <w:pStyle w:val="maufzhlung"/>
              <w:rPr>
                <w:lang w:val="en-GB"/>
              </w:rPr>
            </w:pPr>
            <w:r w:rsidRPr="002355A1">
              <w:rPr>
                <w:lang w:val="en-GB"/>
              </w:rPr>
              <w:t>Contribution to efficient waste management, re-use and recycling</w:t>
            </w:r>
          </w:p>
          <w:p w:rsidR="003A5D3F" w:rsidRPr="002355A1" w:rsidRDefault="003A5D3F" w:rsidP="00714EE6">
            <w:pPr>
              <w:pStyle w:val="maufzhlung"/>
              <w:rPr>
                <w:lang w:val="en-GB"/>
              </w:rPr>
            </w:pPr>
            <w:r w:rsidRPr="002355A1">
              <w:rPr>
                <w:lang w:val="en-GB"/>
              </w:rPr>
              <w:lastRenderedPageBreak/>
              <w:t>Contribution to the development of green infrastructures including Natura 2000 sites</w:t>
            </w:r>
          </w:p>
          <w:p w:rsidR="003A5D3F" w:rsidRPr="002355A1" w:rsidRDefault="003A5D3F" w:rsidP="00714EE6">
            <w:pPr>
              <w:pStyle w:val="maufzhlung"/>
              <w:rPr>
                <w:lang w:val="en-GB"/>
              </w:rPr>
            </w:pPr>
            <w:r w:rsidRPr="002355A1">
              <w:rPr>
                <w:lang w:val="en-GB"/>
              </w:rPr>
              <w:t>Contribution to reduced transport and mobility-related air pollution</w:t>
            </w:r>
          </w:p>
          <w:p w:rsidR="003A5D3F" w:rsidRPr="002355A1" w:rsidRDefault="003A5D3F" w:rsidP="00714EE6">
            <w:pPr>
              <w:pStyle w:val="maufzhlung"/>
              <w:rPr>
                <w:lang w:val="en-GB"/>
              </w:rPr>
            </w:pPr>
            <w:r w:rsidRPr="002355A1">
              <w:rPr>
                <w:lang w:val="en-GB"/>
              </w:rPr>
              <w:t>Contribution to sustainable integrated urban development</w:t>
            </w:r>
          </w:p>
          <w:p w:rsidR="003A5D3F" w:rsidRPr="002355A1" w:rsidRDefault="003A5D3F" w:rsidP="00714EE6">
            <w:pPr>
              <w:pStyle w:val="maufzhlung"/>
              <w:rPr>
                <w:lang w:val="en-GB"/>
              </w:rPr>
            </w:pPr>
            <w:r w:rsidRPr="002355A1">
              <w:rPr>
                <w:lang w:val="en-GB"/>
              </w:rPr>
              <w:t>Contribution to enhanced awareness of adaptation to climate change and risk prevention</w:t>
            </w:r>
          </w:p>
          <w:p w:rsidR="003A5D3F" w:rsidRPr="002355A1" w:rsidRDefault="003A5D3F" w:rsidP="00714EE6">
            <w:pPr>
              <w:pStyle w:val="maufzhlung2"/>
              <w:rPr>
                <w:lang w:val="en-GB"/>
              </w:rPr>
            </w:pPr>
            <w:r w:rsidRPr="002355A1">
              <w:rPr>
                <w:lang w:val="en-GB"/>
              </w:rPr>
              <w:t>Contribution to more employment opportunities, education, training and support services in the context of environment protection and sustainable development</w:t>
            </w:r>
          </w:p>
          <w:p w:rsidR="003A5D3F" w:rsidRDefault="003A5D3F" w:rsidP="003A5D3F">
            <w:pPr>
              <w:pStyle w:val="mStandard"/>
              <w:rPr>
                <w:lang w:val="en-GB"/>
              </w:rPr>
            </w:pPr>
            <w:r w:rsidRPr="002355A1">
              <w:rPr>
                <w:lang w:val="en-GB"/>
              </w:rPr>
              <w:t xml:space="preserve">The estimated decrease of greenhouse gas emissions, the </w:t>
            </w:r>
            <w:r w:rsidR="00480014" w:rsidRPr="002355A1">
              <w:rPr>
                <w:lang w:val="en-GB"/>
              </w:rPr>
              <w:t xml:space="preserve">(potential) </w:t>
            </w:r>
            <w:r w:rsidRPr="002355A1">
              <w:rPr>
                <w:lang w:val="en-GB"/>
              </w:rPr>
              <w:t xml:space="preserve">increase in energy efficiency and in renewable energy production are EU 2020 headline target indicators and should be monitored </w:t>
            </w:r>
            <w:r w:rsidR="00480014" w:rsidRPr="002355A1">
              <w:rPr>
                <w:lang w:val="en-GB"/>
              </w:rPr>
              <w:t>at</w:t>
            </w:r>
            <w:r w:rsidRPr="002355A1">
              <w:rPr>
                <w:lang w:val="en-GB"/>
              </w:rPr>
              <w:t xml:space="preserve"> operations</w:t>
            </w:r>
            <w:r w:rsidR="00480014" w:rsidRPr="002355A1">
              <w:rPr>
                <w:lang w:val="en-GB"/>
              </w:rPr>
              <w:t xml:space="preserve"> level if applicable</w:t>
            </w:r>
            <w:r w:rsidRPr="002355A1">
              <w:rPr>
                <w:lang w:val="en-GB"/>
              </w:rPr>
              <w:t>.</w:t>
            </w:r>
          </w:p>
          <w:p w:rsidR="00206CBC" w:rsidRPr="002355A1" w:rsidRDefault="00206CBC" w:rsidP="003A5D3F">
            <w:pPr>
              <w:pStyle w:val="mStandard"/>
              <w:rPr>
                <w:lang w:val="en-GB"/>
              </w:rPr>
            </w:pPr>
            <w:r w:rsidRPr="00206CBC">
              <w:rPr>
                <w:lang w:val="en-GB"/>
              </w:rPr>
              <w:t>For projects involving purchasing products, the products shall comply with the energy efficiency requirements set out in Annex III of the Energy Efficiency Directive (2012/27/EU) for products subject to public procurement. If a project involves building construction and renovation, cost-optimal levels of energy performance according to Directive 2010/31/EU are required, and projects going beyond cost-optimal levels are favoured.</w:t>
            </w:r>
          </w:p>
        </w:tc>
      </w:tr>
    </w:tbl>
    <w:p w:rsidR="00C5018F" w:rsidRPr="002355A1" w:rsidRDefault="00C5018F" w:rsidP="00524E6E">
      <w:pPr>
        <w:pStyle w:val="mberschrift2"/>
      </w:pPr>
      <w:bookmarkStart w:id="20338" w:name="_Toc398048748"/>
      <w:bookmarkStart w:id="20339" w:name="_Toc398049655"/>
      <w:bookmarkStart w:id="20340" w:name="_Toc398050803"/>
      <w:bookmarkStart w:id="20341" w:name="_Toc398052150"/>
      <w:bookmarkStart w:id="20342" w:name="_Toc398053073"/>
      <w:bookmarkStart w:id="20343" w:name="_Toc398053996"/>
      <w:bookmarkStart w:id="20344" w:name="_Toc398105861"/>
      <w:bookmarkStart w:id="20345" w:name="_Toc398107177"/>
      <w:bookmarkStart w:id="20346" w:name="_Toc398108489"/>
      <w:bookmarkStart w:id="20347" w:name="_Toc398109800"/>
      <w:bookmarkStart w:id="20348" w:name="_Toc398111090"/>
      <w:bookmarkStart w:id="20349" w:name="_Toc398112379"/>
      <w:bookmarkStart w:id="20350" w:name="_Toc398113667"/>
      <w:bookmarkStart w:id="20351" w:name="_Toc398115100"/>
      <w:bookmarkStart w:id="20352" w:name="_Toc398116391"/>
      <w:bookmarkStart w:id="20353" w:name="_Toc398117682"/>
      <w:bookmarkStart w:id="20354" w:name="_Toc398118972"/>
      <w:bookmarkStart w:id="20355" w:name="_Toc398120263"/>
      <w:bookmarkStart w:id="20356" w:name="_Toc398121553"/>
      <w:bookmarkStart w:id="20357" w:name="_Toc398280139"/>
      <w:bookmarkStart w:id="20358" w:name="_Toc398539988"/>
      <w:bookmarkStart w:id="20359" w:name="_Toc398545101"/>
      <w:bookmarkStart w:id="20360" w:name="_Toc398546154"/>
      <w:bookmarkStart w:id="20361" w:name="_Toc398547190"/>
      <w:bookmarkStart w:id="20362" w:name="_Toc398548226"/>
      <w:bookmarkStart w:id="20363" w:name="_Toc398549309"/>
      <w:bookmarkStart w:id="20364" w:name="_Toc398550391"/>
      <w:bookmarkStart w:id="20365" w:name="_Toc398551472"/>
      <w:bookmarkStart w:id="20366" w:name="_Toc398552551"/>
      <w:bookmarkStart w:id="20367" w:name="_Toc398553630"/>
      <w:bookmarkStart w:id="20368" w:name="_Toc398554709"/>
      <w:bookmarkStart w:id="20369" w:name="_Toc398555788"/>
      <w:bookmarkStart w:id="20370" w:name="_Toc398556868"/>
      <w:bookmarkStart w:id="20371" w:name="_Toc398557947"/>
      <w:bookmarkStart w:id="20372" w:name="_Toc398559025"/>
      <w:bookmarkStart w:id="20373" w:name="_Toc398560104"/>
      <w:bookmarkStart w:id="20374" w:name="_Toc398561183"/>
      <w:bookmarkStart w:id="20375" w:name="_Toc398562244"/>
      <w:bookmarkStart w:id="20376" w:name="_Toc398563306"/>
      <w:bookmarkStart w:id="20377" w:name="_Toc398564366"/>
      <w:bookmarkStart w:id="20378" w:name="_Toc398565437"/>
      <w:bookmarkStart w:id="20379" w:name="_Toc398566496"/>
      <w:bookmarkStart w:id="20380" w:name="_Toc398567555"/>
      <w:bookmarkStart w:id="20381" w:name="_Toc398560388"/>
      <w:bookmarkStart w:id="20382" w:name="_Toc398568096"/>
      <w:bookmarkStart w:id="20383" w:name="_Toc398569392"/>
      <w:bookmarkStart w:id="20384" w:name="_Toc398629004"/>
      <w:bookmarkStart w:id="20385" w:name="_Toc398630062"/>
      <w:bookmarkStart w:id="20386" w:name="_Toc398637041"/>
      <w:bookmarkStart w:id="20387" w:name="_Toc398640859"/>
      <w:bookmarkStart w:id="20388" w:name="_Toc398641940"/>
      <w:bookmarkStart w:id="20389" w:name="_Toc398646709"/>
      <w:bookmarkStart w:id="20390" w:name="_Toc398048749"/>
      <w:bookmarkStart w:id="20391" w:name="_Toc398049656"/>
      <w:bookmarkStart w:id="20392" w:name="_Toc398050804"/>
      <w:bookmarkStart w:id="20393" w:name="_Toc398052151"/>
      <w:bookmarkStart w:id="20394" w:name="_Toc398053074"/>
      <w:bookmarkStart w:id="20395" w:name="_Toc398053997"/>
      <w:bookmarkStart w:id="20396" w:name="_Toc398105862"/>
      <w:bookmarkStart w:id="20397" w:name="_Toc398107178"/>
      <w:bookmarkStart w:id="20398" w:name="_Toc398108490"/>
      <w:bookmarkStart w:id="20399" w:name="_Toc398109801"/>
      <w:bookmarkStart w:id="20400" w:name="_Toc398111091"/>
      <w:bookmarkStart w:id="20401" w:name="_Toc398112380"/>
      <w:bookmarkStart w:id="20402" w:name="_Toc398113668"/>
      <w:bookmarkStart w:id="20403" w:name="_Toc398115101"/>
      <w:bookmarkStart w:id="20404" w:name="_Toc398116392"/>
      <w:bookmarkStart w:id="20405" w:name="_Toc398117683"/>
      <w:bookmarkStart w:id="20406" w:name="_Toc398118973"/>
      <w:bookmarkStart w:id="20407" w:name="_Toc398120264"/>
      <w:bookmarkStart w:id="20408" w:name="_Toc398121554"/>
      <w:bookmarkStart w:id="20409" w:name="_Toc398280140"/>
      <w:bookmarkStart w:id="20410" w:name="_Toc398539989"/>
      <w:bookmarkStart w:id="20411" w:name="_Toc398545102"/>
      <w:bookmarkStart w:id="20412" w:name="_Toc398546155"/>
      <w:bookmarkStart w:id="20413" w:name="_Toc398547191"/>
      <w:bookmarkStart w:id="20414" w:name="_Toc398548227"/>
      <w:bookmarkStart w:id="20415" w:name="_Toc398549310"/>
      <w:bookmarkStart w:id="20416" w:name="_Toc398550392"/>
      <w:bookmarkStart w:id="20417" w:name="_Toc398551473"/>
      <w:bookmarkStart w:id="20418" w:name="_Toc398552552"/>
      <w:bookmarkStart w:id="20419" w:name="_Toc398553631"/>
      <w:bookmarkStart w:id="20420" w:name="_Toc398554710"/>
      <w:bookmarkStart w:id="20421" w:name="_Toc398555789"/>
      <w:bookmarkStart w:id="20422" w:name="_Toc398556869"/>
      <w:bookmarkStart w:id="20423" w:name="_Toc398557948"/>
      <w:bookmarkStart w:id="20424" w:name="_Toc398559026"/>
      <w:bookmarkStart w:id="20425" w:name="_Toc398560105"/>
      <w:bookmarkStart w:id="20426" w:name="_Toc398561184"/>
      <w:bookmarkStart w:id="20427" w:name="_Toc398562245"/>
      <w:bookmarkStart w:id="20428" w:name="_Toc398563307"/>
      <w:bookmarkStart w:id="20429" w:name="_Toc398564367"/>
      <w:bookmarkStart w:id="20430" w:name="_Toc398565438"/>
      <w:bookmarkStart w:id="20431" w:name="_Toc398566497"/>
      <w:bookmarkStart w:id="20432" w:name="_Toc398567556"/>
      <w:bookmarkStart w:id="20433" w:name="_Toc398560390"/>
      <w:bookmarkStart w:id="20434" w:name="_Toc398568097"/>
      <w:bookmarkStart w:id="20435" w:name="_Toc398569393"/>
      <w:bookmarkStart w:id="20436" w:name="_Toc398629005"/>
      <w:bookmarkStart w:id="20437" w:name="_Toc398630063"/>
      <w:bookmarkStart w:id="20438" w:name="_Toc398637042"/>
      <w:bookmarkStart w:id="20439" w:name="_Toc398640860"/>
      <w:bookmarkStart w:id="20440" w:name="_Toc398641941"/>
      <w:bookmarkStart w:id="20441" w:name="_Toc398646710"/>
      <w:bookmarkStart w:id="20442" w:name="_Toc393364913"/>
      <w:bookmarkStart w:id="20443" w:name="_Toc421110291"/>
      <w:bookmarkEnd w:id="20338"/>
      <w:bookmarkEnd w:id="20339"/>
      <w:bookmarkEnd w:id="20340"/>
      <w:bookmarkEnd w:id="20341"/>
      <w:bookmarkEnd w:id="20342"/>
      <w:bookmarkEnd w:id="20343"/>
      <w:bookmarkEnd w:id="20344"/>
      <w:bookmarkEnd w:id="20345"/>
      <w:bookmarkEnd w:id="20346"/>
      <w:bookmarkEnd w:id="20347"/>
      <w:bookmarkEnd w:id="20348"/>
      <w:bookmarkEnd w:id="20349"/>
      <w:bookmarkEnd w:id="20350"/>
      <w:bookmarkEnd w:id="20351"/>
      <w:bookmarkEnd w:id="20352"/>
      <w:bookmarkEnd w:id="20353"/>
      <w:bookmarkEnd w:id="20354"/>
      <w:bookmarkEnd w:id="20355"/>
      <w:bookmarkEnd w:id="20356"/>
      <w:bookmarkEnd w:id="20357"/>
      <w:bookmarkEnd w:id="20358"/>
      <w:bookmarkEnd w:id="20359"/>
      <w:bookmarkEnd w:id="20360"/>
      <w:bookmarkEnd w:id="20361"/>
      <w:bookmarkEnd w:id="20362"/>
      <w:bookmarkEnd w:id="20363"/>
      <w:bookmarkEnd w:id="20364"/>
      <w:bookmarkEnd w:id="20365"/>
      <w:bookmarkEnd w:id="20366"/>
      <w:bookmarkEnd w:id="20367"/>
      <w:bookmarkEnd w:id="20368"/>
      <w:bookmarkEnd w:id="20369"/>
      <w:bookmarkEnd w:id="20370"/>
      <w:bookmarkEnd w:id="20371"/>
      <w:bookmarkEnd w:id="20372"/>
      <w:bookmarkEnd w:id="20373"/>
      <w:bookmarkEnd w:id="20374"/>
      <w:bookmarkEnd w:id="20375"/>
      <w:bookmarkEnd w:id="20376"/>
      <w:bookmarkEnd w:id="20377"/>
      <w:bookmarkEnd w:id="20378"/>
      <w:bookmarkEnd w:id="20379"/>
      <w:bookmarkEnd w:id="20380"/>
      <w:bookmarkEnd w:id="20381"/>
      <w:bookmarkEnd w:id="20382"/>
      <w:bookmarkEnd w:id="20383"/>
      <w:bookmarkEnd w:id="20384"/>
      <w:bookmarkEnd w:id="20385"/>
      <w:bookmarkEnd w:id="20386"/>
      <w:bookmarkEnd w:id="20387"/>
      <w:bookmarkEnd w:id="20388"/>
      <w:bookmarkEnd w:id="20389"/>
      <w:bookmarkEnd w:id="20390"/>
      <w:bookmarkEnd w:id="20391"/>
      <w:bookmarkEnd w:id="20392"/>
      <w:bookmarkEnd w:id="20393"/>
      <w:bookmarkEnd w:id="20394"/>
      <w:bookmarkEnd w:id="20395"/>
      <w:bookmarkEnd w:id="20396"/>
      <w:bookmarkEnd w:id="20397"/>
      <w:bookmarkEnd w:id="20398"/>
      <w:bookmarkEnd w:id="20399"/>
      <w:bookmarkEnd w:id="20400"/>
      <w:bookmarkEnd w:id="20401"/>
      <w:bookmarkEnd w:id="20402"/>
      <w:bookmarkEnd w:id="20403"/>
      <w:bookmarkEnd w:id="20404"/>
      <w:bookmarkEnd w:id="20405"/>
      <w:bookmarkEnd w:id="20406"/>
      <w:bookmarkEnd w:id="20407"/>
      <w:bookmarkEnd w:id="20408"/>
      <w:bookmarkEnd w:id="20409"/>
      <w:bookmarkEnd w:id="20410"/>
      <w:bookmarkEnd w:id="20411"/>
      <w:bookmarkEnd w:id="20412"/>
      <w:bookmarkEnd w:id="20413"/>
      <w:bookmarkEnd w:id="20414"/>
      <w:bookmarkEnd w:id="20415"/>
      <w:bookmarkEnd w:id="20416"/>
      <w:bookmarkEnd w:id="20417"/>
      <w:bookmarkEnd w:id="20418"/>
      <w:bookmarkEnd w:id="20419"/>
      <w:bookmarkEnd w:id="20420"/>
      <w:bookmarkEnd w:id="20421"/>
      <w:bookmarkEnd w:id="20422"/>
      <w:bookmarkEnd w:id="20423"/>
      <w:bookmarkEnd w:id="20424"/>
      <w:bookmarkEnd w:id="20425"/>
      <w:bookmarkEnd w:id="20426"/>
      <w:bookmarkEnd w:id="20427"/>
      <w:bookmarkEnd w:id="20428"/>
      <w:bookmarkEnd w:id="20429"/>
      <w:bookmarkEnd w:id="20430"/>
      <w:bookmarkEnd w:id="20431"/>
      <w:bookmarkEnd w:id="20432"/>
      <w:bookmarkEnd w:id="20433"/>
      <w:bookmarkEnd w:id="20434"/>
      <w:bookmarkEnd w:id="20435"/>
      <w:bookmarkEnd w:id="20436"/>
      <w:bookmarkEnd w:id="20437"/>
      <w:bookmarkEnd w:id="20438"/>
      <w:bookmarkEnd w:id="20439"/>
      <w:bookmarkEnd w:id="20440"/>
      <w:bookmarkEnd w:id="20441"/>
      <w:r w:rsidRPr="002355A1">
        <w:lastRenderedPageBreak/>
        <w:t>Equal opportunities and non-discrimination</w:t>
      </w:r>
      <w:bookmarkEnd w:id="20442"/>
      <w:bookmarkEnd w:id="20443"/>
    </w:p>
    <w:p w:rsidR="003C7145" w:rsidRPr="002355A1" w:rsidRDefault="003C7145" w:rsidP="00C5018F">
      <w:pPr>
        <w:pStyle w:val="mStandard"/>
        <w:rPr>
          <w:i/>
          <w:lang w:val="en-GB"/>
        </w:rPr>
      </w:pPr>
      <w:r w:rsidRPr="002355A1">
        <w:rPr>
          <w:i/>
          <w:lang w:val="en-GB"/>
        </w:rPr>
        <w:t>Description of the specific actions to promote equal opportunities and prevent any discrimination based on sex, racial or ethnic origin, religion or belief, disability, age or sexual orientation during the preparation, design and implementation of the cooperation programme and, in particular, in relation to access to funding, taking account of the needs of the various target groups at risk of such discrimination, and in particular, the requirements of ensuring accessibility for persons with disabilities.</w:t>
      </w:r>
    </w:p>
    <w:tbl>
      <w:tblPr>
        <w:tblStyle w:val="Mkatabulky"/>
        <w:tblW w:w="0" w:type="auto"/>
        <w:tblLook w:val="04A0" w:firstRow="1" w:lastRow="0" w:firstColumn="1" w:lastColumn="0" w:noHBand="0" w:noVBand="1"/>
      </w:tblPr>
      <w:tblGrid>
        <w:gridCol w:w="7850"/>
      </w:tblGrid>
      <w:tr w:rsidR="003A5D3F" w:rsidRPr="002355A1" w:rsidTr="003A5D3F">
        <w:tc>
          <w:tcPr>
            <w:tcW w:w="7850" w:type="dxa"/>
          </w:tcPr>
          <w:p w:rsidR="003A5D3F" w:rsidRPr="002355A1" w:rsidRDefault="003A5D3F" w:rsidP="003A5D3F">
            <w:pPr>
              <w:pStyle w:val="mStandard"/>
              <w:rPr>
                <w:lang w:val="en-GB"/>
              </w:rPr>
            </w:pPr>
            <w:r w:rsidRPr="002355A1">
              <w:rPr>
                <w:lang w:val="en-GB"/>
              </w:rPr>
              <w:t>Non-discrimination covers not only women (and men), but any discrimination based on racial or ethnic origin, religion or belief, disability, age or sexual orientation. While anti-discrimination legislation is an acquired aspect of EU legal systems, the practical implementation of anti-discrimination practices is lagging behind. In terms of equal access to ERDF funding this could mean, for example, that ERDF funded tourism projects are not accessible to people with disabilities (and that nobody checks whether they are) or that entrepreneurs with a migrant background do not have equal access to e.g. business-related funding because they do not have access to the information on the funding or do not know how to apply. Therefore, equal access to information and the existence of an adequate system of checking whether equality and non-discrimination requirements are being met should be assured by ERDF funded programmes.</w:t>
            </w:r>
          </w:p>
          <w:p w:rsidR="003A5D3F" w:rsidRPr="002355A1" w:rsidRDefault="003A5D3F" w:rsidP="003A5D3F">
            <w:pPr>
              <w:pStyle w:val="mStandard"/>
              <w:rPr>
                <w:lang w:val="en-GB"/>
              </w:rPr>
            </w:pPr>
            <w:r w:rsidRPr="002355A1">
              <w:rPr>
                <w:lang w:val="en-GB"/>
              </w:rPr>
              <w:t xml:space="preserve">The European Commission leaves the implementation of the principles of equal opportunities and non-discrimination in the programming and implementation up to the Member States. </w:t>
            </w:r>
          </w:p>
          <w:p w:rsidR="003A5D3F" w:rsidRPr="002355A1" w:rsidRDefault="003A5D3F" w:rsidP="003A5D3F">
            <w:pPr>
              <w:pStyle w:val="mStandard"/>
              <w:rPr>
                <w:lang w:val="en-GB"/>
              </w:rPr>
            </w:pPr>
            <w:r w:rsidRPr="002355A1">
              <w:rPr>
                <w:lang w:val="en-GB"/>
              </w:rPr>
              <w:t>In the preparatory phase of the cooperation programme, the SWOT analysis identified societal challenges such as demographic change, migration, the inclusion of vulnerable and marginalized groups, in particular the Roma. The CP strategy specifically addresses these societal challenges, in particular in Priority Axes 1 and 4. It will seek to ensure that the principles of equal opportunities for all and non-</w:t>
            </w:r>
            <w:r w:rsidRPr="002355A1">
              <w:rPr>
                <w:lang w:val="en-GB"/>
              </w:rPr>
              <w:lastRenderedPageBreak/>
              <w:t>discrimination are respected in all phases of the implementation of the CP. E.g., in the framework of the public consultation, the MA provided a wider public, including organisations promoting equal opportunities and non-discrimination, with the opportunity to comment on the content of the CP.</w:t>
            </w:r>
          </w:p>
          <w:p w:rsidR="003A5D3F" w:rsidRPr="002355A1" w:rsidRDefault="003A5D3F" w:rsidP="003A5D3F">
            <w:pPr>
              <w:pStyle w:val="mStandard"/>
              <w:rPr>
                <w:lang w:val="en-GB"/>
              </w:rPr>
            </w:pPr>
            <w:r w:rsidRPr="002355A1">
              <w:rPr>
                <w:lang w:val="en-GB"/>
              </w:rPr>
              <w:t>In order to adequately implement the horizontal principles of equal opportunities and non-discrimination, a systematic step by step approach has been chosen for the selection of projects in the framework of the CP. In the relevant policy fields, i.e. in particular in the Priority Axes 1 and 4, the following issues can be taken into account in the selection and follow-up of projects. A non-exhaustive list of questions has also been provided which can be applied as relevant and useful:</w:t>
            </w:r>
          </w:p>
          <w:p w:rsidR="003A5D3F" w:rsidRPr="002355A1" w:rsidRDefault="003A5D3F" w:rsidP="003A5D3F">
            <w:pPr>
              <w:pStyle w:val="maufzhlung"/>
              <w:rPr>
                <w:lang w:val="en-GB"/>
              </w:rPr>
            </w:pPr>
            <w:r w:rsidRPr="002355A1">
              <w:rPr>
                <w:b/>
                <w:lang w:val="en-GB"/>
              </w:rPr>
              <w:t>Project selection:</w:t>
            </w:r>
            <w:r w:rsidRPr="002355A1">
              <w:rPr>
                <w:lang w:val="en-GB"/>
              </w:rPr>
              <w:t xml:space="preserve"> The principle of equal access is essential for this point. Related question are, for instance: Are different social groups adequately informed of the availability of funding? Are there barriers in terms of how the projects/measures are promoted (e.g. where they are advertised, language etc)? Were special needs of people with disabilities considered during the conception of measures (e.g. eligibility of costs for barrier free solutions)? Is equal access taken into account in the selection criteria for projects? Are projects required to demonstrate their equal opportunity procedures? </w:t>
            </w:r>
          </w:p>
          <w:p w:rsidR="003A5D3F" w:rsidRPr="002355A1" w:rsidRDefault="003A5D3F" w:rsidP="003A5D3F">
            <w:pPr>
              <w:pStyle w:val="maufzhlung"/>
              <w:rPr>
                <w:lang w:val="en-GB"/>
              </w:rPr>
            </w:pPr>
            <w:r w:rsidRPr="002355A1">
              <w:rPr>
                <w:b/>
                <w:lang w:val="en-GB"/>
              </w:rPr>
              <w:t>Project realisation and project implementation:</w:t>
            </w:r>
            <w:r w:rsidRPr="002355A1">
              <w:rPr>
                <w:lang w:val="en-GB"/>
              </w:rPr>
              <w:t xml:space="preserve"> Are project promoters aware of non-discrimination issues? Have equal opportunity targets been set? Have equal opportunities training or diversity management courses been considered? Is childcare available to enable equal participation in activities where relevant? Are the measures accessible to all in terms of location (e.g. accessible by public transport) and infrastructure (e.g. wheelchair access)?</w:t>
            </w:r>
          </w:p>
          <w:p w:rsidR="003A5D3F" w:rsidRPr="002355A1" w:rsidRDefault="003A5D3F" w:rsidP="003A5D3F">
            <w:pPr>
              <w:pStyle w:val="maufzhlung"/>
              <w:rPr>
                <w:lang w:val="en-GB"/>
              </w:rPr>
            </w:pPr>
            <w:r w:rsidRPr="002355A1">
              <w:rPr>
                <w:b/>
                <w:lang w:val="en-GB"/>
              </w:rPr>
              <w:t>Monitoring:</w:t>
            </w:r>
            <w:r w:rsidRPr="002355A1">
              <w:rPr>
                <w:lang w:val="en-GB"/>
              </w:rPr>
              <w:t xml:space="preserve"> Are relevant indicators planned and used in order to be able to judge to what extent equal opportunity principles have been respected? These might include for example:</w:t>
            </w:r>
          </w:p>
          <w:p w:rsidR="003A5D3F" w:rsidRPr="002355A1" w:rsidRDefault="003A5D3F" w:rsidP="00524E6E">
            <w:pPr>
              <w:pStyle w:val="maufzhlung3"/>
              <w:rPr>
                <w:lang w:val="en-GB"/>
              </w:rPr>
            </w:pPr>
            <w:r w:rsidRPr="002355A1">
              <w:rPr>
                <w:lang w:val="en-GB"/>
              </w:rPr>
              <w:t>The project specifically addresses equal opportunities and non-discrimination issues</w:t>
            </w:r>
          </w:p>
          <w:p w:rsidR="003A5D3F" w:rsidRPr="002355A1" w:rsidRDefault="003A5D3F" w:rsidP="00524E6E">
            <w:pPr>
              <w:pStyle w:val="maufzhlung4"/>
              <w:rPr>
                <w:lang w:val="en-GB"/>
              </w:rPr>
            </w:pPr>
            <w:r w:rsidRPr="002355A1">
              <w:rPr>
                <w:lang w:val="en-GB"/>
              </w:rPr>
              <w:t>The project does not specifically address equal opportunities and non-discrimination issues</w:t>
            </w:r>
          </w:p>
          <w:p w:rsidR="003A5D3F" w:rsidRPr="002355A1" w:rsidRDefault="003A5D3F" w:rsidP="002A770B">
            <w:pPr>
              <w:pStyle w:val="mStandard"/>
              <w:rPr>
                <w:lang w:val="en-GB"/>
              </w:rPr>
            </w:pPr>
            <w:r w:rsidRPr="002355A1">
              <w:rPr>
                <w:lang w:val="en-GB"/>
              </w:rPr>
              <w:t>Further indicators may include:</w:t>
            </w:r>
          </w:p>
          <w:p w:rsidR="003A5D3F" w:rsidRPr="002355A1" w:rsidRDefault="003A5D3F" w:rsidP="00524E6E">
            <w:pPr>
              <w:pStyle w:val="maufzhlung4"/>
              <w:rPr>
                <w:lang w:val="en-GB"/>
              </w:rPr>
            </w:pPr>
            <w:r w:rsidRPr="002355A1">
              <w:rPr>
                <w:lang w:val="en-GB"/>
              </w:rPr>
              <w:t>Number of persons from specific target group xyz participating in activities</w:t>
            </w:r>
          </w:p>
          <w:p w:rsidR="003A5D3F" w:rsidRPr="002355A1" w:rsidRDefault="003A5D3F" w:rsidP="00524E6E">
            <w:pPr>
              <w:pStyle w:val="maufzhlung2"/>
              <w:rPr>
                <w:lang w:val="en-GB"/>
              </w:rPr>
            </w:pPr>
            <w:r w:rsidRPr="002355A1">
              <w:rPr>
                <w:b/>
                <w:lang w:val="en-GB"/>
              </w:rPr>
              <w:t>Evaluation:</w:t>
            </w:r>
            <w:r w:rsidRPr="002355A1">
              <w:rPr>
                <w:lang w:val="en-GB"/>
              </w:rPr>
              <w:t xml:space="preserve"> Has the topic of equal opportunities and non-discrimination and the way the programme contributes to these principles been taken into consideration in the evaluation? Are there evaluation questions addressing these issues where relevant?</w:t>
            </w:r>
          </w:p>
          <w:p w:rsidR="003A5D3F" w:rsidRPr="002355A1" w:rsidRDefault="00182F4C" w:rsidP="00267F69">
            <w:pPr>
              <w:pStyle w:val="mStandard"/>
              <w:spacing w:before="240"/>
              <w:rPr>
                <w:lang w:val="en-GB"/>
              </w:rPr>
            </w:pPr>
            <w:r w:rsidRPr="002355A1">
              <w:rPr>
                <w:lang w:val="en-GB"/>
              </w:rPr>
              <w:t>During project selection</w:t>
            </w:r>
            <w:r w:rsidR="003A5D3F" w:rsidRPr="002355A1">
              <w:rPr>
                <w:lang w:val="en-GB"/>
              </w:rPr>
              <w:t>, each project will be subject to the verification of compliance with equal opportunities and non-discrimination principles defined in EU and national legislation within the assessment and selection procedure. Compliance with equal opportunities and non-discrimination will be part of the assessment criteria (see chapter 5.3 on the selection of operations).</w:t>
            </w:r>
          </w:p>
        </w:tc>
      </w:tr>
    </w:tbl>
    <w:p w:rsidR="00C5018F" w:rsidRPr="002355A1" w:rsidRDefault="00C5018F" w:rsidP="00524E6E">
      <w:pPr>
        <w:pStyle w:val="mberschrift2"/>
      </w:pPr>
      <w:bookmarkStart w:id="20444" w:name="_Toc398048772"/>
      <w:bookmarkStart w:id="20445" w:name="_Toc398049679"/>
      <w:bookmarkStart w:id="20446" w:name="_Toc398050827"/>
      <w:bookmarkStart w:id="20447" w:name="_Toc398052174"/>
      <w:bookmarkStart w:id="20448" w:name="_Toc398053097"/>
      <w:bookmarkStart w:id="20449" w:name="_Toc398054020"/>
      <w:bookmarkStart w:id="20450" w:name="_Toc398105885"/>
      <w:bookmarkStart w:id="20451" w:name="_Toc398107201"/>
      <w:bookmarkStart w:id="20452" w:name="_Toc398108513"/>
      <w:bookmarkStart w:id="20453" w:name="_Toc398109824"/>
      <w:bookmarkStart w:id="20454" w:name="_Toc398111114"/>
      <w:bookmarkStart w:id="20455" w:name="_Toc398112403"/>
      <w:bookmarkStart w:id="20456" w:name="_Toc398113691"/>
      <w:bookmarkStart w:id="20457" w:name="_Toc398115124"/>
      <w:bookmarkStart w:id="20458" w:name="_Toc398116415"/>
      <w:bookmarkStart w:id="20459" w:name="_Toc398117706"/>
      <w:bookmarkStart w:id="20460" w:name="_Toc398118996"/>
      <w:bookmarkStart w:id="20461" w:name="_Toc398120287"/>
      <w:bookmarkStart w:id="20462" w:name="_Toc398121577"/>
      <w:bookmarkStart w:id="20463" w:name="_Toc398048775"/>
      <w:bookmarkStart w:id="20464" w:name="_Toc398049682"/>
      <w:bookmarkStart w:id="20465" w:name="_Toc398050830"/>
      <w:bookmarkStart w:id="20466" w:name="_Toc398052177"/>
      <w:bookmarkStart w:id="20467" w:name="_Toc398053100"/>
      <w:bookmarkStart w:id="20468" w:name="_Toc398054023"/>
      <w:bookmarkStart w:id="20469" w:name="_Toc398105888"/>
      <w:bookmarkStart w:id="20470" w:name="_Toc398107204"/>
      <w:bookmarkStart w:id="20471" w:name="_Toc398108516"/>
      <w:bookmarkStart w:id="20472" w:name="_Toc398109827"/>
      <w:bookmarkStart w:id="20473" w:name="_Toc398111117"/>
      <w:bookmarkStart w:id="20474" w:name="_Toc398112406"/>
      <w:bookmarkStart w:id="20475" w:name="_Toc398113694"/>
      <w:bookmarkStart w:id="20476" w:name="_Toc398115127"/>
      <w:bookmarkStart w:id="20477" w:name="_Toc398116418"/>
      <w:bookmarkStart w:id="20478" w:name="_Toc398117709"/>
      <w:bookmarkStart w:id="20479" w:name="_Toc398118999"/>
      <w:bookmarkStart w:id="20480" w:name="_Toc398120290"/>
      <w:bookmarkStart w:id="20481" w:name="_Toc398121580"/>
      <w:bookmarkStart w:id="20482" w:name="_Toc398048781"/>
      <w:bookmarkStart w:id="20483" w:name="_Toc398049688"/>
      <w:bookmarkStart w:id="20484" w:name="_Toc398050836"/>
      <w:bookmarkStart w:id="20485" w:name="_Toc398052183"/>
      <w:bookmarkStart w:id="20486" w:name="_Toc398053106"/>
      <w:bookmarkStart w:id="20487" w:name="_Toc398054029"/>
      <w:bookmarkStart w:id="20488" w:name="_Toc398105894"/>
      <w:bookmarkStart w:id="20489" w:name="_Toc398107210"/>
      <w:bookmarkStart w:id="20490" w:name="_Toc398108522"/>
      <w:bookmarkStart w:id="20491" w:name="_Toc398109833"/>
      <w:bookmarkStart w:id="20492" w:name="_Toc398111123"/>
      <w:bookmarkStart w:id="20493" w:name="_Toc398112412"/>
      <w:bookmarkStart w:id="20494" w:name="_Toc398113700"/>
      <w:bookmarkStart w:id="20495" w:name="_Toc398115133"/>
      <w:bookmarkStart w:id="20496" w:name="_Toc398116424"/>
      <w:bookmarkStart w:id="20497" w:name="_Toc398117715"/>
      <w:bookmarkStart w:id="20498" w:name="_Toc398119005"/>
      <w:bookmarkStart w:id="20499" w:name="_Toc398120296"/>
      <w:bookmarkStart w:id="20500" w:name="_Toc398121586"/>
      <w:bookmarkStart w:id="20501" w:name="_Toc398048782"/>
      <w:bookmarkStart w:id="20502" w:name="_Toc398049689"/>
      <w:bookmarkStart w:id="20503" w:name="_Toc398050837"/>
      <w:bookmarkStart w:id="20504" w:name="_Toc398052184"/>
      <w:bookmarkStart w:id="20505" w:name="_Toc398053107"/>
      <w:bookmarkStart w:id="20506" w:name="_Toc398054030"/>
      <w:bookmarkStart w:id="20507" w:name="_Toc398105895"/>
      <w:bookmarkStart w:id="20508" w:name="_Toc398107211"/>
      <w:bookmarkStart w:id="20509" w:name="_Toc398108523"/>
      <w:bookmarkStart w:id="20510" w:name="_Toc398109834"/>
      <w:bookmarkStart w:id="20511" w:name="_Toc398111124"/>
      <w:bookmarkStart w:id="20512" w:name="_Toc398112413"/>
      <w:bookmarkStart w:id="20513" w:name="_Toc398113701"/>
      <w:bookmarkStart w:id="20514" w:name="_Toc398115134"/>
      <w:bookmarkStart w:id="20515" w:name="_Toc398116425"/>
      <w:bookmarkStart w:id="20516" w:name="_Toc398117716"/>
      <w:bookmarkStart w:id="20517" w:name="_Toc398119006"/>
      <w:bookmarkStart w:id="20518" w:name="_Toc398120297"/>
      <w:bookmarkStart w:id="20519" w:name="_Toc398121587"/>
      <w:bookmarkStart w:id="20520" w:name="_Toc393364914"/>
      <w:bookmarkStart w:id="20521" w:name="_Toc398033678"/>
      <w:bookmarkStart w:id="20522" w:name="_Toc421110292"/>
      <w:bookmarkEnd w:id="20444"/>
      <w:bookmarkEnd w:id="20445"/>
      <w:bookmarkEnd w:id="20446"/>
      <w:bookmarkEnd w:id="20447"/>
      <w:bookmarkEnd w:id="20448"/>
      <w:bookmarkEnd w:id="20449"/>
      <w:bookmarkEnd w:id="20450"/>
      <w:bookmarkEnd w:id="20451"/>
      <w:bookmarkEnd w:id="20452"/>
      <w:bookmarkEnd w:id="20453"/>
      <w:bookmarkEnd w:id="20454"/>
      <w:bookmarkEnd w:id="20455"/>
      <w:bookmarkEnd w:id="20456"/>
      <w:bookmarkEnd w:id="20457"/>
      <w:bookmarkEnd w:id="20458"/>
      <w:bookmarkEnd w:id="20459"/>
      <w:bookmarkEnd w:id="20460"/>
      <w:bookmarkEnd w:id="20461"/>
      <w:bookmarkEnd w:id="20462"/>
      <w:bookmarkEnd w:id="20463"/>
      <w:bookmarkEnd w:id="20464"/>
      <w:bookmarkEnd w:id="20465"/>
      <w:bookmarkEnd w:id="20466"/>
      <w:bookmarkEnd w:id="20467"/>
      <w:bookmarkEnd w:id="20468"/>
      <w:bookmarkEnd w:id="20469"/>
      <w:bookmarkEnd w:id="20470"/>
      <w:bookmarkEnd w:id="20471"/>
      <w:bookmarkEnd w:id="20472"/>
      <w:bookmarkEnd w:id="20473"/>
      <w:bookmarkEnd w:id="20474"/>
      <w:bookmarkEnd w:id="20475"/>
      <w:bookmarkEnd w:id="20476"/>
      <w:bookmarkEnd w:id="20477"/>
      <w:bookmarkEnd w:id="20478"/>
      <w:bookmarkEnd w:id="20479"/>
      <w:bookmarkEnd w:id="20480"/>
      <w:bookmarkEnd w:id="20481"/>
      <w:bookmarkEnd w:id="20482"/>
      <w:bookmarkEnd w:id="20483"/>
      <w:bookmarkEnd w:id="20484"/>
      <w:bookmarkEnd w:id="20485"/>
      <w:bookmarkEnd w:id="20486"/>
      <w:bookmarkEnd w:id="20487"/>
      <w:bookmarkEnd w:id="20488"/>
      <w:bookmarkEnd w:id="20489"/>
      <w:bookmarkEnd w:id="20490"/>
      <w:bookmarkEnd w:id="20491"/>
      <w:bookmarkEnd w:id="20492"/>
      <w:bookmarkEnd w:id="20493"/>
      <w:bookmarkEnd w:id="20494"/>
      <w:bookmarkEnd w:id="20495"/>
      <w:bookmarkEnd w:id="20496"/>
      <w:bookmarkEnd w:id="20497"/>
      <w:bookmarkEnd w:id="20498"/>
      <w:bookmarkEnd w:id="20499"/>
      <w:bookmarkEnd w:id="20500"/>
      <w:bookmarkEnd w:id="20501"/>
      <w:bookmarkEnd w:id="20502"/>
      <w:bookmarkEnd w:id="20503"/>
      <w:bookmarkEnd w:id="20504"/>
      <w:bookmarkEnd w:id="20505"/>
      <w:bookmarkEnd w:id="20506"/>
      <w:bookmarkEnd w:id="20507"/>
      <w:bookmarkEnd w:id="20508"/>
      <w:bookmarkEnd w:id="20509"/>
      <w:bookmarkEnd w:id="20510"/>
      <w:bookmarkEnd w:id="20511"/>
      <w:bookmarkEnd w:id="20512"/>
      <w:bookmarkEnd w:id="20513"/>
      <w:bookmarkEnd w:id="20514"/>
      <w:bookmarkEnd w:id="20515"/>
      <w:bookmarkEnd w:id="20516"/>
      <w:bookmarkEnd w:id="20517"/>
      <w:bookmarkEnd w:id="20518"/>
      <w:bookmarkEnd w:id="20519"/>
      <w:r w:rsidRPr="002355A1">
        <w:lastRenderedPageBreak/>
        <w:t>Equality between men and women</w:t>
      </w:r>
      <w:bookmarkEnd w:id="20520"/>
      <w:bookmarkEnd w:id="20521"/>
      <w:bookmarkEnd w:id="20522"/>
    </w:p>
    <w:p w:rsidR="00C5018F" w:rsidRPr="002355A1" w:rsidRDefault="003C7145" w:rsidP="00C5018F">
      <w:pPr>
        <w:pStyle w:val="mStandard"/>
        <w:rPr>
          <w:i/>
          <w:lang w:val="en-GB"/>
        </w:rPr>
      </w:pPr>
      <w:r w:rsidRPr="002355A1">
        <w:rPr>
          <w:i/>
          <w:lang w:val="en-GB"/>
        </w:rPr>
        <w:t>Description of the contribution of the cooperation programme to the promotion of equality between men and women and, where appriopriate, the arrangements to ensure the integration of the gender perspective at cooperation programme and operation level.</w:t>
      </w:r>
      <w:r w:rsidR="00C5018F" w:rsidRPr="002355A1">
        <w:rPr>
          <w:i/>
          <w:lang w:val="en-GB"/>
        </w:rPr>
        <w:t xml:space="preserve"> </w:t>
      </w:r>
    </w:p>
    <w:tbl>
      <w:tblPr>
        <w:tblStyle w:val="Mkatabulky"/>
        <w:tblW w:w="0" w:type="auto"/>
        <w:tblLook w:val="04A0" w:firstRow="1" w:lastRow="0" w:firstColumn="1" w:lastColumn="0" w:noHBand="0" w:noVBand="1"/>
      </w:tblPr>
      <w:tblGrid>
        <w:gridCol w:w="7850"/>
      </w:tblGrid>
      <w:tr w:rsidR="003A5D3F" w:rsidRPr="002355A1" w:rsidTr="003A5D3F">
        <w:tc>
          <w:tcPr>
            <w:tcW w:w="7850" w:type="dxa"/>
          </w:tcPr>
          <w:p w:rsidR="003A5D3F" w:rsidRPr="002355A1" w:rsidRDefault="003A5D3F" w:rsidP="003A5D3F">
            <w:pPr>
              <w:pStyle w:val="mStandard"/>
              <w:rPr>
                <w:lang w:val="en-GB"/>
              </w:rPr>
            </w:pPr>
            <w:r w:rsidRPr="002355A1">
              <w:rPr>
                <w:lang w:val="en-GB"/>
              </w:rPr>
              <w:t xml:space="preserve">These fundamental values must be respected in the implementation of the ESI Funds of the European Union as stated in the Common Provisions Regulation (CPR): </w:t>
            </w:r>
            <w:r w:rsidRPr="002355A1">
              <w:rPr>
                <w:i/>
                <w:lang w:val="en-GB"/>
              </w:rPr>
              <w:t>“Member States and the Commission shall ensure that equality between men and women and the integration of gender perspective is promoted in the preparation and implementation of programmes</w:t>
            </w:r>
            <w:r w:rsidRPr="002355A1">
              <w:rPr>
                <w:lang w:val="en-GB"/>
              </w:rPr>
              <w:t>” and that the “</w:t>
            </w:r>
            <w:r w:rsidRPr="002355A1">
              <w:rPr>
                <w:i/>
                <w:lang w:val="en-GB"/>
              </w:rPr>
              <w:t>Member States and the Commission shall take appropriate steps to prevent any discrimination based on sex, racial or ethnic origin, religion or belief, disability, age or sexual orientation during the preparation and implementation of programmes”</w:t>
            </w:r>
            <w:r w:rsidRPr="002355A1">
              <w:rPr>
                <w:lang w:val="en-GB"/>
              </w:rPr>
              <w:t>.</w:t>
            </w:r>
          </w:p>
          <w:p w:rsidR="003A5D3F" w:rsidRPr="002355A1" w:rsidRDefault="003A5D3F" w:rsidP="003A5D3F">
            <w:pPr>
              <w:pStyle w:val="mStandard"/>
              <w:rPr>
                <w:lang w:val="en-GB"/>
              </w:rPr>
            </w:pPr>
            <w:r w:rsidRPr="002355A1">
              <w:rPr>
                <w:lang w:val="en-GB"/>
              </w:rPr>
              <w:t xml:space="preserve">Equal participation of men and women and gender mainstreaming are ensured at programme and operation level in the implementation of the CP. The gender perspective will be taken into consideration in all phases from project selection to evaluation. The following issues will be taken into consideration and the following non-exhaustive list of questions asked where appropriate: </w:t>
            </w:r>
          </w:p>
          <w:p w:rsidR="003A5D3F" w:rsidRPr="002355A1" w:rsidRDefault="003A5D3F" w:rsidP="003A5D3F">
            <w:pPr>
              <w:pStyle w:val="maufzhlung"/>
              <w:rPr>
                <w:lang w:val="en-GB"/>
              </w:rPr>
            </w:pPr>
            <w:r w:rsidRPr="002355A1">
              <w:rPr>
                <w:b/>
                <w:lang w:val="en-GB"/>
              </w:rPr>
              <w:t>Project selection:</w:t>
            </w:r>
            <w:r w:rsidRPr="002355A1">
              <w:rPr>
                <w:lang w:val="en-GB"/>
              </w:rPr>
              <w:t xml:space="preserve"> Gender mainstreaming means making sure that the principles of equal access to funding are actually applied in particular in projects in the social innovation and governance fields. Important questions are, for instance: Is gender mainstreaming taken into account in the formulation of the selection criteria for projects? Do projects have to demonstrate their equal opportunity procedures? </w:t>
            </w:r>
          </w:p>
          <w:p w:rsidR="003A5D3F" w:rsidRPr="002355A1" w:rsidRDefault="003A5D3F" w:rsidP="003A5D3F">
            <w:pPr>
              <w:pStyle w:val="maufzhlung"/>
              <w:rPr>
                <w:lang w:val="en-GB"/>
              </w:rPr>
            </w:pPr>
            <w:r w:rsidRPr="002355A1">
              <w:rPr>
                <w:b/>
                <w:lang w:val="en-GB"/>
              </w:rPr>
              <w:t>Project realisation and project implementation:</w:t>
            </w:r>
            <w:r w:rsidRPr="002355A1">
              <w:rPr>
                <w:lang w:val="en-GB"/>
              </w:rPr>
              <w:t xml:space="preserve"> Are project promoters aware of gender and non-discrimination issues? Which significance is given to the gender perspective in the projects? Have gender and equal opportunity targets been set? Has training been considered? Is childcare available to ensure that women and men can participate in activities equally? Are the activities accessible to all in terms of location (e.g. accessible by public transport)?</w:t>
            </w:r>
          </w:p>
          <w:p w:rsidR="003A5D3F" w:rsidRPr="002355A1" w:rsidRDefault="003A5D3F" w:rsidP="003A5D3F">
            <w:pPr>
              <w:pStyle w:val="maufzhlung"/>
              <w:rPr>
                <w:lang w:val="en-GB"/>
              </w:rPr>
            </w:pPr>
            <w:r w:rsidRPr="002355A1">
              <w:rPr>
                <w:b/>
                <w:lang w:val="en-GB"/>
              </w:rPr>
              <w:t xml:space="preserve">Monitoring: </w:t>
            </w:r>
            <w:r w:rsidRPr="002355A1">
              <w:rPr>
                <w:lang w:val="en-GB"/>
              </w:rPr>
              <w:t>In order to measure the progress of the promotion of equality between women and men and non-discrimination, the involvement of women and men should be considered in the monitoring and evaluation planning of relevant projects, in particular in the social innovation and governance fields. Relevant indicators to be able to judge to what extent gender and equal opportunity targets have been reached are for example:</w:t>
            </w:r>
          </w:p>
          <w:p w:rsidR="003A5D3F" w:rsidRPr="002355A1" w:rsidDel="007C4D0E" w:rsidRDefault="003A5D3F" w:rsidP="00714EE6">
            <w:pPr>
              <w:pStyle w:val="maufzhlung3"/>
              <w:rPr>
                <w:lang w:val="en-GB"/>
              </w:rPr>
            </w:pPr>
            <w:r w:rsidRPr="002355A1">
              <w:rPr>
                <w:lang w:val="en-GB"/>
              </w:rPr>
              <w:t xml:space="preserve">number of women and men participating in activities </w:t>
            </w:r>
          </w:p>
          <w:p w:rsidR="003A5D3F" w:rsidRPr="002355A1" w:rsidRDefault="003A5D3F" w:rsidP="00714EE6">
            <w:pPr>
              <w:pStyle w:val="maufzhlung3"/>
              <w:rPr>
                <w:lang w:val="en-GB"/>
              </w:rPr>
            </w:pPr>
            <w:r w:rsidRPr="002355A1">
              <w:rPr>
                <w:lang w:val="en-GB"/>
              </w:rPr>
              <w:t>number of women and men benefiting from improved services</w:t>
            </w:r>
          </w:p>
          <w:p w:rsidR="003A5D3F" w:rsidRPr="002355A1" w:rsidRDefault="003A5D3F" w:rsidP="00714EE6">
            <w:pPr>
              <w:pStyle w:val="maufzhlung4"/>
              <w:rPr>
                <w:lang w:val="en-GB"/>
              </w:rPr>
            </w:pPr>
            <w:r w:rsidRPr="002355A1">
              <w:rPr>
                <w:lang w:val="en-GB"/>
              </w:rPr>
              <w:t xml:space="preserve">number of women and men benefiting from training events </w:t>
            </w:r>
          </w:p>
          <w:p w:rsidR="003A5D3F" w:rsidRPr="002355A1" w:rsidRDefault="003A5D3F" w:rsidP="003A5D3F">
            <w:pPr>
              <w:pStyle w:val="mStandard"/>
              <w:ind w:left="720"/>
              <w:rPr>
                <w:lang w:val="en-GB"/>
              </w:rPr>
            </w:pPr>
            <w:r w:rsidRPr="002355A1">
              <w:rPr>
                <w:lang w:val="en-GB"/>
              </w:rPr>
              <w:t>Without indicators broken down by gender, equal participation and access to funding will be impossible to evaluate at a later stage. Therefore, it is proposed to include the monitoring and evaluation measures with respect to gender equality and non-discrimination in the Evaluation Plan (EP).</w:t>
            </w:r>
          </w:p>
          <w:p w:rsidR="003A5D3F" w:rsidRPr="002355A1" w:rsidRDefault="003A5D3F" w:rsidP="00714EE6">
            <w:pPr>
              <w:pStyle w:val="maufzhlung2"/>
              <w:rPr>
                <w:lang w:val="en-GB"/>
              </w:rPr>
            </w:pPr>
            <w:r w:rsidRPr="002355A1">
              <w:rPr>
                <w:b/>
                <w:lang w:val="en-GB"/>
              </w:rPr>
              <w:t>Evaluation:</w:t>
            </w:r>
            <w:r w:rsidRPr="002355A1">
              <w:rPr>
                <w:lang w:val="en-GB"/>
              </w:rPr>
              <w:t xml:space="preserve"> Have output and financial indicators been set in the programme? Have the necessary steps for monitoring been prepared in the EP? What is the specific contribution of the programme to promote equality between men and </w:t>
            </w:r>
            <w:r w:rsidRPr="002355A1">
              <w:rPr>
                <w:lang w:val="en-GB"/>
              </w:rPr>
              <w:lastRenderedPageBreak/>
              <w:t>women?</w:t>
            </w:r>
          </w:p>
          <w:p w:rsidR="003A5D3F" w:rsidRPr="002355A1" w:rsidRDefault="00714A20" w:rsidP="00714A20">
            <w:pPr>
              <w:pStyle w:val="mStandard"/>
              <w:spacing w:before="240"/>
              <w:rPr>
                <w:lang w:val="en-GB"/>
              </w:rPr>
            </w:pPr>
            <w:r w:rsidRPr="002355A1">
              <w:rPr>
                <w:lang w:val="en-GB"/>
              </w:rPr>
              <w:t>During project selection</w:t>
            </w:r>
            <w:r w:rsidR="003A5D3F" w:rsidRPr="002355A1">
              <w:rPr>
                <w:lang w:val="en-GB"/>
              </w:rPr>
              <w:t>, each project will be subject to the verification of compliance with equal opportunities and non-discrimination principles defined in EU and national legislation. Compliance with equal opportunities and non-discrimination will be part of the assessment criteria (see chapter 5.3 on the selection of operations).</w:t>
            </w:r>
          </w:p>
        </w:tc>
      </w:tr>
    </w:tbl>
    <w:p w:rsidR="003A5D3F" w:rsidRPr="002355A1" w:rsidRDefault="003A5D3F" w:rsidP="006B723C">
      <w:pPr>
        <w:pStyle w:val="mberschrift0"/>
        <w:framePr w:wrap="around"/>
        <w:rPr>
          <w:sz w:val="20"/>
          <w:lang w:val="en-GB"/>
        </w:rPr>
      </w:pPr>
      <w:r w:rsidRPr="002355A1">
        <w:rPr>
          <w:lang w:val="en-GB"/>
        </w:rPr>
        <w:lastRenderedPageBreak/>
        <w:br w:type="page"/>
      </w:r>
    </w:p>
    <w:p w:rsidR="003A5D3F" w:rsidRPr="002355A1" w:rsidRDefault="003A5D3F" w:rsidP="006B723C">
      <w:pPr>
        <w:pStyle w:val="mberschrift1"/>
        <w:framePr w:wrap="around"/>
      </w:pPr>
      <w:bookmarkStart w:id="20523" w:name="_Toc398033679"/>
      <w:bookmarkStart w:id="20524" w:name="_Toc421110293"/>
      <w:r w:rsidRPr="002355A1">
        <w:t xml:space="preserve">SECTION 9: </w:t>
      </w:r>
      <w:r w:rsidRPr="002355A1">
        <w:tab/>
        <w:t>SEPARATE ELEMENTS</w:t>
      </w:r>
      <w:bookmarkEnd w:id="20523"/>
      <w:bookmarkEnd w:id="20524"/>
    </w:p>
    <w:p w:rsidR="000E68F8" w:rsidRPr="002355A1" w:rsidRDefault="000E68F8" w:rsidP="00B45F0C">
      <w:pPr>
        <w:pStyle w:val="mberschrift2"/>
      </w:pPr>
      <w:bookmarkStart w:id="20525" w:name="_Toc421110294"/>
      <w:r w:rsidRPr="002355A1">
        <w:t>Major projects to be implemented during the programming period</w:t>
      </w:r>
      <w:bookmarkEnd w:id="20525"/>
    </w:p>
    <w:p w:rsidR="003A5D3F" w:rsidRPr="002355A1" w:rsidRDefault="003A5D3F" w:rsidP="003A5D3F">
      <w:pPr>
        <w:rPr>
          <w:i/>
        </w:rPr>
      </w:pPr>
      <w:r w:rsidRPr="002355A1">
        <w:rPr>
          <w:i/>
        </w:rPr>
        <w:t>(Reference: point (e) of Article 8(2) of Regulation (EU) No 1299/2013)</w:t>
      </w:r>
    </w:p>
    <w:p w:rsidR="003A5D3F" w:rsidRPr="002355A1" w:rsidRDefault="003C7145" w:rsidP="00806A16">
      <w:pPr>
        <w:pStyle w:val="mberschrifttables"/>
        <w:rPr>
          <w:lang w:val="en-GB"/>
        </w:rPr>
      </w:pPr>
      <w:bookmarkStart w:id="20526" w:name="_Toc398032562"/>
      <w:bookmarkStart w:id="20527" w:name="_Toc398051355"/>
      <w:r w:rsidRPr="002355A1">
        <w:rPr>
          <w:lang w:val="en-GB"/>
        </w:rPr>
        <w:t xml:space="preserve">Table 23: </w:t>
      </w:r>
      <w:r w:rsidR="00CE782E" w:rsidRPr="002355A1">
        <w:rPr>
          <w:lang w:val="en-GB"/>
        </w:rPr>
        <w:t xml:space="preserve">List </w:t>
      </w:r>
      <w:r w:rsidR="003A5D3F" w:rsidRPr="002355A1">
        <w:rPr>
          <w:lang w:val="en-GB"/>
        </w:rPr>
        <w:t>of major projects</w:t>
      </w:r>
      <w:bookmarkEnd w:id="20526"/>
      <w:bookmarkEnd w:id="20527"/>
    </w:p>
    <w:tbl>
      <w:tblPr>
        <w:tblStyle w:val="Mkatabulky"/>
        <w:tblW w:w="0" w:type="auto"/>
        <w:tblLook w:val="04A0" w:firstRow="1" w:lastRow="0" w:firstColumn="1" w:lastColumn="0" w:noHBand="0" w:noVBand="1"/>
      </w:tblPr>
      <w:tblGrid>
        <w:gridCol w:w="1585"/>
        <w:gridCol w:w="1585"/>
        <w:gridCol w:w="1585"/>
        <w:gridCol w:w="1585"/>
        <w:gridCol w:w="1586"/>
      </w:tblGrid>
      <w:tr w:rsidR="003A5D3F" w:rsidRPr="002355A1" w:rsidTr="00265C50">
        <w:trPr>
          <w:tblHeader/>
        </w:trPr>
        <w:tc>
          <w:tcPr>
            <w:tcW w:w="1585" w:type="dxa"/>
            <w:shd w:val="clear" w:color="auto" w:fill="D9D9D9" w:themeFill="background1" w:themeFillShade="D9"/>
            <w:vAlign w:val="center"/>
          </w:tcPr>
          <w:p w:rsidR="003A5D3F" w:rsidRPr="002355A1" w:rsidRDefault="003A5D3F" w:rsidP="003A5D3F">
            <w:pPr>
              <w:jc w:val="center"/>
              <w:rPr>
                <w:b/>
              </w:rPr>
            </w:pPr>
            <w:r w:rsidRPr="002355A1">
              <w:rPr>
                <w:b/>
              </w:rPr>
              <w:t>Project</w:t>
            </w:r>
          </w:p>
        </w:tc>
        <w:tc>
          <w:tcPr>
            <w:tcW w:w="1585" w:type="dxa"/>
            <w:shd w:val="clear" w:color="auto" w:fill="D9D9D9" w:themeFill="background1" w:themeFillShade="D9"/>
            <w:vAlign w:val="center"/>
          </w:tcPr>
          <w:p w:rsidR="003A5D3F" w:rsidRPr="002355A1" w:rsidRDefault="003A5D3F" w:rsidP="003A5D3F">
            <w:pPr>
              <w:jc w:val="center"/>
              <w:rPr>
                <w:b/>
              </w:rPr>
            </w:pPr>
            <w:r w:rsidRPr="002355A1">
              <w:rPr>
                <w:b/>
              </w:rPr>
              <w:t>Planned notification/ submission date (year, quarter)</w:t>
            </w:r>
          </w:p>
        </w:tc>
        <w:tc>
          <w:tcPr>
            <w:tcW w:w="1585" w:type="dxa"/>
            <w:shd w:val="clear" w:color="auto" w:fill="D9D9D9" w:themeFill="background1" w:themeFillShade="D9"/>
            <w:vAlign w:val="center"/>
          </w:tcPr>
          <w:p w:rsidR="003A5D3F" w:rsidRPr="002355A1" w:rsidRDefault="003A5D3F" w:rsidP="003A5D3F">
            <w:pPr>
              <w:jc w:val="center"/>
              <w:rPr>
                <w:b/>
              </w:rPr>
            </w:pPr>
            <w:r w:rsidRPr="002355A1">
              <w:rPr>
                <w:b/>
              </w:rPr>
              <w:t>Planned start of implementation (year, quarter)</w:t>
            </w:r>
          </w:p>
        </w:tc>
        <w:tc>
          <w:tcPr>
            <w:tcW w:w="1585" w:type="dxa"/>
            <w:shd w:val="clear" w:color="auto" w:fill="D9D9D9" w:themeFill="background1" w:themeFillShade="D9"/>
            <w:vAlign w:val="center"/>
          </w:tcPr>
          <w:p w:rsidR="003A5D3F" w:rsidRPr="002355A1" w:rsidRDefault="003A5D3F" w:rsidP="003A5D3F">
            <w:pPr>
              <w:jc w:val="center"/>
              <w:rPr>
                <w:b/>
              </w:rPr>
            </w:pPr>
            <w:r w:rsidRPr="002355A1">
              <w:rPr>
                <w:b/>
              </w:rPr>
              <w:t>Planned completion date (year, quarter)</w:t>
            </w:r>
          </w:p>
        </w:tc>
        <w:tc>
          <w:tcPr>
            <w:tcW w:w="1586" w:type="dxa"/>
            <w:shd w:val="clear" w:color="auto" w:fill="D9D9D9" w:themeFill="background1" w:themeFillShade="D9"/>
            <w:vAlign w:val="center"/>
          </w:tcPr>
          <w:p w:rsidR="003A5D3F" w:rsidRPr="002355A1" w:rsidRDefault="003A5D3F" w:rsidP="003A5D3F">
            <w:pPr>
              <w:jc w:val="center"/>
              <w:rPr>
                <w:b/>
              </w:rPr>
            </w:pPr>
            <w:r w:rsidRPr="002355A1">
              <w:rPr>
                <w:b/>
              </w:rPr>
              <w:t>Priority axes/ investment priorities</w:t>
            </w:r>
          </w:p>
        </w:tc>
      </w:tr>
      <w:tr w:rsidR="003A5D3F" w:rsidRPr="002355A1" w:rsidTr="003A5D3F">
        <w:tc>
          <w:tcPr>
            <w:tcW w:w="1585" w:type="dxa"/>
            <w:vAlign w:val="center"/>
          </w:tcPr>
          <w:p w:rsidR="003A5D3F" w:rsidRPr="002355A1" w:rsidRDefault="003A5D3F" w:rsidP="003A5D3F">
            <w:pPr>
              <w:jc w:val="center"/>
            </w:pPr>
            <w:r w:rsidRPr="002355A1">
              <w:t>Not applicable</w:t>
            </w:r>
          </w:p>
        </w:tc>
        <w:tc>
          <w:tcPr>
            <w:tcW w:w="1585" w:type="dxa"/>
            <w:vAlign w:val="center"/>
          </w:tcPr>
          <w:p w:rsidR="003A5D3F" w:rsidRPr="002355A1" w:rsidRDefault="003A5D3F" w:rsidP="003A5D3F">
            <w:pPr>
              <w:jc w:val="center"/>
            </w:pPr>
          </w:p>
        </w:tc>
        <w:tc>
          <w:tcPr>
            <w:tcW w:w="1585" w:type="dxa"/>
            <w:vAlign w:val="center"/>
          </w:tcPr>
          <w:p w:rsidR="003A5D3F" w:rsidRPr="002355A1" w:rsidRDefault="003A5D3F" w:rsidP="003A5D3F">
            <w:pPr>
              <w:jc w:val="center"/>
            </w:pPr>
          </w:p>
        </w:tc>
        <w:tc>
          <w:tcPr>
            <w:tcW w:w="1585" w:type="dxa"/>
            <w:vAlign w:val="center"/>
          </w:tcPr>
          <w:p w:rsidR="003A5D3F" w:rsidRPr="002355A1" w:rsidRDefault="003A5D3F" w:rsidP="003A5D3F">
            <w:pPr>
              <w:jc w:val="center"/>
            </w:pPr>
          </w:p>
        </w:tc>
        <w:tc>
          <w:tcPr>
            <w:tcW w:w="1586" w:type="dxa"/>
            <w:vAlign w:val="center"/>
          </w:tcPr>
          <w:p w:rsidR="003A5D3F" w:rsidRPr="002355A1" w:rsidRDefault="003A5D3F" w:rsidP="003A5D3F">
            <w:pPr>
              <w:jc w:val="center"/>
            </w:pPr>
          </w:p>
        </w:tc>
      </w:tr>
    </w:tbl>
    <w:p w:rsidR="003A5D3F" w:rsidRPr="002355A1" w:rsidRDefault="003A5D3F" w:rsidP="003A5D3F">
      <w:pPr>
        <w:pStyle w:val="mStandard"/>
        <w:rPr>
          <w:lang w:val="en-GB"/>
        </w:rPr>
        <w:sectPr w:rsidR="003A5D3F" w:rsidRPr="002355A1" w:rsidSect="009A680A">
          <w:headerReference w:type="even" r:id="rId81"/>
          <w:headerReference w:type="default" r:id="rId82"/>
          <w:footerReference w:type="even" r:id="rId83"/>
          <w:footerReference w:type="default" r:id="rId84"/>
          <w:pgSz w:w="11906" w:h="16838" w:code="9"/>
          <w:pgMar w:top="2495" w:right="2098" w:bottom="2381" w:left="2098" w:header="1134" w:footer="1021" w:gutter="0"/>
          <w:cols w:space="708"/>
          <w:docGrid w:linePitch="360"/>
        </w:sectPr>
      </w:pPr>
    </w:p>
    <w:p w:rsidR="00790924" w:rsidRPr="006A31D6" w:rsidRDefault="003A5D3F" w:rsidP="00524E6E">
      <w:pPr>
        <w:pStyle w:val="mberschrift2"/>
        <w:rPr>
          <w:color w:val="FF0000"/>
        </w:rPr>
      </w:pPr>
      <w:bookmarkStart w:id="20528" w:name="_Toc398048807"/>
      <w:bookmarkStart w:id="20529" w:name="_Toc398049714"/>
      <w:bookmarkStart w:id="20530" w:name="_Toc398050862"/>
      <w:bookmarkStart w:id="20531" w:name="_Toc398052209"/>
      <w:bookmarkStart w:id="20532" w:name="_Toc398053132"/>
      <w:bookmarkStart w:id="20533" w:name="_Toc398054055"/>
      <w:bookmarkStart w:id="20534" w:name="_Toc398105920"/>
      <w:bookmarkStart w:id="20535" w:name="_Toc398107236"/>
      <w:bookmarkStart w:id="20536" w:name="_Toc398108548"/>
      <w:bookmarkStart w:id="20537" w:name="_Toc398109859"/>
      <w:bookmarkStart w:id="20538" w:name="_Toc398111149"/>
      <w:bookmarkStart w:id="20539" w:name="_Toc398112438"/>
      <w:bookmarkStart w:id="20540" w:name="_Toc398113726"/>
      <w:bookmarkStart w:id="20541" w:name="_Toc398115159"/>
      <w:bookmarkStart w:id="20542" w:name="_Toc398116450"/>
      <w:bookmarkStart w:id="20543" w:name="_Toc398117741"/>
      <w:bookmarkStart w:id="20544" w:name="_Toc398119031"/>
      <w:bookmarkStart w:id="20545" w:name="_Toc398120322"/>
      <w:bookmarkStart w:id="20546" w:name="_Toc398121612"/>
      <w:bookmarkStart w:id="20547" w:name="_Toc398280163"/>
      <w:bookmarkStart w:id="20548" w:name="_Toc398540012"/>
      <w:bookmarkStart w:id="20549" w:name="_Toc398545125"/>
      <w:bookmarkStart w:id="20550" w:name="_Toc398546178"/>
      <w:bookmarkStart w:id="20551" w:name="_Toc398547214"/>
      <w:bookmarkStart w:id="20552" w:name="_Toc398548250"/>
      <w:bookmarkStart w:id="20553" w:name="_Toc398549333"/>
      <w:bookmarkStart w:id="20554" w:name="_Toc398550415"/>
      <w:bookmarkStart w:id="20555" w:name="_Toc398551496"/>
      <w:bookmarkStart w:id="20556" w:name="_Toc398552575"/>
      <w:bookmarkStart w:id="20557" w:name="_Toc398553654"/>
      <w:bookmarkStart w:id="20558" w:name="_Toc398554733"/>
      <w:bookmarkStart w:id="20559" w:name="_Toc398555812"/>
      <w:bookmarkStart w:id="20560" w:name="_Toc398556892"/>
      <w:bookmarkStart w:id="20561" w:name="_Toc398557971"/>
      <w:bookmarkStart w:id="20562" w:name="_Toc398559049"/>
      <w:bookmarkStart w:id="20563" w:name="_Toc398560128"/>
      <w:bookmarkStart w:id="20564" w:name="_Toc398561189"/>
      <w:bookmarkStart w:id="20565" w:name="_Toc398562250"/>
      <w:bookmarkStart w:id="20566" w:name="_Toc398563312"/>
      <w:bookmarkStart w:id="20567" w:name="_Toc398564372"/>
      <w:bookmarkStart w:id="20568" w:name="_Toc398565443"/>
      <w:bookmarkStart w:id="20569" w:name="_Toc398566502"/>
      <w:bookmarkStart w:id="20570" w:name="_Toc398567561"/>
      <w:bookmarkStart w:id="20571" w:name="_Toc398560396"/>
      <w:bookmarkStart w:id="20572" w:name="_Toc398568102"/>
      <w:bookmarkStart w:id="20573" w:name="_Toc398569398"/>
      <w:bookmarkStart w:id="20574" w:name="_Toc398629010"/>
      <w:bookmarkStart w:id="20575" w:name="_Toc398630068"/>
      <w:bookmarkStart w:id="20576" w:name="_Toc398637047"/>
      <w:bookmarkStart w:id="20577" w:name="_Toc398640865"/>
      <w:bookmarkStart w:id="20578" w:name="_Toc398641946"/>
      <w:bookmarkStart w:id="20579" w:name="_Toc398646715"/>
      <w:bookmarkStart w:id="20580" w:name="_Toc398048808"/>
      <w:bookmarkStart w:id="20581" w:name="_Toc398049715"/>
      <w:bookmarkStart w:id="20582" w:name="_Toc398050863"/>
      <w:bookmarkStart w:id="20583" w:name="_Toc398052210"/>
      <w:bookmarkStart w:id="20584" w:name="_Toc398053133"/>
      <w:bookmarkStart w:id="20585" w:name="_Toc398054056"/>
      <w:bookmarkStart w:id="20586" w:name="_Toc398105921"/>
      <w:bookmarkStart w:id="20587" w:name="_Toc398107237"/>
      <w:bookmarkStart w:id="20588" w:name="_Toc398108549"/>
      <w:bookmarkStart w:id="20589" w:name="_Toc398109860"/>
      <w:bookmarkStart w:id="20590" w:name="_Toc398111150"/>
      <w:bookmarkStart w:id="20591" w:name="_Toc398112439"/>
      <w:bookmarkStart w:id="20592" w:name="_Toc398113727"/>
      <w:bookmarkStart w:id="20593" w:name="_Toc398115160"/>
      <w:bookmarkStart w:id="20594" w:name="_Toc398116451"/>
      <w:bookmarkStart w:id="20595" w:name="_Toc398117742"/>
      <w:bookmarkStart w:id="20596" w:name="_Toc398119032"/>
      <w:bookmarkStart w:id="20597" w:name="_Toc398120323"/>
      <w:bookmarkStart w:id="20598" w:name="_Toc398121613"/>
      <w:bookmarkStart w:id="20599" w:name="_Toc398280164"/>
      <w:bookmarkStart w:id="20600" w:name="_Toc398540013"/>
      <w:bookmarkStart w:id="20601" w:name="_Toc398545126"/>
      <w:bookmarkStart w:id="20602" w:name="_Toc398546179"/>
      <w:bookmarkStart w:id="20603" w:name="_Toc398547215"/>
      <w:bookmarkStart w:id="20604" w:name="_Toc398548251"/>
      <w:bookmarkStart w:id="20605" w:name="_Toc398549334"/>
      <w:bookmarkStart w:id="20606" w:name="_Toc398550416"/>
      <w:bookmarkStart w:id="20607" w:name="_Toc398551497"/>
      <w:bookmarkStart w:id="20608" w:name="_Toc398552576"/>
      <w:bookmarkStart w:id="20609" w:name="_Toc398553655"/>
      <w:bookmarkStart w:id="20610" w:name="_Toc398554734"/>
      <w:bookmarkStart w:id="20611" w:name="_Toc398555813"/>
      <w:bookmarkStart w:id="20612" w:name="_Toc398556893"/>
      <w:bookmarkStart w:id="20613" w:name="_Toc398557972"/>
      <w:bookmarkStart w:id="20614" w:name="_Toc398559050"/>
      <w:bookmarkStart w:id="20615" w:name="_Toc398560129"/>
      <w:bookmarkStart w:id="20616" w:name="_Toc398561190"/>
      <w:bookmarkStart w:id="20617" w:name="_Toc398562251"/>
      <w:bookmarkStart w:id="20618" w:name="_Toc398563313"/>
      <w:bookmarkStart w:id="20619" w:name="_Toc398564373"/>
      <w:bookmarkStart w:id="20620" w:name="_Toc398565444"/>
      <w:bookmarkStart w:id="20621" w:name="_Toc398566503"/>
      <w:bookmarkStart w:id="20622" w:name="_Toc398567562"/>
      <w:bookmarkStart w:id="20623" w:name="_Toc398560397"/>
      <w:bookmarkStart w:id="20624" w:name="_Toc398568103"/>
      <w:bookmarkStart w:id="20625" w:name="_Toc398569399"/>
      <w:bookmarkStart w:id="20626" w:name="_Toc398629011"/>
      <w:bookmarkStart w:id="20627" w:name="_Toc398630069"/>
      <w:bookmarkStart w:id="20628" w:name="_Toc398637048"/>
      <w:bookmarkStart w:id="20629" w:name="_Toc398640866"/>
      <w:bookmarkStart w:id="20630" w:name="_Toc398641947"/>
      <w:bookmarkStart w:id="20631" w:name="_Toc398646716"/>
      <w:bookmarkStart w:id="20632" w:name="_Toc398048809"/>
      <w:bookmarkStart w:id="20633" w:name="_Toc398049716"/>
      <w:bookmarkStart w:id="20634" w:name="_Toc398050864"/>
      <w:bookmarkStart w:id="20635" w:name="_Toc398052211"/>
      <w:bookmarkStart w:id="20636" w:name="_Toc398053134"/>
      <w:bookmarkStart w:id="20637" w:name="_Toc398054057"/>
      <w:bookmarkStart w:id="20638" w:name="_Toc398105922"/>
      <w:bookmarkStart w:id="20639" w:name="_Toc398107238"/>
      <w:bookmarkStart w:id="20640" w:name="_Toc398108550"/>
      <w:bookmarkStart w:id="20641" w:name="_Toc398109861"/>
      <w:bookmarkStart w:id="20642" w:name="_Toc398111151"/>
      <w:bookmarkStart w:id="20643" w:name="_Toc398112440"/>
      <w:bookmarkStart w:id="20644" w:name="_Toc398113728"/>
      <w:bookmarkStart w:id="20645" w:name="_Toc398115161"/>
      <w:bookmarkStart w:id="20646" w:name="_Toc398116452"/>
      <w:bookmarkStart w:id="20647" w:name="_Toc398117743"/>
      <w:bookmarkStart w:id="20648" w:name="_Toc398119033"/>
      <w:bookmarkStart w:id="20649" w:name="_Toc398120324"/>
      <w:bookmarkStart w:id="20650" w:name="_Toc398121614"/>
      <w:bookmarkStart w:id="20651" w:name="_Toc398280165"/>
      <w:bookmarkStart w:id="20652" w:name="_Toc398540014"/>
      <w:bookmarkStart w:id="20653" w:name="_Toc398545127"/>
      <w:bookmarkStart w:id="20654" w:name="_Toc398546180"/>
      <w:bookmarkStart w:id="20655" w:name="_Toc398547216"/>
      <w:bookmarkStart w:id="20656" w:name="_Toc398548252"/>
      <w:bookmarkStart w:id="20657" w:name="_Toc398549335"/>
      <w:bookmarkStart w:id="20658" w:name="_Toc398550417"/>
      <w:bookmarkStart w:id="20659" w:name="_Toc398551498"/>
      <w:bookmarkStart w:id="20660" w:name="_Toc398552577"/>
      <w:bookmarkStart w:id="20661" w:name="_Toc398553656"/>
      <w:bookmarkStart w:id="20662" w:name="_Toc398554735"/>
      <w:bookmarkStart w:id="20663" w:name="_Toc398555814"/>
      <w:bookmarkStart w:id="20664" w:name="_Toc398556894"/>
      <w:bookmarkStart w:id="20665" w:name="_Toc398557973"/>
      <w:bookmarkStart w:id="20666" w:name="_Toc398559051"/>
      <w:bookmarkStart w:id="20667" w:name="_Toc398560130"/>
      <w:bookmarkStart w:id="20668" w:name="_Toc398561191"/>
      <w:bookmarkStart w:id="20669" w:name="_Toc398562252"/>
      <w:bookmarkStart w:id="20670" w:name="_Toc398563314"/>
      <w:bookmarkStart w:id="20671" w:name="_Toc398564374"/>
      <w:bookmarkStart w:id="20672" w:name="_Toc398565445"/>
      <w:bookmarkStart w:id="20673" w:name="_Toc398566504"/>
      <w:bookmarkStart w:id="20674" w:name="_Toc398567563"/>
      <w:bookmarkStart w:id="20675" w:name="_Toc398560403"/>
      <w:bookmarkStart w:id="20676" w:name="_Toc398568104"/>
      <w:bookmarkStart w:id="20677" w:name="_Toc398569400"/>
      <w:bookmarkStart w:id="20678" w:name="_Toc398629012"/>
      <w:bookmarkStart w:id="20679" w:name="_Toc398630070"/>
      <w:bookmarkStart w:id="20680" w:name="_Toc398637049"/>
      <w:bookmarkStart w:id="20681" w:name="_Toc398640867"/>
      <w:bookmarkStart w:id="20682" w:name="_Toc398641948"/>
      <w:bookmarkStart w:id="20683" w:name="_Toc398646717"/>
      <w:bookmarkStart w:id="20684" w:name="_Toc393364917"/>
      <w:bookmarkStart w:id="20685" w:name="_Toc421110295"/>
      <w:bookmarkEnd w:id="20528"/>
      <w:bookmarkEnd w:id="20529"/>
      <w:bookmarkEnd w:id="20530"/>
      <w:bookmarkEnd w:id="20531"/>
      <w:bookmarkEnd w:id="20532"/>
      <w:bookmarkEnd w:id="20533"/>
      <w:bookmarkEnd w:id="20534"/>
      <w:bookmarkEnd w:id="20535"/>
      <w:bookmarkEnd w:id="20536"/>
      <w:bookmarkEnd w:id="20537"/>
      <w:bookmarkEnd w:id="20538"/>
      <w:bookmarkEnd w:id="20539"/>
      <w:bookmarkEnd w:id="20540"/>
      <w:bookmarkEnd w:id="20541"/>
      <w:bookmarkEnd w:id="20542"/>
      <w:bookmarkEnd w:id="20543"/>
      <w:bookmarkEnd w:id="20544"/>
      <w:bookmarkEnd w:id="20545"/>
      <w:bookmarkEnd w:id="20546"/>
      <w:bookmarkEnd w:id="20547"/>
      <w:bookmarkEnd w:id="20548"/>
      <w:bookmarkEnd w:id="20549"/>
      <w:bookmarkEnd w:id="20550"/>
      <w:bookmarkEnd w:id="20551"/>
      <w:bookmarkEnd w:id="20552"/>
      <w:bookmarkEnd w:id="20553"/>
      <w:bookmarkEnd w:id="20554"/>
      <w:bookmarkEnd w:id="20555"/>
      <w:bookmarkEnd w:id="20556"/>
      <w:bookmarkEnd w:id="20557"/>
      <w:bookmarkEnd w:id="20558"/>
      <w:bookmarkEnd w:id="20559"/>
      <w:bookmarkEnd w:id="20560"/>
      <w:bookmarkEnd w:id="20561"/>
      <w:bookmarkEnd w:id="20562"/>
      <w:bookmarkEnd w:id="20563"/>
      <w:bookmarkEnd w:id="20564"/>
      <w:bookmarkEnd w:id="20565"/>
      <w:bookmarkEnd w:id="20566"/>
      <w:bookmarkEnd w:id="20567"/>
      <w:bookmarkEnd w:id="20568"/>
      <w:bookmarkEnd w:id="20569"/>
      <w:bookmarkEnd w:id="20570"/>
      <w:bookmarkEnd w:id="20571"/>
      <w:bookmarkEnd w:id="20572"/>
      <w:bookmarkEnd w:id="20573"/>
      <w:bookmarkEnd w:id="20574"/>
      <w:bookmarkEnd w:id="20575"/>
      <w:bookmarkEnd w:id="20576"/>
      <w:bookmarkEnd w:id="20577"/>
      <w:bookmarkEnd w:id="20578"/>
      <w:bookmarkEnd w:id="20579"/>
      <w:bookmarkEnd w:id="20580"/>
      <w:bookmarkEnd w:id="20581"/>
      <w:bookmarkEnd w:id="20582"/>
      <w:bookmarkEnd w:id="20583"/>
      <w:bookmarkEnd w:id="20584"/>
      <w:bookmarkEnd w:id="20585"/>
      <w:bookmarkEnd w:id="20586"/>
      <w:bookmarkEnd w:id="20587"/>
      <w:bookmarkEnd w:id="20588"/>
      <w:bookmarkEnd w:id="20589"/>
      <w:bookmarkEnd w:id="20590"/>
      <w:bookmarkEnd w:id="20591"/>
      <w:bookmarkEnd w:id="20592"/>
      <w:bookmarkEnd w:id="20593"/>
      <w:bookmarkEnd w:id="20594"/>
      <w:bookmarkEnd w:id="20595"/>
      <w:bookmarkEnd w:id="20596"/>
      <w:bookmarkEnd w:id="20597"/>
      <w:bookmarkEnd w:id="20598"/>
      <w:bookmarkEnd w:id="20599"/>
      <w:bookmarkEnd w:id="20600"/>
      <w:bookmarkEnd w:id="20601"/>
      <w:bookmarkEnd w:id="20602"/>
      <w:bookmarkEnd w:id="20603"/>
      <w:bookmarkEnd w:id="20604"/>
      <w:bookmarkEnd w:id="20605"/>
      <w:bookmarkEnd w:id="20606"/>
      <w:bookmarkEnd w:id="20607"/>
      <w:bookmarkEnd w:id="20608"/>
      <w:bookmarkEnd w:id="20609"/>
      <w:bookmarkEnd w:id="20610"/>
      <w:bookmarkEnd w:id="20611"/>
      <w:bookmarkEnd w:id="20612"/>
      <w:bookmarkEnd w:id="20613"/>
      <w:bookmarkEnd w:id="20614"/>
      <w:bookmarkEnd w:id="20615"/>
      <w:bookmarkEnd w:id="20616"/>
      <w:bookmarkEnd w:id="20617"/>
      <w:bookmarkEnd w:id="20618"/>
      <w:bookmarkEnd w:id="20619"/>
      <w:bookmarkEnd w:id="20620"/>
      <w:bookmarkEnd w:id="20621"/>
      <w:bookmarkEnd w:id="20622"/>
      <w:bookmarkEnd w:id="20623"/>
      <w:bookmarkEnd w:id="20624"/>
      <w:bookmarkEnd w:id="20625"/>
      <w:bookmarkEnd w:id="20626"/>
      <w:bookmarkEnd w:id="20627"/>
      <w:bookmarkEnd w:id="20628"/>
      <w:bookmarkEnd w:id="20629"/>
      <w:bookmarkEnd w:id="20630"/>
      <w:bookmarkEnd w:id="20631"/>
      <w:bookmarkEnd w:id="20632"/>
      <w:bookmarkEnd w:id="20633"/>
      <w:bookmarkEnd w:id="20634"/>
      <w:bookmarkEnd w:id="20635"/>
      <w:bookmarkEnd w:id="20636"/>
      <w:bookmarkEnd w:id="20637"/>
      <w:bookmarkEnd w:id="20638"/>
      <w:bookmarkEnd w:id="20639"/>
      <w:bookmarkEnd w:id="20640"/>
      <w:bookmarkEnd w:id="20641"/>
      <w:bookmarkEnd w:id="20642"/>
      <w:bookmarkEnd w:id="20643"/>
      <w:bookmarkEnd w:id="20644"/>
      <w:bookmarkEnd w:id="20645"/>
      <w:bookmarkEnd w:id="20646"/>
      <w:bookmarkEnd w:id="20647"/>
      <w:bookmarkEnd w:id="20648"/>
      <w:bookmarkEnd w:id="20649"/>
      <w:bookmarkEnd w:id="20650"/>
      <w:bookmarkEnd w:id="20651"/>
      <w:bookmarkEnd w:id="20652"/>
      <w:bookmarkEnd w:id="20653"/>
      <w:bookmarkEnd w:id="20654"/>
      <w:bookmarkEnd w:id="20655"/>
      <w:bookmarkEnd w:id="20656"/>
      <w:bookmarkEnd w:id="20657"/>
      <w:bookmarkEnd w:id="20658"/>
      <w:bookmarkEnd w:id="20659"/>
      <w:bookmarkEnd w:id="20660"/>
      <w:bookmarkEnd w:id="20661"/>
      <w:bookmarkEnd w:id="20662"/>
      <w:bookmarkEnd w:id="20663"/>
      <w:bookmarkEnd w:id="20664"/>
      <w:bookmarkEnd w:id="20665"/>
      <w:bookmarkEnd w:id="20666"/>
      <w:bookmarkEnd w:id="20667"/>
      <w:bookmarkEnd w:id="20668"/>
      <w:bookmarkEnd w:id="20669"/>
      <w:bookmarkEnd w:id="20670"/>
      <w:bookmarkEnd w:id="20671"/>
      <w:bookmarkEnd w:id="20672"/>
      <w:bookmarkEnd w:id="20673"/>
      <w:bookmarkEnd w:id="20674"/>
      <w:bookmarkEnd w:id="20675"/>
      <w:bookmarkEnd w:id="20676"/>
      <w:bookmarkEnd w:id="20677"/>
      <w:bookmarkEnd w:id="20678"/>
      <w:bookmarkEnd w:id="20679"/>
      <w:bookmarkEnd w:id="20680"/>
      <w:bookmarkEnd w:id="20681"/>
      <w:bookmarkEnd w:id="20682"/>
      <w:bookmarkEnd w:id="20683"/>
      <w:r w:rsidRPr="006A31D6">
        <w:rPr>
          <w:color w:val="FF0000"/>
        </w:rPr>
        <w:lastRenderedPageBreak/>
        <w:t>P</w:t>
      </w:r>
      <w:r w:rsidR="00790924" w:rsidRPr="006A31D6">
        <w:rPr>
          <w:color w:val="FF0000"/>
        </w:rPr>
        <w:t>erformance framework of the cooperation programme</w:t>
      </w:r>
      <w:bookmarkEnd w:id="20684"/>
      <w:bookmarkEnd w:id="20685"/>
      <w:r w:rsidR="00790924" w:rsidRPr="006A31D6">
        <w:rPr>
          <w:color w:val="FF0000"/>
        </w:rPr>
        <w:t xml:space="preserve"> </w:t>
      </w:r>
    </w:p>
    <w:p w:rsidR="00790924" w:rsidRPr="002355A1" w:rsidRDefault="003C7145" w:rsidP="00806A16">
      <w:pPr>
        <w:pStyle w:val="mberschrifttables"/>
        <w:rPr>
          <w:lang w:val="en-GB"/>
        </w:rPr>
      </w:pPr>
      <w:bookmarkStart w:id="20686" w:name="_Toc398032563"/>
      <w:bookmarkStart w:id="20687" w:name="_Toc398051356"/>
      <w:r w:rsidRPr="002355A1">
        <w:rPr>
          <w:lang w:val="en-GB"/>
        </w:rPr>
        <w:t xml:space="preserve">Table 24: </w:t>
      </w:r>
      <w:r w:rsidR="00790924" w:rsidRPr="002355A1">
        <w:rPr>
          <w:lang w:val="en-GB"/>
        </w:rPr>
        <w:t>Performance framework (summary table)</w:t>
      </w:r>
      <w:bookmarkEnd w:id="20686"/>
      <w:bookmarkEnd w:id="20687"/>
    </w:p>
    <w:tbl>
      <w:tblPr>
        <w:tblStyle w:val="Mkatabulky"/>
        <w:tblW w:w="14978" w:type="dxa"/>
        <w:jc w:val="center"/>
        <w:tblLayout w:type="fixed"/>
        <w:tblLook w:val="04A0" w:firstRow="1" w:lastRow="0" w:firstColumn="1" w:lastColumn="0" w:noHBand="0" w:noVBand="1"/>
      </w:tblPr>
      <w:tblGrid>
        <w:gridCol w:w="1014"/>
        <w:gridCol w:w="1982"/>
        <w:gridCol w:w="652"/>
        <w:gridCol w:w="4952"/>
        <w:gridCol w:w="1654"/>
        <w:gridCol w:w="2362"/>
        <w:gridCol w:w="2362"/>
      </w:tblGrid>
      <w:tr w:rsidR="0096069F" w:rsidRPr="002355A1" w:rsidTr="00343ADD">
        <w:trPr>
          <w:tblHeader/>
          <w:jc w:val="center"/>
        </w:trPr>
        <w:tc>
          <w:tcPr>
            <w:tcW w:w="1014" w:type="dxa"/>
            <w:shd w:val="clear" w:color="auto" w:fill="D9D9D9" w:themeFill="background1" w:themeFillShade="D9"/>
          </w:tcPr>
          <w:p w:rsidR="0096069F" w:rsidRPr="002355A1" w:rsidRDefault="0096069F" w:rsidP="0002691C">
            <w:pPr>
              <w:jc w:val="left"/>
              <w:rPr>
                <w:b/>
              </w:rPr>
            </w:pPr>
            <w:r w:rsidRPr="002355A1">
              <w:rPr>
                <w:b/>
              </w:rPr>
              <w:t>Priority axis</w:t>
            </w:r>
          </w:p>
        </w:tc>
        <w:tc>
          <w:tcPr>
            <w:tcW w:w="1982" w:type="dxa"/>
            <w:shd w:val="clear" w:color="auto" w:fill="D9D9D9" w:themeFill="background1" w:themeFillShade="D9"/>
          </w:tcPr>
          <w:p w:rsidR="0096069F" w:rsidRPr="002355A1" w:rsidRDefault="0096069F" w:rsidP="0002691C">
            <w:pPr>
              <w:jc w:val="left"/>
              <w:rPr>
                <w:b/>
              </w:rPr>
            </w:pPr>
            <w:r w:rsidRPr="002355A1">
              <w:rPr>
                <w:b/>
              </w:rPr>
              <w:t>Indicator type (Key implementation step, financial, output or where appropriate result indicator)</w:t>
            </w:r>
          </w:p>
        </w:tc>
        <w:tc>
          <w:tcPr>
            <w:tcW w:w="652" w:type="dxa"/>
            <w:shd w:val="clear" w:color="auto" w:fill="D9D9D9" w:themeFill="background1" w:themeFillShade="D9"/>
          </w:tcPr>
          <w:p w:rsidR="0096069F" w:rsidRPr="002355A1" w:rsidRDefault="0096069F" w:rsidP="0002691C">
            <w:pPr>
              <w:jc w:val="left"/>
              <w:rPr>
                <w:b/>
              </w:rPr>
            </w:pPr>
            <w:r w:rsidRPr="002355A1">
              <w:rPr>
                <w:b/>
              </w:rPr>
              <w:t>ID</w:t>
            </w:r>
          </w:p>
        </w:tc>
        <w:tc>
          <w:tcPr>
            <w:tcW w:w="4952" w:type="dxa"/>
            <w:shd w:val="clear" w:color="auto" w:fill="D9D9D9" w:themeFill="background1" w:themeFillShade="D9"/>
          </w:tcPr>
          <w:p w:rsidR="0096069F" w:rsidRPr="002355A1" w:rsidRDefault="0096069F" w:rsidP="0002691C">
            <w:pPr>
              <w:jc w:val="left"/>
              <w:rPr>
                <w:b/>
              </w:rPr>
            </w:pPr>
            <w:r w:rsidRPr="002355A1">
              <w:rPr>
                <w:b/>
              </w:rPr>
              <w:t>Indicator or key implementation step</w:t>
            </w:r>
          </w:p>
        </w:tc>
        <w:tc>
          <w:tcPr>
            <w:tcW w:w="1654" w:type="dxa"/>
            <w:shd w:val="clear" w:color="auto" w:fill="D9D9D9" w:themeFill="background1" w:themeFillShade="D9"/>
          </w:tcPr>
          <w:p w:rsidR="0096069F" w:rsidRPr="002355A1" w:rsidRDefault="0096069F" w:rsidP="0002691C">
            <w:pPr>
              <w:jc w:val="left"/>
              <w:rPr>
                <w:b/>
              </w:rPr>
            </w:pPr>
            <w:r w:rsidRPr="002355A1">
              <w:rPr>
                <w:b/>
              </w:rPr>
              <w:t>Measurement unit, where appropriate</w:t>
            </w:r>
          </w:p>
        </w:tc>
        <w:tc>
          <w:tcPr>
            <w:tcW w:w="2362" w:type="dxa"/>
            <w:shd w:val="clear" w:color="auto" w:fill="D9D9D9" w:themeFill="background1" w:themeFillShade="D9"/>
          </w:tcPr>
          <w:p w:rsidR="0096069F" w:rsidRPr="002355A1" w:rsidRDefault="0096069F" w:rsidP="00E006B3">
            <w:pPr>
              <w:jc w:val="center"/>
              <w:rPr>
                <w:b/>
              </w:rPr>
            </w:pPr>
            <w:r w:rsidRPr="002355A1">
              <w:rPr>
                <w:b/>
              </w:rPr>
              <w:t>Milestone for 2018</w:t>
            </w:r>
          </w:p>
        </w:tc>
        <w:tc>
          <w:tcPr>
            <w:tcW w:w="2362" w:type="dxa"/>
            <w:shd w:val="clear" w:color="auto" w:fill="D9D9D9" w:themeFill="background1" w:themeFillShade="D9"/>
          </w:tcPr>
          <w:p w:rsidR="0096069F" w:rsidRPr="002355A1" w:rsidRDefault="0096069F" w:rsidP="00E006B3">
            <w:pPr>
              <w:jc w:val="center"/>
              <w:rPr>
                <w:b/>
              </w:rPr>
            </w:pPr>
            <w:r w:rsidRPr="002355A1">
              <w:rPr>
                <w:b/>
              </w:rPr>
              <w:t>Final target (2023)</w:t>
            </w:r>
          </w:p>
        </w:tc>
      </w:tr>
      <w:tr w:rsidR="0096069F" w:rsidRPr="002355A1" w:rsidTr="00343ADD">
        <w:trPr>
          <w:jc w:val="center"/>
        </w:trPr>
        <w:tc>
          <w:tcPr>
            <w:tcW w:w="1014" w:type="dxa"/>
          </w:tcPr>
          <w:p w:rsidR="0096069F" w:rsidRPr="002355A1" w:rsidRDefault="0096069F" w:rsidP="0002691C">
            <w:pPr>
              <w:spacing w:before="20" w:after="20" w:line="240" w:lineRule="auto"/>
              <w:jc w:val="left"/>
            </w:pPr>
            <w:r w:rsidRPr="002355A1">
              <w:t>1</w:t>
            </w:r>
          </w:p>
        </w:tc>
        <w:tc>
          <w:tcPr>
            <w:tcW w:w="1982" w:type="dxa"/>
          </w:tcPr>
          <w:p w:rsidR="0096069F" w:rsidRPr="002355A1" w:rsidRDefault="0096069F" w:rsidP="0002691C">
            <w:pPr>
              <w:spacing w:before="20" w:after="20" w:line="240" w:lineRule="auto"/>
              <w:jc w:val="left"/>
            </w:pPr>
            <w:r w:rsidRPr="002355A1">
              <w:t>Financial indicator</w:t>
            </w:r>
          </w:p>
        </w:tc>
        <w:tc>
          <w:tcPr>
            <w:tcW w:w="652" w:type="dxa"/>
          </w:tcPr>
          <w:p w:rsidR="0096069F" w:rsidRPr="002355A1" w:rsidRDefault="0096069F" w:rsidP="0002691C">
            <w:pPr>
              <w:spacing w:before="20" w:after="20" w:line="240" w:lineRule="auto"/>
              <w:jc w:val="left"/>
            </w:pPr>
            <w:r w:rsidRPr="002355A1">
              <w:t>P1</w:t>
            </w:r>
          </w:p>
        </w:tc>
        <w:tc>
          <w:tcPr>
            <w:tcW w:w="4952" w:type="dxa"/>
          </w:tcPr>
          <w:p w:rsidR="0096069F" w:rsidRPr="002355A1" w:rsidRDefault="0096069F" w:rsidP="0002691C">
            <w:pPr>
              <w:spacing w:before="20" w:after="20" w:line="240" w:lineRule="auto"/>
              <w:jc w:val="left"/>
            </w:pPr>
            <w:r w:rsidRPr="002355A1">
              <w:t>Amount of eligible expenditure entered into the accounting system of the certifying authority and certified by the authority</w:t>
            </w:r>
          </w:p>
        </w:tc>
        <w:tc>
          <w:tcPr>
            <w:tcW w:w="1654" w:type="dxa"/>
          </w:tcPr>
          <w:p w:rsidR="0096069F" w:rsidRPr="002355A1" w:rsidRDefault="0096069F" w:rsidP="0002691C">
            <w:pPr>
              <w:spacing w:before="20" w:after="20" w:line="240" w:lineRule="auto"/>
              <w:jc w:val="left"/>
            </w:pPr>
            <w:r w:rsidRPr="002355A1">
              <w:t>EUR</w:t>
            </w:r>
          </w:p>
        </w:tc>
        <w:tc>
          <w:tcPr>
            <w:tcW w:w="2362" w:type="dxa"/>
          </w:tcPr>
          <w:p w:rsidR="00343ADD" w:rsidRDefault="00343ADD" w:rsidP="002621FD">
            <w:pPr>
              <w:spacing w:before="20" w:after="20" w:line="240" w:lineRule="auto"/>
              <w:jc w:val="center"/>
            </w:pPr>
            <w:r w:rsidRPr="00062991">
              <w:rPr>
                <w:rFonts w:cs="Arial"/>
                <w:color w:val="000000"/>
                <w:sz w:val="16"/>
                <w:szCs w:val="16"/>
                <w:lang w:eastAsia="hu-HU"/>
              </w:rPr>
              <w:t>8 905 49</w:t>
            </w:r>
            <w:r>
              <w:rPr>
                <w:rFonts w:cs="Arial"/>
                <w:color w:val="000000"/>
                <w:sz w:val="16"/>
                <w:szCs w:val="16"/>
                <w:lang w:eastAsia="hu-HU"/>
              </w:rPr>
              <w:t>4</w:t>
            </w:r>
            <w:r w:rsidRPr="00062991">
              <w:rPr>
                <w:rFonts w:cs="Arial"/>
                <w:color w:val="000000"/>
                <w:sz w:val="16"/>
                <w:szCs w:val="16"/>
                <w:lang w:eastAsia="hu-HU"/>
              </w:rPr>
              <w:t>,</w:t>
            </w:r>
            <w:r>
              <w:rPr>
                <w:rFonts w:cs="Arial"/>
                <w:color w:val="000000"/>
                <w:sz w:val="16"/>
                <w:szCs w:val="16"/>
                <w:lang w:eastAsia="hu-HU"/>
              </w:rPr>
              <w:t>0</w:t>
            </w:r>
            <w:r w:rsidRPr="00062991">
              <w:rPr>
                <w:rFonts w:cs="Arial"/>
                <w:color w:val="000000"/>
                <w:sz w:val="16"/>
                <w:szCs w:val="16"/>
                <w:lang w:eastAsia="hu-HU"/>
              </w:rPr>
              <w:t>0</w:t>
            </w:r>
            <w:r w:rsidR="002621FD" w:rsidRPr="002355A1" w:rsidDel="002621FD">
              <w:t xml:space="preserve"> </w:t>
            </w:r>
          </w:p>
          <w:p w:rsidR="0096069F" w:rsidRPr="002355A1" w:rsidRDefault="0096069F" w:rsidP="00343ADD">
            <w:pPr>
              <w:spacing w:before="20" w:after="20" w:line="240" w:lineRule="auto"/>
              <w:jc w:val="center"/>
            </w:pPr>
            <w:r w:rsidRPr="002355A1">
              <w:t>(</w:t>
            </w:r>
            <w:r w:rsidR="00343ADD">
              <w:t>12,20</w:t>
            </w:r>
            <w:r w:rsidRPr="002355A1">
              <w:t>% of total funding)</w:t>
            </w:r>
          </w:p>
        </w:tc>
        <w:tc>
          <w:tcPr>
            <w:tcW w:w="2362" w:type="dxa"/>
          </w:tcPr>
          <w:p w:rsidR="0096069F" w:rsidRPr="002355A1" w:rsidRDefault="00343ADD" w:rsidP="002621FD">
            <w:pPr>
              <w:spacing w:before="20" w:after="20" w:line="240" w:lineRule="auto"/>
              <w:jc w:val="center"/>
            </w:pPr>
            <w:r w:rsidRPr="00062991">
              <w:rPr>
                <w:rFonts w:cs="Arial"/>
                <w:color w:val="000000"/>
                <w:sz w:val="16"/>
                <w:szCs w:val="16"/>
                <w:lang w:eastAsia="hu-HU"/>
              </w:rPr>
              <w:t>72 995 850,00</w:t>
            </w:r>
          </w:p>
        </w:tc>
      </w:tr>
      <w:tr w:rsidR="0096069F" w:rsidRPr="002355A1" w:rsidTr="00343ADD">
        <w:trPr>
          <w:jc w:val="center"/>
        </w:trPr>
        <w:tc>
          <w:tcPr>
            <w:tcW w:w="1014" w:type="dxa"/>
          </w:tcPr>
          <w:p w:rsidR="0096069F" w:rsidRPr="002355A1" w:rsidRDefault="0096069F" w:rsidP="0002691C">
            <w:pPr>
              <w:spacing w:before="20" w:after="20" w:line="240" w:lineRule="auto"/>
              <w:jc w:val="left"/>
            </w:pPr>
            <w:r w:rsidRPr="002355A1">
              <w:t>1</w:t>
            </w:r>
          </w:p>
        </w:tc>
        <w:tc>
          <w:tcPr>
            <w:tcW w:w="1982" w:type="dxa"/>
          </w:tcPr>
          <w:p w:rsidR="0096069F" w:rsidRPr="002355A1" w:rsidRDefault="0096069F" w:rsidP="0002691C">
            <w:pPr>
              <w:spacing w:before="20" w:after="20" w:line="240" w:lineRule="auto"/>
              <w:jc w:val="left"/>
            </w:pPr>
            <w:r w:rsidRPr="002355A1">
              <w:t>Key implementation step</w:t>
            </w:r>
          </w:p>
        </w:tc>
        <w:tc>
          <w:tcPr>
            <w:tcW w:w="652" w:type="dxa"/>
          </w:tcPr>
          <w:p w:rsidR="0096069F" w:rsidRPr="002355A1" w:rsidRDefault="0096069F" w:rsidP="0002691C">
            <w:pPr>
              <w:spacing w:before="20" w:after="20" w:line="240" w:lineRule="auto"/>
              <w:jc w:val="left"/>
            </w:pPr>
            <w:r w:rsidRPr="002355A1">
              <w:t>P1</w:t>
            </w:r>
          </w:p>
        </w:tc>
        <w:tc>
          <w:tcPr>
            <w:tcW w:w="4952" w:type="dxa"/>
          </w:tcPr>
          <w:p w:rsidR="0096069F" w:rsidRPr="002355A1" w:rsidRDefault="002621FD" w:rsidP="0002691C">
            <w:pPr>
              <w:spacing w:before="20" w:after="20" w:line="240" w:lineRule="auto"/>
              <w:jc w:val="left"/>
            </w:pPr>
            <w:r w:rsidRPr="00870A0A">
              <w:rPr>
                <w:rFonts w:cs="Arial"/>
                <w:szCs w:val="18"/>
              </w:rPr>
              <w:t>Number of documented learning interactions (in approved applications)</w:t>
            </w:r>
          </w:p>
        </w:tc>
        <w:tc>
          <w:tcPr>
            <w:tcW w:w="1654" w:type="dxa"/>
          </w:tcPr>
          <w:p w:rsidR="0096069F" w:rsidRPr="002355A1" w:rsidRDefault="0096069F" w:rsidP="0002691C">
            <w:pPr>
              <w:spacing w:before="20" w:after="20" w:line="240" w:lineRule="auto"/>
              <w:jc w:val="left"/>
            </w:pPr>
            <w:r w:rsidRPr="002355A1">
              <w:t>Number</w:t>
            </w:r>
          </w:p>
        </w:tc>
        <w:tc>
          <w:tcPr>
            <w:tcW w:w="2362" w:type="dxa"/>
          </w:tcPr>
          <w:p w:rsidR="0096069F" w:rsidRPr="002355A1" w:rsidRDefault="002621FD" w:rsidP="00E006B3">
            <w:pPr>
              <w:spacing w:before="20" w:after="20" w:line="240" w:lineRule="auto"/>
              <w:jc w:val="center"/>
            </w:pPr>
            <w:r>
              <w:t>1</w:t>
            </w:r>
            <w:r w:rsidR="0096069F" w:rsidRPr="002355A1">
              <w:t>7</w:t>
            </w:r>
          </w:p>
        </w:tc>
        <w:tc>
          <w:tcPr>
            <w:tcW w:w="2362" w:type="dxa"/>
          </w:tcPr>
          <w:p w:rsidR="0096069F" w:rsidRPr="002355A1" w:rsidRDefault="002621FD" w:rsidP="00E006B3">
            <w:pPr>
              <w:spacing w:before="20" w:after="20" w:line="240" w:lineRule="auto"/>
              <w:jc w:val="center"/>
            </w:pPr>
            <w:r>
              <w:t>27</w:t>
            </w:r>
          </w:p>
        </w:tc>
      </w:tr>
      <w:tr w:rsidR="0096069F" w:rsidRPr="002355A1" w:rsidTr="00343ADD">
        <w:trPr>
          <w:jc w:val="center"/>
        </w:trPr>
        <w:tc>
          <w:tcPr>
            <w:tcW w:w="1014" w:type="dxa"/>
          </w:tcPr>
          <w:p w:rsidR="0096069F" w:rsidRPr="002355A1" w:rsidRDefault="0096069F" w:rsidP="0002691C">
            <w:pPr>
              <w:spacing w:before="20" w:after="20" w:line="240" w:lineRule="auto"/>
              <w:jc w:val="left"/>
            </w:pPr>
            <w:r w:rsidRPr="002355A1">
              <w:t>1</w:t>
            </w:r>
          </w:p>
        </w:tc>
        <w:tc>
          <w:tcPr>
            <w:tcW w:w="1982" w:type="dxa"/>
          </w:tcPr>
          <w:p w:rsidR="0096069F" w:rsidRPr="002355A1" w:rsidRDefault="0096069F" w:rsidP="0002691C">
            <w:pPr>
              <w:spacing w:before="20" w:after="20" w:line="240" w:lineRule="auto"/>
              <w:jc w:val="left"/>
            </w:pPr>
            <w:r w:rsidRPr="002355A1">
              <w:t>Output indicator</w:t>
            </w:r>
          </w:p>
        </w:tc>
        <w:tc>
          <w:tcPr>
            <w:tcW w:w="652" w:type="dxa"/>
          </w:tcPr>
          <w:p w:rsidR="0096069F" w:rsidRPr="002355A1" w:rsidRDefault="002621FD" w:rsidP="0002691C">
            <w:pPr>
              <w:spacing w:before="20" w:after="20" w:line="240" w:lineRule="auto"/>
              <w:jc w:val="left"/>
            </w:pPr>
            <w:r>
              <w:t>P07</w:t>
            </w:r>
          </w:p>
        </w:tc>
        <w:tc>
          <w:tcPr>
            <w:tcW w:w="4952" w:type="dxa"/>
          </w:tcPr>
          <w:p w:rsidR="0096069F" w:rsidRPr="002355A1" w:rsidRDefault="002621FD" w:rsidP="0002691C">
            <w:pPr>
              <w:spacing w:before="20" w:after="20" w:line="240" w:lineRule="auto"/>
              <w:jc w:val="left"/>
            </w:pPr>
            <w:r w:rsidRPr="00870A0A">
              <w:rPr>
                <w:rFonts w:cs="Arial"/>
                <w:szCs w:val="18"/>
              </w:rPr>
              <w:t>Number of documented learning interactions in finalised operations</w:t>
            </w:r>
          </w:p>
        </w:tc>
        <w:tc>
          <w:tcPr>
            <w:tcW w:w="1654" w:type="dxa"/>
          </w:tcPr>
          <w:p w:rsidR="0096069F" w:rsidRPr="002355A1" w:rsidRDefault="0096069F" w:rsidP="0002691C">
            <w:pPr>
              <w:spacing w:before="20" w:after="20" w:line="240" w:lineRule="auto"/>
              <w:jc w:val="left"/>
            </w:pPr>
            <w:r w:rsidRPr="002355A1">
              <w:t>Number</w:t>
            </w:r>
          </w:p>
        </w:tc>
        <w:tc>
          <w:tcPr>
            <w:tcW w:w="2362" w:type="dxa"/>
          </w:tcPr>
          <w:p w:rsidR="0096069F" w:rsidRPr="002355A1" w:rsidRDefault="002621FD" w:rsidP="00E006B3">
            <w:pPr>
              <w:spacing w:before="20" w:after="20" w:line="240" w:lineRule="auto"/>
              <w:jc w:val="center"/>
            </w:pPr>
            <w:r>
              <w:t>0</w:t>
            </w:r>
          </w:p>
        </w:tc>
        <w:tc>
          <w:tcPr>
            <w:tcW w:w="2362" w:type="dxa"/>
          </w:tcPr>
          <w:p w:rsidR="0096069F" w:rsidRPr="002355A1" w:rsidRDefault="002621FD" w:rsidP="00E006B3">
            <w:pPr>
              <w:spacing w:before="20" w:after="20" w:line="240" w:lineRule="auto"/>
              <w:jc w:val="center"/>
            </w:pPr>
            <w:r>
              <w:t>27</w:t>
            </w:r>
          </w:p>
        </w:tc>
      </w:tr>
      <w:tr w:rsidR="0096069F" w:rsidRPr="002355A1" w:rsidTr="00343ADD">
        <w:trPr>
          <w:jc w:val="center"/>
        </w:trPr>
        <w:tc>
          <w:tcPr>
            <w:tcW w:w="1014" w:type="dxa"/>
          </w:tcPr>
          <w:p w:rsidR="0096069F" w:rsidRPr="002355A1" w:rsidRDefault="0096069F" w:rsidP="008022E8">
            <w:pPr>
              <w:spacing w:beforeLines="20" w:before="48" w:afterLines="20" w:after="48" w:line="240" w:lineRule="auto"/>
              <w:jc w:val="left"/>
            </w:pPr>
            <w:r w:rsidRPr="002355A1">
              <w:t>2</w:t>
            </w:r>
          </w:p>
        </w:tc>
        <w:tc>
          <w:tcPr>
            <w:tcW w:w="1982" w:type="dxa"/>
          </w:tcPr>
          <w:p w:rsidR="0096069F" w:rsidRPr="002355A1" w:rsidRDefault="0096069F" w:rsidP="008022E8">
            <w:pPr>
              <w:spacing w:beforeLines="20" w:before="48" w:afterLines="20" w:after="48" w:line="240" w:lineRule="auto"/>
              <w:jc w:val="left"/>
            </w:pPr>
            <w:r w:rsidRPr="002355A1">
              <w:t>Financial indicator</w:t>
            </w:r>
          </w:p>
        </w:tc>
        <w:tc>
          <w:tcPr>
            <w:tcW w:w="652" w:type="dxa"/>
          </w:tcPr>
          <w:p w:rsidR="0096069F" w:rsidRPr="002355A1" w:rsidRDefault="0096069F" w:rsidP="008022E8">
            <w:pPr>
              <w:spacing w:beforeLines="20" w:before="48" w:afterLines="20" w:after="48" w:line="240" w:lineRule="auto"/>
              <w:jc w:val="left"/>
            </w:pPr>
            <w:r w:rsidRPr="002355A1">
              <w:t>P2</w:t>
            </w:r>
          </w:p>
        </w:tc>
        <w:tc>
          <w:tcPr>
            <w:tcW w:w="4952" w:type="dxa"/>
          </w:tcPr>
          <w:p w:rsidR="0096069F" w:rsidRPr="002355A1" w:rsidRDefault="0096069F" w:rsidP="008022E8">
            <w:pPr>
              <w:spacing w:beforeLines="20" w:before="48" w:afterLines="20" w:after="48" w:line="240" w:lineRule="auto"/>
              <w:jc w:val="left"/>
            </w:pPr>
            <w:r w:rsidRPr="002355A1">
              <w:t>Amount of eligible expenditure entered into the accounting system of the certifying authority and certified by the authority</w:t>
            </w:r>
          </w:p>
        </w:tc>
        <w:tc>
          <w:tcPr>
            <w:tcW w:w="1654" w:type="dxa"/>
          </w:tcPr>
          <w:p w:rsidR="0096069F" w:rsidRPr="002355A1" w:rsidRDefault="0096069F" w:rsidP="008022E8">
            <w:pPr>
              <w:spacing w:beforeLines="20" w:before="48" w:afterLines="20" w:after="48" w:line="240" w:lineRule="auto"/>
              <w:jc w:val="left"/>
            </w:pPr>
            <w:r w:rsidRPr="002355A1">
              <w:t>EUR</w:t>
            </w:r>
          </w:p>
        </w:tc>
        <w:tc>
          <w:tcPr>
            <w:tcW w:w="2362" w:type="dxa"/>
          </w:tcPr>
          <w:p w:rsidR="00B06A6E" w:rsidRDefault="00B06A6E" w:rsidP="002621FD">
            <w:pPr>
              <w:spacing w:beforeLines="20" w:before="48" w:afterLines="20" w:after="48" w:line="240" w:lineRule="auto"/>
              <w:jc w:val="center"/>
            </w:pPr>
            <w:r w:rsidRPr="00B06A6E">
              <w:t>10</w:t>
            </w:r>
            <w:r>
              <w:t> </w:t>
            </w:r>
            <w:r w:rsidRPr="00B06A6E">
              <w:t>177</w:t>
            </w:r>
            <w:r>
              <w:t xml:space="preserve"> </w:t>
            </w:r>
            <w:r w:rsidRPr="00B06A6E">
              <w:t>707</w:t>
            </w:r>
            <w:r>
              <w:t>,00</w:t>
            </w:r>
          </w:p>
          <w:p w:rsidR="0096069F" w:rsidRPr="002355A1" w:rsidRDefault="0096069F" w:rsidP="002621FD">
            <w:pPr>
              <w:spacing w:beforeLines="20" w:before="48" w:afterLines="20" w:after="48" w:line="240" w:lineRule="auto"/>
              <w:jc w:val="center"/>
            </w:pPr>
            <w:r w:rsidRPr="002355A1">
              <w:t>(</w:t>
            </w:r>
            <w:r w:rsidR="00343ADD">
              <w:t>12,20</w:t>
            </w:r>
            <w:r w:rsidRPr="002355A1">
              <w:t>%)</w:t>
            </w:r>
          </w:p>
        </w:tc>
        <w:tc>
          <w:tcPr>
            <w:tcW w:w="2362" w:type="dxa"/>
          </w:tcPr>
          <w:p w:rsidR="0096069F" w:rsidRPr="002355A1" w:rsidRDefault="004D480E" w:rsidP="002621FD">
            <w:pPr>
              <w:spacing w:beforeLines="20" w:before="48" w:afterLines="20" w:after="48" w:line="240" w:lineRule="auto"/>
              <w:jc w:val="center"/>
            </w:pPr>
            <w:r w:rsidRPr="004D480E">
              <w:rPr>
                <w:rFonts w:cs="Arial"/>
                <w:color w:val="000000"/>
                <w:sz w:val="16"/>
                <w:szCs w:val="16"/>
                <w:lang w:eastAsia="hu-HU"/>
              </w:rPr>
              <w:t>83</w:t>
            </w:r>
            <w:r>
              <w:rPr>
                <w:rFonts w:cs="Arial"/>
                <w:color w:val="000000"/>
                <w:sz w:val="16"/>
                <w:szCs w:val="16"/>
                <w:lang w:eastAsia="hu-HU"/>
              </w:rPr>
              <w:t> </w:t>
            </w:r>
            <w:r w:rsidRPr="004D480E">
              <w:rPr>
                <w:rFonts w:cs="Arial"/>
                <w:color w:val="000000"/>
                <w:sz w:val="16"/>
                <w:szCs w:val="16"/>
                <w:lang w:eastAsia="hu-HU"/>
              </w:rPr>
              <w:t>423</w:t>
            </w:r>
            <w:r>
              <w:rPr>
                <w:rFonts w:cs="Arial"/>
                <w:color w:val="000000"/>
                <w:sz w:val="16"/>
                <w:szCs w:val="16"/>
                <w:lang w:eastAsia="hu-HU"/>
              </w:rPr>
              <w:t> </w:t>
            </w:r>
            <w:r w:rsidRPr="004D480E">
              <w:rPr>
                <w:rFonts w:cs="Arial"/>
                <w:color w:val="000000"/>
                <w:sz w:val="16"/>
                <w:szCs w:val="16"/>
                <w:lang w:eastAsia="hu-HU"/>
              </w:rPr>
              <w:t>830</w:t>
            </w:r>
            <w:r>
              <w:rPr>
                <w:rFonts w:cs="Arial"/>
                <w:color w:val="000000"/>
                <w:sz w:val="16"/>
                <w:szCs w:val="16"/>
                <w:lang w:eastAsia="hu-HU"/>
              </w:rPr>
              <w:t>,00</w:t>
            </w:r>
          </w:p>
        </w:tc>
      </w:tr>
      <w:tr w:rsidR="0096069F" w:rsidRPr="002355A1" w:rsidTr="00343ADD">
        <w:trPr>
          <w:jc w:val="center"/>
        </w:trPr>
        <w:tc>
          <w:tcPr>
            <w:tcW w:w="1014" w:type="dxa"/>
          </w:tcPr>
          <w:p w:rsidR="0096069F" w:rsidRPr="002355A1" w:rsidRDefault="0096069F" w:rsidP="008022E8">
            <w:pPr>
              <w:spacing w:beforeLines="20" w:before="48" w:afterLines="20" w:after="48" w:line="240" w:lineRule="auto"/>
              <w:jc w:val="left"/>
            </w:pPr>
            <w:r w:rsidRPr="002355A1">
              <w:t>2</w:t>
            </w:r>
          </w:p>
        </w:tc>
        <w:tc>
          <w:tcPr>
            <w:tcW w:w="1982" w:type="dxa"/>
          </w:tcPr>
          <w:p w:rsidR="0096069F" w:rsidRPr="002355A1" w:rsidRDefault="0096069F" w:rsidP="008022E8">
            <w:pPr>
              <w:spacing w:beforeLines="20" w:before="48" w:afterLines="20" w:after="48" w:line="240" w:lineRule="auto"/>
              <w:jc w:val="left"/>
            </w:pPr>
            <w:r w:rsidRPr="002355A1">
              <w:t>Key implementation step</w:t>
            </w:r>
          </w:p>
        </w:tc>
        <w:tc>
          <w:tcPr>
            <w:tcW w:w="652" w:type="dxa"/>
          </w:tcPr>
          <w:p w:rsidR="0096069F" w:rsidRPr="002355A1" w:rsidRDefault="0096069F" w:rsidP="008022E8">
            <w:pPr>
              <w:spacing w:beforeLines="20" w:before="48" w:afterLines="20" w:after="48" w:line="240" w:lineRule="auto"/>
              <w:jc w:val="left"/>
            </w:pPr>
            <w:r w:rsidRPr="002355A1">
              <w:t>P2</w:t>
            </w:r>
          </w:p>
        </w:tc>
        <w:tc>
          <w:tcPr>
            <w:tcW w:w="4952" w:type="dxa"/>
          </w:tcPr>
          <w:p w:rsidR="0096069F" w:rsidRPr="002355A1" w:rsidRDefault="002621FD" w:rsidP="008022E8">
            <w:pPr>
              <w:spacing w:beforeLines="20" w:before="48" w:afterLines="20" w:after="48" w:line="240" w:lineRule="auto"/>
              <w:jc w:val="left"/>
            </w:pPr>
            <w:r w:rsidRPr="00870A0A">
              <w:rPr>
                <w:rFonts w:cs="Arial"/>
                <w:szCs w:val="18"/>
              </w:rPr>
              <w:t>Number of documented learning interactions (in approved applications)</w:t>
            </w:r>
          </w:p>
        </w:tc>
        <w:tc>
          <w:tcPr>
            <w:tcW w:w="1654" w:type="dxa"/>
          </w:tcPr>
          <w:p w:rsidR="0096069F" w:rsidRPr="002355A1" w:rsidRDefault="0096069F" w:rsidP="008022E8">
            <w:pPr>
              <w:spacing w:beforeLines="20" w:before="48" w:afterLines="20" w:after="48" w:line="240" w:lineRule="auto"/>
              <w:jc w:val="left"/>
            </w:pPr>
            <w:r w:rsidRPr="002355A1">
              <w:t>Number</w:t>
            </w:r>
          </w:p>
        </w:tc>
        <w:tc>
          <w:tcPr>
            <w:tcW w:w="2362" w:type="dxa"/>
          </w:tcPr>
          <w:p w:rsidR="0096069F" w:rsidRPr="002355A1" w:rsidRDefault="002621FD" w:rsidP="008022E8">
            <w:pPr>
              <w:spacing w:beforeLines="20" w:before="48" w:afterLines="20" w:after="48" w:line="240" w:lineRule="auto"/>
              <w:jc w:val="center"/>
            </w:pPr>
            <w:r>
              <w:t>20</w:t>
            </w:r>
          </w:p>
        </w:tc>
        <w:tc>
          <w:tcPr>
            <w:tcW w:w="2362" w:type="dxa"/>
          </w:tcPr>
          <w:p w:rsidR="0096069F" w:rsidRPr="002355A1" w:rsidRDefault="002621FD" w:rsidP="008022E8">
            <w:pPr>
              <w:spacing w:beforeLines="20" w:before="48" w:afterLines="20" w:after="48" w:line="240" w:lineRule="auto"/>
              <w:jc w:val="center"/>
            </w:pPr>
            <w:r>
              <w:t>30</w:t>
            </w:r>
          </w:p>
        </w:tc>
      </w:tr>
      <w:tr w:rsidR="0096069F" w:rsidRPr="002355A1" w:rsidTr="00343ADD">
        <w:trPr>
          <w:jc w:val="center"/>
        </w:trPr>
        <w:tc>
          <w:tcPr>
            <w:tcW w:w="1014" w:type="dxa"/>
          </w:tcPr>
          <w:p w:rsidR="0096069F" w:rsidRPr="002355A1" w:rsidRDefault="0096069F" w:rsidP="008022E8">
            <w:pPr>
              <w:spacing w:beforeLines="20" w:before="48" w:afterLines="20" w:after="48" w:line="240" w:lineRule="auto"/>
              <w:jc w:val="left"/>
            </w:pPr>
            <w:r w:rsidRPr="002355A1">
              <w:t>2</w:t>
            </w:r>
          </w:p>
        </w:tc>
        <w:tc>
          <w:tcPr>
            <w:tcW w:w="1982" w:type="dxa"/>
          </w:tcPr>
          <w:p w:rsidR="0096069F" w:rsidRPr="002355A1" w:rsidRDefault="0096069F" w:rsidP="008022E8">
            <w:pPr>
              <w:spacing w:beforeLines="20" w:before="48" w:afterLines="20" w:after="48" w:line="240" w:lineRule="auto"/>
              <w:jc w:val="left"/>
            </w:pPr>
            <w:r w:rsidRPr="002355A1">
              <w:t>Output indicator</w:t>
            </w:r>
          </w:p>
        </w:tc>
        <w:tc>
          <w:tcPr>
            <w:tcW w:w="652" w:type="dxa"/>
          </w:tcPr>
          <w:p w:rsidR="0096069F" w:rsidRPr="002355A1" w:rsidRDefault="002621FD" w:rsidP="008022E8">
            <w:pPr>
              <w:spacing w:beforeLines="20" w:before="48" w:afterLines="20" w:after="48" w:line="240" w:lineRule="auto"/>
              <w:jc w:val="left"/>
            </w:pPr>
            <w:r>
              <w:t>P07</w:t>
            </w:r>
          </w:p>
        </w:tc>
        <w:tc>
          <w:tcPr>
            <w:tcW w:w="4952" w:type="dxa"/>
          </w:tcPr>
          <w:p w:rsidR="0096069F" w:rsidRPr="002355A1" w:rsidRDefault="002621FD" w:rsidP="008022E8">
            <w:pPr>
              <w:spacing w:beforeLines="20" w:before="48" w:afterLines="20" w:after="48" w:line="240" w:lineRule="auto"/>
              <w:jc w:val="left"/>
            </w:pPr>
            <w:r w:rsidRPr="00870A0A">
              <w:rPr>
                <w:rFonts w:cs="Arial"/>
                <w:szCs w:val="18"/>
              </w:rPr>
              <w:t>Number of documented learning interactions in finalised operations</w:t>
            </w:r>
          </w:p>
        </w:tc>
        <w:tc>
          <w:tcPr>
            <w:tcW w:w="1654" w:type="dxa"/>
          </w:tcPr>
          <w:p w:rsidR="0096069F" w:rsidRPr="002355A1" w:rsidRDefault="0096069F" w:rsidP="008022E8">
            <w:pPr>
              <w:spacing w:beforeLines="20" w:before="48" w:afterLines="20" w:after="48" w:line="240" w:lineRule="auto"/>
              <w:jc w:val="left"/>
            </w:pPr>
            <w:r w:rsidRPr="002355A1">
              <w:t>Number</w:t>
            </w:r>
          </w:p>
        </w:tc>
        <w:tc>
          <w:tcPr>
            <w:tcW w:w="2362" w:type="dxa"/>
          </w:tcPr>
          <w:p w:rsidR="0096069F" w:rsidRPr="002355A1" w:rsidRDefault="002621FD" w:rsidP="008022E8">
            <w:pPr>
              <w:spacing w:beforeLines="20" w:before="48" w:afterLines="20" w:after="48" w:line="240" w:lineRule="auto"/>
              <w:jc w:val="center"/>
            </w:pPr>
            <w:r>
              <w:t>0</w:t>
            </w:r>
          </w:p>
        </w:tc>
        <w:tc>
          <w:tcPr>
            <w:tcW w:w="2362" w:type="dxa"/>
          </w:tcPr>
          <w:p w:rsidR="0096069F" w:rsidRPr="002355A1" w:rsidRDefault="002621FD" w:rsidP="002621FD">
            <w:pPr>
              <w:spacing w:beforeLines="20" w:before="48" w:afterLines="20" w:after="48" w:line="240" w:lineRule="auto"/>
              <w:jc w:val="center"/>
            </w:pPr>
            <w:r w:rsidRPr="002355A1">
              <w:t>3</w:t>
            </w:r>
            <w:r>
              <w:t>0</w:t>
            </w:r>
          </w:p>
        </w:tc>
      </w:tr>
      <w:tr w:rsidR="0096069F" w:rsidRPr="002355A1" w:rsidTr="00343ADD">
        <w:trPr>
          <w:jc w:val="center"/>
        </w:trPr>
        <w:tc>
          <w:tcPr>
            <w:tcW w:w="1014" w:type="dxa"/>
          </w:tcPr>
          <w:p w:rsidR="0096069F" w:rsidRPr="002355A1" w:rsidRDefault="0096069F" w:rsidP="0002691C">
            <w:pPr>
              <w:jc w:val="left"/>
            </w:pPr>
            <w:r w:rsidRPr="002355A1">
              <w:t>3</w:t>
            </w:r>
          </w:p>
        </w:tc>
        <w:tc>
          <w:tcPr>
            <w:tcW w:w="1982" w:type="dxa"/>
          </w:tcPr>
          <w:p w:rsidR="0096069F" w:rsidRPr="002355A1" w:rsidRDefault="0096069F" w:rsidP="0002691C">
            <w:pPr>
              <w:jc w:val="left"/>
            </w:pPr>
            <w:r w:rsidRPr="002355A1">
              <w:t>Financial indicator</w:t>
            </w:r>
          </w:p>
        </w:tc>
        <w:tc>
          <w:tcPr>
            <w:tcW w:w="652" w:type="dxa"/>
          </w:tcPr>
          <w:p w:rsidR="0096069F" w:rsidRPr="002355A1" w:rsidRDefault="0096069F" w:rsidP="0002691C">
            <w:pPr>
              <w:jc w:val="left"/>
            </w:pPr>
            <w:r w:rsidRPr="002355A1">
              <w:t>P3</w:t>
            </w:r>
          </w:p>
        </w:tc>
        <w:tc>
          <w:tcPr>
            <w:tcW w:w="4952" w:type="dxa"/>
          </w:tcPr>
          <w:p w:rsidR="0096069F" w:rsidRPr="002355A1" w:rsidRDefault="0096069F" w:rsidP="0002691C">
            <w:pPr>
              <w:jc w:val="left"/>
            </w:pPr>
            <w:r w:rsidRPr="002355A1">
              <w:t>Amount of eligible expenditure entered into the accounting system of the certifying authority and certified by the authority</w:t>
            </w:r>
          </w:p>
        </w:tc>
        <w:tc>
          <w:tcPr>
            <w:tcW w:w="1654" w:type="dxa"/>
          </w:tcPr>
          <w:p w:rsidR="0096069F" w:rsidRPr="002355A1" w:rsidRDefault="0096069F" w:rsidP="0002691C">
            <w:pPr>
              <w:jc w:val="left"/>
            </w:pPr>
            <w:r w:rsidRPr="002355A1">
              <w:t>EUR</w:t>
            </w:r>
          </w:p>
        </w:tc>
        <w:tc>
          <w:tcPr>
            <w:tcW w:w="2362" w:type="dxa"/>
          </w:tcPr>
          <w:p w:rsidR="007E2405" w:rsidRDefault="007E2405" w:rsidP="002621FD">
            <w:pPr>
              <w:jc w:val="center"/>
            </w:pPr>
            <w:r w:rsidRPr="00062991">
              <w:rPr>
                <w:rFonts w:cs="Arial"/>
                <w:color w:val="000000"/>
                <w:sz w:val="16"/>
                <w:szCs w:val="16"/>
                <w:lang w:eastAsia="hu-HU"/>
              </w:rPr>
              <w:t>6 679 120,</w:t>
            </w:r>
            <w:r>
              <w:rPr>
                <w:rFonts w:cs="Arial"/>
                <w:color w:val="000000"/>
                <w:sz w:val="16"/>
                <w:szCs w:val="16"/>
                <w:lang w:eastAsia="hu-HU"/>
              </w:rPr>
              <w:t>00</w:t>
            </w:r>
            <w:r w:rsidR="002621FD" w:rsidRPr="002355A1" w:rsidDel="002621FD">
              <w:t xml:space="preserve"> </w:t>
            </w:r>
          </w:p>
          <w:p w:rsidR="0096069F" w:rsidRPr="002355A1" w:rsidRDefault="0096069F" w:rsidP="002621FD">
            <w:pPr>
              <w:jc w:val="center"/>
            </w:pPr>
            <w:r w:rsidRPr="002355A1">
              <w:t>(</w:t>
            </w:r>
            <w:r w:rsidR="00343ADD">
              <w:t>12,20</w:t>
            </w:r>
            <w:r w:rsidRPr="002355A1">
              <w:t>%)</w:t>
            </w:r>
          </w:p>
        </w:tc>
        <w:tc>
          <w:tcPr>
            <w:tcW w:w="2362" w:type="dxa"/>
          </w:tcPr>
          <w:p w:rsidR="0096069F" w:rsidRPr="002355A1" w:rsidRDefault="00343ADD" w:rsidP="002621FD">
            <w:pPr>
              <w:jc w:val="center"/>
            </w:pPr>
            <w:r w:rsidRPr="00062991">
              <w:rPr>
                <w:rFonts w:cs="Arial"/>
                <w:color w:val="000000"/>
                <w:sz w:val="16"/>
                <w:szCs w:val="16"/>
                <w:lang w:eastAsia="hu-HU"/>
              </w:rPr>
              <w:t>54 746 889,00</w:t>
            </w:r>
          </w:p>
        </w:tc>
      </w:tr>
      <w:tr w:rsidR="0096069F" w:rsidRPr="002355A1" w:rsidTr="00343ADD">
        <w:trPr>
          <w:jc w:val="center"/>
        </w:trPr>
        <w:tc>
          <w:tcPr>
            <w:tcW w:w="1014" w:type="dxa"/>
          </w:tcPr>
          <w:p w:rsidR="0096069F" w:rsidRPr="002355A1" w:rsidRDefault="0096069F" w:rsidP="0002691C">
            <w:pPr>
              <w:jc w:val="left"/>
            </w:pPr>
            <w:r w:rsidRPr="002355A1">
              <w:t>3</w:t>
            </w:r>
          </w:p>
        </w:tc>
        <w:tc>
          <w:tcPr>
            <w:tcW w:w="1982" w:type="dxa"/>
          </w:tcPr>
          <w:p w:rsidR="0096069F" w:rsidRPr="002355A1" w:rsidRDefault="0096069F" w:rsidP="0002691C">
            <w:pPr>
              <w:jc w:val="left"/>
            </w:pPr>
            <w:r w:rsidRPr="002355A1">
              <w:t>Key implementation step</w:t>
            </w:r>
          </w:p>
        </w:tc>
        <w:tc>
          <w:tcPr>
            <w:tcW w:w="652" w:type="dxa"/>
          </w:tcPr>
          <w:p w:rsidR="0096069F" w:rsidRPr="002355A1" w:rsidRDefault="0096069F" w:rsidP="0002691C">
            <w:pPr>
              <w:jc w:val="left"/>
            </w:pPr>
            <w:r w:rsidRPr="002355A1">
              <w:t>P3</w:t>
            </w:r>
          </w:p>
        </w:tc>
        <w:tc>
          <w:tcPr>
            <w:tcW w:w="4952" w:type="dxa"/>
          </w:tcPr>
          <w:p w:rsidR="0096069F" w:rsidRPr="002355A1" w:rsidRDefault="002621FD" w:rsidP="0002691C">
            <w:pPr>
              <w:jc w:val="left"/>
            </w:pPr>
            <w:r w:rsidRPr="00870A0A">
              <w:rPr>
                <w:rFonts w:cs="Arial"/>
                <w:szCs w:val="18"/>
              </w:rPr>
              <w:t>Number of documented learning interactions (in approved applications)</w:t>
            </w:r>
          </w:p>
        </w:tc>
        <w:tc>
          <w:tcPr>
            <w:tcW w:w="1654" w:type="dxa"/>
          </w:tcPr>
          <w:p w:rsidR="0096069F" w:rsidRPr="002355A1" w:rsidRDefault="0096069F" w:rsidP="0002691C">
            <w:pPr>
              <w:jc w:val="left"/>
            </w:pPr>
            <w:r w:rsidRPr="002355A1">
              <w:t>Number</w:t>
            </w:r>
          </w:p>
        </w:tc>
        <w:tc>
          <w:tcPr>
            <w:tcW w:w="2362" w:type="dxa"/>
          </w:tcPr>
          <w:p w:rsidR="0096069F" w:rsidRPr="002355A1" w:rsidRDefault="002621FD" w:rsidP="00E006B3">
            <w:pPr>
              <w:jc w:val="center"/>
            </w:pPr>
            <w:r>
              <w:t>13</w:t>
            </w:r>
          </w:p>
        </w:tc>
        <w:tc>
          <w:tcPr>
            <w:tcW w:w="2362" w:type="dxa"/>
          </w:tcPr>
          <w:p w:rsidR="0096069F" w:rsidRPr="002355A1" w:rsidRDefault="002621FD" w:rsidP="0002691C">
            <w:pPr>
              <w:jc w:val="center"/>
            </w:pPr>
            <w:r>
              <w:t>20</w:t>
            </w:r>
          </w:p>
        </w:tc>
      </w:tr>
      <w:tr w:rsidR="0096069F" w:rsidRPr="002355A1" w:rsidTr="00343ADD">
        <w:trPr>
          <w:jc w:val="center"/>
        </w:trPr>
        <w:tc>
          <w:tcPr>
            <w:tcW w:w="1014" w:type="dxa"/>
          </w:tcPr>
          <w:p w:rsidR="0096069F" w:rsidRPr="002355A1" w:rsidRDefault="0096069F" w:rsidP="0002691C">
            <w:pPr>
              <w:jc w:val="left"/>
            </w:pPr>
            <w:r w:rsidRPr="002355A1">
              <w:lastRenderedPageBreak/>
              <w:t>3</w:t>
            </w:r>
          </w:p>
        </w:tc>
        <w:tc>
          <w:tcPr>
            <w:tcW w:w="1982" w:type="dxa"/>
          </w:tcPr>
          <w:p w:rsidR="0096069F" w:rsidRPr="002355A1" w:rsidRDefault="0096069F" w:rsidP="0002691C">
            <w:pPr>
              <w:jc w:val="left"/>
            </w:pPr>
            <w:r w:rsidRPr="002355A1">
              <w:t>Output indicator</w:t>
            </w:r>
          </w:p>
        </w:tc>
        <w:tc>
          <w:tcPr>
            <w:tcW w:w="652" w:type="dxa"/>
          </w:tcPr>
          <w:p w:rsidR="0096069F" w:rsidRPr="002355A1" w:rsidRDefault="002621FD" w:rsidP="0002691C">
            <w:pPr>
              <w:jc w:val="left"/>
            </w:pPr>
            <w:r>
              <w:t>P07</w:t>
            </w:r>
          </w:p>
        </w:tc>
        <w:tc>
          <w:tcPr>
            <w:tcW w:w="4952" w:type="dxa"/>
          </w:tcPr>
          <w:p w:rsidR="0096069F" w:rsidRPr="002355A1" w:rsidRDefault="002621FD" w:rsidP="0002691C">
            <w:pPr>
              <w:jc w:val="left"/>
            </w:pPr>
            <w:r w:rsidRPr="00870A0A">
              <w:rPr>
                <w:rFonts w:cs="Arial"/>
                <w:szCs w:val="18"/>
              </w:rPr>
              <w:t>Number of documented learning interactions in finalised operations</w:t>
            </w:r>
          </w:p>
        </w:tc>
        <w:tc>
          <w:tcPr>
            <w:tcW w:w="1654" w:type="dxa"/>
          </w:tcPr>
          <w:p w:rsidR="0096069F" w:rsidRPr="002355A1" w:rsidRDefault="0096069F" w:rsidP="0002691C">
            <w:pPr>
              <w:jc w:val="left"/>
            </w:pPr>
            <w:r w:rsidRPr="002355A1">
              <w:t>Number</w:t>
            </w:r>
          </w:p>
        </w:tc>
        <w:tc>
          <w:tcPr>
            <w:tcW w:w="2362" w:type="dxa"/>
          </w:tcPr>
          <w:p w:rsidR="0096069F" w:rsidRPr="002355A1" w:rsidRDefault="002621FD" w:rsidP="0002691C">
            <w:pPr>
              <w:jc w:val="center"/>
            </w:pPr>
            <w:r>
              <w:t>0</w:t>
            </w:r>
          </w:p>
        </w:tc>
        <w:tc>
          <w:tcPr>
            <w:tcW w:w="2362" w:type="dxa"/>
          </w:tcPr>
          <w:p w:rsidR="0096069F" w:rsidRPr="002355A1" w:rsidRDefault="002621FD" w:rsidP="0002691C">
            <w:pPr>
              <w:jc w:val="center"/>
            </w:pPr>
            <w:r>
              <w:t>20</w:t>
            </w:r>
          </w:p>
        </w:tc>
      </w:tr>
      <w:tr w:rsidR="0096069F" w:rsidRPr="002355A1" w:rsidTr="00343ADD">
        <w:trPr>
          <w:jc w:val="center"/>
        </w:trPr>
        <w:tc>
          <w:tcPr>
            <w:tcW w:w="1014" w:type="dxa"/>
          </w:tcPr>
          <w:p w:rsidR="0096069F" w:rsidRPr="002355A1" w:rsidRDefault="0096069F" w:rsidP="0002691C">
            <w:pPr>
              <w:jc w:val="left"/>
            </w:pPr>
            <w:r w:rsidRPr="002355A1">
              <w:t>4</w:t>
            </w:r>
          </w:p>
        </w:tc>
        <w:tc>
          <w:tcPr>
            <w:tcW w:w="1982" w:type="dxa"/>
          </w:tcPr>
          <w:p w:rsidR="0096069F" w:rsidRPr="002355A1" w:rsidRDefault="0096069F" w:rsidP="0002691C">
            <w:pPr>
              <w:jc w:val="left"/>
            </w:pPr>
            <w:r w:rsidRPr="002355A1">
              <w:t>Financial indicator</w:t>
            </w:r>
          </w:p>
        </w:tc>
        <w:tc>
          <w:tcPr>
            <w:tcW w:w="652" w:type="dxa"/>
          </w:tcPr>
          <w:p w:rsidR="0096069F" w:rsidRPr="002355A1" w:rsidRDefault="0096069F" w:rsidP="0002691C">
            <w:pPr>
              <w:jc w:val="left"/>
            </w:pPr>
            <w:r w:rsidRPr="002355A1">
              <w:t>P4</w:t>
            </w:r>
          </w:p>
        </w:tc>
        <w:tc>
          <w:tcPr>
            <w:tcW w:w="4952" w:type="dxa"/>
          </w:tcPr>
          <w:p w:rsidR="0096069F" w:rsidRPr="002355A1" w:rsidRDefault="0096069F" w:rsidP="0002691C">
            <w:pPr>
              <w:jc w:val="left"/>
            </w:pPr>
            <w:r w:rsidRPr="002355A1">
              <w:t>Amount of eligible expenditure entered into the accounting system of the certifying authority and certified by the authority</w:t>
            </w:r>
          </w:p>
        </w:tc>
        <w:tc>
          <w:tcPr>
            <w:tcW w:w="1654" w:type="dxa"/>
          </w:tcPr>
          <w:p w:rsidR="0096069F" w:rsidRPr="002355A1" w:rsidRDefault="0096069F" w:rsidP="0002691C">
            <w:pPr>
              <w:jc w:val="left"/>
            </w:pPr>
            <w:r w:rsidRPr="002355A1">
              <w:t>EUR</w:t>
            </w:r>
          </w:p>
        </w:tc>
        <w:tc>
          <w:tcPr>
            <w:tcW w:w="2362" w:type="dxa"/>
          </w:tcPr>
          <w:p w:rsidR="007E2405" w:rsidRDefault="007E2405" w:rsidP="00343ADD">
            <w:pPr>
              <w:jc w:val="center"/>
            </w:pPr>
            <w:r w:rsidRPr="00062991">
              <w:rPr>
                <w:rFonts w:cs="Arial"/>
                <w:color w:val="000000"/>
                <w:sz w:val="16"/>
                <w:szCs w:val="16"/>
                <w:lang w:eastAsia="hu-HU"/>
              </w:rPr>
              <w:t>4 134</w:t>
            </w:r>
            <w:r>
              <w:rPr>
                <w:rFonts w:cs="Arial"/>
                <w:color w:val="000000"/>
                <w:sz w:val="16"/>
                <w:szCs w:val="16"/>
                <w:lang w:eastAsia="hu-HU"/>
              </w:rPr>
              <w:t> </w:t>
            </w:r>
            <w:r w:rsidRPr="00062991">
              <w:rPr>
                <w:rFonts w:cs="Arial"/>
                <w:color w:val="000000"/>
                <w:sz w:val="16"/>
                <w:szCs w:val="16"/>
                <w:lang w:eastAsia="hu-HU"/>
              </w:rPr>
              <w:t>69</w:t>
            </w:r>
            <w:r>
              <w:rPr>
                <w:rFonts w:cs="Arial"/>
                <w:color w:val="000000"/>
                <w:sz w:val="16"/>
                <w:szCs w:val="16"/>
                <w:lang w:eastAsia="hu-HU"/>
              </w:rPr>
              <w:t>4,0</w:t>
            </w:r>
            <w:r w:rsidRPr="00062991">
              <w:rPr>
                <w:rFonts w:cs="Arial"/>
                <w:color w:val="000000"/>
                <w:sz w:val="16"/>
                <w:szCs w:val="16"/>
                <w:lang w:eastAsia="hu-HU"/>
              </w:rPr>
              <w:t>0</w:t>
            </w:r>
          </w:p>
          <w:p w:rsidR="0096069F" w:rsidRPr="002355A1" w:rsidRDefault="002621FD" w:rsidP="00343ADD">
            <w:pPr>
              <w:jc w:val="center"/>
            </w:pPr>
            <w:r w:rsidRPr="002355A1" w:rsidDel="002621FD">
              <w:t xml:space="preserve"> </w:t>
            </w:r>
            <w:r w:rsidR="0096069F" w:rsidRPr="002355A1">
              <w:t>(</w:t>
            </w:r>
            <w:r w:rsidR="00343ADD">
              <w:t>12,20</w:t>
            </w:r>
            <w:r w:rsidR="0096069F" w:rsidRPr="002355A1">
              <w:t>%)</w:t>
            </w:r>
          </w:p>
        </w:tc>
        <w:tc>
          <w:tcPr>
            <w:tcW w:w="2362" w:type="dxa"/>
          </w:tcPr>
          <w:p w:rsidR="0096069F" w:rsidRPr="002355A1" w:rsidRDefault="00343ADD" w:rsidP="002621FD">
            <w:pPr>
              <w:jc w:val="center"/>
            </w:pPr>
            <w:r w:rsidRPr="00062991">
              <w:rPr>
                <w:rFonts w:cs="Arial"/>
                <w:color w:val="000000"/>
                <w:sz w:val="16"/>
                <w:szCs w:val="16"/>
                <w:lang w:eastAsia="hu-HU"/>
              </w:rPr>
              <w:t>33 890 932,00</w:t>
            </w:r>
          </w:p>
        </w:tc>
      </w:tr>
      <w:tr w:rsidR="0096069F" w:rsidRPr="002355A1" w:rsidTr="00343ADD">
        <w:trPr>
          <w:jc w:val="center"/>
        </w:trPr>
        <w:tc>
          <w:tcPr>
            <w:tcW w:w="1014" w:type="dxa"/>
          </w:tcPr>
          <w:p w:rsidR="0096069F" w:rsidRPr="002355A1" w:rsidRDefault="0096069F" w:rsidP="0002691C">
            <w:pPr>
              <w:jc w:val="left"/>
            </w:pPr>
            <w:r w:rsidRPr="002355A1">
              <w:t>4</w:t>
            </w:r>
          </w:p>
        </w:tc>
        <w:tc>
          <w:tcPr>
            <w:tcW w:w="1982" w:type="dxa"/>
          </w:tcPr>
          <w:p w:rsidR="0096069F" w:rsidRPr="002355A1" w:rsidRDefault="0096069F" w:rsidP="0002691C">
            <w:pPr>
              <w:jc w:val="left"/>
            </w:pPr>
            <w:r w:rsidRPr="002355A1">
              <w:t>Key implementation step</w:t>
            </w:r>
          </w:p>
        </w:tc>
        <w:tc>
          <w:tcPr>
            <w:tcW w:w="652" w:type="dxa"/>
          </w:tcPr>
          <w:p w:rsidR="0096069F" w:rsidRPr="002355A1" w:rsidRDefault="0096069F" w:rsidP="0002691C">
            <w:pPr>
              <w:jc w:val="left"/>
            </w:pPr>
            <w:r w:rsidRPr="002355A1">
              <w:t>P4</w:t>
            </w:r>
          </w:p>
        </w:tc>
        <w:tc>
          <w:tcPr>
            <w:tcW w:w="4952" w:type="dxa"/>
          </w:tcPr>
          <w:p w:rsidR="0096069F" w:rsidRPr="002355A1" w:rsidRDefault="002621FD" w:rsidP="0002691C">
            <w:pPr>
              <w:jc w:val="left"/>
            </w:pPr>
            <w:r w:rsidRPr="00870A0A">
              <w:rPr>
                <w:rFonts w:cs="Arial"/>
                <w:szCs w:val="18"/>
              </w:rPr>
              <w:t>Number of documented learning interactions (in approved applications)</w:t>
            </w:r>
          </w:p>
        </w:tc>
        <w:tc>
          <w:tcPr>
            <w:tcW w:w="1654" w:type="dxa"/>
          </w:tcPr>
          <w:p w:rsidR="0096069F" w:rsidRPr="002355A1" w:rsidRDefault="0096069F" w:rsidP="0002691C">
            <w:pPr>
              <w:jc w:val="left"/>
            </w:pPr>
            <w:r w:rsidRPr="002355A1">
              <w:t>Number</w:t>
            </w:r>
          </w:p>
        </w:tc>
        <w:tc>
          <w:tcPr>
            <w:tcW w:w="2362" w:type="dxa"/>
          </w:tcPr>
          <w:p w:rsidR="0096069F" w:rsidRPr="002355A1" w:rsidRDefault="002621FD" w:rsidP="0002691C">
            <w:pPr>
              <w:jc w:val="center"/>
            </w:pPr>
            <w:r>
              <w:t>5</w:t>
            </w:r>
          </w:p>
        </w:tc>
        <w:tc>
          <w:tcPr>
            <w:tcW w:w="2362" w:type="dxa"/>
          </w:tcPr>
          <w:p w:rsidR="0096069F" w:rsidRPr="002355A1" w:rsidRDefault="005E4398" w:rsidP="0002691C">
            <w:pPr>
              <w:jc w:val="center"/>
            </w:pPr>
            <w:r>
              <w:t>7</w:t>
            </w:r>
          </w:p>
        </w:tc>
      </w:tr>
      <w:tr w:rsidR="0096069F" w:rsidRPr="002355A1" w:rsidTr="00343ADD">
        <w:trPr>
          <w:jc w:val="center"/>
        </w:trPr>
        <w:tc>
          <w:tcPr>
            <w:tcW w:w="1014" w:type="dxa"/>
          </w:tcPr>
          <w:p w:rsidR="0096069F" w:rsidRPr="002355A1" w:rsidRDefault="0096069F" w:rsidP="0002691C">
            <w:pPr>
              <w:jc w:val="left"/>
            </w:pPr>
            <w:r w:rsidRPr="002355A1">
              <w:t>4</w:t>
            </w:r>
          </w:p>
        </w:tc>
        <w:tc>
          <w:tcPr>
            <w:tcW w:w="1982" w:type="dxa"/>
          </w:tcPr>
          <w:p w:rsidR="0096069F" w:rsidRPr="002355A1" w:rsidRDefault="0096069F" w:rsidP="0002691C">
            <w:pPr>
              <w:jc w:val="left"/>
            </w:pPr>
            <w:r w:rsidRPr="002355A1">
              <w:t>Output indicator</w:t>
            </w:r>
          </w:p>
        </w:tc>
        <w:tc>
          <w:tcPr>
            <w:tcW w:w="652" w:type="dxa"/>
          </w:tcPr>
          <w:p w:rsidR="0096069F" w:rsidRPr="002355A1" w:rsidRDefault="002621FD" w:rsidP="0002691C">
            <w:pPr>
              <w:jc w:val="left"/>
            </w:pPr>
            <w:r>
              <w:t>P07</w:t>
            </w:r>
          </w:p>
        </w:tc>
        <w:tc>
          <w:tcPr>
            <w:tcW w:w="4952" w:type="dxa"/>
          </w:tcPr>
          <w:p w:rsidR="0096069F" w:rsidRPr="002355A1" w:rsidRDefault="002621FD" w:rsidP="0002691C">
            <w:pPr>
              <w:jc w:val="left"/>
            </w:pPr>
            <w:r w:rsidRPr="00870A0A">
              <w:rPr>
                <w:rFonts w:cs="Arial"/>
                <w:szCs w:val="18"/>
              </w:rPr>
              <w:t>Number of documented learning interactions in finalised operations</w:t>
            </w:r>
          </w:p>
        </w:tc>
        <w:tc>
          <w:tcPr>
            <w:tcW w:w="1654" w:type="dxa"/>
          </w:tcPr>
          <w:p w:rsidR="0096069F" w:rsidRPr="002355A1" w:rsidRDefault="0096069F" w:rsidP="0002691C">
            <w:pPr>
              <w:jc w:val="left"/>
            </w:pPr>
            <w:r w:rsidRPr="002355A1">
              <w:t>Number</w:t>
            </w:r>
          </w:p>
        </w:tc>
        <w:tc>
          <w:tcPr>
            <w:tcW w:w="2362" w:type="dxa"/>
          </w:tcPr>
          <w:p w:rsidR="0096069F" w:rsidRPr="002355A1" w:rsidRDefault="005E4398" w:rsidP="0002691C">
            <w:pPr>
              <w:jc w:val="center"/>
            </w:pPr>
            <w:r>
              <w:t>0</w:t>
            </w:r>
          </w:p>
        </w:tc>
        <w:tc>
          <w:tcPr>
            <w:tcW w:w="2362" w:type="dxa"/>
          </w:tcPr>
          <w:p w:rsidR="0096069F" w:rsidRPr="002355A1" w:rsidRDefault="0096069F" w:rsidP="0002691C">
            <w:pPr>
              <w:jc w:val="center"/>
            </w:pPr>
            <w:r w:rsidRPr="002355A1">
              <w:t>7</w:t>
            </w:r>
          </w:p>
        </w:tc>
      </w:tr>
      <w:tr w:rsidR="0096069F" w:rsidRPr="002355A1" w:rsidTr="00343ADD">
        <w:trPr>
          <w:jc w:val="center"/>
        </w:trPr>
        <w:tc>
          <w:tcPr>
            <w:tcW w:w="1014" w:type="dxa"/>
          </w:tcPr>
          <w:p w:rsidR="0096069F" w:rsidRPr="002355A1" w:rsidRDefault="0096069F" w:rsidP="0002691C">
            <w:pPr>
              <w:jc w:val="left"/>
            </w:pPr>
            <w:r w:rsidRPr="002355A1">
              <w:t>4</w:t>
            </w:r>
          </w:p>
        </w:tc>
        <w:tc>
          <w:tcPr>
            <w:tcW w:w="1982" w:type="dxa"/>
          </w:tcPr>
          <w:p w:rsidR="0096069F" w:rsidRPr="002355A1" w:rsidRDefault="0096069F" w:rsidP="0002691C">
            <w:pPr>
              <w:jc w:val="left"/>
            </w:pPr>
            <w:r w:rsidRPr="002355A1">
              <w:t>Output indicator</w:t>
            </w:r>
          </w:p>
        </w:tc>
        <w:tc>
          <w:tcPr>
            <w:tcW w:w="652" w:type="dxa"/>
          </w:tcPr>
          <w:p w:rsidR="0096069F" w:rsidRPr="002355A1" w:rsidRDefault="002621FD" w:rsidP="0002691C">
            <w:pPr>
              <w:jc w:val="left"/>
            </w:pPr>
            <w:r>
              <w:t>P30</w:t>
            </w:r>
          </w:p>
        </w:tc>
        <w:tc>
          <w:tcPr>
            <w:tcW w:w="4952" w:type="dxa"/>
          </w:tcPr>
          <w:p w:rsidR="0096069F" w:rsidRPr="002355A1" w:rsidRDefault="002621FD" w:rsidP="0002691C">
            <w:pPr>
              <w:jc w:val="left"/>
            </w:pPr>
            <w:r w:rsidRPr="002621FD">
              <w:rPr>
                <w:rFonts w:cs="Arial"/>
                <w:szCs w:val="18"/>
              </w:rPr>
              <w:t>Number of projects (pre)financed through the seed money facility</w:t>
            </w:r>
          </w:p>
        </w:tc>
        <w:tc>
          <w:tcPr>
            <w:tcW w:w="1654" w:type="dxa"/>
          </w:tcPr>
          <w:p w:rsidR="0096069F" w:rsidRPr="002355A1" w:rsidRDefault="0096069F" w:rsidP="0002691C">
            <w:pPr>
              <w:jc w:val="left"/>
            </w:pPr>
            <w:r w:rsidRPr="002355A1">
              <w:t>Number</w:t>
            </w:r>
          </w:p>
        </w:tc>
        <w:tc>
          <w:tcPr>
            <w:tcW w:w="2362" w:type="dxa"/>
          </w:tcPr>
          <w:p w:rsidR="0096069F" w:rsidRPr="002355A1" w:rsidRDefault="005E4398" w:rsidP="0002691C">
            <w:pPr>
              <w:jc w:val="center"/>
            </w:pPr>
            <w:r>
              <w:t>0</w:t>
            </w:r>
          </w:p>
        </w:tc>
        <w:tc>
          <w:tcPr>
            <w:tcW w:w="2362" w:type="dxa"/>
          </w:tcPr>
          <w:p w:rsidR="0096069F" w:rsidRPr="002355A1" w:rsidRDefault="005E4398" w:rsidP="0002691C">
            <w:pPr>
              <w:jc w:val="center"/>
            </w:pPr>
            <w:r>
              <w:t>50</w:t>
            </w:r>
          </w:p>
        </w:tc>
      </w:tr>
    </w:tbl>
    <w:p w:rsidR="003A5D3F" w:rsidRPr="002355A1" w:rsidRDefault="00790924" w:rsidP="00776792">
      <w:pPr>
        <w:pStyle w:val="mStandard"/>
        <w:ind w:left="-851"/>
        <w:rPr>
          <w:lang w:val="en-GB"/>
        </w:rPr>
        <w:sectPr w:rsidR="003A5D3F" w:rsidRPr="002355A1" w:rsidSect="009A680A">
          <w:headerReference w:type="even" r:id="rId85"/>
          <w:headerReference w:type="default" r:id="rId86"/>
          <w:footerReference w:type="even" r:id="rId87"/>
          <w:footerReference w:type="default" r:id="rId88"/>
          <w:pgSz w:w="16838" w:h="11906" w:orient="landscape" w:code="9"/>
          <w:pgMar w:top="2098" w:right="2495" w:bottom="2098" w:left="2381" w:header="1134" w:footer="1021" w:gutter="0"/>
          <w:cols w:space="708"/>
          <w:docGrid w:linePitch="360"/>
        </w:sectPr>
      </w:pPr>
      <w:r w:rsidRPr="002355A1">
        <w:rPr>
          <w:lang w:val="en-GB"/>
        </w:rPr>
        <w:t>.</w:t>
      </w:r>
    </w:p>
    <w:p w:rsidR="00790924" w:rsidRPr="002355A1" w:rsidRDefault="00790924" w:rsidP="00B45F0C">
      <w:pPr>
        <w:pStyle w:val="mberschrift2"/>
      </w:pPr>
      <w:bookmarkStart w:id="20688" w:name="_Toc398048811"/>
      <w:bookmarkStart w:id="20689" w:name="_Toc398049718"/>
      <w:bookmarkStart w:id="20690" w:name="_Toc398050866"/>
      <w:bookmarkStart w:id="20691" w:name="_Toc398052213"/>
      <w:bookmarkStart w:id="20692" w:name="_Toc398053136"/>
      <w:bookmarkStart w:id="20693" w:name="_Toc398054059"/>
      <w:bookmarkStart w:id="20694" w:name="_Toc398105924"/>
      <w:bookmarkStart w:id="20695" w:name="_Toc398107240"/>
      <w:bookmarkStart w:id="20696" w:name="_Toc398108552"/>
      <w:bookmarkStart w:id="20697" w:name="_Toc398109863"/>
      <w:bookmarkStart w:id="20698" w:name="_Toc398111153"/>
      <w:bookmarkStart w:id="20699" w:name="_Toc398112442"/>
      <w:bookmarkStart w:id="20700" w:name="_Toc398113730"/>
      <w:bookmarkStart w:id="20701" w:name="_Toc398115163"/>
      <w:bookmarkStart w:id="20702" w:name="_Toc398116454"/>
      <w:bookmarkStart w:id="20703" w:name="_Toc398117745"/>
      <w:bookmarkStart w:id="20704" w:name="_Toc398119035"/>
      <w:bookmarkStart w:id="20705" w:name="_Toc398120326"/>
      <w:bookmarkStart w:id="20706" w:name="_Toc398121616"/>
      <w:bookmarkStart w:id="20707" w:name="_Toc398280167"/>
      <w:bookmarkStart w:id="20708" w:name="_Toc398540016"/>
      <w:bookmarkStart w:id="20709" w:name="_Toc398545129"/>
      <w:bookmarkStart w:id="20710" w:name="_Toc398546182"/>
      <w:bookmarkStart w:id="20711" w:name="_Toc398547218"/>
      <w:bookmarkStart w:id="20712" w:name="_Toc398548254"/>
      <w:bookmarkStart w:id="20713" w:name="_Toc398549337"/>
      <w:bookmarkStart w:id="20714" w:name="_Toc398550419"/>
      <w:bookmarkStart w:id="20715" w:name="_Toc398551500"/>
      <w:bookmarkStart w:id="20716" w:name="_Toc398552579"/>
      <w:bookmarkStart w:id="20717" w:name="_Toc398553658"/>
      <w:bookmarkStart w:id="20718" w:name="_Toc398554737"/>
      <w:bookmarkStart w:id="20719" w:name="_Toc398555816"/>
      <w:bookmarkStart w:id="20720" w:name="_Toc398556896"/>
      <w:bookmarkStart w:id="20721" w:name="_Toc398557975"/>
      <w:bookmarkStart w:id="20722" w:name="_Toc398559053"/>
      <w:bookmarkStart w:id="20723" w:name="_Toc398560132"/>
      <w:bookmarkStart w:id="20724" w:name="_Toc398561193"/>
      <w:bookmarkStart w:id="20725" w:name="_Toc398562254"/>
      <w:bookmarkStart w:id="20726" w:name="_Toc398563316"/>
      <w:bookmarkStart w:id="20727" w:name="_Toc398564376"/>
      <w:bookmarkStart w:id="20728" w:name="_Toc398565447"/>
      <w:bookmarkStart w:id="20729" w:name="_Toc398566506"/>
      <w:bookmarkStart w:id="20730" w:name="_Toc398567565"/>
      <w:bookmarkStart w:id="20731" w:name="_Toc398560407"/>
      <w:bookmarkStart w:id="20732" w:name="_Toc398568106"/>
      <w:bookmarkStart w:id="20733" w:name="_Toc398569402"/>
      <w:bookmarkStart w:id="20734" w:name="_Toc398629014"/>
      <w:bookmarkStart w:id="20735" w:name="_Toc398630072"/>
      <w:bookmarkStart w:id="20736" w:name="_Toc398637051"/>
      <w:bookmarkStart w:id="20737" w:name="_Toc398640869"/>
      <w:bookmarkStart w:id="20738" w:name="_Toc398641950"/>
      <w:bookmarkStart w:id="20739" w:name="_Toc398646719"/>
      <w:bookmarkStart w:id="20740" w:name="_Toc393364918"/>
      <w:bookmarkStart w:id="20741" w:name="_Toc398033680"/>
      <w:bookmarkStart w:id="20742" w:name="_Toc421110296"/>
      <w:bookmarkEnd w:id="20688"/>
      <w:bookmarkEnd w:id="20689"/>
      <w:bookmarkEnd w:id="20690"/>
      <w:bookmarkEnd w:id="20691"/>
      <w:bookmarkEnd w:id="20692"/>
      <w:bookmarkEnd w:id="20693"/>
      <w:bookmarkEnd w:id="20694"/>
      <w:bookmarkEnd w:id="20695"/>
      <w:bookmarkEnd w:id="20696"/>
      <w:bookmarkEnd w:id="20697"/>
      <w:bookmarkEnd w:id="20698"/>
      <w:bookmarkEnd w:id="20699"/>
      <w:bookmarkEnd w:id="20700"/>
      <w:bookmarkEnd w:id="20701"/>
      <w:bookmarkEnd w:id="20702"/>
      <w:bookmarkEnd w:id="20703"/>
      <w:bookmarkEnd w:id="20704"/>
      <w:bookmarkEnd w:id="20705"/>
      <w:bookmarkEnd w:id="20706"/>
      <w:bookmarkEnd w:id="20707"/>
      <w:bookmarkEnd w:id="20708"/>
      <w:bookmarkEnd w:id="20709"/>
      <w:bookmarkEnd w:id="20710"/>
      <w:bookmarkEnd w:id="20711"/>
      <w:bookmarkEnd w:id="20712"/>
      <w:bookmarkEnd w:id="20713"/>
      <w:bookmarkEnd w:id="20714"/>
      <w:bookmarkEnd w:id="20715"/>
      <w:bookmarkEnd w:id="20716"/>
      <w:bookmarkEnd w:id="20717"/>
      <w:bookmarkEnd w:id="20718"/>
      <w:bookmarkEnd w:id="20719"/>
      <w:bookmarkEnd w:id="20720"/>
      <w:bookmarkEnd w:id="20721"/>
      <w:bookmarkEnd w:id="20722"/>
      <w:bookmarkEnd w:id="20723"/>
      <w:bookmarkEnd w:id="20724"/>
      <w:bookmarkEnd w:id="20725"/>
      <w:bookmarkEnd w:id="20726"/>
      <w:bookmarkEnd w:id="20727"/>
      <w:bookmarkEnd w:id="20728"/>
      <w:bookmarkEnd w:id="20729"/>
      <w:bookmarkEnd w:id="20730"/>
      <w:bookmarkEnd w:id="20731"/>
      <w:bookmarkEnd w:id="20732"/>
      <w:bookmarkEnd w:id="20733"/>
      <w:bookmarkEnd w:id="20734"/>
      <w:bookmarkEnd w:id="20735"/>
      <w:bookmarkEnd w:id="20736"/>
      <w:bookmarkEnd w:id="20737"/>
      <w:bookmarkEnd w:id="20738"/>
      <w:bookmarkEnd w:id="20739"/>
      <w:r w:rsidRPr="002355A1">
        <w:lastRenderedPageBreak/>
        <w:t>Relevant partners involved in the preparation of the cooperation programme</w:t>
      </w:r>
      <w:bookmarkEnd w:id="20740"/>
      <w:bookmarkEnd w:id="20741"/>
      <w:bookmarkEnd w:id="20742"/>
      <w:r w:rsidRPr="002355A1">
        <w:t xml:space="preserve"> </w:t>
      </w:r>
    </w:p>
    <w:tbl>
      <w:tblPr>
        <w:tblStyle w:val="Mkatabulky"/>
        <w:tblW w:w="0" w:type="auto"/>
        <w:tblLook w:val="04A0" w:firstRow="1" w:lastRow="0" w:firstColumn="1" w:lastColumn="0" w:noHBand="0" w:noVBand="1"/>
      </w:tblPr>
      <w:tblGrid>
        <w:gridCol w:w="7850"/>
      </w:tblGrid>
      <w:tr w:rsidR="003A5D3F" w:rsidRPr="002355A1" w:rsidTr="003A5D3F">
        <w:tc>
          <w:tcPr>
            <w:tcW w:w="7850" w:type="dxa"/>
          </w:tcPr>
          <w:p w:rsidR="00D852B5" w:rsidRPr="002355A1" w:rsidRDefault="00D852B5" w:rsidP="00D852B5">
            <w:pPr>
              <w:pStyle w:val="mStandard"/>
              <w:rPr>
                <w:lang w:val="en-GB"/>
              </w:rPr>
            </w:pPr>
            <w:r w:rsidRPr="002355A1">
              <w:rPr>
                <w:lang w:val="en-GB"/>
              </w:rPr>
              <w:t>The Danube Transnational Programme introduced a number of platforms for effective communication with relevant partners and stakeholders throughout the programming process.</w:t>
            </w:r>
          </w:p>
          <w:p w:rsidR="00D852B5" w:rsidRPr="002355A1" w:rsidRDefault="00D852B5" w:rsidP="00D852B5">
            <w:pPr>
              <w:pStyle w:val="maufzhlung"/>
              <w:rPr>
                <w:lang w:val="en-GB"/>
              </w:rPr>
            </w:pPr>
            <w:r w:rsidRPr="002355A1">
              <w:rPr>
                <w:lang w:val="en-GB"/>
              </w:rPr>
              <w:t>The Programming Committee</w:t>
            </w:r>
            <w:r w:rsidR="00F26F77" w:rsidRPr="002355A1">
              <w:rPr>
                <w:lang w:val="en-GB"/>
              </w:rPr>
              <w:t>;</w:t>
            </w:r>
          </w:p>
          <w:p w:rsidR="00D852B5" w:rsidRPr="002355A1" w:rsidRDefault="00D852B5" w:rsidP="00D852B5">
            <w:pPr>
              <w:pStyle w:val="maufzhlung"/>
              <w:rPr>
                <w:lang w:val="en-GB"/>
              </w:rPr>
            </w:pPr>
            <w:r w:rsidRPr="002355A1">
              <w:rPr>
                <w:color w:val="000000" w:themeColor="text1"/>
                <w:lang w:val="en-GB"/>
              </w:rPr>
              <w:t>National stakeholder consultation events</w:t>
            </w:r>
            <w:r w:rsidR="00F26F77" w:rsidRPr="002355A1">
              <w:rPr>
                <w:color w:val="000000" w:themeColor="text1"/>
                <w:lang w:val="en-GB"/>
              </w:rPr>
              <w:t>;</w:t>
            </w:r>
          </w:p>
          <w:p w:rsidR="00D852B5" w:rsidRPr="002355A1" w:rsidRDefault="00D852B5" w:rsidP="00D852B5">
            <w:pPr>
              <w:pStyle w:val="maufzhlung"/>
              <w:rPr>
                <w:color w:val="000000" w:themeColor="text1"/>
                <w:lang w:val="en-GB"/>
              </w:rPr>
            </w:pPr>
            <w:r w:rsidRPr="002355A1">
              <w:rPr>
                <w:color w:val="000000" w:themeColor="text1"/>
                <w:lang w:val="en-GB"/>
              </w:rPr>
              <w:t>Online survey</w:t>
            </w:r>
            <w:r w:rsidR="00F26F77" w:rsidRPr="002355A1">
              <w:rPr>
                <w:color w:val="000000" w:themeColor="text1"/>
                <w:lang w:val="en-GB"/>
              </w:rPr>
              <w:t>;</w:t>
            </w:r>
          </w:p>
          <w:p w:rsidR="00D852B5" w:rsidRPr="002355A1" w:rsidRDefault="00D852B5" w:rsidP="00D852B5">
            <w:pPr>
              <w:pStyle w:val="maufzhlung"/>
              <w:rPr>
                <w:color w:val="000000" w:themeColor="text1"/>
                <w:lang w:val="en-GB"/>
              </w:rPr>
            </w:pPr>
            <w:r w:rsidRPr="002355A1">
              <w:rPr>
                <w:color w:val="000000" w:themeColor="text1"/>
                <w:lang w:val="en-GB"/>
              </w:rPr>
              <w:t>Consultation during the Strategic Environmental Assessment (SEA), and</w:t>
            </w:r>
          </w:p>
          <w:p w:rsidR="00D852B5" w:rsidRPr="002355A1" w:rsidRDefault="00D852B5" w:rsidP="00D852B5">
            <w:pPr>
              <w:pStyle w:val="maufzhlung"/>
              <w:rPr>
                <w:color w:val="000000" w:themeColor="text1"/>
                <w:lang w:val="en-GB"/>
              </w:rPr>
            </w:pPr>
            <w:r w:rsidRPr="002355A1">
              <w:rPr>
                <w:lang w:val="en-GB"/>
              </w:rPr>
              <w:t>Meetings at the programme level with EUSDR key actors</w:t>
            </w:r>
            <w:r w:rsidR="00F26F77" w:rsidRPr="002355A1">
              <w:rPr>
                <w:lang w:val="en-GB"/>
              </w:rPr>
              <w:t>.</w:t>
            </w:r>
          </w:p>
          <w:p w:rsidR="00D852B5" w:rsidRPr="002355A1" w:rsidRDefault="00D852B5" w:rsidP="00D852B5">
            <w:pPr>
              <w:pStyle w:val="mStandard"/>
              <w:spacing w:before="240"/>
              <w:rPr>
                <w:lang w:val="en-GB"/>
              </w:rPr>
            </w:pPr>
            <w:r w:rsidRPr="002355A1">
              <w:rPr>
                <w:lang w:val="en-GB"/>
              </w:rPr>
              <w:t xml:space="preserve">The </w:t>
            </w:r>
            <w:r w:rsidRPr="002355A1">
              <w:rPr>
                <w:b/>
                <w:lang w:val="en-GB"/>
              </w:rPr>
              <w:t>Programming Committee</w:t>
            </w:r>
            <w:r w:rsidRPr="002355A1">
              <w:rPr>
                <w:lang w:val="en-GB"/>
              </w:rPr>
              <w:t xml:space="preserve"> (PC) for preparation of the programme for 2014-2020 was established at the 5th of February 2013; and held 10 meetings in the period between February 2013 and September 2014. It was composed of representatives of national and regional authorities of the 14 participating Partner States, the future MA and observers. </w:t>
            </w:r>
          </w:p>
          <w:p w:rsidR="00D852B5" w:rsidRPr="002355A1" w:rsidRDefault="00D852B5" w:rsidP="00D852B5">
            <w:pPr>
              <w:pStyle w:val="mStandard"/>
              <w:rPr>
                <w:lang w:val="en-GB"/>
              </w:rPr>
            </w:pPr>
            <w:r w:rsidRPr="002355A1">
              <w:rPr>
                <w:lang w:val="en-GB"/>
              </w:rPr>
              <w:t xml:space="preserve">The </w:t>
            </w:r>
            <w:r w:rsidRPr="002355A1">
              <w:rPr>
                <w:b/>
                <w:lang w:val="en-GB"/>
              </w:rPr>
              <w:t>national stakeholder consultation events</w:t>
            </w:r>
            <w:r w:rsidRPr="002355A1">
              <w:rPr>
                <w:lang w:val="en-GB"/>
              </w:rPr>
              <w:t xml:space="preserve"> were organized during June 2014 in most of the countries participating in the Danube Transnational Programme. There were 10 stakeholder consultation events properly documented by the organizers and included in the programme development. A total number of 289 comments were collected through the “harvesting sheets”, the highest number being related to TO6 - Priority Axis 2 (Environment). </w:t>
            </w:r>
          </w:p>
          <w:p w:rsidR="00D852B5" w:rsidRPr="002355A1" w:rsidRDefault="00D532DF" w:rsidP="00D852B5">
            <w:pPr>
              <w:rPr>
                <w:rFonts w:cs="Arial"/>
                <w:sz w:val="20"/>
                <w:szCs w:val="20"/>
              </w:rPr>
            </w:pPr>
            <w:r w:rsidRPr="002355A1">
              <w:rPr>
                <w:rFonts w:cs="Arial"/>
                <w:sz w:val="20"/>
                <w:szCs w:val="20"/>
              </w:rPr>
              <w:t>See chart in Annex 10</w:t>
            </w:r>
          </w:p>
          <w:p w:rsidR="00D852B5" w:rsidRPr="002355A1" w:rsidRDefault="00D852B5" w:rsidP="00D852B5">
            <w:pPr>
              <w:pStyle w:val="mStandard"/>
              <w:rPr>
                <w:lang w:val="en-GB"/>
              </w:rPr>
            </w:pPr>
            <w:r w:rsidRPr="002355A1">
              <w:rPr>
                <w:lang w:val="en-GB"/>
              </w:rPr>
              <w:t xml:space="preserve">The </w:t>
            </w:r>
            <w:r w:rsidRPr="002355A1">
              <w:rPr>
                <w:b/>
                <w:lang w:val="en-GB"/>
              </w:rPr>
              <w:t>online platform</w:t>
            </w:r>
            <w:r w:rsidRPr="002355A1">
              <w:rPr>
                <w:lang w:val="en-GB"/>
              </w:rPr>
              <w:t xml:space="preserve"> was opened for the public in between 6</w:t>
            </w:r>
            <w:r w:rsidRPr="002355A1">
              <w:rPr>
                <w:vertAlign w:val="superscript"/>
                <w:lang w:val="en-GB"/>
              </w:rPr>
              <w:t>th</w:t>
            </w:r>
            <w:r w:rsidRPr="002355A1">
              <w:rPr>
                <w:lang w:val="en-GB"/>
              </w:rPr>
              <w:t xml:space="preserve"> and 16</w:t>
            </w:r>
            <w:r w:rsidRPr="002355A1">
              <w:rPr>
                <w:vertAlign w:val="superscript"/>
                <w:lang w:val="en-GB"/>
              </w:rPr>
              <w:t>th</w:t>
            </w:r>
            <w:r w:rsidRPr="002355A1">
              <w:rPr>
                <w:lang w:val="en-GB"/>
              </w:rPr>
              <w:t xml:space="preserve"> of June 2014. Counting only the valid responses, 257 questionnaires were filled in by the respondents. </w:t>
            </w:r>
          </w:p>
          <w:p w:rsidR="00D852B5" w:rsidRPr="002355A1" w:rsidRDefault="00D852B5" w:rsidP="00D852B5">
            <w:pPr>
              <w:pStyle w:val="mStandard"/>
              <w:rPr>
                <w:lang w:val="en-GB"/>
              </w:rPr>
            </w:pPr>
            <w:r w:rsidRPr="002355A1">
              <w:rPr>
                <w:lang w:val="en-GB"/>
              </w:rPr>
              <w:t>The distribution per country of the responses reveals that more than 60% of the filled in questionnaires were received from Austria, Germany, Hungary, Romania and Serbia. Unfortunately, no reactions came from Moldova, while the participation of the stakeholders from Bosnia and Herzegovina, Slovakia and Ukraine was rather modest (less than 10 respondents).</w:t>
            </w:r>
          </w:p>
          <w:p w:rsidR="00D532DF" w:rsidRPr="002355A1" w:rsidRDefault="00D532DF" w:rsidP="00D532DF">
            <w:pPr>
              <w:rPr>
                <w:rFonts w:cs="Arial"/>
                <w:sz w:val="20"/>
                <w:szCs w:val="20"/>
              </w:rPr>
            </w:pPr>
            <w:r w:rsidRPr="002355A1">
              <w:rPr>
                <w:rFonts w:cs="Arial"/>
                <w:sz w:val="20"/>
                <w:szCs w:val="20"/>
              </w:rPr>
              <w:t>See chart in Annex 10</w:t>
            </w:r>
          </w:p>
          <w:p w:rsidR="00D852B5" w:rsidRPr="002355A1" w:rsidRDefault="00D852B5" w:rsidP="00D852B5">
            <w:pPr>
              <w:pStyle w:val="mStandard"/>
              <w:rPr>
                <w:lang w:val="en-GB"/>
              </w:rPr>
            </w:pPr>
            <w:r w:rsidRPr="002355A1">
              <w:rPr>
                <w:lang w:val="en-GB"/>
              </w:rPr>
              <w:t>Considering the expertise of the respondents, the results show a larger interest from stakeholders with competences / experience in research &amp; innovation and environment, while stakeholders interested in transport were filling in the questionnaire in a smaller number. The rate of the respondents from other field of competence is also important, this category being represented mainly by Universities (having other specialties as well) and state institutions (especially bodies responsible for emergency situations).</w:t>
            </w:r>
          </w:p>
          <w:p w:rsidR="00D532DF" w:rsidRPr="002355A1" w:rsidRDefault="00D532DF" w:rsidP="00D532DF">
            <w:pPr>
              <w:rPr>
                <w:rFonts w:cs="Arial"/>
                <w:sz w:val="20"/>
                <w:szCs w:val="20"/>
              </w:rPr>
            </w:pPr>
            <w:r w:rsidRPr="002355A1">
              <w:rPr>
                <w:rFonts w:cs="Arial"/>
                <w:sz w:val="20"/>
                <w:szCs w:val="20"/>
              </w:rPr>
              <w:t>See chart in Annex 10</w:t>
            </w:r>
          </w:p>
          <w:p w:rsidR="00D852B5" w:rsidRPr="002355A1" w:rsidRDefault="00D852B5" w:rsidP="00301E81">
            <w:pPr>
              <w:pStyle w:val="mStandard"/>
              <w:spacing w:before="240"/>
              <w:rPr>
                <w:lang w:val="en-GB"/>
              </w:rPr>
            </w:pPr>
            <w:r w:rsidRPr="002355A1">
              <w:rPr>
                <w:lang w:val="en-GB"/>
              </w:rPr>
              <w:t xml:space="preserve">To foster appropriate </w:t>
            </w:r>
            <w:r w:rsidRPr="002355A1">
              <w:rPr>
                <w:b/>
                <w:lang w:val="en-GB"/>
              </w:rPr>
              <w:t>coordination of the DTP with the broader EU Strategy for the Danube Region</w:t>
            </w:r>
            <w:r w:rsidRPr="002355A1">
              <w:rPr>
                <w:lang w:val="en-GB"/>
              </w:rPr>
              <w:t xml:space="preserve"> in the programming phase </w:t>
            </w:r>
            <w:r w:rsidR="00426018" w:rsidRPr="002355A1">
              <w:rPr>
                <w:lang w:val="en-GB"/>
              </w:rPr>
              <w:t xml:space="preserve">three </w:t>
            </w:r>
            <w:r w:rsidRPr="002355A1">
              <w:rPr>
                <w:lang w:val="en-GB"/>
              </w:rPr>
              <w:t xml:space="preserve">one day meetings were </w:t>
            </w:r>
            <w:r w:rsidRPr="002355A1">
              <w:rPr>
                <w:lang w:val="en-GB"/>
              </w:rPr>
              <w:lastRenderedPageBreak/>
              <w:t>organized marking milestones of joint coordination:</w:t>
            </w:r>
          </w:p>
          <w:p w:rsidR="00D852B5" w:rsidRPr="002355A1" w:rsidRDefault="00D852B5" w:rsidP="00F26F77">
            <w:pPr>
              <w:pStyle w:val="maufzhlung"/>
              <w:rPr>
                <w:lang w:val="en-GB"/>
              </w:rPr>
            </w:pPr>
            <w:r w:rsidRPr="002355A1">
              <w:rPr>
                <w:lang w:val="en-GB"/>
              </w:rPr>
              <w:t>21 May 2013, Ljubljana – Meeting with the PACs (EUSDR Priority Area Coordinators): PACs specified their expectations and concerns;</w:t>
            </w:r>
          </w:p>
          <w:p w:rsidR="00D852B5" w:rsidRPr="002355A1" w:rsidRDefault="00D852B5" w:rsidP="00F26F77">
            <w:pPr>
              <w:pStyle w:val="maufzhlung"/>
              <w:rPr>
                <w:lang w:val="en-GB"/>
              </w:rPr>
            </w:pPr>
            <w:r w:rsidRPr="002355A1">
              <w:rPr>
                <w:lang w:val="en-GB"/>
              </w:rPr>
              <w:t>24 Jan 2014, Budapest – DPC (Danube Programming Committee) – NCP (National Contact Points now renamed as National-Coordinators) - PAC meeting: Stakeholders supported the three elements proposed by the European Commission to support EUSDR governance and implementation;</w:t>
            </w:r>
          </w:p>
          <w:p w:rsidR="00426018" w:rsidRPr="002355A1" w:rsidRDefault="00426018" w:rsidP="00F26F77">
            <w:pPr>
              <w:pStyle w:val="maufzhlung"/>
              <w:rPr>
                <w:lang w:val="en-GB"/>
              </w:rPr>
            </w:pPr>
            <w:r w:rsidRPr="002355A1">
              <w:rPr>
                <w:lang w:val="en-GB"/>
              </w:rPr>
              <w:t>1 September 2014, Brussels – EC-DPC-EUSDR meeting: Participants specified details of the Danube Strategy Point and selected its location and hosting institution.</w:t>
            </w:r>
          </w:p>
          <w:p w:rsidR="00FA24A8" w:rsidRPr="002355A1" w:rsidRDefault="00D852B5" w:rsidP="00D852B5">
            <w:pPr>
              <w:pStyle w:val="mStandard"/>
              <w:spacing w:before="240"/>
              <w:rPr>
                <w:lang w:val="en-GB"/>
              </w:rPr>
            </w:pPr>
            <w:r w:rsidRPr="002355A1">
              <w:rPr>
                <w:color w:val="000000" w:themeColor="text1"/>
                <w:lang w:val="en-GB"/>
              </w:rPr>
              <w:t xml:space="preserve">The </w:t>
            </w:r>
            <w:r w:rsidRPr="002355A1">
              <w:rPr>
                <w:b/>
                <w:color w:val="000000" w:themeColor="text1"/>
                <w:lang w:val="en-GB"/>
              </w:rPr>
              <w:t>Strategic Environmental Assessment (SEA)</w:t>
            </w:r>
            <w:r w:rsidRPr="002355A1">
              <w:rPr>
                <w:color w:val="000000" w:themeColor="text1"/>
                <w:lang w:val="en-GB"/>
              </w:rPr>
              <w:t xml:space="preserve"> of the programme was based on a public consultation process in a 60 days period from August 2014 to Oktober 2014. A wider public in all Partner States had an opportunity to comment on the cooperation programme, particularly taking into account the expected environmental impacts of implementation.</w:t>
            </w:r>
          </w:p>
        </w:tc>
      </w:tr>
    </w:tbl>
    <w:p w:rsidR="00790924" w:rsidRPr="002355A1" w:rsidRDefault="003A4FAE" w:rsidP="00B45F0C">
      <w:pPr>
        <w:pStyle w:val="mberschrift2"/>
      </w:pPr>
      <w:bookmarkStart w:id="20743" w:name="_Toc398048813"/>
      <w:bookmarkStart w:id="20744" w:name="_Toc398049720"/>
      <w:bookmarkStart w:id="20745" w:name="_Toc398050868"/>
      <w:bookmarkStart w:id="20746" w:name="_Toc398052215"/>
      <w:bookmarkStart w:id="20747" w:name="_Toc398053138"/>
      <w:bookmarkStart w:id="20748" w:name="_Toc398054061"/>
      <w:bookmarkStart w:id="20749" w:name="_Toc398105926"/>
      <w:bookmarkStart w:id="20750" w:name="_Toc398107242"/>
      <w:bookmarkStart w:id="20751" w:name="_Toc398108554"/>
      <w:bookmarkStart w:id="20752" w:name="_Toc398109865"/>
      <w:bookmarkStart w:id="20753" w:name="_Toc398111155"/>
      <w:bookmarkStart w:id="20754" w:name="_Toc398112444"/>
      <w:bookmarkStart w:id="20755" w:name="_Toc398113732"/>
      <w:bookmarkStart w:id="20756" w:name="_Toc398115165"/>
      <w:bookmarkStart w:id="20757" w:name="_Toc398116456"/>
      <w:bookmarkStart w:id="20758" w:name="_Toc398117747"/>
      <w:bookmarkStart w:id="20759" w:name="_Toc398119037"/>
      <w:bookmarkStart w:id="20760" w:name="_Toc398120328"/>
      <w:bookmarkStart w:id="20761" w:name="_Toc398121618"/>
      <w:bookmarkStart w:id="20762" w:name="_Toc398280169"/>
      <w:bookmarkStart w:id="20763" w:name="_Toc398540018"/>
      <w:bookmarkStart w:id="20764" w:name="_Toc398545131"/>
      <w:bookmarkStart w:id="20765" w:name="_Toc398546184"/>
      <w:bookmarkStart w:id="20766" w:name="_Toc398547220"/>
      <w:bookmarkStart w:id="20767" w:name="_Toc398548256"/>
      <w:bookmarkStart w:id="20768" w:name="_Toc398549339"/>
      <w:bookmarkStart w:id="20769" w:name="_Toc398550421"/>
      <w:bookmarkStart w:id="20770" w:name="_Toc398551502"/>
      <w:bookmarkStart w:id="20771" w:name="_Toc398552581"/>
      <w:bookmarkStart w:id="20772" w:name="_Toc398553660"/>
      <w:bookmarkStart w:id="20773" w:name="_Toc398554739"/>
      <w:bookmarkStart w:id="20774" w:name="_Toc398555818"/>
      <w:bookmarkStart w:id="20775" w:name="_Toc398556898"/>
      <w:bookmarkStart w:id="20776" w:name="_Toc398557977"/>
      <w:bookmarkStart w:id="20777" w:name="_Toc398559055"/>
      <w:bookmarkStart w:id="20778" w:name="_Toc398560134"/>
      <w:bookmarkStart w:id="20779" w:name="_Toc398561195"/>
      <w:bookmarkStart w:id="20780" w:name="_Toc398562256"/>
      <w:bookmarkStart w:id="20781" w:name="_Toc398563318"/>
      <w:bookmarkStart w:id="20782" w:name="_Toc398564378"/>
      <w:bookmarkStart w:id="20783" w:name="_Toc398565449"/>
      <w:bookmarkStart w:id="20784" w:name="_Toc398566508"/>
      <w:bookmarkStart w:id="20785" w:name="_Toc398567567"/>
      <w:bookmarkStart w:id="20786" w:name="_Toc398560410"/>
      <w:bookmarkStart w:id="20787" w:name="_Toc398568108"/>
      <w:bookmarkStart w:id="20788" w:name="_Toc398569404"/>
      <w:bookmarkStart w:id="20789" w:name="_Toc398629016"/>
      <w:bookmarkStart w:id="20790" w:name="_Toc398630074"/>
      <w:bookmarkStart w:id="20791" w:name="_Toc398637053"/>
      <w:bookmarkStart w:id="20792" w:name="_Toc398640871"/>
      <w:bookmarkStart w:id="20793" w:name="_Toc398641952"/>
      <w:bookmarkStart w:id="20794" w:name="_Toc398646721"/>
      <w:bookmarkStart w:id="20795" w:name="_Toc398048814"/>
      <w:bookmarkStart w:id="20796" w:name="_Toc398049721"/>
      <w:bookmarkStart w:id="20797" w:name="_Toc398050869"/>
      <w:bookmarkStart w:id="20798" w:name="_Toc398052216"/>
      <w:bookmarkStart w:id="20799" w:name="_Toc398053139"/>
      <w:bookmarkStart w:id="20800" w:name="_Toc398054062"/>
      <w:bookmarkStart w:id="20801" w:name="_Toc398105927"/>
      <w:bookmarkStart w:id="20802" w:name="_Toc398107243"/>
      <w:bookmarkStart w:id="20803" w:name="_Toc398108555"/>
      <w:bookmarkStart w:id="20804" w:name="_Toc398109866"/>
      <w:bookmarkStart w:id="20805" w:name="_Toc398111156"/>
      <w:bookmarkStart w:id="20806" w:name="_Toc398112445"/>
      <w:bookmarkStart w:id="20807" w:name="_Toc398113733"/>
      <w:bookmarkStart w:id="20808" w:name="_Toc398115166"/>
      <w:bookmarkStart w:id="20809" w:name="_Toc398116457"/>
      <w:bookmarkStart w:id="20810" w:name="_Toc398117748"/>
      <w:bookmarkStart w:id="20811" w:name="_Toc398119038"/>
      <w:bookmarkStart w:id="20812" w:name="_Toc398120329"/>
      <w:bookmarkStart w:id="20813" w:name="_Toc398121619"/>
      <w:bookmarkStart w:id="20814" w:name="_Toc398280170"/>
      <w:bookmarkStart w:id="20815" w:name="_Toc398540019"/>
      <w:bookmarkStart w:id="20816" w:name="_Toc398545132"/>
      <w:bookmarkStart w:id="20817" w:name="_Toc398546185"/>
      <w:bookmarkStart w:id="20818" w:name="_Toc398547221"/>
      <w:bookmarkStart w:id="20819" w:name="_Toc398548257"/>
      <w:bookmarkStart w:id="20820" w:name="_Toc398549340"/>
      <w:bookmarkStart w:id="20821" w:name="_Toc398550422"/>
      <w:bookmarkStart w:id="20822" w:name="_Toc398551503"/>
      <w:bookmarkStart w:id="20823" w:name="_Toc398552582"/>
      <w:bookmarkStart w:id="20824" w:name="_Toc398553661"/>
      <w:bookmarkStart w:id="20825" w:name="_Toc398554740"/>
      <w:bookmarkStart w:id="20826" w:name="_Toc398555819"/>
      <w:bookmarkStart w:id="20827" w:name="_Toc398556899"/>
      <w:bookmarkStart w:id="20828" w:name="_Toc398557978"/>
      <w:bookmarkStart w:id="20829" w:name="_Toc398559056"/>
      <w:bookmarkStart w:id="20830" w:name="_Toc398560135"/>
      <w:bookmarkStart w:id="20831" w:name="_Toc398561196"/>
      <w:bookmarkStart w:id="20832" w:name="_Toc398562257"/>
      <w:bookmarkStart w:id="20833" w:name="_Toc398563319"/>
      <w:bookmarkStart w:id="20834" w:name="_Toc398564379"/>
      <w:bookmarkStart w:id="20835" w:name="_Toc398565450"/>
      <w:bookmarkStart w:id="20836" w:name="_Toc398566509"/>
      <w:bookmarkStart w:id="20837" w:name="_Toc398567568"/>
      <w:bookmarkStart w:id="20838" w:name="_Toc398560411"/>
      <w:bookmarkStart w:id="20839" w:name="_Toc398568109"/>
      <w:bookmarkStart w:id="20840" w:name="_Toc398569405"/>
      <w:bookmarkStart w:id="20841" w:name="_Toc398629017"/>
      <w:bookmarkStart w:id="20842" w:name="_Toc398630075"/>
      <w:bookmarkStart w:id="20843" w:name="_Toc398637054"/>
      <w:bookmarkStart w:id="20844" w:name="_Toc398640872"/>
      <w:bookmarkStart w:id="20845" w:name="_Toc398641953"/>
      <w:bookmarkStart w:id="20846" w:name="_Toc398646722"/>
      <w:bookmarkStart w:id="20847" w:name="_Toc398048815"/>
      <w:bookmarkStart w:id="20848" w:name="_Toc398049722"/>
      <w:bookmarkStart w:id="20849" w:name="_Toc398050870"/>
      <w:bookmarkStart w:id="20850" w:name="_Toc398052217"/>
      <w:bookmarkStart w:id="20851" w:name="_Toc398053140"/>
      <w:bookmarkStart w:id="20852" w:name="_Toc398054063"/>
      <w:bookmarkStart w:id="20853" w:name="_Toc398105928"/>
      <w:bookmarkStart w:id="20854" w:name="_Toc398107244"/>
      <w:bookmarkStart w:id="20855" w:name="_Toc398108556"/>
      <w:bookmarkStart w:id="20856" w:name="_Toc398109867"/>
      <w:bookmarkStart w:id="20857" w:name="_Toc398111157"/>
      <w:bookmarkStart w:id="20858" w:name="_Toc398112446"/>
      <w:bookmarkStart w:id="20859" w:name="_Toc398113734"/>
      <w:bookmarkStart w:id="20860" w:name="_Toc398115167"/>
      <w:bookmarkStart w:id="20861" w:name="_Toc398116458"/>
      <w:bookmarkStart w:id="20862" w:name="_Toc398117749"/>
      <w:bookmarkStart w:id="20863" w:name="_Toc398119039"/>
      <w:bookmarkStart w:id="20864" w:name="_Toc398120330"/>
      <w:bookmarkStart w:id="20865" w:name="_Toc398121620"/>
      <w:bookmarkStart w:id="20866" w:name="_Toc398280171"/>
      <w:bookmarkStart w:id="20867" w:name="_Toc398540020"/>
      <w:bookmarkStart w:id="20868" w:name="_Toc398545133"/>
      <w:bookmarkStart w:id="20869" w:name="_Toc398546186"/>
      <w:bookmarkStart w:id="20870" w:name="_Toc398547222"/>
      <w:bookmarkStart w:id="20871" w:name="_Toc398548258"/>
      <w:bookmarkStart w:id="20872" w:name="_Toc398549341"/>
      <w:bookmarkStart w:id="20873" w:name="_Toc398550423"/>
      <w:bookmarkStart w:id="20874" w:name="_Toc398551504"/>
      <w:bookmarkStart w:id="20875" w:name="_Toc398552583"/>
      <w:bookmarkStart w:id="20876" w:name="_Toc398553662"/>
      <w:bookmarkStart w:id="20877" w:name="_Toc398554741"/>
      <w:bookmarkStart w:id="20878" w:name="_Toc398555820"/>
      <w:bookmarkStart w:id="20879" w:name="_Toc398556900"/>
      <w:bookmarkStart w:id="20880" w:name="_Toc398557979"/>
      <w:bookmarkStart w:id="20881" w:name="_Toc398559057"/>
      <w:bookmarkStart w:id="20882" w:name="_Toc398560136"/>
      <w:bookmarkStart w:id="20883" w:name="_Toc398561197"/>
      <w:bookmarkStart w:id="20884" w:name="_Toc398562258"/>
      <w:bookmarkStart w:id="20885" w:name="_Toc398563320"/>
      <w:bookmarkStart w:id="20886" w:name="_Toc398564380"/>
      <w:bookmarkStart w:id="20887" w:name="_Toc398565451"/>
      <w:bookmarkStart w:id="20888" w:name="_Toc398566510"/>
      <w:bookmarkStart w:id="20889" w:name="_Toc398567569"/>
      <w:bookmarkStart w:id="20890" w:name="_Toc398560412"/>
      <w:bookmarkStart w:id="20891" w:name="_Toc398568110"/>
      <w:bookmarkStart w:id="20892" w:name="_Toc398569406"/>
      <w:bookmarkStart w:id="20893" w:name="_Toc398629018"/>
      <w:bookmarkStart w:id="20894" w:name="_Toc398630076"/>
      <w:bookmarkStart w:id="20895" w:name="_Toc398637055"/>
      <w:bookmarkStart w:id="20896" w:name="_Toc398640873"/>
      <w:bookmarkStart w:id="20897" w:name="_Toc398641954"/>
      <w:bookmarkStart w:id="20898" w:name="_Toc398646723"/>
      <w:bookmarkStart w:id="20899" w:name="_Toc398048816"/>
      <w:bookmarkStart w:id="20900" w:name="_Toc398049723"/>
      <w:bookmarkStart w:id="20901" w:name="_Toc398050871"/>
      <w:bookmarkStart w:id="20902" w:name="_Toc398052218"/>
      <w:bookmarkStart w:id="20903" w:name="_Toc398053141"/>
      <w:bookmarkStart w:id="20904" w:name="_Toc398054064"/>
      <w:bookmarkStart w:id="20905" w:name="_Toc398105929"/>
      <w:bookmarkStart w:id="20906" w:name="_Toc398107245"/>
      <w:bookmarkStart w:id="20907" w:name="_Toc398108557"/>
      <w:bookmarkStart w:id="20908" w:name="_Toc398109868"/>
      <w:bookmarkStart w:id="20909" w:name="_Toc398111158"/>
      <w:bookmarkStart w:id="20910" w:name="_Toc398112447"/>
      <w:bookmarkStart w:id="20911" w:name="_Toc398113735"/>
      <w:bookmarkStart w:id="20912" w:name="_Toc398115168"/>
      <w:bookmarkStart w:id="20913" w:name="_Toc398116459"/>
      <w:bookmarkStart w:id="20914" w:name="_Toc398117750"/>
      <w:bookmarkStart w:id="20915" w:name="_Toc398119040"/>
      <w:bookmarkStart w:id="20916" w:name="_Toc398120331"/>
      <w:bookmarkStart w:id="20917" w:name="_Toc398121621"/>
      <w:bookmarkStart w:id="20918" w:name="_Toc398280172"/>
      <w:bookmarkStart w:id="20919" w:name="_Toc398540021"/>
      <w:bookmarkStart w:id="20920" w:name="_Toc398545134"/>
      <w:bookmarkStart w:id="20921" w:name="_Toc398546187"/>
      <w:bookmarkStart w:id="20922" w:name="_Toc398547223"/>
      <w:bookmarkStart w:id="20923" w:name="_Toc398548259"/>
      <w:bookmarkStart w:id="20924" w:name="_Toc398549342"/>
      <w:bookmarkStart w:id="20925" w:name="_Toc398550424"/>
      <w:bookmarkStart w:id="20926" w:name="_Toc398551505"/>
      <w:bookmarkStart w:id="20927" w:name="_Toc398552584"/>
      <w:bookmarkStart w:id="20928" w:name="_Toc398553663"/>
      <w:bookmarkStart w:id="20929" w:name="_Toc398554742"/>
      <w:bookmarkStart w:id="20930" w:name="_Toc398555821"/>
      <w:bookmarkStart w:id="20931" w:name="_Toc398556901"/>
      <w:bookmarkStart w:id="20932" w:name="_Toc398557980"/>
      <w:bookmarkStart w:id="20933" w:name="_Toc398559058"/>
      <w:bookmarkStart w:id="20934" w:name="_Toc398560137"/>
      <w:bookmarkStart w:id="20935" w:name="_Toc398561198"/>
      <w:bookmarkStart w:id="20936" w:name="_Toc398562259"/>
      <w:bookmarkStart w:id="20937" w:name="_Toc398563321"/>
      <w:bookmarkStart w:id="20938" w:name="_Toc398564381"/>
      <w:bookmarkStart w:id="20939" w:name="_Toc398565452"/>
      <w:bookmarkStart w:id="20940" w:name="_Toc398566511"/>
      <w:bookmarkStart w:id="20941" w:name="_Toc398567570"/>
      <w:bookmarkStart w:id="20942" w:name="_Toc398560413"/>
      <w:bookmarkStart w:id="20943" w:name="_Toc398568111"/>
      <w:bookmarkStart w:id="20944" w:name="_Toc398569407"/>
      <w:bookmarkStart w:id="20945" w:name="_Toc398629019"/>
      <w:bookmarkStart w:id="20946" w:name="_Toc398630077"/>
      <w:bookmarkStart w:id="20947" w:name="_Toc398637056"/>
      <w:bookmarkStart w:id="20948" w:name="_Toc398640874"/>
      <w:bookmarkStart w:id="20949" w:name="_Toc398641955"/>
      <w:bookmarkStart w:id="20950" w:name="_Toc398646724"/>
      <w:bookmarkStart w:id="20951" w:name="_Toc398048817"/>
      <w:bookmarkStart w:id="20952" w:name="_Toc398049724"/>
      <w:bookmarkStart w:id="20953" w:name="_Toc398050872"/>
      <w:bookmarkStart w:id="20954" w:name="_Toc398052219"/>
      <w:bookmarkStart w:id="20955" w:name="_Toc398053142"/>
      <w:bookmarkStart w:id="20956" w:name="_Toc398054065"/>
      <w:bookmarkStart w:id="20957" w:name="_Toc398105930"/>
      <w:bookmarkStart w:id="20958" w:name="_Toc398107246"/>
      <w:bookmarkStart w:id="20959" w:name="_Toc398108558"/>
      <w:bookmarkStart w:id="20960" w:name="_Toc398109869"/>
      <w:bookmarkStart w:id="20961" w:name="_Toc398111159"/>
      <w:bookmarkStart w:id="20962" w:name="_Toc398112448"/>
      <w:bookmarkStart w:id="20963" w:name="_Toc398113736"/>
      <w:bookmarkStart w:id="20964" w:name="_Toc398115169"/>
      <w:bookmarkStart w:id="20965" w:name="_Toc398116460"/>
      <w:bookmarkStart w:id="20966" w:name="_Toc398117751"/>
      <w:bookmarkStart w:id="20967" w:name="_Toc398119041"/>
      <w:bookmarkStart w:id="20968" w:name="_Toc398120332"/>
      <w:bookmarkStart w:id="20969" w:name="_Toc398121622"/>
      <w:bookmarkStart w:id="20970" w:name="_Toc398280173"/>
      <w:bookmarkStart w:id="20971" w:name="_Toc398540022"/>
      <w:bookmarkStart w:id="20972" w:name="_Toc398545135"/>
      <w:bookmarkStart w:id="20973" w:name="_Toc398546188"/>
      <w:bookmarkStart w:id="20974" w:name="_Toc398547224"/>
      <w:bookmarkStart w:id="20975" w:name="_Toc398548260"/>
      <w:bookmarkStart w:id="20976" w:name="_Toc398549343"/>
      <w:bookmarkStart w:id="20977" w:name="_Toc398550425"/>
      <w:bookmarkStart w:id="20978" w:name="_Toc398551506"/>
      <w:bookmarkStart w:id="20979" w:name="_Toc398552585"/>
      <w:bookmarkStart w:id="20980" w:name="_Toc398553664"/>
      <w:bookmarkStart w:id="20981" w:name="_Toc398554743"/>
      <w:bookmarkStart w:id="20982" w:name="_Toc398555822"/>
      <w:bookmarkStart w:id="20983" w:name="_Toc398556902"/>
      <w:bookmarkStart w:id="20984" w:name="_Toc398557981"/>
      <w:bookmarkStart w:id="20985" w:name="_Toc398559059"/>
      <w:bookmarkStart w:id="20986" w:name="_Toc398560138"/>
      <w:bookmarkStart w:id="20987" w:name="_Toc398561199"/>
      <w:bookmarkStart w:id="20988" w:name="_Toc398562260"/>
      <w:bookmarkStart w:id="20989" w:name="_Toc398563322"/>
      <w:bookmarkStart w:id="20990" w:name="_Toc398564382"/>
      <w:bookmarkStart w:id="20991" w:name="_Toc398565453"/>
      <w:bookmarkStart w:id="20992" w:name="_Toc398566512"/>
      <w:bookmarkStart w:id="20993" w:name="_Toc398567571"/>
      <w:bookmarkStart w:id="20994" w:name="_Toc398560476"/>
      <w:bookmarkStart w:id="20995" w:name="_Toc398568112"/>
      <w:bookmarkStart w:id="20996" w:name="_Toc398569408"/>
      <w:bookmarkStart w:id="20997" w:name="_Toc398629020"/>
      <w:bookmarkStart w:id="20998" w:name="_Toc398630078"/>
      <w:bookmarkStart w:id="20999" w:name="_Toc398637057"/>
      <w:bookmarkStart w:id="21000" w:name="_Toc398640875"/>
      <w:bookmarkStart w:id="21001" w:name="_Toc398641956"/>
      <w:bookmarkStart w:id="21002" w:name="_Toc398646725"/>
      <w:bookmarkStart w:id="21003" w:name="_Toc398048818"/>
      <w:bookmarkStart w:id="21004" w:name="_Toc398049725"/>
      <w:bookmarkStart w:id="21005" w:name="_Toc398050873"/>
      <w:bookmarkStart w:id="21006" w:name="_Toc398052220"/>
      <w:bookmarkStart w:id="21007" w:name="_Toc398053143"/>
      <w:bookmarkStart w:id="21008" w:name="_Toc398054066"/>
      <w:bookmarkStart w:id="21009" w:name="_Toc398105931"/>
      <w:bookmarkStart w:id="21010" w:name="_Toc398107247"/>
      <w:bookmarkStart w:id="21011" w:name="_Toc398108559"/>
      <w:bookmarkStart w:id="21012" w:name="_Toc398109870"/>
      <w:bookmarkStart w:id="21013" w:name="_Toc398111160"/>
      <w:bookmarkStart w:id="21014" w:name="_Toc398112449"/>
      <w:bookmarkStart w:id="21015" w:name="_Toc398113737"/>
      <w:bookmarkStart w:id="21016" w:name="_Toc398115170"/>
      <w:bookmarkStart w:id="21017" w:name="_Toc398116461"/>
      <w:bookmarkStart w:id="21018" w:name="_Toc398117752"/>
      <w:bookmarkStart w:id="21019" w:name="_Toc398119042"/>
      <w:bookmarkStart w:id="21020" w:name="_Toc398120333"/>
      <w:bookmarkStart w:id="21021" w:name="_Toc398121623"/>
      <w:bookmarkStart w:id="21022" w:name="_Toc398280174"/>
      <w:bookmarkStart w:id="21023" w:name="_Toc398540023"/>
      <w:bookmarkStart w:id="21024" w:name="_Toc398545136"/>
      <w:bookmarkStart w:id="21025" w:name="_Toc398546189"/>
      <w:bookmarkStart w:id="21026" w:name="_Toc398547225"/>
      <w:bookmarkStart w:id="21027" w:name="_Toc398548261"/>
      <w:bookmarkStart w:id="21028" w:name="_Toc398549344"/>
      <w:bookmarkStart w:id="21029" w:name="_Toc398550426"/>
      <w:bookmarkStart w:id="21030" w:name="_Toc398551507"/>
      <w:bookmarkStart w:id="21031" w:name="_Toc398552586"/>
      <w:bookmarkStart w:id="21032" w:name="_Toc398553665"/>
      <w:bookmarkStart w:id="21033" w:name="_Toc398554744"/>
      <w:bookmarkStart w:id="21034" w:name="_Toc398555823"/>
      <w:bookmarkStart w:id="21035" w:name="_Toc398556903"/>
      <w:bookmarkStart w:id="21036" w:name="_Toc398557982"/>
      <w:bookmarkStart w:id="21037" w:name="_Toc398559060"/>
      <w:bookmarkStart w:id="21038" w:name="_Toc398560139"/>
      <w:bookmarkStart w:id="21039" w:name="_Toc398561200"/>
      <w:bookmarkStart w:id="21040" w:name="_Toc398562261"/>
      <w:bookmarkStart w:id="21041" w:name="_Toc398563323"/>
      <w:bookmarkStart w:id="21042" w:name="_Toc398564383"/>
      <w:bookmarkStart w:id="21043" w:name="_Toc398565454"/>
      <w:bookmarkStart w:id="21044" w:name="_Toc398566513"/>
      <w:bookmarkStart w:id="21045" w:name="_Toc398567572"/>
      <w:bookmarkStart w:id="21046" w:name="_Toc398560482"/>
      <w:bookmarkStart w:id="21047" w:name="_Toc398568113"/>
      <w:bookmarkStart w:id="21048" w:name="_Toc398569409"/>
      <w:bookmarkStart w:id="21049" w:name="_Toc398629021"/>
      <w:bookmarkStart w:id="21050" w:name="_Toc398630079"/>
      <w:bookmarkStart w:id="21051" w:name="_Toc398637058"/>
      <w:bookmarkStart w:id="21052" w:name="_Toc398640876"/>
      <w:bookmarkStart w:id="21053" w:name="_Toc398641957"/>
      <w:bookmarkStart w:id="21054" w:name="_Toc398646726"/>
      <w:bookmarkStart w:id="21055" w:name="_Toc398048819"/>
      <w:bookmarkStart w:id="21056" w:name="_Toc398049726"/>
      <w:bookmarkStart w:id="21057" w:name="_Toc398050874"/>
      <w:bookmarkStart w:id="21058" w:name="_Toc398052221"/>
      <w:bookmarkStart w:id="21059" w:name="_Toc398053144"/>
      <w:bookmarkStart w:id="21060" w:name="_Toc398054067"/>
      <w:bookmarkStart w:id="21061" w:name="_Toc398105932"/>
      <w:bookmarkStart w:id="21062" w:name="_Toc398107248"/>
      <w:bookmarkStart w:id="21063" w:name="_Toc398108560"/>
      <w:bookmarkStart w:id="21064" w:name="_Toc398109871"/>
      <w:bookmarkStart w:id="21065" w:name="_Toc398111161"/>
      <w:bookmarkStart w:id="21066" w:name="_Toc398112450"/>
      <w:bookmarkStart w:id="21067" w:name="_Toc398113738"/>
      <w:bookmarkStart w:id="21068" w:name="_Toc398115171"/>
      <w:bookmarkStart w:id="21069" w:name="_Toc398116462"/>
      <w:bookmarkStart w:id="21070" w:name="_Toc398117753"/>
      <w:bookmarkStart w:id="21071" w:name="_Toc398119043"/>
      <w:bookmarkStart w:id="21072" w:name="_Toc398120334"/>
      <w:bookmarkStart w:id="21073" w:name="_Toc398121624"/>
      <w:bookmarkStart w:id="21074" w:name="_Toc398280175"/>
      <w:bookmarkStart w:id="21075" w:name="_Toc398540024"/>
      <w:bookmarkStart w:id="21076" w:name="_Toc398545137"/>
      <w:bookmarkStart w:id="21077" w:name="_Toc398546190"/>
      <w:bookmarkStart w:id="21078" w:name="_Toc398547226"/>
      <w:bookmarkStart w:id="21079" w:name="_Toc398548262"/>
      <w:bookmarkStart w:id="21080" w:name="_Toc398549345"/>
      <w:bookmarkStart w:id="21081" w:name="_Toc398550427"/>
      <w:bookmarkStart w:id="21082" w:name="_Toc398551508"/>
      <w:bookmarkStart w:id="21083" w:name="_Toc398552587"/>
      <w:bookmarkStart w:id="21084" w:name="_Toc398553666"/>
      <w:bookmarkStart w:id="21085" w:name="_Toc398554745"/>
      <w:bookmarkStart w:id="21086" w:name="_Toc398555824"/>
      <w:bookmarkStart w:id="21087" w:name="_Toc398556904"/>
      <w:bookmarkStart w:id="21088" w:name="_Toc398557983"/>
      <w:bookmarkStart w:id="21089" w:name="_Toc398559061"/>
      <w:bookmarkStart w:id="21090" w:name="_Toc398560140"/>
      <w:bookmarkStart w:id="21091" w:name="_Toc398561201"/>
      <w:bookmarkStart w:id="21092" w:name="_Toc398562262"/>
      <w:bookmarkStart w:id="21093" w:name="_Toc398563324"/>
      <w:bookmarkStart w:id="21094" w:name="_Toc398564384"/>
      <w:bookmarkStart w:id="21095" w:name="_Toc398565455"/>
      <w:bookmarkStart w:id="21096" w:name="_Toc398566514"/>
      <w:bookmarkStart w:id="21097" w:name="_Toc398567573"/>
      <w:bookmarkStart w:id="21098" w:name="_Toc398560484"/>
      <w:bookmarkStart w:id="21099" w:name="_Toc398568114"/>
      <w:bookmarkStart w:id="21100" w:name="_Toc398569410"/>
      <w:bookmarkStart w:id="21101" w:name="_Toc398629022"/>
      <w:bookmarkStart w:id="21102" w:name="_Toc398630080"/>
      <w:bookmarkStart w:id="21103" w:name="_Toc398637059"/>
      <w:bookmarkStart w:id="21104" w:name="_Toc398640877"/>
      <w:bookmarkStart w:id="21105" w:name="_Toc398641958"/>
      <w:bookmarkStart w:id="21106" w:name="_Toc398646727"/>
      <w:bookmarkStart w:id="21107" w:name="_Toc398048820"/>
      <w:bookmarkStart w:id="21108" w:name="_Toc398049727"/>
      <w:bookmarkStart w:id="21109" w:name="_Toc398050875"/>
      <w:bookmarkStart w:id="21110" w:name="_Toc398052222"/>
      <w:bookmarkStart w:id="21111" w:name="_Toc398053145"/>
      <w:bookmarkStart w:id="21112" w:name="_Toc398054068"/>
      <w:bookmarkStart w:id="21113" w:name="_Toc398105933"/>
      <w:bookmarkStart w:id="21114" w:name="_Toc398107249"/>
      <w:bookmarkStart w:id="21115" w:name="_Toc398108561"/>
      <w:bookmarkStart w:id="21116" w:name="_Toc398109872"/>
      <w:bookmarkStart w:id="21117" w:name="_Toc398111162"/>
      <w:bookmarkStart w:id="21118" w:name="_Toc398112451"/>
      <w:bookmarkStart w:id="21119" w:name="_Toc398113739"/>
      <w:bookmarkStart w:id="21120" w:name="_Toc398115172"/>
      <w:bookmarkStart w:id="21121" w:name="_Toc398116463"/>
      <w:bookmarkStart w:id="21122" w:name="_Toc398117754"/>
      <w:bookmarkStart w:id="21123" w:name="_Toc398119044"/>
      <w:bookmarkStart w:id="21124" w:name="_Toc398120335"/>
      <w:bookmarkStart w:id="21125" w:name="_Toc398121625"/>
      <w:bookmarkStart w:id="21126" w:name="_Toc398280176"/>
      <w:bookmarkStart w:id="21127" w:name="_Toc398540025"/>
      <w:bookmarkStart w:id="21128" w:name="_Toc398545138"/>
      <w:bookmarkStart w:id="21129" w:name="_Toc398546191"/>
      <w:bookmarkStart w:id="21130" w:name="_Toc398547227"/>
      <w:bookmarkStart w:id="21131" w:name="_Toc398548263"/>
      <w:bookmarkStart w:id="21132" w:name="_Toc398549346"/>
      <w:bookmarkStart w:id="21133" w:name="_Toc398550428"/>
      <w:bookmarkStart w:id="21134" w:name="_Toc398551509"/>
      <w:bookmarkStart w:id="21135" w:name="_Toc398552588"/>
      <w:bookmarkStart w:id="21136" w:name="_Toc398553667"/>
      <w:bookmarkStart w:id="21137" w:name="_Toc398554746"/>
      <w:bookmarkStart w:id="21138" w:name="_Toc398555825"/>
      <w:bookmarkStart w:id="21139" w:name="_Toc398556905"/>
      <w:bookmarkStart w:id="21140" w:name="_Toc398557984"/>
      <w:bookmarkStart w:id="21141" w:name="_Toc398559062"/>
      <w:bookmarkStart w:id="21142" w:name="_Toc398560141"/>
      <w:bookmarkStart w:id="21143" w:name="_Toc398561202"/>
      <w:bookmarkStart w:id="21144" w:name="_Toc398562263"/>
      <w:bookmarkStart w:id="21145" w:name="_Toc398563325"/>
      <w:bookmarkStart w:id="21146" w:name="_Toc398564385"/>
      <w:bookmarkStart w:id="21147" w:name="_Toc398565456"/>
      <w:bookmarkStart w:id="21148" w:name="_Toc398566515"/>
      <w:bookmarkStart w:id="21149" w:name="_Toc398567574"/>
      <w:bookmarkStart w:id="21150" w:name="_Toc398560486"/>
      <w:bookmarkStart w:id="21151" w:name="_Toc398568115"/>
      <w:bookmarkStart w:id="21152" w:name="_Toc398569411"/>
      <w:bookmarkStart w:id="21153" w:name="_Toc398629023"/>
      <w:bookmarkStart w:id="21154" w:name="_Toc398630081"/>
      <w:bookmarkStart w:id="21155" w:name="_Toc398637060"/>
      <w:bookmarkStart w:id="21156" w:name="_Toc398640878"/>
      <w:bookmarkStart w:id="21157" w:name="_Toc398641959"/>
      <w:bookmarkStart w:id="21158" w:name="_Toc398646728"/>
      <w:bookmarkStart w:id="21159" w:name="_Toc398048821"/>
      <w:bookmarkStart w:id="21160" w:name="_Toc398049728"/>
      <w:bookmarkStart w:id="21161" w:name="_Toc398050876"/>
      <w:bookmarkStart w:id="21162" w:name="_Toc398052223"/>
      <w:bookmarkStart w:id="21163" w:name="_Toc398053146"/>
      <w:bookmarkStart w:id="21164" w:name="_Toc398054069"/>
      <w:bookmarkStart w:id="21165" w:name="_Toc398105934"/>
      <w:bookmarkStart w:id="21166" w:name="_Toc398107250"/>
      <w:bookmarkStart w:id="21167" w:name="_Toc398108562"/>
      <w:bookmarkStart w:id="21168" w:name="_Toc398109873"/>
      <w:bookmarkStart w:id="21169" w:name="_Toc398111163"/>
      <w:bookmarkStart w:id="21170" w:name="_Toc398112452"/>
      <w:bookmarkStart w:id="21171" w:name="_Toc398113740"/>
      <w:bookmarkStart w:id="21172" w:name="_Toc398115173"/>
      <w:bookmarkStart w:id="21173" w:name="_Toc398116464"/>
      <w:bookmarkStart w:id="21174" w:name="_Toc398117755"/>
      <w:bookmarkStart w:id="21175" w:name="_Toc398119045"/>
      <w:bookmarkStart w:id="21176" w:name="_Toc398120336"/>
      <w:bookmarkStart w:id="21177" w:name="_Toc398121626"/>
      <w:bookmarkStart w:id="21178" w:name="_Toc398280177"/>
      <w:bookmarkStart w:id="21179" w:name="_Toc398540026"/>
      <w:bookmarkStart w:id="21180" w:name="_Toc398545139"/>
      <w:bookmarkStart w:id="21181" w:name="_Toc398546192"/>
      <w:bookmarkStart w:id="21182" w:name="_Toc398547228"/>
      <w:bookmarkStart w:id="21183" w:name="_Toc398548264"/>
      <w:bookmarkStart w:id="21184" w:name="_Toc398549347"/>
      <w:bookmarkStart w:id="21185" w:name="_Toc398550429"/>
      <w:bookmarkStart w:id="21186" w:name="_Toc398551510"/>
      <w:bookmarkStart w:id="21187" w:name="_Toc398552589"/>
      <w:bookmarkStart w:id="21188" w:name="_Toc398553668"/>
      <w:bookmarkStart w:id="21189" w:name="_Toc398554747"/>
      <w:bookmarkStart w:id="21190" w:name="_Toc398555826"/>
      <w:bookmarkStart w:id="21191" w:name="_Toc398556906"/>
      <w:bookmarkStart w:id="21192" w:name="_Toc398557985"/>
      <w:bookmarkStart w:id="21193" w:name="_Toc398559063"/>
      <w:bookmarkStart w:id="21194" w:name="_Toc398560142"/>
      <w:bookmarkStart w:id="21195" w:name="_Toc398561203"/>
      <w:bookmarkStart w:id="21196" w:name="_Toc398562264"/>
      <w:bookmarkStart w:id="21197" w:name="_Toc398563326"/>
      <w:bookmarkStart w:id="21198" w:name="_Toc398564386"/>
      <w:bookmarkStart w:id="21199" w:name="_Toc398565457"/>
      <w:bookmarkStart w:id="21200" w:name="_Toc398566516"/>
      <w:bookmarkStart w:id="21201" w:name="_Toc398567575"/>
      <w:bookmarkStart w:id="21202" w:name="_Toc398560489"/>
      <w:bookmarkStart w:id="21203" w:name="_Toc398568116"/>
      <w:bookmarkStart w:id="21204" w:name="_Toc398569412"/>
      <w:bookmarkStart w:id="21205" w:name="_Toc398629024"/>
      <w:bookmarkStart w:id="21206" w:name="_Toc398630082"/>
      <w:bookmarkStart w:id="21207" w:name="_Toc398637061"/>
      <w:bookmarkStart w:id="21208" w:name="_Toc398640879"/>
      <w:bookmarkStart w:id="21209" w:name="_Toc398641960"/>
      <w:bookmarkStart w:id="21210" w:name="_Toc398646729"/>
      <w:bookmarkStart w:id="21211" w:name="_Toc398048822"/>
      <w:bookmarkStart w:id="21212" w:name="_Toc398049729"/>
      <w:bookmarkStart w:id="21213" w:name="_Toc398050877"/>
      <w:bookmarkStart w:id="21214" w:name="_Toc398052224"/>
      <w:bookmarkStart w:id="21215" w:name="_Toc398053147"/>
      <w:bookmarkStart w:id="21216" w:name="_Toc398054070"/>
      <w:bookmarkStart w:id="21217" w:name="_Toc398105935"/>
      <w:bookmarkStart w:id="21218" w:name="_Toc398107251"/>
      <w:bookmarkStart w:id="21219" w:name="_Toc398108563"/>
      <w:bookmarkStart w:id="21220" w:name="_Toc398109874"/>
      <w:bookmarkStart w:id="21221" w:name="_Toc398111164"/>
      <w:bookmarkStart w:id="21222" w:name="_Toc398112453"/>
      <w:bookmarkStart w:id="21223" w:name="_Toc398113741"/>
      <w:bookmarkStart w:id="21224" w:name="_Toc398115174"/>
      <w:bookmarkStart w:id="21225" w:name="_Toc398116465"/>
      <w:bookmarkStart w:id="21226" w:name="_Toc398117756"/>
      <w:bookmarkStart w:id="21227" w:name="_Toc398119046"/>
      <w:bookmarkStart w:id="21228" w:name="_Toc398120337"/>
      <w:bookmarkStart w:id="21229" w:name="_Toc398121627"/>
      <w:bookmarkStart w:id="21230" w:name="_Toc398280178"/>
      <w:bookmarkStart w:id="21231" w:name="_Toc398540027"/>
      <w:bookmarkStart w:id="21232" w:name="_Toc398545140"/>
      <w:bookmarkStart w:id="21233" w:name="_Toc398546193"/>
      <w:bookmarkStart w:id="21234" w:name="_Toc398547229"/>
      <w:bookmarkStart w:id="21235" w:name="_Toc398548265"/>
      <w:bookmarkStart w:id="21236" w:name="_Toc398549348"/>
      <w:bookmarkStart w:id="21237" w:name="_Toc398550430"/>
      <w:bookmarkStart w:id="21238" w:name="_Toc398551511"/>
      <w:bookmarkStart w:id="21239" w:name="_Toc398552590"/>
      <w:bookmarkStart w:id="21240" w:name="_Toc398553669"/>
      <w:bookmarkStart w:id="21241" w:name="_Toc398554748"/>
      <w:bookmarkStart w:id="21242" w:name="_Toc398555827"/>
      <w:bookmarkStart w:id="21243" w:name="_Toc398556907"/>
      <w:bookmarkStart w:id="21244" w:name="_Toc398557986"/>
      <w:bookmarkStart w:id="21245" w:name="_Toc398559064"/>
      <w:bookmarkStart w:id="21246" w:name="_Toc398560143"/>
      <w:bookmarkStart w:id="21247" w:name="_Toc398561204"/>
      <w:bookmarkStart w:id="21248" w:name="_Toc398562265"/>
      <w:bookmarkStart w:id="21249" w:name="_Toc398563327"/>
      <w:bookmarkStart w:id="21250" w:name="_Toc398564387"/>
      <w:bookmarkStart w:id="21251" w:name="_Toc398565458"/>
      <w:bookmarkStart w:id="21252" w:name="_Toc398566517"/>
      <w:bookmarkStart w:id="21253" w:name="_Toc398567576"/>
      <w:bookmarkStart w:id="21254" w:name="_Toc398560549"/>
      <w:bookmarkStart w:id="21255" w:name="_Toc398568117"/>
      <w:bookmarkStart w:id="21256" w:name="_Toc398569413"/>
      <w:bookmarkStart w:id="21257" w:name="_Toc398629025"/>
      <w:bookmarkStart w:id="21258" w:name="_Toc398630083"/>
      <w:bookmarkStart w:id="21259" w:name="_Toc398637062"/>
      <w:bookmarkStart w:id="21260" w:name="_Toc398640880"/>
      <w:bookmarkStart w:id="21261" w:name="_Toc398641961"/>
      <w:bookmarkStart w:id="21262" w:name="_Toc398646730"/>
      <w:bookmarkStart w:id="21263" w:name="_Toc398048823"/>
      <w:bookmarkStart w:id="21264" w:name="_Toc398049730"/>
      <w:bookmarkStart w:id="21265" w:name="_Toc398050878"/>
      <w:bookmarkStart w:id="21266" w:name="_Toc398052225"/>
      <w:bookmarkStart w:id="21267" w:name="_Toc398053148"/>
      <w:bookmarkStart w:id="21268" w:name="_Toc398054071"/>
      <w:bookmarkStart w:id="21269" w:name="_Toc398105936"/>
      <w:bookmarkStart w:id="21270" w:name="_Toc398107252"/>
      <w:bookmarkStart w:id="21271" w:name="_Toc398108564"/>
      <w:bookmarkStart w:id="21272" w:name="_Toc398109875"/>
      <w:bookmarkStart w:id="21273" w:name="_Toc398111165"/>
      <w:bookmarkStart w:id="21274" w:name="_Toc398112454"/>
      <w:bookmarkStart w:id="21275" w:name="_Toc398113742"/>
      <w:bookmarkStart w:id="21276" w:name="_Toc398115175"/>
      <w:bookmarkStart w:id="21277" w:name="_Toc398116466"/>
      <w:bookmarkStart w:id="21278" w:name="_Toc398117757"/>
      <w:bookmarkStart w:id="21279" w:name="_Toc398119047"/>
      <w:bookmarkStart w:id="21280" w:name="_Toc398120338"/>
      <w:bookmarkStart w:id="21281" w:name="_Toc398121628"/>
      <w:bookmarkStart w:id="21282" w:name="_Toc398280179"/>
      <w:bookmarkStart w:id="21283" w:name="_Toc398540028"/>
      <w:bookmarkStart w:id="21284" w:name="_Toc398545141"/>
      <w:bookmarkStart w:id="21285" w:name="_Toc398546194"/>
      <w:bookmarkStart w:id="21286" w:name="_Toc398547230"/>
      <w:bookmarkStart w:id="21287" w:name="_Toc398548266"/>
      <w:bookmarkStart w:id="21288" w:name="_Toc398549349"/>
      <w:bookmarkStart w:id="21289" w:name="_Toc398550431"/>
      <w:bookmarkStart w:id="21290" w:name="_Toc398551512"/>
      <w:bookmarkStart w:id="21291" w:name="_Toc398552591"/>
      <w:bookmarkStart w:id="21292" w:name="_Toc398553670"/>
      <w:bookmarkStart w:id="21293" w:name="_Toc398554749"/>
      <w:bookmarkStart w:id="21294" w:name="_Toc398555828"/>
      <w:bookmarkStart w:id="21295" w:name="_Toc398556908"/>
      <w:bookmarkStart w:id="21296" w:name="_Toc398557987"/>
      <w:bookmarkStart w:id="21297" w:name="_Toc398559065"/>
      <w:bookmarkStart w:id="21298" w:name="_Toc398560144"/>
      <w:bookmarkStart w:id="21299" w:name="_Toc398561205"/>
      <w:bookmarkStart w:id="21300" w:name="_Toc398562266"/>
      <w:bookmarkStart w:id="21301" w:name="_Toc398563328"/>
      <w:bookmarkStart w:id="21302" w:name="_Toc398564388"/>
      <w:bookmarkStart w:id="21303" w:name="_Toc398565459"/>
      <w:bookmarkStart w:id="21304" w:name="_Toc398566518"/>
      <w:bookmarkStart w:id="21305" w:name="_Toc398567577"/>
      <w:bookmarkStart w:id="21306" w:name="_Toc398560619"/>
      <w:bookmarkStart w:id="21307" w:name="_Toc398568118"/>
      <w:bookmarkStart w:id="21308" w:name="_Toc398569414"/>
      <w:bookmarkStart w:id="21309" w:name="_Toc398629026"/>
      <w:bookmarkStart w:id="21310" w:name="_Toc398630084"/>
      <w:bookmarkStart w:id="21311" w:name="_Toc398637063"/>
      <w:bookmarkStart w:id="21312" w:name="_Toc398640881"/>
      <w:bookmarkStart w:id="21313" w:name="_Toc398641962"/>
      <w:bookmarkStart w:id="21314" w:name="_Toc398646731"/>
      <w:bookmarkStart w:id="21315" w:name="_Toc398048824"/>
      <w:bookmarkStart w:id="21316" w:name="_Toc398049731"/>
      <w:bookmarkStart w:id="21317" w:name="_Toc398050879"/>
      <w:bookmarkStart w:id="21318" w:name="_Toc398052226"/>
      <w:bookmarkStart w:id="21319" w:name="_Toc398053149"/>
      <w:bookmarkStart w:id="21320" w:name="_Toc398054072"/>
      <w:bookmarkStart w:id="21321" w:name="_Toc398105937"/>
      <w:bookmarkStart w:id="21322" w:name="_Toc398107253"/>
      <w:bookmarkStart w:id="21323" w:name="_Toc398108565"/>
      <w:bookmarkStart w:id="21324" w:name="_Toc398109876"/>
      <w:bookmarkStart w:id="21325" w:name="_Toc398111166"/>
      <w:bookmarkStart w:id="21326" w:name="_Toc398112455"/>
      <w:bookmarkStart w:id="21327" w:name="_Toc398113743"/>
      <w:bookmarkStart w:id="21328" w:name="_Toc398115176"/>
      <w:bookmarkStart w:id="21329" w:name="_Toc398116467"/>
      <w:bookmarkStart w:id="21330" w:name="_Toc398117758"/>
      <w:bookmarkStart w:id="21331" w:name="_Toc398119048"/>
      <w:bookmarkStart w:id="21332" w:name="_Toc398120339"/>
      <w:bookmarkStart w:id="21333" w:name="_Toc398121629"/>
      <w:bookmarkStart w:id="21334" w:name="_Toc398280180"/>
      <w:bookmarkStart w:id="21335" w:name="_Toc398540029"/>
      <w:bookmarkStart w:id="21336" w:name="_Toc398545142"/>
      <w:bookmarkStart w:id="21337" w:name="_Toc398546195"/>
      <w:bookmarkStart w:id="21338" w:name="_Toc398547231"/>
      <w:bookmarkStart w:id="21339" w:name="_Toc398548267"/>
      <w:bookmarkStart w:id="21340" w:name="_Toc398549350"/>
      <w:bookmarkStart w:id="21341" w:name="_Toc398550432"/>
      <w:bookmarkStart w:id="21342" w:name="_Toc398551513"/>
      <w:bookmarkStart w:id="21343" w:name="_Toc398552592"/>
      <w:bookmarkStart w:id="21344" w:name="_Toc398553671"/>
      <w:bookmarkStart w:id="21345" w:name="_Toc398554750"/>
      <w:bookmarkStart w:id="21346" w:name="_Toc398555829"/>
      <w:bookmarkStart w:id="21347" w:name="_Toc398556909"/>
      <w:bookmarkStart w:id="21348" w:name="_Toc398557988"/>
      <w:bookmarkStart w:id="21349" w:name="_Toc398559066"/>
      <w:bookmarkStart w:id="21350" w:name="_Toc398560145"/>
      <w:bookmarkStart w:id="21351" w:name="_Toc398561206"/>
      <w:bookmarkStart w:id="21352" w:name="_Toc398562267"/>
      <w:bookmarkStart w:id="21353" w:name="_Toc398563329"/>
      <w:bookmarkStart w:id="21354" w:name="_Toc398564389"/>
      <w:bookmarkStart w:id="21355" w:name="_Toc398565460"/>
      <w:bookmarkStart w:id="21356" w:name="_Toc398566519"/>
      <w:bookmarkStart w:id="21357" w:name="_Toc398567578"/>
      <w:bookmarkStart w:id="21358" w:name="_Toc398560620"/>
      <w:bookmarkStart w:id="21359" w:name="_Toc398568119"/>
      <w:bookmarkStart w:id="21360" w:name="_Toc398569415"/>
      <w:bookmarkStart w:id="21361" w:name="_Toc398629027"/>
      <w:bookmarkStart w:id="21362" w:name="_Toc398630085"/>
      <w:bookmarkStart w:id="21363" w:name="_Toc398637064"/>
      <w:bookmarkStart w:id="21364" w:name="_Toc398640882"/>
      <w:bookmarkStart w:id="21365" w:name="_Toc398641963"/>
      <w:bookmarkStart w:id="21366" w:name="_Toc398646732"/>
      <w:bookmarkStart w:id="21367" w:name="_Toc398048825"/>
      <w:bookmarkStart w:id="21368" w:name="_Toc398049732"/>
      <w:bookmarkStart w:id="21369" w:name="_Toc398050880"/>
      <w:bookmarkStart w:id="21370" w:name="_Toc398052227"/>
      <w:bookmarkStart w:id="21371" w:name="_Toc398053150"/>
      <w:bookmarkStart w:id="21372" w:name="_Toc398054073"/>
      <w:bookmarkStart w:id="21373" w:name="_Toc398105938"/>
      <w:bookmarkStart w:id="21374" w:name="_Toc398107254"/>
      <w:bookmarkStart w:id="21375" w:name="_Toc398108566"/>
      <w:bookmarkStart w:id="21376" w:name="_Toc398109877"/>
      <w:bookmarkStart w:id="21377" w:name="_Toc398111167"/>
      <w:bookmarkStart w:id="21378" w:name="_Toc398112456"/>
      <w:bookmarkStart w:id="21379" w:name="_Toc398113744"/>
      <w:bookmarkStart w:id="21380" w:name="_Toc398115177"/>
      <w:bookmarkStart w:id="21381" w:name="_Toc398116468"/>
      <w:bookmarkStart w:id="21382" w:name="_Toc398117759"/>
      <w:bookmarkStart w:id="21383" w:name="_Toc398119049"/>
      <w:bookmarkStart w:id="21384" w:name="_Toc398120340"/>
      <w:bookmarkStart w:id="21385" w:name="_Toc398121630"/>
      <w:bookmarkStart w:id="21386" w:name="_Toc398280181"/>
      <w:bookmarkStart w:id="21387" w:name="_Toc398540030"/>
      <w:bookmarkStart w:id="21388" w:name="_Toc398545143"/>
      <w:bookmarkStart w:id="21389" w:name="_Toc398546196"/>
      <w:bookmarkStart w:id="21390" w:name="_Toc398547232"/>
      <w:bookmarkStart w:id="21391" w:name="_Toc398548268"/>
      <w:bookmarkStart w:id="21392" w:name="_Toc398549351"/>
      <w:bookmarkStart w:id="21393" w:name="_Toc398550433"/>
      <w:bookmarkStart w:id="21394" w:name="_Toc398551514"/>
      <w:bookmarkStart w:id="21395" w:name="_Toc398552593"/>
      <w:bookmarkStart w:id="21396" w:name="_Toc398553672"/>
      <w:bookmarkStart w:id="21397" w:name="_Toc398554751"/>
      <w:bookmarkStart w:id="21398" w:name="_Toc398555830"/>
      <w:bookmarkStart w:id="21399" w:name="_Toc398556910"/>
      <w:bookmarkStart w:id="21400" w:name="_Toc398557989"/>
      <w:bookmarkStart w:id="21401" w:name="_Toc398559067"/>
      <w:bookmarkStart w:id="21402" w:name="_Toc398560146"/>
      <w:bookmarkStart w:id="21403" w:name="_Toc398561207"/>
      <w:bookmarkStart w:id="21404" w:name="_Toc398562268"/>
      <w:bookmarkStart w:id="21405" w:name="_Toc398563330"/>
      <w:bookmarkStart w:id="21406" w:name="_Toc398564390"/>
      <w:bookmarkStart w:id="21407" w:name="_Toc398565461"/>
      <w:bookmarkStart w:id="21408" w:name="_Toc398566520"/>
      <w:bookmarkStart w:id="21409" w:name="_Toc398567579"/>
      <w:bookmarkStart w:id="21410" w:name="_Toc398560622"/>
      <w:bookmarkStart w:id="21411" w:name="_Toc398568120"/>
      <w:bookmarkStart w:id="21412" w:name="_Toc398569416"/>
      <w:bookmarkStart w:id="21413" w:name="_Toc398629028"/>
      <w:bookmarkStart w:id="21414" w:name="_Toc398630086"/>
      <w:bookmarkStart w:id="21415" w:name="_Toc398637065"/>
      <w:bookmarkStart w:id="21416" w:name="_Toc398640883"/>
      <w:bookmarkStart w:id="21417" w:name="_Toc398641964"/>
      <w:bookmarkStart w:id="21418" w:name="_Toc398646733"/>
      <w:bookmarkStart w:id="21419" w:name="_Toc398048826"/>
      <w:bookmarkStart w:id="21420" w:name="_Toc398049733"/>
      <w:bookmarkStart w:id="21421" w:name="_Toc398050881"/>
      <w:bookmarkStart w:id="21422" w:name="_Toc398052228"/>
      <w:bookmarkStart w:id="21423" w:name="_Toc398053151"/>
      <w:bookmarkStart w:id="21424" w:name="_Toc398054074"/>
      <w:bookmarkStart w:id="21425" w:name="_Toc398105939"/>
      <w:bookmarkStart w:id="21426" w:name="_Toc398107255"/>
      <w:bookmarkStart w:id="21427" w:name="_Toc398108567"/>
      <w:bookmarkStart w:id="21428" w:name="_Toc398109878"/>
      <w:bookmarkStart w:id="21429" w:name="_Toc398111168"/>
      <w:bookmarkStart w:id="21430" w:name="_Toc398112457"/>
      <w:bookmarkStart w:id="21431" w:name="_Toc398113745"/>
      <w:bookmarkStart w:id="21432" w:name="_Toc398115178"/>
      <w:bookmarkStart w:id="21433" w:name="_Toc398116469"/>
      <w:bookmarkStart w:id="21434" w:name="_Toc398117760"/>
      <w:bookmarkStart w:id="21435" w:name="_Toc398119050"/>
      <w:bookmarkStart w:id="21436" w:name="_Toc398120341"/>
      <w:bookmarkStart w:id="21437" w:name="_Toc398121631"/>
      <w:bookmarkStart w:id="21438" w:name="_Toc398280182"/>
      <w:bookmarkStart w:id="21439" w:name="_Toc398540031"/>
      <w:bookmarkStart w:id="21440" w:name="_Toc398545144"/>
      <w:bookmarkStart w:id="21441" w:name="_Toc398546197"/>
      <w:bookmarkStart w:id="21442" w:name="_Toc398547233"/>
      <w:bookmarkStart w:id="21443" w:name="_Toc398548269"/>
      <w:bookmarkStart w:id="21444" w:name="_Toc398549352"/>
      <w:bookmarkStart w:id="21445" w:name="_Toc398550434"/>
      <w:bookmarkStart w:id="21446" w:name="_Toc398551515"/>
      <w:bookmarkStart w:id="21447" w:name="_Toc398552594"/>
      <w:bookmarkStart w:id="21448" w:name="_Toc398553673"/>
      <w:bookmarkStart w:id="21449" w:name="_Toc398554752"/>
      <w:bookmarkStart w:id="21450" w:name="_Toc398555831"/>
      <w:bookmarkStart w:id="21451" w:name="_Toc398556911"/>
      <w:bookmarkStart w:id="21452" w:name="_Toc398557990"/>
      <w:bookmarkStart w:id="21453" w:name="_Toc398559068"/>
      <w:bookmarkStart w:id="21454" w:name="_Toc398560147"/>
      <w:bookmarkStart w:id="21455" w:name="_Toc398561208"/>
      <w:bookmarkStart w:id="21456" w:name="_Toc398562269"/>
      <w:bookmarkStart w:id="21457" w:name="_Toc398563331"/>
      <w:bookmarkStart w:id="21458" w:name="_Toc398564391"/>
      <w:bookmarkStart w:id="21459" w:name="_Toc398565462"/>
      <w:bookmarkStart w:id="21460" w:name="_Toc398566521"/>
      <w:bookmarkStart w:id="21461" w:name="_Toc398567580"/>
      <w:bookmarkStart w:id="21462" w:name="_Toc398560624"/>
      <w:bookmarkStart w:id="21463" w:name="_Toc398568121"/>
      <w:bookmarkStart w:id="21464" w:name="_Toc398569417"/>
      <w:bookmarkStart w:id="21465" w:name="_Toc398629029"/>
      <w:bookmarkStart w:id="21466" w:name="_Toc398630087"/>
      <w:bookmarkStart w:id="21467" w:name="_Toc398637066"/>
      <w:bookmarkStart w:id="21468" w:name="_Toc398640884"/>
      <w:bookmarkStart w:id="21469" w:name="_Toc398641965"/>
      <w:bookmarkStart w:id="21470" w:name="_Toc398646734"/>
      <w:bookmarkStart w:id="21471" w:name="_Toc398048827"/>
      <w:bookmarkStart w:id="21472" w:name="_Toc398049734"/>
      <w:bookmarkStart w:id="21473" w:name="_Toc398050882"/>
      <w:bookmarkStart w:id="21474" w:name="_Toc398052229"/>
      <w:bookmarkStart w:id="21475" w:name="_Toc398053152"/>
      <w:bookmarkStart w:id="21476" w:name="_Toc398054075"/>
      <w:bookmarkStart w:id="21477" w:name="_Toc398105940"/>
      <w:bookmarkStart w:id="21478" w:name="_Toc398107256"/>
      <w:bookmarkStart w:id="21479" w:name="_Toc398108568"/>
      <w:bookmarkStart w:id="21480" w:name="_Toc398109879"/>
      <w:bookmarkStart w:id="21481" w:name="_Toc398111169"/>
      <w:bookmarkStart w:id="21482" w:name="_Toc398112458"/>
      <w:bookmarkStart w:id="21483" w:name="_Toc398113746"/>
      <w:bookmarkStart w:id="21484" w:name="_Toc398115179"/>
      <w:bookmarkStart w:id="21485" w:name="_Toc398116470"/>
      <w:bookmarkStart w:id="21486" w:name="_Toc398117761"/>
      <w:bookmarkStart w:id="21487" w:name="_Toc398119051"/>
      <w:bookmarkStart w:id="21488" w:name="_Toc398120342"/>
      <w:bookmarkStart w:id="21489" w:name="_Toc398121632"/>
      <w:bookmarkStart w:id="21490" w:name="_Toc398280183"/>
      <w:bookmarkStart w:id="21491" w:name="_Toc398540032"/>
      <w:bookmarkStart w:id="21492" w:name="_Toc398545145"/>
      <w:bookmarkStart w:id="21493" w:name="_Toc398546198"/>
      <w:bookmarkStart w:id="21494" w:name="_Toc398547234"/>
      <w:bookmarkStart w:id="21495" w:name="_Toc398548270"/>
      <w:bookmarkStart w:id="21496" w:name="_Toc398549353"/>
      <w:bookmarkStart w:id="21497" w:name="_Toc398550435"/>
      <w:bookmarkStart w:id="21498" w:name="_Toc398551516"/>
      <w:bookmarkStart w:id="21499" w:name="_Toc398552595"/>
      <w:bookmarkStart w:id="21500" w:name="_Toc398553674"/>
      <w:bookmarkStart w:id="21501" w:name="_Toc398554753"/>
      <w:bookmarkStart w:id="21502" w:name="_Toc398555832"/>
      <w:bookmarkStart w:id="21503" w:name="_Toc398556912"/>
      <w:bookmarkStart w:id="21504" w:name="_Toc398557991"/>
      <w:bookmarkStart w:id="21505" w:name="_Toc398559069"/>
      <w:bookmarkStart w:id="21506" w:name="_Toc398560148"/>
      <w:bookmarkStart w:id="21507" w:name="_Toc398561209"/>
      <w:bookmarkStart w:id="21508" w:name="_Toc398562270"/>
      <w:bookmarkStart w:id="21509" w:name="_Toc398563332"/>
      <w:bookmarkStart w:id="21510" w:name="_Toc398564392"/>
      <w:bookmarkStart w:id="21511" w:name="_Toc398565463"/>
      <w:bookmarkStart w:id="21512" w:name="_Toc398566522"/>
      <w:bookmarkStart w:id="21513" w:name="_Toc398567581"/>
      <w:bookmarkStart w:id="21514" w:name="_Toc398560626"/>
      <w:bookmarkStart w:id="21515" w:name="_Toc398568122"/>
      <w:bookmarkStart w:id="21516" w:name="_Toc398569418"/>
      <w:bookmarkStart w:id="21517" w:name="_Toc398629030"/>
      <w:bookmarkStart w:id="21518" w:name="_Toc398630088"/>
      <w:bookmarkStart w:id="21519" w:name="_Toc398637067"/>
      <w:bookmarkStart w:id="21520" w:name="_Toc398640885"/>
      <w:bookmarkStart w:id="21521" w:name="_Toc398641966"/>
      <w:bookmarkStart w:id="21522" w:name="_Toc398646735"/>
      <w:bookmarkStart w:id="21523" w:name="_Toc398048828"/>
      <w:bookmarkStart w:id="21524" w:name="_Toc398049735"/>
      <w:bookmarkStart w:id="21525" w:name="_Toc398050883"/>
      <w:bookmarkStart w:id="21526" w:name="_Toc398052230"/>
      <w:bookmarkStart w:id="21527" w:name="_Toc398053153"/>
      <w:bookmarkStart w:id="21528" w:name="_Toc398054076"/>
      <w:bookmarkStart w:id="21529" w:name="_Toc398105941"/>
      <w:bookmarkStart w:id="21530" w:name="_Toc398107257"/>
      <w:bookmarkStart w:id="21531" w:name="_Toc398108569"/>
      <w:bookmarkStart w:id="21532" w:name="_Toc398109880"/>
      <w:bookmarkStart w:id="21533" w:name="_Toc398111170"/>
      <w:bookmarkStart w:id="21534" w:name="_Toc398112459"/>
      <w:bookmarkStart w:id="21535" w:name="_Toc398113747"/>
      <w:bookmarkStart w:id="21536" w:name="_Toc398115180"/>
      <w:bookmarkStart w:id="21537" w:name="_Toc398116471"/>
      <w:bookmarkStart w:id="21538" w:name="_Toc398117762"/>
      <w:bookmarkStart w:id="21539" w:name="_Toc398119052"/>
      <w:bookmarkStart w:id="21540" w:name="_Toc398120343"/>
      <w:bookmarkStart w:id="21541" w:name="_Toc398121633"/>
      <w:bookmarkStart w:id="21542" w:name="_Toc398280184"/>
      <w:bookmarkStart w:id="21543" w:name="_Toc398540033"/>
      <w:bookmarkStart w:id="21544" w:name="_Toc398545146"/>
      <w:bookmarkStart w:id="21545" w:name="_Toc398546199"/>
      <w:bookmarkStart w:id="21546" w:name="_Toc398547235"/>
      <w:bookmarkStart w:id="21547" w:name="_Toc398548271"/>
      <w:bookmarkStart w:id="21548" w:name="_Toc398549354"/>
      <w:bookmarkStart w:id="21549" w:name="_Toc398550436"/>
      <w:bookmarkStart w:id="21550" w:name="_Toc398551517"/>
      <w:bookmarkStart w:id="21551" w:name="_Toc398552596"/>
      <w:bookmarkStart w:id="21552" w:name="_Toc398553675"/>
      <w:bookmarkStart w:id="21553" w:name="_Toc398554754"/>
      <w:bookmarkStart w:id="21554" w:name="_Toc398555833"/>
      <w:bookmarkStart w:id="21555" w:name="_Toc398556913"/>
      <w:bookmarkStart w:id="21556" w:name="_Toc398557992"/>
      <w:bookmarkStart w:id="21557" w:name="_Toc398559070"/>
      <w:bookmarkStart w:id="21558" w:name="_Toc398560149"/>
      <w:bookmarkStart w:id="21559" w:name="_Toc398561210"/>
      <w:bookmarkStart w:id="21560" w:name="_Toc398562271"/>
      <w:bookmarkStart w:id="21561" w:name="_Toc398563333"/>
      <w:bookmarkStart w:id="21562" w:name="_Toc398564393"/>
      <w:bookmarkStart w:id="21563" w:name="_Toc398565464"/>
      <w:bookmarkStart w:id="21564" w:name="_Toc398566523"/>
      <w:bookmarkStart w:id="21565" w:name="_Toc398567582"/>
      <w:bookmarkStart w:id="21566" w:name="_Toc398560628"/>
      <w:bookmarkStart w:id="21567" w:name="_Toc398568123"/>
      <w:bookmarkStart w:id="21568" w:name="_Toc398569419"/>
      <w:bookmarkStart w:id="21569" w:name="_Toc398629031"/>
      <w:bookmarkStart w:id="21570" w:name="_Toc398630089"/>
      <w:bookmarkStart w:id="21571" w:name="_Toc398637068"/>
      <w:bookmarkStart w:id="21572" w:name="_Toc398640886"/>
      <w:bookmarkStart w:id="21573" w:name="_Toc398641967"/>
      <w:bookmarkStart w:id="21574" w:name="_Toc398646736"/>
      <w:bookmarkStart w:id="21575" w:name="_Toc398048829"/>
      <w:bookmarkStart w:id="21576" w:name="_Toc398049736"/>
      <w:bookmarkStart w:id="21577" w:name="_Toc398050884"/>
      <w:bookmarkStart w:id="21578" w:name="_Toc398052231"/>
      <w:bookmarkStart w:id="21579" w:name="_Toc398053154"/>
      <w:bookmarkStart w:id="21580" w:name="_Toc398054077"/>
      <w:bookmarkStart w:id="21581" w:name="_Toc398105942"/>
      <w:bookmarkStart w:id="21582" w:name="_Toc398107258"/>
      <w:bookmarkStart w:id="21583" w:name="_Toc398108570"/>
      <w:bookmarkStart w:id="21584" w:name="_Toc398109881"/>
      <w:bookmarkStart w:id="21585" w:name="_Toc398111171"/>
      <w:bookmarkStart w:id="21586" w:name="_Toc398112460"/>
      <w:bookmarkStart w:id="21587" w:name="_Toc398113748"/>
      <w:bookmarkStart w:id="21588" w:name="_Toc398115181"/>
      <w:bookmarkStart w:id="21589" w:name="_Toc398116472"/>
      <w:bookmarkStart w:id="21590" w:name="_Toc398117763"/>
      <w:bookmarkStart w:id="21591" w:name="_Toc398119053"/>
      <w:bookmarkStart w:id="21592" w:name="_Toc398120344"/>
      <w:bookmarkStart w:id="21593" w:name="_Toc398121634"/>
      <w:bookmarkStart w:id="21594" w:name="_Toc398280185"/>
      <w:bookmarkStart w:id="21595" w:name="_Toc398540034"/>
      <w:bookmarkStart w:id="21596" w:name="_Toc398545147"/>
      <w:bookmarkStart w:id="21597" w:name="_Toc398546200"/>
      <w:bookmarkStart w:id="21598" w:name="_Toc398547236"/>
      <w:bookmarkStart w:id="21599" w:name="_Toc398548272"/>
      <w:bookmarkStart w:id="21600" w:name="_Toc398549355"/>
      <w:bookmarkStart w:id="21601" w:name="_Toc398550437"/>
      <w:bookmarkStart w:id="21602" w:name="_Toc398551518"/>
      <w:bookmarkStart w:id="21603" w:name="_Toc398552597"/>
      <w:bookmarkStart w:id="21604" w:name="_Toc398553676"/>
      <w:bookmarkStart w:id="21605" w:name="_Toc398554755"/>
      <w:bookmarkStart w:id="21606" w:name="_Toc398555834"/>
      <w:bookmarkStart w:id="21607" w:name="_Toc398556914"/>
      <w:bookmarkStart w:id="21608" w:name="_Toc398557993"/>
      <w:bookmarkStart w:id="21609" w:name="_Toc398559071"/>
      <w:bookmarkStart w:id="21610" w:name="_Toc398560150"/>
      <w:bookmarkStart w:id="21611" w:name="_Toc398561211"/>
      <w:bookmarkStart w:id="21612" w:name="_Toc398562272"/>
      <w:bookmarkStart w:id="21613" w:name="_Toc398563334"/>
      <w:bookmarkStart w:id="21614" w:name="_Toc398564394"/>
      <w:bookmarkStart w:id="21615" w:name="_Toc398565465"/>
      <w:bookmarkStart w:id="21616" w:name="_Toc398566524"/>
      <w:bookmarkStart w:id="21617" w:name="_Toc398567583"/>
      <w:bookmarkStart w:id="21618" w:name="_Toc398560639"/>
      <w:bookmarkStart w:id="21619" w:name="_Toc398568124"/>
      <w:bookmarkStart w:id="21620" w:name="_Toc398569420"/>
      <w:bookmarkStart w:id="21621" w:name="_Toc398629032"/>
      <w:bookmarkStart w:id="21622" w:name="_Toc398630090"/>
      <w:bookmarkStart w:id="21623" w:name="_Toc398637069"/>
      <w:bookmarkStart w:id="21624" w:name="_Toc398640887"/>
      <w:bookmarkStart w:id="21625" w:name="_Toc398641968"/>
      <w:bookmarkStart w:id="21626" w:name="_Toc398646737"/>
      <w:bookmarkStart w:id="21627" w:name="_Toc398048830"/>
      <w:bookmarkStart w:id="21628" w:name="_Toc398049737"/>
      <w:bookmarkStart w:id="21629" w:name="_Toc398050885"/>
      <w:bookmarkStart w:id="21630" w:name="_Toc398052232"/>
      <w:bookmarkStart w:id="21631" w:name="_Toc398053155"/>
      <w:bookmarkStart w:id="21632" w:name="_Toc398054078"/>
      <w:bookmarkStart w:id="21633" w:name="_Toc398105943"/>
      <w:bookmarkStart w:id="21634" w:name="_Toc398107259"/>
      <w:bookmarkStart w:id="21635" w:name="_Toc398108571"/>
      <w:bookmarkStart w:id="21636" w:name="_Toc398109882"/>
      <w:bookmarkStart w:id="21637" w:name="_Toc398111172"/>
      <w:bookmarkStart w:id="21638" w:name="_Toc398112461"/>
      <w:bookmarkStart w:id="21639" w:name="_Toc398113749"/>
      <w:bookmarkStart w:id="21640" w:name="_Toc398115182"/>
      <w:bookmarkStart w:id="21641" w:name="_Toc398116473"/>
      <w:bookmarkStart w:id="21642" w:name="_Toc398117764"/>
      <w:bookmarkStart w:id="21643" w:name="_Toc398119054"/>
      <w:bookmarkStart w:id="21644" w:name="_Toc398120345"/>
      <w:bookmarkStart w:id="21645" w:name="_Toc398121635"/>
      <w:bookmarkStart w:id="21646" w:name="_Toc398280186"/>
      <w:bookmarkStart w:id="21647" w:name="_Toc398540035"/>
      <w:bookmarkStart w:id="21648" w:name="_Toc398545148"/>
      <w:bookmarkStart w:id="21649" w:name="_Toc398546201"/>
      <w:bookmarkStart w:id="21650" w:name="_Toc398547237"/>
      <w:bookmarkStart w:id="21651" w:name="_Toc398548273"/>
      <w:bookmarkStart w:id="21652" w:name="_Toc398549356"/>
      <w:bookmarkStart w:id="21653" w:name="_Toc398550438"/>
      <w:bookmarkStart w:id="21654" w:name="_Toc398551519"/>
      <w:bookmarkStart w:id="21655" w:name="_Toc398552598"/>
      <w:bookmarkStart w:id="21656" w:name="_Toc398553677"/>
      <w:bookmarkStart w:id="21657" w:name="_Toc398554756"/>
      <w:bookmarkStart w:id="21658" w:name="_Toc398555835"/>
      <w:bookmarkStart w:id="21659" w:name="_Toc398556915"/>
      <w:bookmarkStart w:id="21660" w:name="_Toc398557994"/>
      <w:bookmarkStart w:id="21661" w:name="_Toc398559072"/>
      <w:bookmarkStart w:id="21662" w:name="_Toc398560151"/>
      <w:bookmarkStart w:id="21663" w:name="_Toc398561212"/>
      <w:bookmarkStart w:id="21664" w:name="_Toc398562273"/>
      <w:bookmarkStart w:id="21665" w:name="_Toc398563335"/>
      <w:bookmarkStart w:id="21666" w:name="_Toc398564395"/>
      <w:bookmarkStart w:id="21667" w:name="_Toc398565466"/>
      <w:bookmarkStart w:id="21668" w:name="_Toc398566525"/>
      <w:bookmarkStart w:id="21669" w:name="_Toc398567584"/>
      <w:bookmarkStart w:id="21670" w:name="_Toc398560640"/>
      <w:bookmarkStart w:id="21671" w:name="_Toc398568125"/>
      <w:bookmarkStart w:id="21672" w:name="_Toc398569421"/>
      <w:bookmarkStart w:id="21673" w:name="_Toc398629033"/>
      <w:bookmarkStart w:id="21674" w:name="_Toc398630091"/>
      <w:bookmarkStart w:id="21675" w:name="_Toc398637070"/>
      <w:bookmarkStart w:id="21676" w:name="_Toc398640888"/>
      <w:bookmarkStart w:id="21677" w:name="_Toc398641969"/>
      <w:bookmarkStart w:id="21678" w:name="_Toc398646738"/>
      <w:bookmarkStart w:id="21679" w:name="_Toc398048831"/>
      <w:bookmarkStart w:id="21680" w:name="_Toc398049738"/>
      <w:bookmarkStart w:id="21681" w:name="_Toc398050886"/>
      <w:bookmarkStart w:id="21682" w:name="_Toc398052233"/>
      <w:bookmarkStart w:id="21683" w:name="_Toc398053156"/>
      <w:bookmarkStart w:id="21684" w:name="_Toc398054079"/>
      <w:bookmarkStart w:id="21685" w:name="_Toc398105944"/>
      <w:bookmarkStart w:id="21686" w:name="_Toc398107260"/>
      <w:bookmarkStart w:id="21687" w:name="_Toc398108572"/>
      <w:bookmarkStart w:id="21688" w:name="_Toc398109883"/>
      <w:bookmarkStart w:id="21689" w:name="_Toc398111173"/>
      <w:bookmarkStart w:id="21690" w:name="_Toc398112462"/>
      <w:bookmarkStart w:id="21691" w:name="_Toc398113750"/>
      <w:bookmarkStart w:id="21692" w:name="_Toc398115183"/>
      <w:bookmarkStart w:id="21693" w:name="_Toc398116474"/>
      <w:bookmarkStart w:id="21694" w:name="_Toc398117765"/>
      <w:bookmarkStart w:id="21695" w:name="_Toc398119055"/>
      <w:bookmarkStart w:id="21696" w:name="_Toc398120346"/>
      <w:bookmarkStart w:id="21697" w:name="_Toc398121636"/>
      <w:bookmarkStart w:id="21698" w:name="_Toc398280187"/>
      <w:bookmarkStart w:id="21699" w:name="_Toc398540036"/>
      <w:bookmarkStart w:id="21700" w:name="_Toc398545149"/>
      <w:bookmarkStart w:id="21701" w:name="_Toc398546202"/>
      <w:bookmarkStart w:id="21702" w:name="_Toc398547238"/>
      <w:bookmarkStart w:id="21703" w:name="_Toc398548274"/>
      <w:bookmarkStart w:id="21704" w:name="_Toc398549357"/>
      <w:bookmarkStart w:id="21705" w:name="_Toc398550439"/>
      <w:bookmarkStart w:id="21706" w:name="_Toc398551520"/>
      <w:bookmarkStart w:id="21707" w:name="_Toc398552599"/>
      <w:bookmarkStart w:id="21708" w:name="_Toc398553678"/>
      <w:bookmarkStart w:id="21709" w:name="_Toc398554757"/>
      <w:bookmarkStart w:id="21710" w:name="_Toc398555836"/>
      <w:bookmarkStart w:id="21711" w:name="_Toc398556916"/>
      <w:bookmarkStart w:id="21712" w:name="_Toc398557995"/>
      <w:bookmarkStart w:id="21713" w:name="_Toc398559073"/>
      <w:bookmarkStart w:id="21714" w:name="_Toc398560152"/>
      <w:bookmarkStart w:id="21715" w:name="_Toc398561213"/>
      <w:bookmarkStart w:id="21716" w:name="_Toc398562274"/>
      <w:bookmarkStart w:id="21717" w:name="_Toc398563336"/>
      <w:bookmarkStart w:id="21718" w:name="_Toc398564396"/>
      <w:bookmarkStart w:id="21719" w:name="_Toc398565467"/>
      <w:bookmarkStart w:id="21720" w:name="_Toc398566526"/>
      <w:bookmarkStart w:id="21721" w:name="_Toc398567585"/>
      <w:bookmarkStart w:id="21722" w:name="_Toc398560641"/>
      <w:bookmarkStart w:id="21723" w:name="_Toc398568126"/>
      <w:bookmarkStart w:id="21724" w:name="_Toc398569422"/>
      <w:bookmarkStart w:id="21725" w:name="_Toc398629034"/>
      <w:bookmarkStart w:id="21726" w:name="_Toc398630092"/>
      <w:bookmarkStart w:id="21727" w:name="_Toc398637071"/>
      <w:bookmarkStart w:id="21728" w:name="_Toc398640889"/>
      <w:bookmarkStart w:id="21729" w:name="_Toc398641970"/>
      <w:bookmarkStart w:id="21730" w:name="_Toc398646739"/>
      <w:bookmarkStart w:id="21731" w:name="_Toc398048832"/>
      <w:bookmarkStart w:id="21732" w:name="_Toc398049739"/>
      <w:bookmarkStart w:id="21733" w:name="_Toc398050887"/>
      <w:bookmarkStart w:id="21734" w:name="_Toc398052234"/>
      <w:bookmarkStart w:id="21735" w:name="_Toc398053157"/>
      <w:bookmarkStart w:id="21736" w:name="_Toc398054080"/>
      <w:bookmarkStart w:id="21737" w:name="_Toc398105945"/>
      <w:bookmarkStart w:id="21738" w:name="_Toc398107261"/>
      <w:bookmarkStart w:id="21739" w:name="_Toc398108573"/>
      <w:bookmarkStart w:id="21740" w:name="_Toc398109884"/>
      <w:bookmarkStart w:id="21741" w:name="_Toc398111174"/>
      <w:bookmarkStart w:id="21742" w:name="_Toc398112463"/>
      <w:bookmarkStart w:id="21743" w:name="_Toc398113751"/>
      <w:bookmarkStart w:id="21744" w:name="_Toc398115184"/>
      <w:bookmarkStart w:id="21745" w:name="_Toc398116475"/>
      <w:bookmarkStart w:id="21746" w:name="_Toc398117766"/>
      <w:bookmarkStart w:id="21747" w:name="_Toc398119056"/>
      <w:bookmarkStart w:id="21748" w:name="_Toc398120347"/>
      <w:bookmarkStart w:id="21749" w:name="_Toc398121637"/>
      <w:bookmarkStart w:id="21750" w:name="_Toc398280188"/>
      <w:bookmarkStart w:id="21751" w:name="_Toc398540037"/>
      <w:bookmarkStart w:id="21752" w:name="_Toc398545150"/>
      <w:bookmarkStart w:id="21753" w:name="_Toc398546203"/>
      <w:bookmarkStart w:id="21754" w:name="_Toc398547239"/>
      <w:bookmarkStart w:id="21755" w:name="_Toc398548275"/>
      <w:bookmarkStart w:id="21756" w:name="_Toc398549358"/>
      <w:bookmarkStart w:id="21757" w:name="_Toc398550440"/>
      <w:bookmarkStart w:id="21758" w:name="_Toc398551521"/>
      <w:bookmarkStart w:id="21759" w:name="_Toc398552600"/>
      <w:bookmarkStart w:id="21760" w:name="_Toc398553679"/>
      <w:bookmarkStart w:id="21761" w:name="_Toc398554758"/>
      <w:bookmarkStart w:id="21762" w:name="_Toc398555837"/>
      <w:bookmarkStart w:id="21763" w:name="_Toc398556917"/>
      <w:bookmarkStart w:id="21764" w:name="_Toc398557996"/>
      <w:bookmarkStart w:id="21765" w:name="_Toc398559074"/>
      <w:bookmarkStart w:id="21766" w:name="_Toc398560153"/>
      <w:bookmarkStart w:id="21767" w:name="_Toc398561214"/>
      <w:bookmarkStart w:id="21768" w:name="_Toc398562275"/>
      <w:bookmarkStart w:id="21769" w:name="_Toc398563337"/>
      <w:bookmarkStart w:id="21770" w:name="_Toc398564397"/>
      <w:bookmarkStart w:id="21771" w:name="_Toc398565468"/>
      <w:bookmarkStart w:id="21772" w:name="_Toc398566527"/>
      <w:bookmarkStart w:id="21773" w:name="_Toc398567586"/>
      <w:bookmarkStart w:id="21774" w:name="_Toc398560643"/>
      <w:bookmarkStart w:id="21775" w:name="_Toc398568127"/>
      <w:bookmarkStart w:id="21776" w:name="_Toc398569423"/>
      <w:bookmarkStart w:id="21777" w:name="_Toc398629035"/>
      <w:bookmarkStart w:id="21778" w:name="_Toc398630093"/>
      <w:bookmarkStart w:id="21779" w:name="_Toc398637072"/>
      <w:bookmarkStart w:id="21780" w:name="_Toc398640890"/>
      <w:bookmarkStart w:id="21781" w:name="_Toc398641971"/>
      <w:bookmarkStart w:id="21782" w:name="_Toc398646740"/>
      <w:bookmarkStart w:id="21783" w:name="_Toc398048833"/>
      <w:bookmarkStart w:id="21784" w:name="_Toc398049740"/>
      <w:bookmarkStart w:id="21785" w:name="_Toc398050888"/>
      <w:bookmarkStart w:id="21786" w:name="_Toc398052235"/>
      <w:bookmarkStart w:id="21787" w:name="_Toc398053158"/>
      <w:bookmarkStart w:id="21788" w:name="_Toc398054081"/>
      <w:bookmarkStart w:id="21789" w:name="_Toc398105946"/>
      <w:bookmarkStart w:id="21790" w:name="_Toc398107262"/>
      <w:bookmarkStart w:id="21791" w:name="_Toc398108574"/>
      <w:bookmarkStart w:id="21792" w:name="_Toc398109885"/>
      <w:bookmarkStart w:id="21793" w:name="_Toc398111175"/>
      <w:bookmarkStart w:id="21794" w:name="_Toc398112464"/>
      <w:bookmarkStart w:id="21795" w:name="_Toc398113752"/>
      <w:bookmarkStart w:id="21796" w:name="_Toc398115185"/>
      <w:bookmarkStart w:id="21797" w:name="_Toc398116476"/>
      <w:bookmarkStart w:id="21798" w:name="_Toc398117767"/>
      <w:bookmarkStart w:id="21799" w:name="_Toc398119057"/>
      <w:bookmarkStart w:id="21800" w:name="_Toc398120348"/>
      <w:bookmarkStart w:id="21801" w:name="_Toc398121638"/>
      <w:bookmarkStart w:id="21802" w:name="_Toc398280189"/>
      <w:bookmarkStart w:id="21803" w:name="_Toc398540038"/>
      <w:bookmarkStart w:id="21804" w:name="_Toc398545151"/>
      <w:bookmarkStart w:id="21805" w:name="_Toc398546204"/>
      <w:bookmarkStart w:id="21806" w:name="_Toc398547240"/>
      <w:bookmarkStart w:id="21807" w:name="_Toc398548276"/>
      <w:bookmarkStart w:id="21808" w:name="_Toc398549359"/>
      <w:bookmarkStart w:id="21809" w:name="_Toc398550441"/>
      <w:bookmarkStart w:id="21810" w:name="_Toc398551522"/>
      <w:bookmarkStart w:id="21811" w:name="_Toc398552601"/>
      <w:bookmarkStart w:id="21812" w:name="_Toc398553680"/>
      <w:bookmarkStart w:id="21813" w:name="_Toc398554759"/>
      <w:bookmarkStart w:id="21814" w:name="_Toc398555838"/>
      <w:bookmarkStart w:id="21815" w:name="_Toc398556918"/>
      <w:bookmarkStart w:id="21816" w:name="_Toc398557997"/>
      <w:bookmarkStart w:id="21817" w:name="_Toc398559075"/>
      <w:bookmarkStart w:id="21818" w:name="_Toc398560154"/>
      <w:bookmarkStart w:id="21819" w:name="_Toc398561215"/>
      <w:bookmarkStart w:id="21820" w:name="_Toc398562276"/>
      <w:bookmarkStart w:id="21821" w:name="_Toc398563338"/>
      <w:bookmarkStart w:id="21822" w:name="_Toc398564398"/>
      <w:bookmarkStart w:id="21823" w:name="_Toc398565469"/>
      <w:bookmarkStart w:id="21824" w:name="_Toc398566528"/>
      <w:bookmarkStart w:id="21825" w:name="_Toc398567587"/>
      <w:bookmarkStart w:id="21826" w:name="_Toc398560648"/>
      <w:bookmarkStart w:id="21827" w:name="_Toc398568128"/>
      <w:bookmarkStart w:id="21828" w:name="_Toc398569424"/>
      <w:bookmarkStart w:id="21829" w:name="_Toc398629036"/>
      <w:bookmarkStart w:id="21830" w:name="_Toc398630094"/>
      <w:bookmarkStart w:id="21831" w:name="_Toc398637073"/>
      <w:bookmarkStart w:id="21832" w:name="_Toc398640891"/>
      <w:bookmarkStart w:id="21833" w:name="_Toc398641972"/>
      <w:bookmarkStart w:id="21834" w:name="_Toc398646741"/>
      <w:bookmarkStart w:id="21835" w:name="_Toc398048834"/>
      <w:bookmarkStart w:id="21836" w:name="_Toc398049741"/>
      <w:bookmarkStart w:id="21837" w:name="_Toc398050889"/>
      <w:bookmarkStart w:id="21838" w:name="_Toc398052236"/>
      <w:bookmarkStart w:id="21839" w:name="_Toc398053159"/>
      <w:bookmarkStart w:id="21840" w:name="_Toc398054082"/>
      <w:bookmarkStart w:id="21841" w:name="_Toc398105947"/>
      <w:bookmarkStart w:id="21842" w:name="_Toc398107263"/>
      <w:bookmarkStart w:id="21843" w:name="_Toc398108575"/>
      <w:bookmarkStart w:id="21844" w:name="_Toc398109886"/>
      <w:bookmarkStart w:id="21845" w:name="_Toc398111176"/>
      <w:bookmarkStart w:id="21846" w:name="_Toc398112465"/>
      <w:bookmarkStart w:id="21847" w:name="_Toc398113753"/>
      <w:bookmarkStart w:id="21848" w:name="_Toc398115186"/>
      <w:bookmarkStart w:id="21849" w:name="_Toc398116477"/>
      <w:bookmarkStart w:id="21850" w:name="_Toc398117768"/>
      <w:bookmarkStart w:id="21851" w:name="_Toc398119058"/>
      <w:bookmarkStart w:id="21852" w:name="_Toc398120349"/>
      <w:bookmarkStart w:id="21853" w:name="_Toc398121639"/>
      <w:bookmarkStart w:id="21854" w:name="_Toc398280190"/>
      <w:bookmarkStart w:id="21855" w:name="_Toc398540039"/>
      <w:bookmarkStart w:id="21856" w:name="_Toc398545152"/>
      <w:bookmarkStart w:id="21857" w:name="_Toc398546205"/>
      <w:bookmarkStart w:id="21858" w:name="_Toc398547241"/>
      <w:bookmarkStart w:id="21859" w:name="_Toc398548277"/>
      <w:bookmarkStart w:id="21860" w:name="_Toc398549360"/>
      <w:bookmarkStart w:id="21861" w:name="_Toc398550442"/>
      <w:bookmarkStart w:id="21862" w:name="_Toc398551523"/>
      <w:bookmarkStart w:id="21863" w:name="_Toc398552602"/>
      <w:bookmarkStart w:id="21864" w:name="_Toc398553681"/>
      <w:bookmarkStart w:id="21865" w:name="_Toc398554760"/>
      <w:bookmarkStart w:id="21866" w:name="_Toc398555839"/>
      <w:bookmarkStart w:id="21867" w:name="_Toc398556919"/>
      <w:bookmarkStart w:id="21868" w:name="_Toc398557998"/>
      <w:bookmarkStart w:id="21869" w:name="_Toc398559076"/>
      <w:bookmarkStart w:id="21870" w:name="_Toc398560155"/>
      <w:bookmarkStart w:id="21871" w:name="_Toc398561216"/>
      <w:bookmarkStart w:id="21872" w:name="_Toc398562277"/>
      <w:bookmarkStart w:id="21873" w:name="_Toc398563339"/>
      <w:bookmarkStart w:id="21874" w:name="_Toc398564399"/>
      <w:bookmarkStart w:id="21875" w:name="_Toc398565470"/>
      <w:bookmarkStart w:id="21876" w:name="_Toc398566529"/>
      <w:bookmarkStart w:id="21877" w:name="_Toc398567588"/>
      <w:bookmarkStart w:id="21878" w:name="_Toc398560650"/>
      <w:bookmarkStart w:id="21879" w:name="_Toc398568129"/>
      <w:bookmarkStart w:id="21880" w:name="_Toc398569425"/>
      <w:bookmarkStart w:id="21881" w:name="_Toc398629037"/>
      <w:bookmarkStart w:id="21882" w:name="_Toc398630095"/>
      <w:bookmarkStart w:id="21883" w:name="_Toc398637074"/>
      <w:bookmarkStart w:id="21884" w:name="_Toc398640892"/>
      <w:bookmarkStart w:id="21885" w:name="_Toc398641973"/>
      <w:bookmarkStart w:id="21886" w:name="_Toc398646742"/>
      <w:bookmarkStart w:id="21887" w:name="_Toc398048835"/>
      <w:bookmarkStart w:id="21888" w:name="_Toc398049742"/>
      <w:bookmarkStart w:id="21889" w:name="_Toc398050890"/>
      <w:bookmarkStart w:id="21890" w:name="_Toc398052237"/>
      <w:bookmarkStart w:id="21891" w:name="_Toc398053160"/>
      <w:bookmarkStart w:id="21892" w:name="_Toc398054083"/>
      <w:bookmarkStart w:id="21893" w:name="_Toc398105948"/>
      <w:bookmarkStart w:id="21894" w:name="_Toc398107264"/>
      <w:bookmarkStart w:id="21895" w:name="_Toc398108576"/>
      <w:bookmarkStart w:id="21896" w:name="_Toc398109887"/>
      <w:bookmarkStart w:id="21897" w:name="_Toc398111177"/>
      <w:bookmarkStart w:id="21898" w:name="_Toc398112466"/>
      <w:bookmarkStart w:id="21899" w:name="_Toc398113754"/>
      <w:bookmarkStart w:id="21900" w:name="_Toc398115187"/>
      <w:bookmarkStart w:id="21901" w:name="_Toc398116478"/>
      <w:bookmarkStart w:id="21902" w:name="_Toc398117769"/>
      <w:bookmarkStart w:id="21903" w:name="_Toc398119059"/>
      <w:bookmarkStart w:id="21904" w:name="_Toc398120350"/>
      <w:bookmarkStart w:id="21905" w:name="_Toc398121640"/>
      <w:bookmarkStart w:id="21906" w:name="_Toc398280191"/>
      <w:bookmarkStart w:id="21907" w:name="_Toc398540040"/>
      <w:bookmarkStart w:id="21908" w:name="_Toc398545153"/>
      <w:bookmarkStart w:id="21909" w:name="_Toc398546206"/>
      <w:bookmarkStart w:id="21910" w:name="_Toc398547242"/>
      <w:bookmarkStart w:id="21911" w:name="_Toc398548278"/>
      <w:bookmarkStart w:id="21912" w:name="_Toc398549361"/>
      <w:bookmarkStart w:id="21913" w:name="_Toc398550443"/>
      <w:bookmarkStart w:id="21914" w:name="_Toc398551524"/>
      <w:bookmarkStart w:id="21915" w:name="_Toc398552603"/>
      <w:bookmarkStart w:id="21916" w:name="_Toc398553682"/>
      <w:bookmarkStart w:id="21917" w:name="_Toc398554761"/>
      <w:bookmarkStart w:id="21918" w:name="_Toc398555840"/>
      <w:bookmarkStart w:id="21919" w:name="_Toc398556920"/>
      <w:bookmarkStart w:id="21920" w:name="_Toc398557999"/>
      <w:bookmarkStart w:id="21921" w:name="_Toc398559077"/>
      <w:bookmarkStart w:id="21922" w:name="_Toc398560156"/>
      <w:bookmarkStart w:id="21923" w:name="_Toc398561217"/>
      <w:bookmarkStart w:id="21924" w:name="_Toc398562278"/>
      <w:bookmarkStart w:id="21925" w:name="_Toc398563340"/>
      <w:bookmarkStart w:id="21926" w:name="_Toc398564400"/>
      <w:bookmarkStart w:id="21927" w:name="_Toc398565471"/>
      <w:bookmarkStart w:id="21928" w:name="_Toc398566530"/>
      <w:bookmarkStart w:id="21929" w:name="_Toc398567589"/>
      <w:bookmarkStart w:id="21930" w:name="_Toc398560652"/>
      <w:bookmarkStart w:id="21931" w:name="_Toc398568130"/>
      <w:bookmarkStart w:id="21932" w:name="_Toc398569426"/>
      <w:bookmarkStart w:id="21933" w:name="_Toc398629038"/>
      <w:bookmarkStart w:id="21934" w:name="_Toc398630096"/>
      <w:bookmarkStart w:id="21935" w:name="_Toc398637075"/>
      <w:bookmarkStart w:id="21936" w:name="_Toc398640893"/>
      <w:bookmarkStart w:id="21937" w:name="_Toc398641974"/>
      <w:bookmarkStart w:id="21938" w:name="_Toc398646743"/>
      <w:bookmarkStart w:id="21939" w:name="_Toc398048836"/>
      <w:bookmarkStart w:id="21940" w:name="_Toc398049743"/>
      <w:bookmarkStart w:id="21941" w:name="_Toc398050891"/>
      <w:bookmarkStart w:id="21942" w:name="_Toc398052238"/>
      <w:bookmarkStart w:id="21943" w:name="_Toc398053161"/>
      <w:bookmarkStart w:id="21944" w:name="_Toc398054084"/>
      <w:bookmarkStart w:id="21945" w:name="_Toc398105949"/>
      <w:bookmarkStart w:id="21946" w:name="_Toc398107265"/>
      <w:bookmarkStart w:id="21947" w:name="_Toc398108577"/>
      <w:bookmarkStart w:id="21948" w:name="_Toc398109888"/>
      <w:bookmarkStart w:id="21949" w:name="_Toc398111178"/>
      <w:bookmarkStart w:id="21950" w:name="_Toc398112467"/>
      <w:bookmarkStart w:id="21951" w:name="_Toc398113755"/>
      <w:bookmarkStart w:id="21952" w:name="_Toc398115188"/>
      <w:bookmarkStart w:id="21953" w:name="_Toc398116479"/>
      <w:bookmarkStart w:id="21954" w:name="_Toc398117770"/>
      <w:bookmarkStart w:id="21955" w:name="_Toc398119060"/>
      <w:bookmarkStart w:id="21956" w:name="_Toc398120351"/>
      <w:bookmarkStart w:id="21957" w:name="_Toc398121641"/>
      <w:bookmarkStart w:id="21958" w:name="_Toc398280192"/>
      <w:bookmarkStart w:id="21959" w:name="_Toc398540041"/>
      <w:bookmarkStart w:id="21960" w:name="_Toc398545154"/>
      <w:bookmarkStart w:id="21961" w:name="_Toc398546207"/>
      <w:bookmarkStart w:id="21962" w:name="_Toc398547243"/>
      <w:bookmarkStart w:id="21963" w:name="_Toc398548279"/>
      <w:bookmarkStart w:id="21964" w:name="_Toc398549362"/>
      <w:bookmarkStart w:id="21965" w:name="_Toc398550444"/>
      <w:bookmarkStart w:id="21966" w:name="_Toc398551525"/>
      <w:bookmarkStart w:id="21967" w:name="_Toc398552604"/>
      <w:bookmarkStart w:id="21968" w:name="_Toc398553683"/>
      <w:bookmarkStart w:id="21969" w:name="_Toc398554762"/>
      <w:bookmarkStart w:id="21970" w:name="_Toc398555841"/>
      <w:bookmarkStart w:id="21971" w:name="_Toc398556921"/>
      <w:bookmarkStart w:id="21972" w:name="_Toc398558000"/>
      <w:bookmarkStart w:id="21973" w:name="_Toc398559078"/>
      <w:bookmarkStart w:id="21974" w:name="_Toc398560157"/>
      <w:bookmarkStart w:id="21975" w:name="_Toc398561218"/>
      <w:bookmarkStart w:id="21976" w:name="_Toc398562279"/>
      <w:bookmarkStart w:id="21977" w:name="_Toc398563341"/>
      <w:bookmarkStart w:id="21978" w:name="_Toc398564401"/>
      <w:bookmarkStart w:id="21979" w:name="_Toc398565472"/>
      <w:bookmarkStart w:id="21980" w:name="_Toc398566531"/>
      <w:bookmarkStart w:id="21981" w:name="_Toc398567590"/>
      <w:bookmarkStart w:id="21982" w:name="_Toc398560669"/>
      <w:bookmarkStart w:id="21983" w:name="_Toc398568131"/>
      <w:bookmarkStart w:id="21984" w:name="_Toc398569427"/>
      <w:bookmarkStart w:id="21985" w:name="_Toc398629039"/>
      <w:bookmarkStart w:id="21986" w:name="_Toc398630097"/>
      <w:bookmarkStart w:id="21987" w:name="_Toc398637076"/>
      <w:bookmarkStart w:id="21988" w:name="_Toc398640894"/>
      <w:bookmarkStart w:id="21989" w:name="_Toc398641975"/>
      <w:bookmarkStart w:id="21990" w:name="_Toc398646744"/>
      <w:bookmarkStart w:id="21991" w:name="_Toc398048837"/>
      <w:bookmarkStart w:id="21992" w:name="_Toc398049744"/>
      <w:bookmarkStart w:id="21993" w:name="_Toc398050892"/>
      <w:bookmarkStart w:id="21994" w:name="_Toc398052239"/>
      <w:bookmarkStart w:id="21995" w:name="_Toc398053162"/>
      <w:bookmarkStart w:id="21996" w:name="_Toc398054085"/>
      <w:bookmarkStart w:id="21997" w:name="_Toc398105950"/>
      <w:bookmarkStart w:id="21998" w:name="_Toc398107266"/>
      <w:bookmarkStart w:id="21999" w:name="_Toc398108578"/>
      <w:bookmarkStart w:id="22000" w:name="_Toc398109889"/>
      <w:bookmarkStart w:id="22001" w:name="_Toc398111179"/>
      <w:bookmarkStart w:id="22002" w:name="_Toc398112468"/>
      <w:bookmarkStart w:id="22003" w:name="_Toc398113756"/>
      <w:bookmarkStart w:id="22004" w:name="_Toc398115189"/>
      <w:bookmarkStart w:id="22005" w:name="_Toc398116480"/>
      <w:bookmarkStart w:id="22006" w:name="_Toc398117771"/>
      <w:bookmarkStart w:id="22007" w:name="_Toc398119061"/>
      <w:bookmarkStart w:id="22008" w:name="_Toc398120352"/>
      <w:bookmarkStart w:id="22009" w:name="_Toc398121642"/>
      <w:bookmarkStart w:id="22010" w:name="_Toc398280193"/>
      <w:bookmarkStart w:id="22011" w:name="_Toc398540042"/>
      <w:bookmarkStart w:id="22012" w:name="_Toc398545155"/>
      <w:bookmarkStart w:id="22013" w:name="_Toc398546208"/>
      <w:bookmarkStart w:id="22014" w:name="_Toc398547244"/>
      <w:bookmarkStart w:id="22015" w:name="_Toc398548280"/>
      <w:bookmarkStart w:id="22016" w:name="_Toc398549363"/>
      <w:bookmarkStart w:id="22017" w:name="_Toc398550445"/>
      <w:bookmarkStart w:id="22018" w:name="_Toc398551526"/>
      <w:bookmarkStart w:id="22019" w:name="_Toc398552605"/>
      <w:bookmarkStart w:id="22020" w:name="_Toc398553684"/>
      <w:bookmarkStart w:id="22021" w:name="_Toc398554763"/>
      <w:bookmarkStart w:id="22022" w:name="_Toc398555842"/>
      <w:bookmarkStart w:id="22023" w:name="_Toc398556922"/>
      <w:bookmarkStart w:id="22024" w:name="_Toc398558001"/>
      <w:bookmarkStart w:id="22025" w:name="_Toc398559079"/>
      <w:bookmarkStart w:id="22026" w:name="_Toc398560158"/>
      <w:bookmarkStart w:id="22027" w:name="_Toc398561219"/>
      <w:bookmarkStart w:id="22028" w:name="_Toc398562280"/>
      <w:bookmarkStart w:id="22029" w:name="_Toc398563342"/>
      <w:bookmarkStart w:id="22030" w:name="_Toc398564402"/>
      <w:bookmarkStart w:id="22031" w:name="_Toc398565473"/>
      <w:bookmarkStart w:id="22032" w:name="_Toc398566532"/>
      <w:bookmarkStart w:id="22033" w:name="_Toc398567591"/>
      <w:bookmarkStart w:id="22034" w:name="_Toc398560671"/>
      <w:bookmarkStart w:id="22035" w:name="_Toc398568132"/>
      <w:bookmarkStart w:id="22036" w:name="_Toc398569428"/>
      <w:bookmarkStart w:id="22037" w:name="_Toc398629040"/>
      <w:bookmarkStart w:id="22038" w:name="_Toc398630098"/>
      <w:bookmarkStart w:id="22039" w:name="_Toc398637077"/>
      <w:bookmarkStart w:id="22040" w:name="_Toc398640895"/>
      <w:bookmarkStart w:id="22041" w:name="_Toc398641976"/>
      <w:bookmarkStart w:id="22042" w:name="_Toc398646745"/>
      <w:bookmarkStart w:id="22043" w:name="_Toc398048838"/>
      <w:bookmarkStart w:id="22044" w:name="_Toc398049745"/>
      <w:bookmarkStart w:id="22045" w:name="_Toc398050893"/>
      <w:bookmarkStart w:id="22046" w:name="_Toc398052240"/>
      <w:bookmarkStart w:id="22047" w:name="_Toc398053163"/>
      <w:bookmarkStart w:id="22048" w:name="_Toc398054086"/>
      <w:bookmarkStart w:id="22049" w:name="_Toc398105951"/>
      <w:bookmarkStart w:id="22050" w:name="_Toc398107267"/>
      <w:bookmarkStart w:id="22051" w:name="_Toc398108579"/>
      <w:bookmarkStart w:id="22052" w:name="_Toc398109890"/>
      <w:bookmarkStart w:id="22053" w:name="_Toc398111180"/>
      <w:bookmarkStart w:id="22054" w:name="_Toc398112469"/>
      <w:bookmarkStart w:id="22055" w:name="_Toc398113757"/>
      <w:bookmarkStart w:id="22056" w:name="_Toc398115190"/>
      <w:bookmarkStart w:id="22057" w:name="_Toc398116481"/>
      <w:bookmarkStart w:id="22058" w:name="_Toc398117772"/>
      <w:bookmarkStart w:id="22059" w:name="_Toc398119062"/>
      <w:bookmarkStart w:id="22060" w:name="_Toc398120353"/>
      <w:bookmarkStart w:id="22061" w:name="_Toc398121643"/>
      <w:bookmarkStart w:id="22062" w:name="_Toc398280194"/>
      <w:bookmarkStart w:id="22063" w:name="_Toc398540043"/>
      <w:bookmarkStart w:id="22064" w:name="_Toc398545156"/>
      <w:bookmarkStart w:id="22065" w:name="_Toc398546209"/>
      <w:bookmarkStart w:id="22066" w:name="_Toc398547245"/>
      <w:bookmarkStart w:id="22067" w:name="_Toc398548281"/>
      <w:bookmarkStart w:id="22068" w:name="_Toc398549364"/>
      <w:bookmarkStart w:id="22069" w:name="_Toc398550446"/>
      <w:bookmarkStart w:id="22070" w:name="_Toc398551527"/>
      <w:bookmarkStart w:id="22071" w:name="_Toc398552606"/>
      <w:bookmarkStart w:id="22072" w:name="_Toc398553685"/>
      <w:bookmarkStart w:id="22073" w:name="_Toc398554764"/>
      <w:bookmarkStart w:id="22074" w:name="_Toc398555843"/>
      <w:bookmarkStart w:id="22075" w:name="_Toc398556923"/>
      <w:bookmarkStart w:id="22076" w:name="_Toc398558002"/>
      <w:bookmarkStart w:id="22077" w:name="_Toc398559080"/>
      <w:bookmarkStart w:id="22078" w:name="_Toc398560159"/>
      <w:bookmarkStart w:id="22079" w:name="_Toc398561220"/>
      <w:bookmarkStart w:id="22080" w:name="_Toc398562281"/>
      <w:bookmarkStart w:id="22081" w:name="_Toc398563343"/>
      <w:bookmarkStart w:id="22082" w:name="_Toc398564403"/>
      <w:bookmarkStart w:id="22083" w:name="_Toc398565474"/>
      <w:bookmarkStart w:id="22084" w:name="_Toc398566533"/>
      <w:bookmarkStart w:id="22085" w:name="_Toc398567592"/>
      <w:bookmarkStart w:id="22086" w:name="_Toc398560673"/>
      <w:bookmarkStart w:id="22087" w:name="_Toc398568133"/>
      <w:bookmarkStart w:id="22088" w:name="_Toc398569429"/>
      <w:bookmarkStart w:id="22089" w:name="_Toc398629041"/>
      <w:bookmarkStart w:id="22090" w:name="_Toc398630099"/>
      <w:bookmarkStart w:id="22091" w:name="_Toc398637078"/>
      <w:bookmarkStart w:id="22092" w:name="_Toc398640896"/>
      <w:bookmarkStart w:id="22093" w:name="_Toc398641977"/>
      <w:bookmarkStart w:id="22094" w:name="_Toc398646746"/>
      <w:bookmarkStart w:id="22095" w:name="_Toc398048839"/>
      <w:bookmarkStart w:id="22096" w:name="_Toc398049746"/>
      <w:bookmarkStart w:id="22097" w:name="_Toc398050894"/>
      <w:bookmarkStart w:id="22098" w:name="_Toc398052241"/>
      <w:bookmarkStart w:id="22099" w:name="_Toc398053164"/>
      <w:bookmarkStart w:id="22100" w:name="_Toc398054087"/>
      <w:bookmarkStart w:id="22101" w:name="_Toc398105952"/>
      <w:bookmarkStart w:id="22102" w:name="_Toc398107268"/>
      <w:bookmarkStart w:id="22103" w:name="_Toc398108580"/>
      <w:bookmarkStart w:id="22104" w:name="_Toc398109891"/>
      <w:bookmarkStart w:id="22105" w:name="_Toc398111181"/>
      <w:bookmarkStart w:id="22106" w:name="_Toc398112470"/>
      <w:bookmarkStart w:id="22107" w:name="_Toc398113758"/>
      <w:bookmarkStart w:id="22108" w:name="_Toc398115191"/>
      <w:bookmarkStart w:id="22109" w:name="_Toc398116482"/>
      <w:bookmarkStart w:id="22110" w:name="_Toc398117773"/>
      <w:bookmarkStart w:id="22111" w:name="_Toc398119063"/>
      <w:bookmarkStart w:id="22112" w:name="_Toc398120354"/>
      <w:bookmarkStart w:id="22113" w:name="_Toc398121644"/>
      <w:bookmarkStart w:id="22114" w:name="_Toc398280195"/>
      <w:bookmarkStart w:id="22115" w:name="_Toc398540044"/>
      <w:bookmarkStart w:id="22116" w:name="_Toc398545157"/>
      <w:bookmarkStart w:id="22117" w:name="_Toc398546210"/>
      <w:bookmarkStart w:id="22118" w:name="_Toc398547246"/>
      <w:bookmarkStart w:id="22119" w:name="_Toc398548282"/>
      <w:bookmarkStart w:id="22120" w:name="_Toc398549365"/>
      <w:bookmarkStart w:id="22121" w:name="_Toc398550447"/>
      <w:bookmarkStart w:id="22122" w:name="_Toc398551528"/>
      <w:bookmarkStart w:id="22123" w:name="_Toc398552607"/>
      <w:bookmarkStart w:id="22124" w:name="_Toc398553686"/>
      <w:bookmarkStart w:id="22125" w:name="_Toc398554765"/>
      <w:bookmarkStart w:id="22126" w:name="_Toc398555844"/>
      <w:bookmarkStart w:id="22127" w:name="_Toc398556924"/>
      <w:bookmarkStart w:id="22128" w:name="_Toc398558003"/>
      <w:bookmarkStart w:id="22129" w:name="_Toc398559081"/>
      <w:bookmarkStart w:id="22130" w:name="_Toc398560160"/>
      <w:bookmarkStart w:id="22131" w:name="_Toc398561221"/>
      <w:bookmarkStart w:id="22132" w:name="_Toc398562282"/>
      <w:bookmarkStart w:id="22133" w:name="_Toc398563344"/>
      <w:bookmarkStart w:id="22134" w:name="_Toc398564404"/>
      <w:bookmarkStart w:id="22135" w:name="_Toc398565475"/>
      <w:bookmarkStart w:id="22136" w:name="_Toc398566534"/>
      <w:bookmarkStart w:id="22137" w:name="_Toc398567593"/>
      <w:bookmarkStart w:id="22138" w:name="_Toc398560674"/>
      <w:bookmarkStart w:id="22139" w:name="_Toc398568134"/>
      <w:bookmarkStart w:id="22140" w:name="_Toc398569430"/>
      <w:bookmarkStart w:id="22141" w:name="_Toc398629042"/>
      <w:bookmarkStart w:id="22142" w:name="_Toc398630100"/>
      <w:bookmarkStart w:id="22143" w:name="_Toc398637079"/>
      <w:bookmarkStart w:id="22144" w:name="_Toc398640897"/>
      <w:bookmarkStart w:id="22145" w:name="_Toc398641978"/>
      <w:bookmarkStart w:id="22146" w:name="_Toc398646747"/>
      <w:bookmarkStart w:id="22147" w:name="_Toc398048840"/>
      <w:bookmarkStart w:id="22148" w:name="_Toc398049747"/>
      <w:bookmarkStart w:id="22149" w:name="_Toc398050895"/>
      <w:bookmarkStart w:id="22150" w:name="_Toc398052242"/>
      <w:bookmarkStart w:id="22151" w:name="_Toc398053165"/>
      <w:bookmarkStart w:id="22152" w:name="_Toc398054088"/>
      <w:bookmarkStart w:id="22153" w:name="_Toc398105953"/>
      <w:bookmarkStart w:id="22154" w:name="_Toc398107269"/>
      <w:bookmarkStart w:id="22155" w:name="_Toc398108581"/>
      <w:bookmarkStart w:id="22156" w:name="_Toc398109892"/>
      <w:bookmarkStart w:id="22157" w:name="_Toc398111182"/>
      <w:bookmarkStart w:id="22158" w:name="_Toc398112471"/>
      <w:bookmarkStart w:id="22159" w:name="_Toc398113759"/>
      <w:bookmarkStart w:id="22160" w:name="_Toc398115192"/>
      <w:bookmarkStart w:id="22161" w:name="_Toc398116483"/>
      <w:bookmarkStart w:id="22162" w:name="_Toc398117774"/>
      <w:bookmarkStart w:id="22163" w:name="_Toc398119064"/>
      <w:bookmarkStart w:id="22164" w:name="_Toc398120355"/>
      <w:bookmarkStart w:id="22165" w:name="_Toc398121645"/>
      <w:bookmarkStart w:id="22166" w:name="_Toc398280196"/>
      <w:bookmarkStart w:id="22167" w:name="_Toc398540045"/>
      <w:bookmarkStart w:id="22168" w:name="_Toc398545158"/>
      <w:bookmarkStart w:id="22169" w:name="_Toc398546211"/>
      <w:bookmarkStart w:id="22170" w:name="_Toc398547247"/>
      <w:bookmarkStart w:id="22171" w:name="_Toc398548283"/>
      <w:bookmarkStart w:id="22172" w:name="_Toc398549366"/>
      <w:bookmarkStart w:id="22173" w:name="_Toc398550448"/>
      <w:bookmarkStart w:id="22174" w:name="_Toc398551529"/>
      <w:bookmarkStart w:id="22175" w:name="_Toc398552608"/>
      <w:bookmarkStart w:id="22176" w:name="_Toc398553687"/>
      <w:bookmarkStart w:id="22177" w:name="_Toc398554766"/>
      <w:bookmarkStart w:id="22178" w:name="_Toc398555845"/>
      <w:bookmarkStart w:id="22179" w:name="_Toc398556925"/>
      <w:bookmarkStart w:id="22180" w:name="_Toc398558004"/>
      <w:bookmarkStart w:id="22181" w:name="_Toc398559082"/>
      <w:bookmarkStart w:id="22182" w:name="_Toc398560161"/>
      <w:bookmarkStart w:id="22183" w:name="_Toc398561222"/>
      <w:bookmarkStart w:id="22184" w:name="_Toc398562283"/>
      <w:bookmarkStart w:id="22185" w:name="_Toc398563345"/>
      <w:bookmarkStart w:id="22186" w:name="_Toc398564405"/>
      <w:bookmarkStart w:id="22187" w:name="_Toc398565476"/>
      <w:bookmarkStart w:id="22188" w:name="_Toc398566535"/>
      <w:bookmarkStart w:id="22189" w:name="_Toc398567594"/>
      <w:bookmarkStart w:id="22190" w:name="_Toc398560675"/>
      <w:bookmarkStart w:id="22191" w:name="_Toc398568135"/>
      <w:bookmarkStart w:id="22192" w:name="_Toc398569431"/>
      <w:bookmarkStart w:id="22193" w:name="_Toc398629043"/>
      <w:bookmarkStart w:id="22194" w:name="_Toc398630101"/>
      <w:bookmarkStart w:id="22195" w:name="_Toc398637080"/>
      <w:bookmarkStart w:id="22196" w:name="_Toc398640898"/>
      <w:bookmarkStart w:id="22197" w:name="_Toc398641979"/>
      <w:bookmarkStart w:id="22198" w:name="_Toc398646748"/>
      <w:bookmarkStart w:id="22199" w:name="_Toc398048841"/>
      <w:bookmarkStart w:id="22200" w:name="_Toc398049748"/>
      <w:bookmarkStart w:id="22201" w:name="_Toc398050896"/>
      <w:bookmarkStart w:id="22202" w:name="_Toc398052243"/>
      <w:bookmarkStart w:id="22203" w:name="_Toc398053166"/>
      <w:bookmarkStart w:id="22204" w:name="_Toc398054089"/>
      <w:bookmarkStart w:id="22205" w:name="_Toc398105954"/>
      <w:bookmarkStart w:id="22206" w:name="_Toc398107270"/>
      <w:bookmarkStart w:id="22207" w:name="_Toc398108582"/>
      <w:bookmarkStart w:id="22208" w:name="_Toc398109893"/>
      <w:bookmarkStart w:id="22209" w:name="_Toc398111183"/>
      <w:bookmarkStart w:id="22210" w:name="_Toc398112472"/>
      <w:bookmarkStart w:id="22211" w:name="_Toc398113760"/>
      <w:bookmarkStart w:id="22212" w:name="_Toc398115193"/>
      <w:bookmarkStart w:id="22213" w:name="_Toc398116484"/>
      <w:bookmarkStart w:id="22214" w:name="_Toc398117775"/>
      <w:bookmarkStart w:id="22215" w:name="_Toc398119065"/>
      <w:bookmarkStart w:id="22216" w:name="_Toc398120356"/>
      <w:bookmarkStart w:id="22217" w:name="_Toc398121646"/>
      <w:bookmarkStart w:id="22218" w:name="_Toc398280197"/>
      <w:bookmarkStart w:id="22219" w:name="_Toc398540046"/>
      <w:bookmarkStart w:id="22220" w:name="_Toc398545159"/>
      <w:bookmarkStart w:id="22221" w:name="_Toc398546212"/>
      <w:bookmarkStart w:id="22222" w:name="_Toc398547248"/>
      <w:bookmarkStart w:id="22223" w:name="_Toc398548284"/>
      <w:bookmarkStart w:id="22224" w:name="_Toc398549367"/>
      <w:bookmarkStart w:id="22225" w:name="_Toc398550449"/>
      <w:bookmarkStart w:id="22226" w:name="_Toc398551530"/>
      <w:bookmarkStart w:id="22227" w:name="_Toc398552609"/>
      <w:bookmarkStart w:id="22228" w:name="_Toc398553688"/>
      <w:bookmarkStart w:id="22229" w:name="_Toc398554767"/>
      <w:bookmarkStart w:id="22230" w:name="_Toc398555846"/>
      <w:bookmarkStart w:id="22231" w:name="_Toc398556926"/>
      <w:bookmarkStart w:id="22232" w:name="_Toc398558005"/>
      <w:bookmarkStart w:id="22233" w:name="_Toc398559083"/>
      <w:bookmarkStart w:id="22234" w:name="_Toc398560162"/>
      <w:bookmarkStart w:id="22235" w:name="_Toc398561223"/>
      <w:bookmarkStart w:id="22236" w:name="_Toc398562284"/>
      <w:bookmarkStart w:id="22237" w:name="_Toc398563346"/>
      <w:bookmarkStart w:id="22238" w:name="_Toc398564406"/>
      <w:bookmarkStart w:id="22239" w:name="_Toc398565477"/>
      <w:bookmarkStart w:id="22240" w:name="_Toc398566536"/>
      <w:bookmarkStart w:id="22241" w:name="_Toc398567595"/>
      <w:bookmarkStart w:id="22242" w:name="_Toc398560694"/>
      <w:bookmarkStart w:id="22243" w:name="_Toc398568136"/>
      <w:bookmarkStart w:id="22244" w:name="_Toc398569432"/>
      <w:bookmarkStart w:id="22245" w:name="_Toc398629044"/>
      <w:bookmarkStart w:id="22246" w:name="_Toc398630102"/>
      <w:bookmarkStart w:id="22247" w:name="_Toc398637081"/>
      <w:bookmarkStart w:id="22248" w:name="_Toc398640899"/>
      <w:bookmarkStart w:id="22249" w:name="_Toc398641980"/>
      <w:bookmarkStart w:id="22250" w:name="_Toc398646749"/>
      <w:bookmarkStart w:id="22251" w:name="_Toc398048842"/>
      <w:bookmarkStart w:id="22252" w:name="_Toc398049749"/>
      <w:bookmarkStart w:id="22253" w:name="_Toc398050897"/>
      <w:bookmarkStart w:id="22254" w:name="_Toc398052244"/>
      <w:bookmarkStart w:id="22255" w:name="_Toc398053167"/>
      <w:bookmarkStart w:id="22256" w:name="_Toc398054090"/>
      <w:bookmarkStart w:id="22257" w:name="_Toc398105955"/>
      <w:bookmarkStart w:id="22258" w:name="_Toc398107271"/>
      <w:bookmarkStart w:id="22259" w:name="_Toc398108583"/>
      <w:bookmarkStart w:id="22260" w:name="_Toc398109894"/>
      <w:bookmarkStart w:id="22261" w:name="_Toc398111184"/>
      <w:bookmarkStart w:id="22262" w:name="_Toc398112473"/>
      <w:bookmarkStart w:id="22263" w:name="_Toc398113761"/>
      <w:bookmarkStart w:id="22264" w:name="_Toc398115194"/>
      <w:bookmarkStart w:id="22265" w:name="_Toc398116485"/>
      <w:bookmarkStart w:id="22266" w:name="_Toc398117776"/>
      <w:bookmarkStart w:id="22267" w:name="_Toc398119066"/>
      <w:bookmarkStart w:id="22268" w:name="_Toc398120357"/>
      <w:bookmarkStart w:id="22269" w:name="_Toc398121647"/>
      <w:bookmarkStart w:id="22270" w:name="_Toc398280198"/>
      <w:bookmarkStart w:id="22271" w:name="_Toc398540047"/>
      <w:bookmarkStart w:id="22272" w:name="_Toc398545160"/>
      <w:bookmarkStart w:id="22273" w:name="_Toc398546213"/>
      <w:bookmarkStart w:id="22274" w:name="_Toc398547249"/>
      <w:bookmarkStart w:id="22275" w:name="_Toc398548285"/>
      <w:bookmarkStart w:id="22276" w:name="_Toc398549368"/>
      <w:bookmarkStart w:id="22277" w:name="_Toc398550450"/>
      <w:bookmarkStart w:id="22278" w:name="_Toc398551531"/>
      <w:bookmarkStart w:id="22279" w:name="_Toc398552610"/>
      <w:bookmarkStart w:id="22280" w:name="_Toc398553689"/>
      <w:bookmarkStart w:id="22281" w:name="_Toc398554768"/>
      <w:bookmarkStart w:id="22282" w:name="_Toc398555847"/>
      <w:bookmarkStart w:id="22283" w:name="_Toc398556927"/>
      <w:bookmarkStart w:id="22284" w:name="_Toc398558006"/>
      <w:bookmarkStart w:id="22285" w:name="_Toc398559084"/>
      <w:bookmarkStart w:id="22286" w:name="_Toc398560163"/>
      <w:bookmarkStart w:id="22287" w:name="_Toc398561224"/>
      <w:bookmarkStart w:id="22288" w:name="_Toc398562285"/>
      <w:bookmarkStart w:id="22289" w:name="_Toc398563347"/>
      <w:bookmarkStart w:id="22290" w:name="_Toc398564407"/>
      <w:bookmarkStart w:id="22291" w:name="_Toc398565478"/>
      <w:bookmarkStart w:id="22292" w:name="_Toc398566537"/>
      <w:bookmarkStart w:id="22293" w:name="_Toc398567596"/>
      <w:bookmarkStart w:id="22294" w:name="_Toc398560695"/>
      <w:bookmarkStart w:id="22295" w:name="_Toc398568137"/>
      <w:bookmarkStart w:id="22296" w:name="_Toc398569433"/>
      <w:bookmarkStart w:id="22297" w:name="_Toc398629045"/>
      <w:bookmarkStart w:id="22298" w:name="_Toc398630103"/>
      <w:bookmarkStart w:id="22299" w:name="_Toc398637082"/>
      <w:bookmarkStart w:id="22300" w:name="_Toc398640900"/>
      <w:bookmarkStart w:id="22301" w:name="_Toc398641981"/>
      <w:bookmarkStart w:id="22302" w:name="_Toc398646750"/>
      <w:bookmarkStart w:id="22303" w:name="_Toc398048843"/>
      <w:bookmarkStart w:id="22304" w:name="_Toc398049750"/>
      <w:bookmarkStart w:id="22305" w:name="_Toc398050898"/>
      <w:bookmarkStart w:id="22306" w:name="_Toc398052245"/>
      <w:bookmarkStart w:id="22307" w:name="_Toc398053168"/>
      <w:bookmarkStart w:id="22308" w:name="_Toc398054091"/>
      <w:bookmarkStart w:id="22309" w:name="_Toc398105956"/>
      <w:bookmarkStart w:id="22310" w:name="_Toc398107272"/>
      <w:bookmarkStart w:id="22311" w:name="_Toc398108584"/>
      <w:bookmarkStart w:id="22312" w:name="_Toc398109895"/>
      <w:bookmarkStart w:id="22313" w:name="_Toc398111185"/>
      <w:bookmarkStart w:id="22314" w:name="_Toc398112474"/>
      <w:bookmarkStart w:id="22315" w:name="_Toc398113762"/>
      <w:bookmarkStart w:id="22316" w:name="_Toc398115195"/>
      <w:bookmarkStart w:id="22317" w:name="_Toc398116486"/>
      <w:bookmarkStart w:id="22318" w:name="_Toc398117777"/>
      <w:bookmarkStart w:id="22319" w:name="_Toc398119067"/>
      <w:bookmarkStart w:id="22320" w:name="_Toc398120358"/>
      <w:bookmarkStart w:id="22321" w:name="_Toc398121648"/>
      <w:bookmarkStart w:id="22322" w:name="_Toc398280199"/>
      <w:bookmarkStart w:id="22323" w:name="_Toc398540048"/>
      <w:bookmarkStart w:id="22324" w:name="_Toc398545161"/>
      <w:bookmarkStart w:id="22325" w:name="_Toc398546214"/>
      <w:bookmarkStart w:id="22326" w:name="_Toc398547250"/>
      <w:bookmarkStart w:id="22327" w:name="_Toc398548286"/>
      <w:bookmarkStart w:id="22328" w:name="_Toc398549369"/>
      <w:bookmarkStart w:id="22329" w:name="_Toc398550451"/>
      <w:bookmarkStart w:id="22330" w:name="_Toc398551532"/>
      <w:bookmarkStart w:id="22331" w:name="_Toc398552611"/>
      <w:bookmarkStart w:id="22332" w:name="_Toc398553690"/>
      <w:bookmarkStart w:id="22333" w:name="_Toc398554769"/>
      <w:bookmarkStart w:id="22334" w:name="_Toc398555848"/>
      <w:bookmarkStart w:id="22335" w:name="_Toc398556928"/>
      <w:bookmarkStart w:id="22336" w:name="_Toc398558007"/>
      <w:bookmarkStart w:id="22337" w:name="_Toc398559085"/>
      <w:bookmarkStart w:id="22338" w:name="_Toc398560164"/>
      <w:bookmarkStart w:id="22339" w:name="_Toc398561225"/>
      <w:bookmarkStart w:id="22340" w:name="_Toc398562286"/>
      <w:bookmarkStart w:id="22341" w:name="_Toc398563348"/>
      <w:bookmarkStart w:id="22342" w:name="_Toc398564408"/>
      <w:bookmarkStart w:id="22343" w:name="_Toc398565479"/>
      <w:bookmarkStart w:id="22344" w:name="_Toc398566538"/>
      <w:bookmarkStart w:id="22345" w:name="_Toc398567597"/>
      <w:bookmarkStart w:id="22346" w:name="_Toc398560696"/>
      <w:bookmarkStart w:id="22347" w:name="_Toc398568138"/>
      <w:bookmarkStart w:id="22348" w:name="_Toc398569434"/>
      <w:bookmarkStart w:id="22349" w:name="_Toc398629046"/>
      <w:bookmarkStart w:id="22350" w:name="_Toc398630104"/>
      <w:bookmarkStart w:id="22351" w:name="_Toc398637083"/>
      <w:bookmarkStart w:id="22352" w:name="_Toc398640901"/>
      <w:bookmarkStart w:id="22353" w:name="_Toc398641982"/>
      <w:bookmarkStart w:id="22354" w:name="_Toc398646751"/>
      <w:bookmarkStart w:id="22355" w:name="_Toc398048844"/>
      <w:bookmarkStart w:id="22356" w:name="_Toc398049751"/>
      <w:bookmarkStart w:id="22357" w:name="_Toc398050899"/>
      <w:bookmarkStart w:id="22358" w:name="_Toc398052246"/>
      <w:bookmarkStart w:id="22359" w:name="_Toc398053169"/>
      <w:bookmarkStart w:id="22360" w:name="_Toc398054092"/>
      <w:bookmarkStart w:id="22361" w:name="_Toc398105957"/>
      <w:bookmarkStart w:id="22362" w:name="_Toc398107273"/>
      <w:bookmarkStart w:id="22363" w:name="_Toc398108585"/>
      <w:bookmarkStart w:id="22364" w:name="_Toc398109896"/>
      <w:bookmarkStart w:id="22365" w:name="_Toc398111186"/>
      <w:bookmarkStart w:id="22366" w:name="_Toc398112475"/>
      <w:bookmarkStart w:id="22367" w:name="_Toc398113763"/>
      <w:bookmarkStart w:id="22368" w:name="_Toc398115196"/>
      <w:bookmarkStart w:id="22369" w:name="_Toc398116487"/>
      <w:bookmarkStart w:id="22370" w:name="_Toc398117778"/>
      <w:bookmarkStart w:id="22371" w:name="_Toc398119068"/>
      <w:bookmarkStart w:id="22372" w:name="_Toc398120359"/>
      <w:bookmarkStart w:id="22373" w:name="_Toc398121649"/>
      <w:bookmarkStart w:id="22374" w:name="_Toc398280200"/>
      <w:bookmarkStart w:id="22375" w:name="_Toc398540049"/>
      <w:bookmarkStart w:id="22376" w:name="_Toc398545162"/>
      <w:bookmarkStart w:id="22377" w:name="_Toc398546215"/>
      <w:bookmarkStart w:id="22378" w:name="_Toc398547251"/>
      <w:bookmarkStart w:id="22379" w:name="_Toc398548287"/>
      <w:bookmarkStart w:id="22380" w:name="_Toc398549370"/>
      <w:bookmarkStart w:id="22381" w:name="_Toc398550452"/>
      <w:bookmarkStart w:id="22382" w:name="_Toc398551533"/>
      <w:bookmarkStart w:id="22383" w:name="_Toc398552612"/>
      <w:bookmarkStart w:id="22384" w:name="_Toc398553691"/>
      <w:bookmarkStart w:id="22385" w:name="_Toc398554770"/>
      <w:bookmarkStart w:id="22386" w:name="_Toc398555849"/>
      <w:bookmarkStart w:id="22387" w:name="_Toc398556929"/>
      <w:bookmarkStart w:id="22388" w:name="_Toc398558008"/>
      <w:bookmarkStart w:id="22389" w:name="_Toc398559086"/>
      <w:bookmarkStart w:id="22390" w:name="_Toc398560165"/>
      <w:bookmarkStart w:id="22391" w:name="_Toc398561226"/>
      <w:bookmarkStart w:id="22392" w:name="_Toc398562287"/>
      <w:bookmarkStart w:id="22393" w:name="_Toc398563349"/>
      <w:bookmarkStart w:id="22394" w:name="_Toc398564409"/>
      <w:bookmarkStart w:id="22395" w:name="_Toc398565480"/>
      <w:bookmarkStart w:id="22396" w:name="_Toc398566539"/>
      <w:bookmarkStart w:id="22397" w:name="_Toc398567598"/>
      <w:bookmarkStart w:id="22398" w:name="_Toc398560697"/>
      <w:bookmarkStart w:id="22399" w:name="_Toc398568139"/>
      <w:bookmarkStart w:id="22400" w:name="_Toc398569435"/>
      <w:bookmarkStart w:id="22401" w:name="_Toc398629047"/>
      <w:bookmarkStart w:id="22402" w:name="_Toc398630105"/>
      <w:bookmarkStart w:id="22403" w:name="_Toc398637084"/>
      <w:bookmarkStart w:id="22404" w:name="_Toc398640902"/>
      <w:bookmarkStart w:id="22405" w:name="_Toc398641983"/>
      <w:bookmarkStart w:id="22406" w:name="_Toc398646752"/>
      <w:bookmarkStart w:id="22407" w:name="_Toc398048845"/>
      <w:bookmarkStart w:id="22408" w:name="_Toc398049752"/>
      <w:bookmarkStart w:id="22409" w:name="_Toc398050900"/>
      <w:bookmarkStart w:id="22410" w:name="_Toc398052247"/>
      <w:bookmarkStart w:id="22411" w:name="_Toc398053170"/>
      <w:bookmarkStart w:id="22412" w:name="_Toc398054093"/>
      <w:bookmarkStart w:id="22413" w:name="_Toc398105958"/>
      <w:bookmarkStart w:id="22414" w:name="_Toc398107274"/>
      <w:bookmarkStart w:id="22415" w:name="_Toc398108586"/>
      <w:bookmarkStart w:id="22416" w:name="_Toc398109897"/>
      <w:bookmarkStart w:id="22417" w:name="_Toc398111187"/>
      <w:bookmarkStart w:id="22418" w:name="_Toc398112476"/>
      <w:bookmarkStart w:id="22419" w:name="_Toc398113764"/>
      <w:bookmarkStart w:id="22420" w:name="_Toc398115197"/>
      <w:bookmarkStart w:id="22421" w:name="_Toc398116488"/>
      <w:bookmarkStart w:id="22422" w:name="_Toc398117779"/>
      <w:bookmarkStart w:id="22423" w:name="_Toc398119069"/>
      <w:bookmarkStart w:id="22424" w:name="_Toc398120360"/>
      <w:bookmarkStart w:id="22425" w:name="_Toc398121650"/>
      <w:bookmarkStart w:id="22426" w:name="_Toc398280201"/>
      <w:bookmarkStart w:id="22427" w:name="_Toc398540050"/>
      <w:bookmarkStart w:id="22428" w:name="_Toc398545163"/>
      <w:bookmarkStart w:id="22429" w:name="_Toc398546216"/>
      <w:bookmarkStart w:id="22430" w:name="_Toc398547252"/>
      <w:bookmarkStart w:id="22431" w:name="_Toc398548288"/>
      <w:bookmarkStart w:id="22432" w:name="_Toc398549371"/>
      <w:bookmarkStart w:id="22433" w:name="_Toc398550453"/>
      <w:bookmarkStart w:id="22434" w:name="_Toc398551534"/>
      <w:bookmarkStart w:id="22435" w:name="_Toc398552613"/>
      <w:bookmarkStart w:id="22436" w:name="_Toc398553692"/>
      <w:bookmarkStart w:id="22437" w:name="_Toc398554771"/>
      <w:bookmarkStart w:id="22438" w:name="_Toc398555850"/>
      <w:bookmarkStart w:id="22439" w:name="_Toc398556930"/>
      <w:bookmarkStart w:id="22440" w:name="_Toc398558009"/>
      <w:bookmarkStart w:id="22441" w:name="_Toc398559087"/>
      <w:bookmarkStart w:id="22442" w:name="_Toc398560166"/>
      <w:bookmarkStart w:id="22443" w:name="_Toc398561227"/>
      <w:bookmarkStart w:id="22444" w:name="_Toc398562288"/>
      <w:bookmarkStart w:id="22445" w:name="_Toc398563350"/>
      <w:bookmarkStart w:id="22446" w:name="_Toc398564410"/>
      <w:bookmarkStart w:id="22447" w:name="_Toc398565481"/>
      <w:bookmarkStart w:id="22448" w:name="_Toc398566540"/>
      <w:bookmarkStart w:id="22449" w:name="_Toc398567599"/>
      <w:bookmarkStart w:id="22450" w:name="_Toc398560698"/>
      <w:bookmarkStart w:id="22451" w:name="_Toc398568140"/>
      <w:bookmarkStart w:id="22452" w:name="_Toc398569436"/>
      <w:bookmarkStart w:id="22453" w:name="_Toc398629048"/>
      <w:bookmarkStart w:id="22454" w:name="_Toc398630106"/>
      <w:bookmarkStart w:id="22455" w:name="_Toc398637085"/>
      <w:bookmarkStart w:id="22456" w:name="_Toc398640903"/>
      <w:bookmarkStart w:id="22457" w:name="_Toc398641984"/>
      <w:bookmarkStart w:id="22458" w:name="_Toc398646753"/>
      <w:bookmarkStart w:id="22459" w:name="_Toc398048846"/>
      <w:bookmarkStart w:id="22460" w:name="_Toc398049753"/>
      <w:bookmarkStart w:id="22461" w:name="_Toc398050901"/>
      <w:bookmarkStart w:id="22462" w:name="_Toc398052248"/>
      <w:bookmarkStart w:id="22463" w:name="_Toc398053171"/>
      <w:bookmarkStart w:id="22464" w:name="_Toc398054094"/>
      <w:bookmarkStart w:id="22465" w:name="_Toc398105959"/>
      <w:bookmarkStart w:id="22466" w:name="_Toc398107275"/>
      <w:bookmarkStart w:id="22467" w:name="_Toc398108587"/>
      <w:bookmarkStart w:id="22468" w:name="_Toc398109898"/>
      <w:bookmarkStart w:id="22469" w:name="_Toc398111188"/>
      <w:bookmarkStart w:id="22470" w:name="_Toc398112477"/>
      <w:bookmarkStart w:id="22471" w:name="_Toc398113765"/>
      <w:bookmarkStart w:id="22472" w:name="_Toc398115198"/>
      <w:bookmarkStart w:id="22473" w:name="_Toc398116489"/>
      <w:bookmarkStart w:id="22474" w:name="_Toc398117780"/>
      <w:bookmarkStart w:id="22475" w:name="_Toc398119070"/>
      <w:bookmarkStart w:id="22476" w:name="_Toc398120361"/>
      <w:bookmarkStart w:id="22477" w:name="_Toc398121651"/>
      <w:bookmarkStart w:id="22478" w:name="_Toc398280202"/>
      <w:bookmarkStart w:id="22479" w:name="_Toc398540051"/>
      <w:bookmarkStart w:id="22480" w:name="_Toc398545164"/>
      <w:bookmarkStart w:id="22481" w:name="_Toc398546217"/>
      <w:bookmarkStart w:id="22482" w:name="_Toc398547253"/>
      <w:bookmarkStart w:id="22483" w:name="_Toc398548289"/>
      <w:bookmarkStart w:id="22484" w:name="_Toc398549372"/>
      <w:bookmarkStart w:id="22485" w:name="_Toc398550454"/>
      <w:bookmarkStart w:id="22486" w:name="_Toc398551535"/>
      <w:bookmarkStart w:id="22487" w:name="_Toc398552614"/>
      <w:bookmarkStart w:id="22488" w:name="_Toc398553693"/>
      <w:bookmarkStart w:id="22489" w:name="_Toc398554772"/>
      <w:bookmarkStart w:id="22490" w:name="_Toc398555851"/>
      <w:bookmarkStart w:id="22491" w:name="_Toc398556931"/>
      <w:bookmarkStart w:id="22492" w:name="_Toc398558010"/>
      <w:bookmarkStart w:id="22493" w:name="_Toc398559088"/>
      <w:bookmarkStart w:id="22494" w:name="_Toc398560167"/>
      <w:bookmarkStart w:id="22495" w:name="_Toc398561228"/>
      <w:bookmarkStart w:id="22496" w:name="_Toc398562289"/>
      <w:bookmarkStart w:id="22497" w:name="_Toc398563351"/>
      <w:bookmarkStart w:id="22498" w:name="_Toc398564411"/>
      <w:bookmarkStart w:id="22499" w:name="_Toc398565482"/>
      <w:bookmarkStart w:id="22500" w:name="_Toc398566541"/>
      <w:bookmarkStart w:id="22501" w:name="_Toc398567600"/>
      <w:bookmarkStart w:id="22502" w:name="_Toc398560699"/>
      <w:bookmarkStart w:id="22503" w:name="_Toc398568141"/>
      <w:bookmarkStart w:id="22504" w:name="_Toc398569437"/>
      <w:bookmarkStart w:id="22505" w:name="_Toc398629049"/>
      <w:bookmarkStart w:id="22506" w:name="_Toc398630107"/>
      <w:bookmarkStart w:id="22507" w:name="_Toc398637086"/>
      <w:bookmarkStart w:id="22508" w:name="_Toc398640904"/>
      <w:bookmarkStart w:id="22509" w:name="_Toc398641985"/>
      <w:bookmarkStart w:id="22510" w:name="_Toc398646754"/>
      <w:bookmarkStart w:id="22511" w:name="_Toc398048847"/>
      <w:bookmarkStart w:id="22512" w:name="_Toc398049754"/>
      <w:bookmarkStart w:id="22513" w:name="_Toc398050902"/>
      <w:bookmarkStart w:id="22514" w:name="_Toc398052249"/>
      <w:bookmarkStart w:id="22515" w:name="_Toc398053172"/>
      <w:bookmarkStart w:id="22516" w:name="_Toc398054095"/>
      <w:bookmarkStart w:id="22517" w:name="_Toc398105960"/>
      <w:bookmarkStart w:id="22518" w:name="_Toc398107276"/>
      <w:bookmarkStart w:id="22519" w:name="_Toc398108588"/>
      <w:bookmarkStart w:id="22520" w:name="_Toc398109899"/>
      <w:bookmarkStart w:id="22521" w:name="_Toc398111189"/>
      <w:bookmarkStart w:id="22522" w:name="_Toc398112478"/>
      <w:bookmarkStart w:id="22523" w:name="_Toc398113766"/>
      <w:bookmarkStart w:id="22524" w:name="_Toc398115199"/>
      <w:bookmarkStart w:id="22525" w:name="_Toc398116490"/>
      <w:bookmarkStart w:id="22526" w:name="_Toc398117781"/>
      <w:bookmarkStart w:id="22527" w:name="_Toc398119071"/>
      <w:bookmarkStart w:id="22528" w:name="_Toc398120362"/>
      <w:bookmarkStart w:id="22529" w:name="_Toc398121652"/>
      <w:bookmarkStart w:id="22530" w:name="_Toc398280203"/>
      <w:bookmarkStart w:id="22531" w:name="_Toc398540052"/>
      <w:bookmarkStart w:id="22532" w:name="_Toc398545165"/>
      <w:bookmarkStart w:id="22533" w:name="_Toc398546218"/>
      <w:bookmarkStart w:id="22534" w:name="_Toc398547254"/>
      <w:bookmarkStart w:id="22535" w:name="_Toc398548290"/>
      <w:bookmarkStart w:id="22536" w:name="_Toc398549373"/>
      <w:bookmarkStart w:id="22537" w:name="_Toc398550455"/>
      <w:bookmarkStart w:id="22538" w:name="_Toc398551536"/>
      <w:bookmarkStart w:id="22539" w:name="_Toc398552615"/>
      <w:bookmarkStart w:id="22540" w:name="_Toc398553694"/>
      <w:bookmarkStart w:id="22541" w:name="_Toc398554773"/>
      <w:bookmarkStart w:id="22542" w:name="_Toc398555852"/>
      <w:bookmarkStart w:id="22543" w:name="_Toc398556932"/>
      <w:bookmarkStart w:id="22544" w:name="_Toc398558011"/>
      <w:bookmarkStart w:id="22545" w:name="_Toc398559089"/>
      <w:bookmarkStart w:id="22546" w:name="_Toc398560168"/>
      <w:bookmarkStart w:id="22547" w:name="_Toc398561229"/>
      <w:bookmarkStart w:id="22548" w:name="_Toc398562290"/>
      <w:bookmarkStart w:id="22549" w:name="_Toc398563352"/>
      <w:bookmarkStart w:id="22550" w:name="_Toc398564412"/>
      <w:bookmarkStart w:id="22551" w:name="_Toc398565483"/>
      <w:bookmarkStart w:id="22552" w:name="_Toc398566542"/>
      <w:bookmarkStart w:id="22553" w:name="_Toc398567601"/>
      <w:bookmarkStart w:id="22554" w:name="_Toc398560774"/>
      <w:bookmarkStart w:id="22555" w:name="_Toc398568142"/>
      <w:bookmarkStart w:id="22556" w:name="_Toc398569438"/>
      <w:bookmarkStart w:id="22557" w:name="_Toc398629050"/>
      <w:bookmarkStart w:id="22558" w:name="_Toc398630108"/>
      <w:bookmarkStart w:id="22559" w:name="_Toc398637087"/>
      <w:bookmarkStart w:id="22560" w:name="_Toc398640905"/>
      <w:bookmarkStart w:id="22561" w:name="_Toc398641986"/>
      <w:bookmarkStart w:id="22562" w:name="_Toc398646755"/>
      <w:bookmarkStart w:id="22563" w:name="_Toc398048848"/>
      <w:bookmarkStart w:id="22564" w:name="_Toc398049755"/>
      <w:bookmarkStart w:id="22565" w:name="_Toc398050903"/>
      <w:bookmarkStart w:id="22566" w:name="_Toc398052250"/>
      <w:bookmarkStart w:id="22567" w:name="_Toc398053173"/>
      <w:bookmarkStart w:id="22568" w:name="_Toc398054096"/>
      <w:bookmarkStart w:id="22569" w:name="_Toc398105961"/>
      <w:bookmarkStart w:id="22570" w:name="_Toc398107277"/>
      <w:bookmarkStart w:id="22571" w:name="_Toc398108589"/>
      <w:bookmarkStart w:id="22572" w:name="_Toc398109900"/>
      <w:bookmarkStart w:id="22573" w:name="_Toc398111190"/>
      <w:bookmarkStart w:id="22574" w:name="_Toc398112479"/>
      <w:bookmarkStart w:id="22575" w:name="_Toc398113767"/>
      <w:bookmarkStart w:id="22576" w:name="_Toc398115200"/>
      <w:bookmarkStart w:id="22577" w:name="_Toc398116491"/>
      <w:bookmarkStart w:id="22578" w:name="_Toc398117782"/>
      <w:bookmarkStart w:id="22579" w:name="_Toc398119072"/>
      <w:bookmarkStart w:id="22580" w:name="_Toc398120363"/>
      <w:bookmarkStart w:id="22581" w:name="_Toc398121653"/>
      <w:bookmarkStart w:id="22582" w:name="_Toc398280204"/>
      <w:bookmarkStart w:id="22583" w:name="_Toc398540053"/>
      <w:bookmarkStart w:id="22584" w:name="_Toc398545166"/>
      <w:bookmarkStart w:id="22585" w:name="_Toc398546219"/>
      <w:bookmarkStart w:id="22586" w:name="_Toc398547255"/>
      <w:bookmarkStart w:id="22587" w:name="_Toc398548291"/>
      <w:bookmarkStart w:id="22588" w:name="_Toc398549374"/>
      <w:bookmarkStart w:id="22589" w:name="_Toc398550456"/>
      <w:bookmarkStart w:id="22590" w:name="_Toc398551537"/>
      <w:bookmarkStart w:id="22591" w:name="_Toc398552616"/>
      <w:bookmarkStart w:id="22592" w:name="_Toc398553695"/>
      <w:bookmarkStart w:id="22593" w:name="_Toc398554774"/>
      <w:bookmarkStart w:id="22594" w:name="_Toc398555853"/>
      <w:bookmarkStart w:id="22595" w:name="_Toc398556933"/>
      <w:bookmarkStart w:id="22596" w:name="_Toc398558012"/>
      <w:bookmarkStart w:id="22597" w:name="_Toc398559090"/>
      <w:bookmarkStart w:id="22598" w:name="_Toc398560169"/>
      <w:bookmarkStart w:id="22599" w:name="_Toc398561230"/>
      <w:bookmarkStart w:id="22600" w:name="_Toc398562291"/>
      <w:bookmarkStart w:id="22601" w:name="_Toc398563353"/>
      <w:bookmarkStart w:id="22602" w:name="_Toc398564413"/>
      <w:bookmarkStart w:id="22603" w:name="_Toc398565484"/>
      <w:bookmarkStart w:id="22604" w:name="_Toc398566543"/>
      <w:bookmarkStart w:id="22605" w:name="_Toc398567602"/>
      <w:bookmarkStart w:id="22606" w:name="_Toc398560775"/>
      <w:bookmarkStart w:id="22607" w:name="_Toc398568143"/>
      <w:bookmarkStart w:id="22608" w:name="_Toc398569439"/>
      <w:bookmarkStart w:id="22609" w:name="_Toc398629051"/>
      <w:bookmarkStart w:id="22610" w:name="_Toc398630109"/>
      <w:bookmarkStart w:id="22611" w:name="_Toc398637088"/>
      <w:bookmarkStart w:id="22612" w:name="_Toc398640906"/>
      <w:bookmarkStart w:id="22613" w:name="_Toc398641987"/>
      <w:bookmarkStart w:id="22614" w:name="_Toc398646756"/>
      <w:bookmarkStart w:id="22615" w:name="_Toc398048849"/>
      <w:bookmarkStart w:id="22616" w:name="_Toc398049756"/>
      <w:bookmarkStart w:id="22617" w:name="_Toc398050904"/>
      <w:bookmarkStart w:id="22618" w:name="_Toc398052251"/>
      <w:bookmarkStart w:id="22619" w:name="_Toc398053174"/>
      <w:bookmarkStart w:id="22620" w:name="_Toc398054097"/>
      <w:bookmarkStart w:id="22621" w:name="_Toc398105962"/>
      <w:bookmarkStart w:id="22622" w:name="_Toc398107278"/>
      <w:bookmarkStart w:id="22623" w:name="_Toc398108590"/>
      <w:bookmarkStart w:id="22624" w:name="_Toc398109901"/>
      <w:bookmarkStart w:id="22625" w:name="_Toc398111191"/>
      <w:bookmarkStart w:id="22626" w:name="_Toc398112480"/>
      <w:bookmarkStart w:id="22627" w:name="_Toc398113768"/>
      <w:bookmarkStart w:id="22628" w:name="_Toc398115201"/>
      <w:bookmarkStart w:id="22629" w:name="_Toc398116492"/>
      <w:bookmarkStart w:id="22630" w:name="_Toc398117783"/>
      <w:bookmarkStart w:id="22631" w:name="_Toc398119073"/>
      <w:bookmarkStart w:id="22632" w:name="_Toc398120364"/>
      <w:bookmarkStart w:id="22633" w:name="_Toc398121654"/>
      <w:bookmarkStart w:id="22634" w:name="_Toc398280205"/>
      <w:bookmarkStart w:id="22635" w:name="_Toc398540054"/>
      <w:bookmarkStart w:id="22636" w:name="_Toc398545167"/>
      <w:bookmarkStart w:id="22637" w:name="_Toc398546220"/>
      <w:bookmarkStart w:id="22638" w:name="_Toc398547256"/>
      <w:bookmarkStart w:id="22639" w:name="_Toc398548292"/>
      <w:bookmarkStart w:id="22640" w:name="_Toc398549375"/>
      <w:bookmarkStart w:id="22641" w:name="_Toc398550457"/>
      <w:bookmarkStart w:id="22642" w:name="_Toc398551538"/>
      <w:bookmarkStart w:id="22643" w:name="_Toc398552617"/>
      <w:bookmarkStart w:id="22644" w:name="_Toc398553696"/>
      <w:bookmarkStart w:id="22645" w:name="_Toc398554775"/>
      <w:bookmarkStart w:id="22646" w:name="_Toc398555854"/>
      <w:bookmarkStart w:id="22647" w:name="_Toc398556934"/>
      <w:bookmarkStart w:id="22648" w:name="_Toc398558013"/>
      <w:bookmarkStart w:id="22649" w:name="_Toc398559091"/>
      <w:bookmarkStart w:id="22650" w:name="_Toc398560170"/>
      <w:bookmarkStart w:id="22651" w:name="_Toc398561231"/>
      <w:bookmarkStart w:id="22652" w:name="_Toc398562292"/>
      <w:bookmarkStart w:id="22653" w:name="_Toc398563354"/>
      <w:bookmarkStart w:id="22654" w:name="_Toc398564414"/>
      <w:bookmarkStart w:id="22655" w:name="_Toc398565485"/>
      <w:bookmarkStart w:id="22656" w:name="_Toc398566544"/>
      <w:bookmarkStart w:id="22657" w:name="_Toc398567603"/>
      <w:bookmarkStart w:id="22658" w:name="_Toc398560777"/>
      <w:bookmarkStart w:id="22659" w:name="_Toc398568144"/>
      <w:bookmarkStart w:id="22660" w:name="_Toc398569440"/>
      <w:bookmarkStart w:id="22661" w:name="_Toc398629052"/>
      <w:bookmarkStart w:id="22662" w:name="_Toc398630110"/>
      <w:bookmarkStart w:id="22663" w:name="_Toc398637089"/>
      <w:bookmarkStart w:id="22664" w:name="_Toc398640907"/>
      <w:bookmarkStart w:id="22665" w:name="_Toc398641988"/>
      <w:bookmarkStart w:id="22666" w:name="_Toc398646757"/>
      <w:bookmarkStart w:id="22667" w:name="_Toc398048850"/>
      <w:bookmarkStart w:id="22668" w:name="_Toc398049757"/>
      <w:bookmarkStart w:id="22669" w:name="_Toc398050905"/>
      <w:bookmarkStart w:id="22670" w:name="_Toc398052252"/>
      <w:bookmarkStart w:id="22671" w:name="_Toc398053175"/>
      <w:bookmarkStart w:id="22672" w:name="_Toc398054098"/>
      <w:bookmarkStart w:id="22673" w:name="_Toc398105963"/>
      <w:bookmarkStart w:id="22674" w:name="_Toc398107279"/>
      <w:bookmarkStart w:id="22675" w:name="_Toc398108591"/>
      <w:bookmarkStart w:id="22676" w:name="_Toc398109902"/>
      <w:bookmarkStart w:id="22677" w:name="_Toc398111192"/>
      <w:bookmarkStart w:id="22678" w:name="_Toc398112481"/>
      <w:bookmarkStart w:id="22679" w:name="_Toc398113769"/>
      <w:bookmarkStart w:id="22680" w:name="_Toc398115202"/>
      <w:bookmarkStart w:id="22681" w:name="_Toc398116493"/>
      <w:bookmarkStart w:id="22682" w:name="_Toc398117784"/>
      <w:bookmarkStart w:id="22683" w:name="_Toc398119074"/>
      <w:bookmarkStart w:id="22684" w:name="_Toc398120365"/>
      <w:bookmarkStart w:id="22685" w:name="_Toc398121655"/>
      <w:bookmarkStart w:id="22686" w:name="_Toc398280206"/>
      <w:bookmarkStart w:id="22687" w:name="_Toc398540055"/>
      <w:bookmarkStart w:id="22688" w:name="_Toc398545168"/>
      <w:bookmarkStart w:id="22689" w:name="_Toc398546221"/>
      <w:bookmarkStart w:id="22690" w:name="_Toc398547257"/>
      <w:bookmarkStart w:id="22691" w:name="_Toc398548293"/>
      <w:bookmarkStart w:id="22692" w:name="_Toc398549376"/>
      <w:bookmarkStart w:id="22693" w:name="_Toc398550458"/>
      <w:bookmarkStart w:id="22694" w:name="_Toc398551539"/>
      <w:bookmarkStart w:id="22695" w:name="_Toc398552618"/>
      <w:bookmarkStart w:id="22696" w:name="_Toc398553697"/>
      <w:bookmarkStart w:id="22697" w:name="_Toc398554776"/>
      <w:bookmarkStart w:id="22698" w:name="_Toc398555855"/>
      <w:bookmarkStart w:id="22699" w:name="_Toc398556935"/>
      <w:bookmarkStart w:id="22700" w:name="_Toc398558014"/>
      <w:bookmarkStart w:id="22701" w:name="_Toc398559092"/>
      <w:bookmarkStart w:id="22702" w:name="_Toc398560171"/>
      <w:bookmarkStart w:id="22703" w:name="_Toc398561232"/>
      <w:bookmarkStart w:id="22704" w:name="_Toc398562293"/>
      <w:bookmarkStart w:id="22705" w:name="_Toc398563355"/>
      <w:bookmarkStart w:id="22706" w:name="_Toc398564415"/>
      <w:bookmarkStart w:id="22707" w:name="_Toc398565486"/>
      <w:bookmarkStart w:id="22708" w:name="_Toc398566545"/>
      <w:bookmarkStart w:id="22709" w:name="_Toc398567604"/>
      <w:bookmarkStart w:id="22710" w:name="_Toc398560779"/>
      <w:bookmarkStart w:id="22711" w:name="_Toc398568145"/>
      <w:bookmarkStart w:id="22712" w:name="_Toc398569441"/>
      <w:bookmarkStart w:id="22713" w:name="_Toc398629053"/>
      <w:bookmarkStart w:id="22714" w:name="_Toc398630111"/>
      <w:bookmarkStart w:id="22715" w:name="_Toc398637090"/>
      <w:bookmarkStart w:id="22716" w:name="_Toc398640908"/>
      <w:bookmarkStart w:id="22717" w:name="_Toc398641989"/>
      <w:bookmarkStart w:id="22718" w:name="_Toc398646758"/>
      <w:bookmarkStart w:id="22719" w:name="_Toc398048851"/>
      <w:bookmarkStart w:id="22720" w:name="_Toc398049758"/>
      <w:bookmarkStart w:id="22721" w:name="_Toc398050906"/>
      <w:bookmarkStart w:id="22722" w:name="_Toc398052253"/>
      <w:bookmarkStart w:id="22723" w:name="_Toc398053176"/>
      <w:bookmarkStart w:id="22724" w:name="_Toc398054099"/>
      <w:bookmarkStart w:id="22725" w:name="_Toc398105964"/>
      <w:bookmarkStart w:id="22726" w:name="_Toc398107280"/>
      <w:bookmarkStart w:id="22727" w:name="_Toc398108592"/>
      <w:bookmarkStart w:id="22728" w:name="_Toc398109903"/>
      <w:bookmarkStart w:id="22729" w:name="_Toc398111193"/>
      <w:bookmarkStart w:id="22730" w:name="_Toc398112482"/>
      <w:bookmarkStart w:id="22731" w:name="_Toc398113770"/>
      <w:bookmarkStart w:id="22732" w:name="_Toc398115203"/>
      <w:bookmarkStart w:id="22733" w:name="_Toc398116494"/>
      <w:bookmarkStart w:id="22734" w:name="_Toc398117785"/>
      <w:bookmarkStart w:id="22735" w:name="_Toc398119075"/>
      <w:bookmarkStart w:id="22736" w:name="_Toc398120366"/>
      <w:bookmarkStart w:id="22737" w:name="_Toc398121656"/>
      <w:bookmarkStart w:id="22738" w:name="_Toc398280207"/>
      <w:bookmarkStart w:id="22739" w:name="_Toc398540056"/>
      <w:bookmarkStart w:id="22740" w:name="_Toc398545169"/>
      <w:bookmarkStart w:id="22741" w:name="_Toc398546222"/>
      <w:bookmarkStart w:id="22742" w:name="_Toc398547258"/>
      <w:bookmarkStart w:id="22743" w:name="_Toc398548294"/>
      <w:bookmarkStart w:id="22744" w:name="_Toc398549377"/>
      <w:bookmarkStart w:id="22745" w:name="_Toc398550459"/>
      <w:bookmarkStart w:id="22746" w:name="_Toc398551540"/>
      <w:bookmarkStart w:id="22747" w:name="_Toc398552619"/>
      <w:bookmarkStart w:id="22748" w:name="_Toc398553698"/>
      <w:bookmarkStart w:id="22749" w:name="_Toc398554777"/>
      <w:bookmarkStart w:id="22750" w:name="_Toc398555856"/>
      <w:bookmarkStart w:id="22751" w:name="_Toc398556936"/>
      <w:bookmarkStart w:id="22752" w:name="_Toc398558015"/>
      <w:bookmarkStart w:id="22753" w:name="_Toc398559093"/>
      <w:bookmarkStart w:id="22754" w:name="_Toc398560172"/>
      <w:bookmarkStart w:id="22755" w:name="_Toc398561233"/>
      <w:bookmarkStart w:id="22756" w:name="_Toc398562294"/>
      <w:bookmarkStart w:id="22757" w:name="_Toc398563356"/>
      <w:bookmarkStart w:id="22758" w:name="_Toc398564416"/>
      <w:bookmarkStart w:id="22759" w:name="_Toc398565487"/>
      <w:bookmarkStart w:id="22760" w:name="_Toc398566546"/>
      <w:bookmarkStart w:id="22761" w:name="_Toc398567605"/>
      <w:bookmarkStart w:id="22762" w:name="_Toc398560781"/>
      <w:bookmarkStart w:id="22763" w:name="_Toc398568146"/>
      <w:bookmarkStart w:id="22764" w:name="_Toc398569442"/>
      <w:bookmarkStart w:id="22765" w:name="_Toc398629054"/>
      <w:bookmarkStart w:id="22766" w:name="_Toc398630112"/>
      <w:bookmarkStart w:id="22767" w:name="_Toc398637091"/>
      <w:bookmarkStart w:id="22768" w:name="_Toc398640909"/>
      <w:bookmarkStart w:id="22769" w:name="_Toc398641990"/>
      <w:bookmarkStart w:id="22770" w:name="_Toc398646759"/>
      <w:bookmarkStart w:id="22771" w:name="_Toc398048852"/>
      <w:bookmarkStart w:id="22772" w:name="_Toc398049759"/>
      <w:bookmarkStart w:id="22773" w:name="_Toc398050907"/>
      <w:bookmarkStart w:id="22774" w:name="_Toc398052254"/>
      <w:bookmarkStart w:id="22775" w:name="_Toc398053177"/>
      <w:bookmarkStart w:id="22776" w:name="_Toc398054100"/>
      <w:bookmarkStart w:id="22777" w:name="_Toc398105965"/>
      <w:bookmarkStart w:id="22778" w:name="_Toc398107281"/>
      <w:bookmarkStart w:id="22779" w:name="_Toc398108593"/>
      <w:bookmarkStart w:id="22780" w:name="_Toc398109904"/>
      <w:bookmarkStart w:id="22781" w:name="_Toc398111194"/>
      <w:bookmarkStart w:id="22782" w:name="_Toc398112483"/>
      <w:bookmarkStart w:id="22783" w:name="_Toc398113771"/>
      <w:bookmarkStart w:id="22784" w:name="_Toc398115204"/>
      <w:bookmarkStart w:id="22785" w:name="_Toc398116495"/>
      <w:bookmarkStart w:id="22786" w:name="_Toc398117786"/>
      <w:bookmarkStart w:id="22787" w:name="_Toc398119076"/>
      <w:bookmarkStart w:id="22788" w:name="_Toc398120367"/>
      <w:bookmarkStart w:id="22789" w:name="_Toc398121657"/>
      <w:bookmarkStart w:id="22790" w:name="_Toc398280208"/>
      <w:bookmarkStart w:id="22791" w:name="_Toc398540057"/>
      <w:bookmarkStart w:id="22792" w:name="_Toc398545170"/>
      <w:bookmarkStart w:id="22793" w:name="_Toc398546223"/>
      <w:bookmarkStart w:id="22794" w:name="_Toc398547259"/>
      <w:bookmarkStart w:id="22795" w:name="_Toc398548295"/>
      <w:bookmarkStart w:id="22796" w:name="_Toc398549378"/>
      <w:bookmarkStart w:id="22797" w:name="_Toc398550460"/>
      <w:bookmarkStart w:id="22798" w:name="_Toc398551541"/>
      <w:bookmarkStart w:id="22799" w:name="_Toc398552620"/>
      <w:bookmarkStart w:id="22800" w:name="_Toc398553699"/>
      <w:bookmarkStart w:id="22801" w:name="_Toc398554778"/>
      <w:bookmarkStart w:id="22802" w:name="_Toc398555857"/>
      <w:bookmarkStart w:id="22803" w:name="_Toc398556937"/>
      <w:bookmarkStart w:id="22804" w:name="_Toc398558016"/>
      <w:bookmarkStart w:id="22805" w:name="_Toc398559094"/>
      <w:bookmarkStart w:id="22806" w:name="_Toc398560173"/>
      <w:bookmarkStart w:id="22807" w:name="_Toc398561234"/>
      <w:bookmarkStart w:id="22808" w:name="_Toc398562295"/>
      <w:bookmarkStart w:id="22809" w:name="_Toc398563357"/>
      <w:bookmarkStart w:id="22810" w:name="_Toc398564417"/>
      <w:bookmarkStart w:id="22811" w:name="_Toc398565488"/>
      <w:bookmarkStart w:id="22812" w:name="_Toc398566547"/>
      <w:bookmarkStart w:id="22813" w:name="_Toc398567606"/>
      <w:bookmarkStart w:id="22814" w:name="_Toc398560785"/>
      <w:bookmarkStart w:id="22815" w:name="_Toc398568147"/>
      <w:bookmarkStart w:id="22816" w:name="_Toc398569443"/>
      <w:bookmarkStart w:id="22817" w:name="_Toc398629055"/>
      <w:bookmarkStart w:id="22818" w:name="_Toc398630113"/>
      <w:bookmarkStart w:id="22819" w:name="_Toc398637092"/>
      <w:bookmarkStart w:id="22820" w:name="_Toc398640910"/>
      <w:bookmarkStart w:id="22821" w:name="_Toc398641991"/>
      <w:bookmarkStart w:id="22822" w:name="_Toc398646760"/>
      <w:bookmarkStart w:id="22823" w:name="_Toc398048853"/>
      <w:bookmarkStart w:id="22824" w:name="_Toc398049760"/>
      <w:bookmarkStart w:id="22825" w:name="_Toc398050908"/>
      <w:bookmarkStart w:id="22826" w:name="_Toc398052255"/>
      <w:bookmarkStart w:id="22827" w:name="_Toc398053178"/>
      <w:bookmarkStart w:id="22828" w:name="_Toc398054101"/>
      <w:bookmarkStart w:id="22829" w:name="_Toc398105966"/>
      <w:bookmarkStart w:id="22830" w:name="_Toc398107282"/>
      <w:bookmarkStart w:id="22831" w:name="_Toc398108594"/>
      <w:bookmarkStart w:id="22832" w:name="_Toc398109905"/>
      <w:bookmarkStart w:id="22833" w:name="_Toc398111195"/>
      <w:bookmarkStart w:id="22834" w:name="_Toc398112484"/>
      <w:bookmarkStart w:id="22835" w:name="_Toc398113772"/>
      <w:bookmarkStart w:id="22836" w:name="_Toc398115205"/>
      <w:bookmarkStart w:id="22837" w:name="_Toc398116496"/>
      <w:bookmarkStart w:id="22838" w:name="_Toc398117787"/>
      <w:bookmarkStart w:id="22839" w:name="_Toc398119077"/>
      <w:bookmarkStart w:id="22840" w:name="_Toc398120368"/>
      <w:bookmarkStart w:id="22841" w:name="_Toc398121658"/>
      <w:bookmarkStart w:id="22842" w:name="_Toc398280209"/>
      <w:bookmarkStart w:id="22843" w:name="_Toc398540058"/>
      <w:bookmarkStart w:id="22844" w:name="_Toc398545171"/>
      <w:bookmarkStart w:id="22845" w:name="_Toc398546224"/>
      <w:bookmarkStart w:id="22846" w:name="_Toc398547260"/>
      <w:bookmarkStart w:id="22847" w:name="_Toc398548296"/>
      <w:bookmarkStart w:id="22848" w:name="_Toc398549379"/>
      <w:bookmarkStart w:id="22849" w:name="_Toc398550461"/>
      <w:bookmarkStart w:id="22850" w:name="_Toc398551542"/>
      <w:bookmarkStart w:id="22851" w:name="_Toc398552621"/>
      <w:bookmarkStart w:id="22852" w:name="_Toc398553700"/>
      <w:bookmarkStart w:id="22853" w:name="_Toc398554779"/>
      <w:bookmarkStart w:id="22854" w:name="_Toc398555858"/>
      <w:bookmarkStart w:id="22855" w:name="_Toc398556938"/>
      <w:bookmarkStart w:id="22856" w:name="_Toc398558017"/>
      <w:bookmarkStart w:id="22857" w:name="_Toc398559095"/>
      <w:bookmarkStart w:id="22858" w:name="_Toc398560174"/>
      <w:bookmarkStart w:id="22859" w:name="_Toc398561235"/>
      <w:bookmarkStart w:id="22860" w:name="_Toc398562296"/>
      <w:bookmarkStart w:id="22861" w:name="_Toc398563358"/>
      <w:bookmarkStart w:id="22862" w:name="_Toc398564418"/>
      <w:bookmarkStart w:id="22863" w:name="_Toc398565489"/>
      <w:bookmarkStart w:id="22864" w:name="_Toc398566548"/>
      <w:bookmarkStart w:id="22865" w:name="_Toc398567607"/>
      <w:bookmarkStart w:id="22866" w:name="_Toc398560804"/>
      <w:bookmarkStart w:id="22867" w:name="_Toc398568148"/>
      <w:bookmarkStart w:id="22868" w:name="_Toc398569444"/>
      <w:bookmarkStart w:id="22869" w:name="_Toc398629056"/>
      <w:bookmarkStart w:id="22870" w:name="_Toc398630114"/>
      <w:bookmarkStart w:id="22871" w:name="_Toc398637093"/>
      <w:bookmarkStart w:id="22872" w:name="_Toc398640911"/>
      <w:bookmarkStart w:id="22873" w:name="_Toc398641992"/>
      <w:bookmarkStart w:id="22874" w:name="_Toc398646761"/>
      <w:bookmarkStart w:id="22875" w:name="_Toc398048854"/>
      <w:bookmarkStart w:id="22876" w:name="_Toc398049761"/>
      <w:bookmarkStart w:id="22877" w:name="_Toc398050909"/>
      <w:bookmarkStart w:id="22878" w:name="_Toc398052256"/>
      <w:bookmarkStart w:id="22879" w:name="_Toc398053179"/>
      <w:bookmarkStart w:id="22880" w:name="_Toc398054102"/>
      <w:bookmarkStart w:id="22881" w:name="_Toc398105967"/>
      <w:bookmarkStart w:id="22882" w:name="_Toc398107283"/>
      <w:bookmarkStart w:id="22883" w:name="_Toc398108595"/>
      <w:bookmarkStart w:id="22884" w:name="_Toc398109906"/>
      <w:bookmarkStart w:id="22885" w:name="_Toc398111196"/>
      <w:bookmarkStart w:id="22886" w:name="_Toc398112485"/>
      <w:bookmarkStart w:id="22887" w:name="_Toc398113773"/>
      <w:bookmarkStart w:id="22888" w:name="_Toc398115206"/>
      <w:bookmarkStart w:id="22889" w:name="_Toc398116497"/>
      <w:bookmarkStart w:id="22890" w:name="_Toc398117788"/>
      <w:bookmarkStart w:id="22891" w:name="_Toc398119078"/>
      <w:bookmarkStart w:id="22892" w:name="_Toc398120369"/>
      <w:bookmarkStart w:id="22893" w:name="_Toc398121659"/>
      <w:bookmarkStart w:id="22894" w:name="_Toc398280210"/>
      <w:bookmarkStart w:id="22895" w:name="_Toc398540059"/>
      <w:bookmarkStart w:id="22896" w:name="_Toc398545172"/>
      <w:bookmarkStart w:id="22897" w:name="_Toc398546225"/>
      <w:bookmarkStart w:id="22898" w:name="_Toc398547261"/>
      <w:bookmarkStart w:id="22899" w:name="_Toc398548297"/>
      <w:bookmarkStart w:id="22900" w:name="_Toc398549380"/>
      <w:bookmarkStart w:id="22901" w:name="_Toc398550462"/>
      <w:bookmarkStart w:id="22902" w:name="_Toc398551543"/>
      <w:bookmarkStart w:id="22903" w:name="_Toc398552622"/>
      <w:bookmarkStart w:id="22904" w:name="_Toc398553701"/>
      <w:bookmarkStart w:id="22905" w:name="_Toc398554780"/>
      <w:bookmarkStart w:id="22906" w:name="_Toc398555859"/>
      <w:bookmarkStart w:id="22907" w:name="_Toc398556939"/>
      <w:bookmarkStart w:id="22908" w:name="_Toc398558018"/>
      <w:bookmarkStart w:id="22909" w:name="_Toc398559096"/>
      <w:bookmarkStart w:id="22910" w:name="_Toc398560175"/>
      <w:bookmarkStart w:id="22911" w:name="_Toc398561236"/>
      <w:bookmarkStart w:id="22912" w:name="_Toc398562297"/>
      <w:bookmarkStart w:id="22913" w:name="_Toc398563359"/>
      <w:bookmarkStart w:id="22914" w:name="_Toc398564419"/>
      <w:bookmarkStart w:id="22915" w:name="_Toc398565490"/>
      <w:bookmarkStart w:id="22916" w:name="_Toc398566549"/>
      <w:bookmarkStart w:id="22917" w:name="_Toc398567608"/>
      <w:bookmarkStart w:id="22918" w:name="_Toc398560805"/>
      <w:bookmarkStart w:id="22919" w:name="_Toc398568149"/>
      <w:bookmarkStart w:id="22920" w:name="_Toc398569445"/>
      <w:bookmarkStart w:id="22921" w:name="_Toc398629057"/>
      <w:bookmarkStart w:id="22922" w:name="_Toc398630115"/>
      <w:bookmarkStart w:id="22923" w:name="_Toc398637094"/>
      <w:bookmarkStart w:id="22924" w:name="_Toc398640912"/>
      <w:bookmarkStart w:id="22925" w:name="_Toc398641993"/>
      <w:bookmarkStart w:id="22926" w:name="_Toc398646762"/>
      <w:bookmarkStart w:id="22927" w:name="_Toc398048855"/>
      <w:bookmarkStart w:id="22928" w:name="_Toc398049762"/>
      <w:bookmarkStart w:id="22929" w:name="_Toc398050910"/>
      <w:bookmarkStart w:id="22930" w:name="_Toc398052257"/>
      <w:bookmarkStart w:id="22931" w:name="_Toc398053180"/>
      <w:bookmarkStart w:id="22932" w:name="_Toc398054103"/>
      <w:bookmarkStart w:id="22933" w:name="_Toc398105968"/>
      <w:bookmarkStart w:id="22934" w:name="_Toc398107284"/>
      <w:bookmarkStart w:id="22935" w:name="_Toc398108596"/>
      <w:bookmarkStart w:id="22936" w:name="_Toc398109907"/>
      <w:bookmarkStart w:id="22937" w:name="_Toc398111197"/>
      <w:bookmarkStart w:id="22938" w:name="_Toc398112486"/>
      <w:bookmarkStart w:id="22939" w:name="_Toc398113774"/>
      <w:bookmarkStart w:id="22940" w:name="_Toc398115207"/>
      <w:bookmarkStart w:id="22941" w:name="_Toc398116498"/>
      <w:bookmarkStart w:id="22942" w:name="_Toc398117789"/>
      <w:bookmarkStart w:id="22943" w:name="_Toc398119079"/>
      <w:bookmarkStart w:id="22944" w:name="_Toc398120370"/>
      <w:bookmarkStart w:id="22945" w:name="_Toc398121660"/>
      <w:bookmarkStart w:id="22946" w:name="_Toc398280211"/>
      <w:bookmarkStart w:id="22947" w:name="_Toc398540060"/>
      <w:bookmarkStart w:id="22948" w:name="_Toc398545173"/>
      <w:bookmarkStart w:id="22949" w:name="_Toc398546226"/>
      <w:bookmarkStart w:id="22950" w:name="_Toc398547262"/>
      <w:bookmarkStart w:id="22951" w:name="_Toc398548298"/>
      <w:bookmarkStart w:id="22952" w:name="_Toc398549381"/>
      <w:bookmarkStart w:id="22953" w:name="_Toc398550463"/>
      <w:bookmarkStart w:id="22954" w:name="_Toc398551544"/>
      <w:bookmarkStart w:id="22955" w:name="_Toc398552623"/>
      <w:bookmarkStart w:id="22956" w:name="_Toc398553702"/>
      <w:bookmarkStart w:id="22957" w:name="_Toc398554781"/>
      <w:bookmarkStart w:id="22958" w:name="_Toc398555860"/>
      <w:bookmarkStart w:id="22959" w:name="_Toc398556940"/>
      <w:bookmarkStart w:id="22960" w:name="_Toc398558019"/>
      <w:bookmarkStart w:id="22961" w:name="_Toc398559097"/>
      <w:bookmarkStart w:id="22962" w:name="_Toc398560176"/>
      <w:bookmarkStart w:id="22963" w:name="_Toc398561237"/>
      <w:bookmarkStart w:id="22964" w:name="_Toc398562298"/>
      <w:bookmarkStart w:id="22965" w:name="_Toc398563360"/>
      <w:bookmarkStart w:id="22966" w:name="_Toc398564420"/>
      <w:bookmarkStart w:id="22967" w:name="_Toc398565491"/>
      <w:bookmarkStart w:id="22968" w:name="_Toc398566550"/>
      <w:bookmarkStart w:id="22969" w:name="_Toc398567609"/>
      <w:bookmarkStart w:id="22970" w:name="_Toc398560807"/>
      <w:bookmarkStart w:id="22971" w:name="_Toc398568150"/>
      <w:bookmarkStart w:id="22972" w:name="_Toc398569446"/>
      <w:bookmarkStart w:id="22973" w:name="_Toc398629058"/>
      <w:bookmarkStart w:id="22974" w:name="_Toc398630116"/>
      <w:bookmarkStart w:id="22975" w:name="_Toc398637095"/>
      <w:bookmarkStart w:id="22976" w:name="_Toc398640913"/>
      <w:bookmarkStart w:id="22977" w:name="_Toc398641994"/>
      <w:bookmarkStart w:id="22978" w:name="_Toc398646763"/>
      <w:bookmarkStart w:id="22979" w:name="_Toc398048856"/>
      <w:bookmarkStart w:id="22980" w:name="_Toc398049763"/>
      <w:bookmarkStart w:id="22981" w:name="_Toc398050911"/>
      <w:bookmarkStart w:id="22982" w:name="_Toc398052258"/>
      <w:bookmarkStart w:id="22983" w:name="_Toc398053181"/>
      <w:bookmarkStart w:id="22984" w:name="_Toc398054104"/>
      <w:bookmarkStart w:id="22985" w:name="_Toc398105969"/>
      <w:bookmarkStart w:id="22986" w:name="_Toc398107285"/>
      <w:bookmarkStart w:id="22987" w:name="_Toc398108597"/>
      <w:bookmarkStart w:id="22988" w:name="_Toc398109908"/>
      <w:bookmarkStart w:id="22989" w:name="_Toc398111198"/>
      <w:bookmarkStart w:id="22990" w:name="_Toc398112487"/>
      <w:bookmarkStart w:id="22991" w:name="_Toc398113775"/>
      <w:bookmarkStart w:id="22992" w:name="_Toc398115208"/>
      <w:bookmarkStart w:id="22993" w:name="_Toc398116499"/>
      <w:bookmarkStart w:id="22994" w:name="_Toc398117790"/>
      <w:bookmarkStart w:id="22995" w:name="_Toc398119080"/>
      <w:bookmarkStart w:id="22996" w:name="_Toc398120371"/>
      <w:bookmarkStart w:id="22997" w:name="_Toc398121661"/>
      <w:bookmarkStart w:id="22998" w:name="_Toc398280212"/>
      <w:bookmarkStart w:id="22999" w:name="_Toc398540061"/>
      <w:bookmarkStart w:id="23000" w:name="_Toc398545174"/>
      <w:bookmarkStart w:id="23001" w:name="_Toc398546227"/>
      <w:bookmarkStart w:id="23002" w:name="_Toc398547263"/>
      <w:bookmarkStart w:id="23003" w:name="_Toc398548299"/>
      <w:bookmarkStart w:id="23004" w:name="_Toc398549382"/>
      <w:bookmarkStart w:id="23005" w:name="_Toc398550464"/>
      <w:bookmarkStart w:id="23006" w:name="_Toc398551545"/>
      <w:bookmarkStart w:id="23007" w:name="_Toc398552624"/>
      <w:bookmarkStart w:id="23008" w:name="_Toc398553703"/>
      <w:bookmarkStart w:id="23009" w:name="_Toc398554782"/>
      <w:bookmarkStart w:id="23010" w:name="_Toc398555861"/>
      <w:bookmarkStart w:id="23011" w:name="_Toc398556941"/>
      <w:bookmarkStart w:id="23012" w:name="_Toc398558020"/>
      <w:bookmarkStart w:id="23013" w:name="_Toc398559098"/>
      <w:bookmarkStart w:id="23014" w:name="_Toc398560177"/>
      <w:bookmarkStart w:id="23015" w:name="_Toc398561238"/>
      <w:bookmarkStart w:id="23016" w:name="_Toc398562299"/>
      <w:bookmarkStart w:id="23017" w:name="_Toc398563361"/>
      <w:bookmarkStart w:id="23018" w:name="_Toc398564421"/>
      <w:bookmarkStart w:id="23019" w:name="_Toc398565492"/>
      <w:bookmarkStart w:id="23020" w:name="_Toc398566551"/>
      <w:bookmarkStart w:id="23021" w:name="_Toc398567610"/>
      <w:bookmarkStart w:id="23022" w:name="_Toc398560836"/>
      <w:bookmarkStart w:id="23023" w:name="_Toc398568151"/>
      <w:bookmarkStart w:id="23024" w:name="_Toc398569447"/>
      <w:bookmarkStart w:id="23025" w:name="_Toc398629059"/>
      <w:bookmarkStart w:id="23026" w:name="_Toc398630117"/>
      <w:bookmarkStart w:id="23027" w:name="_Toc398637096"/>
      <w:bookmarkStart w:id="23028" w:name="_Toc398640914"/>
      <w:bookmarkStart w:id="23029" w:name="_Toc398641995"/>
      <w:bookmarkStart w:id="23030" w:name="_Toc398646764"/>
      <w:bookmarkStart w:id="23031" w:name="_Toc398048857"/>
      <w:bookmarkStart w:id="23032" w:name="_Toc398049764"/>
      <w:bookmarkStart w:id="23033" w:name="_Toc398050912"/>
      <w:bookmarkStart w:id="23034" w:name="_Toc398052259"/>
      <w:bookmarkStart w:id="23035" w:name="_Toc398053182"/>
      <w:bookmarkStart w:id="23036" w:name="_Toc398054105"/>
      <w:bookmarkStart w:id="23037" w:name="_Toc398105970"/>
      <w:bookmarkStart w:id="23038" w:name="_Toc398107286"/>
      <w:bookmarkStart w:id="23039" w:name="_Toc398108598"/>
      <w:bookmarkStart w:id="23040" w:name="_Toc398109909"/>
      <w:bookmarkStart w:id="23041" w:name="_Toc398111199"/>
      <w:bookmarkStart w:id="23042" w:name="_Toc398112488"/>
      <w:bookmarkStart w:id="23043" w:name="_Toc398113776"/>
      <w:bookmarkStart w:id="23044" w:name="_Toc398115209"/>
      <w:bookmarkStart w:id="23045" w:name="_Toc398116500"/>
      <w:bookmarkStart w:id="23046" w:name="_Toc398117791"/>
      <w:bookmarkStart w:id="23047" w:name="_Toc398119081"/>
      <w:bookmarkStart w:id="23048" w:name="_Toc398120372"/>
      <w:bookmarkStart w:id="23049" w:name="_Toc398121662"/>
      <w:bookmarkStart w:id="23050" w:name="_Toc398280213"/>
      <w:bookmarkStart w:id="23051" w:name="_Toc398540062"/>
      <w:bookmarkStart w:id="23052" w:name="_Toc398545175"/>
      <w:bookmarkStart w:id="23053" w:name="_Toc398546228"/>
      <w:bookmarkStart w:id="23054" w:name="_Toc398547264"/>
      <w:bookmarkStart w:id="23055" w:name="_Toc398548300"/>
      <w:bookmarkStart w:id="23056" w:name="_Toc398549383"/>
      <w:bookmarkStart w:id="23057" w:name="_Toc398550465"/>
      <w:bookmarkStart w:id="23058" w:name="_Toc398551546"/>
      <w:bookmarkStart w:id="23059" w:name="_Toc398552625"/>
      <w:bookmarkStart w:id="23060" w:name="_Toc398553704"/>
      <w:bookmarkStart w:id="23061" w:name="_Toc398554783"/>
      <w:bookmarkStart w:id="23062" w:name="_Toc398555862"/>
      <w:bookmarkStart w:id="23063" w:name="_Toc398556942"/>
      <w:bookmarkStart w:id="23064" w:name="_Toc398558021"/>
      <w:bookmarkStart w:id="23065" w:name="_Toc398559099"/>
      <w:bookmarkStart w:id="23066" w:name="_Toc398560178"/>
      <w:bookmarkStart w:id="23067" w:name="_Toc398561239"/>
      <w:bookmarkStart w:id="23068" w:name="_Toc398562300"/>
      <w:bookmarkStart w:id="23069" w:name="_Toc398563362"/>
      <w:bookmarkStart w:id="23070" w:name="_Toc398564422"/>
      <w:bookmarkStart w:id="23071" w:name="_Toc398565493"/>
      <w:bookmarkStart w:id="23072" w:name="_Toc398566552"/>
      <w:bookmarkStart w:id="23073" w:name="_Toc398567611"/>
      <w:bookmarkStart w:id="23074" w:name="_Toc398560842"/>
      <w:bookmarkStart w:id="23075" w:name="_Toc398568152"/>
      <w:bookmarkStart w:id="23076" w:name="_Toc398569448"/>
      <w:bookmarkStart w:id="23077" w:name="_Toc398629060"/>
      <w:bookmarkStart w:id="23078" w:name="_Toc398630118"/>
      <w:bookmarkStart w:id="23079" w:name="_Toc398637097"/>
      <w:bookmarkStart w:id="23080" w:name="_Toc398640915"/>
      <w:bookmarkStart w:id="23081" w:name="_Toc398641996"/>
      <w:bookmarkStart w:id="23082" w:name="_Toc398646765"/>
      <w:bookmarkStart w:id="23083" w:name="_Toc398048858"/>
      <w:bookmarkStart w:id="23084" w:name="_Toc398049765"/>
      <w:bookmarkStart w:id="23085" w:name="_Toc398050913"/>
      <w:bookmarkStart w:id="23086" w:name="_Toc398052260"/>
      <w:bookmarkStart w:id="23087" w:name="_Toc398053183"/>
      <w:bookmarkStart w:id="23088" w:name="_Toc398054106"/>
      <w:bookmarkStart w:id="23089" w:name="_Toc398105971"/>
      <w:bookmarkStart w:id="23090" w:name="_Toc398107287"/>
      <w:bookmarkStart w:id="23091" w:name="_Toc398108599"/>
      <w:bookmarkStart w:id="23092" w:name="_Toc398109910"/>
      <w:bookmarkStart w:id="23093" w:name="_Toc398111200"/>
      <w:bookmarkStart w:id="23094" w:name="_Toc398112489"/>
      <w:bookmarkStart w:id="23095" w:name="_Toc398113777"/>
      <w:bookmarkStart w:id="23096" w:name="_Toc398115210"/>
      <w:bookmarkStart w:id="23097" w:name="_Toc398116501"/>
      <w:bookmarkStart w:id="23098" w:name="_Toc398117792"/>
      <w:bookmarkStart w:id="23099" w:name="_Toc398119082"/>
      <w:bookmarkStart w:id="23100" w:name="_Toc398120373"/>
      <w:bookmarkStart w:id="23101" w:name="_Toc398121663"/>
      <w:bookmarkStart w:id="23102" w:name="_Toc398280214"/>
      <w:bookmarkStart w:id="23103" w:name="_Toc398540063"/>
      <w:bookmarkStart w:id="23104" w:name="_Toc398545176"/>
      <w:bookmarkStart w:id="23105" w:name="_Toc398546229"/>
      <w:bookmarkStart w:id="23106" w:name="_Toc398547265"/>
      <w:bookmarkStart w:id="23107" w:name="_Toc398548301"/>
      <w:bookmarkStart w:id="23108" w:name="_Toc398549384"/>
      <w:bookmarkStart w:id="23109" w:name="_Toc398550466"/>
      <w:bookmarkStart w:id="23110" w:name="_Toc398551547"/>
      <w:bookmarkStart w:id="23111" w:name="_Toc398552626"/>
      <w:bookmarkStart w:id="23112" w:name="_Toc398553705"/>
      <w:bookmarkStart w:id="23113" w:name="_Toc398554784"/>
      <w:bookmarkStart w:id="23114" w:name="_Toc398555863"/>
      <w:bookmarkStart w:id="23115" w:name="_Toc398556943"/>
      <w:bookmarkStart w:id="23116" w:name="_Toc398558022"/>
      <w:bookmarkStart w:id="23117" w:name="_Toc398559100"/>
      <w:bookmarkStart w:id="23118" w:name="_Toc398560179"/>
      <w:bookmarkStart w:id="23119" w:name="_Toc398561240"/>
      <w:bookmarkStart w:id="23120" w:name="_Toc398562301"/>
      <w:bookmarkStart w:id="23121" w:name="_Toc398563363"/>
      <w:bookmarkStart w:id="23122" w:name="_Toc398564423"/>
      <w:bookmarkStart w:id="23123" w:name="_Toc398565494"/>
      <w:bookmarkStart w:id="23124" w:name="_Toc398566553"/>
      <w:bookmarkStart w:id="23125" w:name="_Toc398567612"/>
      <w:bookmarkStart w:id="23126" w:name="_Toc398560845"/>
      <w:bookmarkStart w:id="23127" w:name="_Toc398568153"/>
      <w:bookmarkStart w:id="23128" w:name="_Toc398569449"/>
      <w:bookmarkStart w:id="23129" w:name="_Toc398629061"/>
      <w:bookmarkStart w:id="23130" w:name="_Toc398630119"/>
      <w:bookmarkStart w:id="23131" w:name="_Toc398637098"/>
      <w:bookmarkStart w:id="23132" w:name="_Toc398640916"/>
      <w:bookmarkStart w:id="23133" w:name="_Toc398641997"/>
      <w:bookmarkStart w:id="23134" w:name="_Toc398646766"/>
      <w:bookmarkStart w:id="23135" w:name="_Toc398048859"/>
      <w:bookmarkStart w:id="23136" w:name="_Toc398049766"/>
      <w:bookmarkStart w:id="23137" w:name="_Toc398050914"/>
      <w:bookmarkStart w:id="23138" w:name="_Toc398052261"/>
      <w:bookmarkStart w:id="23139" w:name="_Toc398053184"/>
      <w:bookmarkStart w:id="23140" w:name="_Toc398054107"/>
      <w:bookmarkStart w:id="23141" w:name="_Toc398105972"/>
      <w:bookmarkStart w:id="23142" w:name="_Toc398107288"/>
      <w:bookmarkStart w:id="23143" w:name="_Toc398108600"/>
      <w:bookmarkStart w:id="23144" w:name="_Toc398109911"/>
      <w:bookmarkStart w:id="23145" w:name="_Toc398111201"/>
      <w:bookmarkStart w:id="23146" w:name="_Toc398112490"/>
      <w:bookmarkStart w:id="23147" w:name="_Toc398113778"/>
      <w:bookmarkStart w:id="23148" w:name="_Toc398115211"/>
      <w:bookmarkStart w:id="23149" w:name="_Toc398116502"/>
      <w:bookmarkStart w:id="23150" w:name="_Toc398117793"/>
      <w:bookmarkStart w:id="23151" w:name="_Toc398119083"/>
      <w:bookmarkStart w:id="23152" w:name="_Toc398120374"/>
      <w:bookmarkStart w:id="23153" w:name="_Toc398121664"/>
      <w:bookmarkStart w:id="23154" w:name="_Toc398280215"/>
      <w:bookmarkStart w:id="23155" w:name="_Toc398540064"/>
      <w:bookmarkStart w:id="23156" w:name="_Toc398545177"/>
      <w:bookmarkStart w:id="23157" w:name="_Toc398546230"/>
      <w:bookmarkStart w:id="23158" w:name="_Toc398547266"/>
      <w:bookmarkStart w:id="23159" w:name="_Toc398548302"/>
      <w:bookmarkStart w:id="23160" w:name="_Toc398549385"/>
      <w:bookmarkStart w:id="23161" w:name="_Toc398550467"/>
      <w:bookmarkStart w:id="23162" w:name="_Toc398551548"/>
      <w:bookmarkStart w:id="23163" w:name="_Toc398552627"/>
      <w:bookmarkStart w:id="23164" w:name="_Toc398553706"/>
      <w:bookmarkStart w:id="23165" w:name="_Toc398554785"/>
      <w:bookmarkStart w:id="23166" w:name="_Toc398555864"/>
      <w:bookmarkStart w:id="23167" w:name="_Toc398556944"/>
      <w:bookmarkStart w:id="23168" w:name="_Toc398558023"/>
      <w:bookmarkStart w:id="23169" w:name="_Toc398559101"/>
      <w:bookmarkStart w:id="23170" w:name="_Toc398560180"/>
      <w:bookmarkStart w:id="23171" w:name="_Toc398561241"/>
      <w:bookmarkStart w:id="23172" w:name="_Toc398562302"/>
      <w:bookmarkStart w:id="23173" w:name="_Toc398563364"/>
      <w:bookmarkStart w:id="23174" w:name="_Toc398564424"/>
      <w:bookmarkStart w:id="23175" w:name="_Toc398565495"/>
      <w:bookmarkStart w:id="23176" w:name="_Toc398566554"/>
      <w:bookmarkStart w:id="23177" w:name="_Toc398567613"/>
      <w:bookmarkStart w:id="23178" w:name="_Toc398560847"/>
      <w:bookmarkStart w:id="23179" w:name="_Toc398568154"/>
      <w:bookmarkStart w:id="23180" w:name="_Toc398569450"/>
      <w:bookmarkStart w:id="23181" w:name="_Toc398629062"/>
      <w:bookmarkStart w:id="23182" w:name="_Toc398630120"/>
      <w:bookmarkStart w:id="23183" w:name="_Toc398637099"/>
      <w:bookmarkStart w:id="23184" w:name="_Toc398640917"/>
      <w:bookmarkStart w:id="23185" w:name="_Toc398641998"/>
      <w:bookmarkStart w:id="23186" w:name="_Toc398646767"/>
      <w:bookmarkStart w:id="23187" w:name="_Toc398048860"/>
      <w:bookmarkStart w:id="23188" w:name="_Toc398049767"/>
      <w:bookmarkStart w:id="23189" w:name="_Toc398050915"/>
      <w:bookmarkStart w:id="23190" w:name="_Toc398052262"/>
      <w:bookmarkStart w:id="23191" w:name="_Toc398053185"/>
      <w:bookmarkStart w:id="23192" w:name="_Toc398054108"/>
      <w:bookmarkStart w:id="23193" w:name="_Toc398105973"/>
      <w:bookmarkStart w:id="23194" w:name="_Toc398107289"/>
      <w:bookmarkStart w:id="23195" w:name="_Toc398108601"/>
      <w:bookmarkStart w:id="23196" w:name="_Toc398109912"/>
      <w:bookmarkStart w:id="23197" w:name="_Toc398111202"/>
      <w:bookmarkStart w:id="23198" w:name="_Toc398112491"/>
      <w:bookmarkStart w:id="23199" w:name="_Toc398113779"/>
      <w:bookmarkStart w:id="23200" w:name="_Toc398115212"/>
      <w:bookmarkStart w:id="23201" w:name="_Toc398116503"/>
      <w:bookmarkStart w:id="23202" w:name="_Toc398117794"/>
      <w:bookmarkStart w:id="23203" w:name="_Toc398119084"/>
      <w:bookmarkStart w:id="23204" w:name="_Toc398120375"/>
      <w:bookmarkStart w:id="23205" w:name="_Toc398121665"/>
      <w:bookmarkStart w:id="23206" w:name="_Toc398280216"/>
      <w:bookmarkStart w:id="23207" w:name="_Toc398540065"/>
      <w:bookmarkStart w:id="23208" w:name="_Toc398545178"/>
      <w:bookmarkStart w:id="23209" w:name="_Toc398546231"/>
      <w:bookmarkStart w:id="23210" w:name="_Toc398547267"/>
      <w:bookmarkStart w:id="23211" w:name="_Toc398548303"/>
      <w:bookmarkStart w:id="23212" w:name="_Toc398549386"/>
      <w:bookmarkStart w:id="23213" w:name="_Toc398550468"/>
      <w:bookmarkStart w:id="23214" w:name="_Toc398551549"/>
      <w:bookmarkStart w:id="23215" w:name="_Toc398552628"/>
      <w:bookmarkStart w:id="23216" w:name="_Toc398553707"/>
      <w:bookmarkStart w:id="23217" w:name="_Toc398554786"/>
      <w:bookmarkStart w:id="23218" w:name="_Toc398555865"/>
      <w:bookmarkStart w:id="23219" w:name="_Toc398556945"/>
      <w:bookmarkStart w:id="23220" w:name="_Toc398558024"/>
      <w:bookmarkStart w:id="23221" w:name="_Toc398559102"/>
      <w:bookmarkStart w:id="23222" w:name="_Toc398560181"/>
      <w:bookmarkStart w:id="23223" w:name="_Toc398561242"/>
      <w:bookmarkStart w:id="23224" w:name="_Toc398562303"/>
      <w:bookmarkStart w:id="23225" w:name="_Toc398563365"/>
      <w:bookmarkStart w:id="23226" w:name="_Toc398564425"/>
      <w:bookmarkStart w:id="23227" w:name="_Toc398565496"/>
      <w:bookmarkStart w:id="23228" w:name="_Toc398566555"/>
      <w:bookmarkStart w:id="23229" w:name="_Toc398567614"/>
      <w:bookmarkStart w:id="23230" w:name="_Toc398560850"/>
      <w:bookmarkStart w:id="23231" w:name="_Toc398568155"/>
      <w:bookmarkStart w:id="23232" w:name="_Toc398569451"/>
      <w:bookmarkStart w:id="23233" w:name="_Toc398629063"/>
      <w:bookmarkStart w:id="23234" w:name="_Toc398630121"/>
      <w:bookmarkStart w:id="23235" w:name="_Toc398637100"/>
      <w:bookmarkStart w:id="23236" w:name="_Toc398640918"/>
      <w:bookmarkStart w:id="23237" w:name="_Toc398641999"/>
      <w:bookmarkStart w:id="23238" w:name="_Toc398646768"/>
      <w:bookmarkStart w:id="23239" w:name="_Toc398048861"/>
      <w:bookmarkStart w:id="23240" w:name="_Toc398049768"/>
      <w:bookmarkStart w:id="23241" w:name="_Toc398050916"/>
      <w:bookmarkStart w:id="23242" w:name="_Toc398052263"/>
      <w:bookmarkStart w:id="23243" w:name="_Toc398053186"/>
      <w:bookmarkStart w:id="23244" w:name="_Toc398054109"/>
      <w:bookmarkStart w:id="23245" w:name="_Toc398105974"/>
      <w:bookmarkStart w:id="23246" w:name="_Toc398107290"/>
      <w:bookmarkStart w:id="23247" w:name="_Toc398108602"/>
      <w:bookmarkStart w:id="23248" w:name="_Toc398109913"/>
      <w:bookmarkStart w:id="23249" w:name="_Toc398111203"/>
      <w:bookmarkStart w:id="23250" w:name="_Toc398112492"/>
      <w:bookmarkStart w:id="23251" w:name="_Toc398113780"/>
      <w:bookmarkStart w:id="23252" w:name="_Toc398115213"/>
      <w:bookmarkStart w:id="23253" w:name="_Toc398116504"/>
      <w:bookmarkStart w:id="23254" w:name="_Toc398117795"/>
      <w:bookmarkStart w:id="23255" w:name="_Toc398119085"/>
      <w:bookmarkStart w:id="23256" w:name="_Toc398120376"/>
      <w:bookmarkStart w:id="23257" w:name="_Toc398121666"/>
      <w:bookmarkStart w:id="23258" w:name="_Toc398280217"/>
      <w:bookmarkStart w:id="23259" w:name="_Toc398540066"/>
      <w:bookmarkStart w:id="23260" w:name="_Toc398545179"/>
      <w:bookmarkStart w:id="23261" w:name="_Toc398546232"/>
      <w:bookmarkStart w:id="23262" w:name="_Toc398547268"/>
      <w:bookmarkStart w:id="23263" w:name="_Toc398548304"/>
      <w:bookmarkStart w:id="23264" w:name="_Toc398549387"/>
      <w:bookmarkStart w:id="23265" w:name="_Toc398550469"/>
      <w:bookmarkStart w:id="23266" w:name="_Toc398551550"/>
      <w:bookmarkStart w:id="23267" w:name="_Toc398552629"/>
      <w:bookmarkStart w:id="23268" w:name="_Toc398553708"/>
      <w:bookmarkStart w:id="23269" w:name="_Toc398554787"/>
      <w:bookmarkStart w:id="23270" w:name="_Toc398555866"/>
      <w:bookmarkStart w:id="23271" w:name="_Toc398556946"/>
      <w:bookmarkStart w:id="23272" w:name="_Toc398558025"/>
      <w:bookmarkStart w:id="23273" w:name="_Toc398559103"/>
      <w:bookmarkStart w:id="23274" w:name="_Toc398560182"/>
      <w:bookmarkStart w:id="23275" w:name="_Toc398561243"/>
      <w:bookmarkStart w:id="23276" w:name="_Toc398562304"/>
      <w:bookmarkStart w:id="23277" w:name="_Toc398563366"/>
      <w:bookmarkStart w:id="23278" w:name="_Toc398564426"/>
      <w:bookmarkStart w:id="23279" w:name="_Toc398565497"/>
      <w:bookmarkStart w:id="23280" w:name="_Toc398566556"/>
      <w:bookmarkStart w:id="23281" w:name="_Toc398567615"/>
      <w:bookmarkStart w:id="23282" w:name="_Toc398560851"/>
      <w:bookmarkStart w:id="23283" w:name="_Toc398568156"/>
      <w:bookmarkStart w:id="23284" w:name="_Toc398569452"/>
      <w:bookmarkStart w:id="23285" w:name="_Toc398629064"/>
      <w:bookmarkStart w:id="23286" w:name="_Toc398630122"/>
      <w:bookmarkStart w:id="23287" w:name="_Toc398637101"/>
      <w:bookmarkStart w:id="23288" w:name="_Toc398640919"/>
      <w:bookmarkStart w:id="23289" w:name="_Toc398642000"/>
      <w:bookmarkStart w:id="23290" w:name="_Toc398646769"/>
      <w:bookmarkStart w:id="23291" w:name="_Toc398048862"/>
      <w:bookmarkStart w:id="23292" w:name="_Toc398049769"/>
      <w:bookmarkStart w:id="23293" w:name="_Toc398050917"/>
      <w:bookmarkStart w:id="23294" w:name="_Toc398052264"/>
      <w:bookmarkStart w:id="23295" w:name="_Toc398053187"/>
      <w:bookmarkStart w:id="23296" w:name="_Toc398054110"/>
      <w:bookmarkStart w:id="23297" w:name="_Toc398105975"/>
      <w:bookmarkStart w:id="23298" w:name="_Toc398107291"/>
      <w:bookmarkStart w:id="23299" w:name="_Toc398108603"/>
      <w:bookmarkStart w:id="23300" w:name="_Toc398109914"/>
      <w:bookmarkStart w:id="23301" w:name="_Toc398111204"/>
      <w:bookmarkStart w:id="23302" w:name="_Toc398112493"/>
      <w:bookmarkStart w:id="23303" w:name="_Toc398113781"/>
      <w:bookmarkStart w:id="23304" w:name="_Toc398115214"/>
      <w:bookmarkStart w:id="23305" w:name="_Toc398116505"/>
      <w:bookmarkStart w:id="23306" w:name="_Toc398117796"/>
      <w:bookmarkStart w:id="23307" w:name="_Toc398119086"/>
      <w:bookmarkStart w:id="23308" w:name="_Toc398120377"/>
      <w:bookmarkStart w:id="23309" w:name="_Toc398121667"/>
      <w:bookmarkStart w:id="23310" w:name="_Toc398280218"/>
      <w:bookmarkStart w:id="23311" w:name="_Toc398540067"/>
      <w:bookmarkStart w:id="23312" w:name="_Toc398545180"/>
      <w:bookmarkStart w:id="23313" w:name="_Toc398546233"/>
      <w:bookmarkStart w:id="23314" w:name="_Toc398547269"/>
      <w:bookmarkStart w:id="23315" w:name="_Toc398548305"/>
      <w:bookmarkStart w:id="23316" w:name="_Toc398549388"/>
      <w:bookmarkStart w:id="23317" w:name="_Toc398550470"/>
      <w:bookmarkStart w:id="23318" w:name="_Toc398551551"/>
      <w:bookmarkStart w:id="23319" w:name="_Toc398552630"/>
      <w:bookmarkStart w:id="23320" w:name="_Toc398553709"/>
      <w:bookmarkStart w:id="23321" w:name="_Toc398554788"/>
      <w:bookmarkStart w:id="23322" w:name="_Toc398555867"/>
      <w:bookmarkStart w:id="23323" w:name="_Toc398556947"/>
      <w:bookmarkStart w:id="23324" w:name="_Toc398558026"/>
      <w:bookmarkStart w:id="23325" w:name="_Toc398559104"/>
      <w:bookmarkStart w:id="23326" w:name="_Toc398560183"/>
      <w:bookmarkStart w:id="23327" w:name="_Toc398561244"/>
      <w:bookmarkStart w:id="23328" w:name="_Toc398562305"/>
      <w:bookmarkStart w:id="23329" w:name="_Toc398563367"/>
      <w:bookmarkStart w:id="23330" w:name="_Toc398564427"/>
      <w:bookmarkStart w:id="23331" w:name="_Toc398565498"/>
      <w:bookmarkStart w:id="23332" w:name="_Toc398566557"/>
      <w:bookmarkStart w:id="23333" w:name="_Toc398567616"/>
      <w:bookmarkStart w:id="23334" w:name="_Toc398560896"/>
      <w:bookmarkStart w:id="23335" w:name="_Toc398568157"/>
      <w:bookmarkStart w:id="23336" w:name="_Toc398569453"/>
      <w:bookmarkStart w:id="23337" w:name="_Toc398629065"/>
      <w:bookmarkStart w:id="23338" w:name="_Toc398630123"/>
      <w:bookmarkStart w:id="23339" w:name="_Toc398637102"/>
      <w:bookmarkStart w:id="23340" w:name="_Toc398640920"/>
      <w:bookmarkStart w:id="23341" w:name="_Toc398642001"/>
      <w:bookmarkStart w:id="23342" w:name="_Toc398646770"/>
      <w:bookmarkStart w:id="23343" w:name="_Toc398048863"/>
      <w:bookmarkStart w:id="23344" w:name="_Toc398049770"/>
      <w:bookmarkStart w:id="23345" w:name="_Toc398050918"/>
      <w:bookmarkStart w:id="23346" w:name="_Toc398052265"/>
      <w:bookmarkStart w:id="23347" w:name="_Toc398053188"/>
      <w:bookmarkStart w:id="23348" w:name="_Toc398054111"/>
      <w:bookmarkStart w:id="23349" w:name="_Toc398105976"/>
      <w:bookmarkStart w:id="23350" w:name="_Toc398107292"/>
      <w:bookmarkStart w:id="23351" w:name="_Toc398108604"/>
      <w:bookmarkStart w:id="23352" w:name="_Toc398109915"/>
      <w:bookmarkStart w:id="23353" w:name="_Toc398111205"/>
      <w:bookmarkStart w:id="23354" w:name="_Toc398112494"/>
      <w:bookmarkStart w:id="23355" w:name="_Toc398113782"/>
      <w:bookmarkStart w:id="23356" w:name="_Toc398115215"/>
      <w:bookmarkStart w:id="23357" w:name="_Toc398116506"/>
      <w:bookmarkStart w:id="23358" w:name="_Toc398117797"/>
      <w:bookmarkStart w:id="23359" w:name="_Toc398119087"/>
      <w:bookmarkStart w:id="23360" w:name="_Toc398120378"/>
      <w:bookmarkStart w:id="23361" w:name="_Toc398121668"/>
      <w:bookmarkStart w:id="23362" w:name="_Toc398280219"/>
      <w:bookmarkStart w:id="23363" w:name="_Toc398540068"/>
      <w:bookmarkStart w:id="23364" w:name="_Toc398545181"/>
      <w:bookmarkStart w:id="23365" w:name="_Toc398546234"/>
      <w:bookmarkStart w:id="23366" w:name="_Toc398547270"/>
      <w:bookmarkStart w:id="23367" w:name="_Toc398548306"/>
      <w:bookmarkStart w:id="23368" w:name="_Toc398549389"/>
      <w:bookmarkStart w:id="23369" w:name="_Toc398550471"/>
      <w:bookmarkStart w:id="23370" w:name="_Toc398551552"/>
      <w:bookmarkStart w:id="23371" w:name="_Toc398552631"/>
      <w:bookmarkStart w:id="23372" w:name="_Toc398553710"/>
      <w:bookmarkStart w:id="23373" w:name="_Toc398554789"/>
      <w:bookmarkStart w:id="23374" w:name="_Toc398555868"/>
      <w:bookmarkStart w:id="23375" w:name="_Toc398556948"/>
      <w:bookmarkStart w:id="23376" w:name="_Toc398558027"/>
      <w:bookmarkStart w:id="23377" w:name="_Toc398559105"/>
      <w:bookmarkStart w:id="23378" w:name="_Toc398560184"/>
      <w:bookmarkStart w:id="23379" w:name="_Toc398561245"/>
      <w:bookmarkStart w:id="23380" w:name="_Toc398562306"/>
      <w:bookmarkStart w:id="23381" w:name="_Toc398563368"/>
      <w:bookmarkStart w:id="23382" w:name="_Toc398564428"/>
      <w:bookmarkStart w:id="23383" w:name="_Toc398565499"/>
      <w:bookmarkStart w:id="23384" w:name="_Toc398566558"/>
      <w:bookmarkStart w:id="23385" w:name="_Toc398567617"/>
      <w:bookmarkStart w:id="23386" w:name="_Toc398560898"/>
      <w:bookmarkStart w:id="23387" w:name="_Toc398568158"/>
      <w:bookmarkStart w:id="23388" w:name="_Toc398569454"/>
      <w:bookmarkStart w:id="23389" w:name="_Toc398629066"/>
      <w:bookmarkStart w:id="23390" w:name="_Toc398630124"/>
      <w:bookmarkStart w:id="23391" w:name="_Toc398637103"/>
      <w:bookmarkStart w:id="23392" w:name="_Toc398640921"/>
      <w:bookmarkStart w:id="23393" w:name="_Toc398642002"/>
      <w:bookmarkStart w:id="23394" w:name="_Toc398646771"/>
      <w:bookmarkStart w:id="23395" w:name="_Toc398048864"/>
      <w:bookmarkStart w:id="23396" w:name="_Toc398049771"/>
      <w:bookmarkStart w:id="23397" w:name="_Toc398050919"/>
      <w:bookmarkStart w:id="23398" w:name="_Toc398052266"/>
      <w:bookmarkStart w:id="23399" w:name="_Toc398053189"/>
      <w:bookmarkStart w:id="23400" w:name="_Toc398054112"/>
      <w:bookmarkStart w:id="23401" w:name="_Toc398105977"/>
      <w:bookmarkStart w:id="23402" w:name="_Toc398107293"/>
      <w:bookmarkStart w:id="23403" w:name="_Toc398108605"/>
      <w:bookmarkStart w:id="23404" w:name="_Toc398109916"/>
      <w:bookmarkStart w:id="23405" w:name="_Toc398111206"/>
      <w:bookmarkStart w:id="23406" w:name="_Toc398112495"/>
      <w:bookmarkStart w:id="23407" w:name="_Toc398113783"/>
      <w:bookmarkStart w:id="23408" w:name="_Toc398115216"/>
      <w:bookmarkStart w:id="23409" w:name="_Toc398116507"/>
      <w:bookmarkStart w:id="23410" w:name="_Toc398117798"/>
      <w:bookmarkStart w:id="23411" w:name="_Toc398119088"/>
      <w:bookmarkStart w:id="23412" w:name="_Toc398120379"/>
      <w:bookmarkStart w:id="23413" w:name="_Toc398121669"/>
      <w:bookmarkStart w:id="23414" w:name="_Toc398280220"/>
      <w:bookmarkStart w:id="23415" w:name="_Toc398540069"/>
      <w:bookmarkStart w:id="23416" w:name="_Toc398545182"/>
      <w:bookmarkStart w:id="23417" w:name="_Toc398546235"/>
      <w:bookmarkStart w:id="23418" w:name="_Toc398547271"/>
      <w:bookmarkStart w:id="23419" w:name="_Toc398548307"/>
      <w:bookmarkStart w:id="23420" w:name="_Toc398549390"/>
      <w:bookmarkStart w:id="23421" w:name="_Toc398550472"/>
      <w:bookmarkStart w:id="23422" w:name="_Toc398551553"/>
      <w:bookmarkStart w:id="23423" w:name="_Toc398552632"/>
      <w:bookmarkStart w:id="23424" w:name="_Toc398553711"/>
      <w:bookmarkStart w:id="23425" w:name="_Toc398554790"/>
      <w:bookmarkStart w:id="23426" w:name="_Toc398555869"/>
      <w:bookmarkStart w:id="23427" w:name="_Toc398556949"/>
      <w:bookmarkStart w:id="23428" w:name="_Toc398558028"/>
      <w:bookmarkStart w:id="23429" w:name="_Toc398559106"/>
      <w:bookmarkStart w:id="23430" w:name="_Toc398560185"/>
      <w:bookmarkStart w:id="23431" w:name="_Toc398561246"/>
      <w:bookmarkStart w:id="23432" w:name="_Toc398562307"/>
      <w:bookmarkStart w:id="23433" w:name="_Toc398563369"/>
      <w:bookmarkStart w:id="23434" w:name="_Toc398564429"/>
      <w:bookmarkStart w:id="23435" w:name="_Toc398565500"/>
      <w:bookmarkStart w:id="23436" w:name="_Toc398566559"/>
      <w:bookmarkStart w:id="23437" w:name="_Toc398567618"/>
      <w:bookmarkStart w:id="23438" w:name="_Toc398560900"/>
      <w:bookmarkStart w:id="23439" w:name="_Toc398568159"/>
      <w:bookmarkStart w:id="23440" w:name="_Toc398569455"/>
      <w:bookmarkStart w:id="23441" w:name="_Toc398629067"/>
      <w:bookmarkStart w:id="23442" w:name="_Toc398630125"/>
      <w:bookmarkStart w:id="23443" w:name="_Toc398637104"/>
      <w:bookmarkStart w:id="23444" w:name="_Toc398640922"/>
      <w:bookmarkStart w:id="23445" w:name="_Toc398642003"/>
      <w:bookmarkStart w:id="23446" w:name="_Toc398646772"/>
      <w:bookmarkStart w:id="23447" w:name="_Toc398048865"/>
      <w:bookmarkStart w:id="23448" w:name="_Toc398049772"/>
      <w:bookmarkStart w:id="23449" w:name="_Toc398050920"/>
      <w:bookmarkStart w:id="23450" w:name="_Toc398052267"/>
      <w:bookmarkStart w:id="23451" w:name="_Toc398053190"/>
      <w:bookmarkStart w:id="23452" w:name="_Toc398054113"/>
      <w:bookmarkStart w:id="23453" w:name="_Toc398105978"/>
      <w:bookmarkStart w:id="23454" w:name="_Toc398107294"/>
      <w:bookmarkStart w:id="23455" w:name="_Toc398108606"/>
      <w:bookmarkStart w:id="23456" w:name="_Toc398109917"/>
      <w:bookmarkStart w:id="23457" w:name="_Toc398111207"/>
      <w:bookmarkStart w:id="23458" w:name="_Toc398112496"/>
      <w:bookmarkStart w:id="23459" w:name="_Toc398113784"/>
      <w:bookmarkStart w:id="23460" w:name="_Toc398115217"/>
      <w:bookmarkStart w:id="23461" w:name="_Toc398116508"/>
      <w:bookmarkStart w:id="23462" w:name="_Toc398117799"/>
      <w:bookmarkStart w:id="23463" w:name="_Toc398119089"/>
      <w:bookmarkStart w:id="23464" w:name="_Toc398120380"/>
      <w:bookmarkStart w:id="23465" w:name="_Toc398121670"/>
      <w:bookmarkStart w:id="23466" w:name="_Toc398280221"/>
      <w:bookmarkStart w:id="23467" w:name="_Toc398540070"/>
      <w:bookmarkStart w:id="23468" w:name="_Toc398545183"/>
      <w:bookmarkStart w:id="23469" w:name="_Toc398546236"/>
      <w:bookmarkStart w:id="23470" w:name="_Toc398547272"/>
      <w:bookmarkStart w:id="23471" w:name="_Toc398548308"/>
      <w:bookmarkStart w:id="23472" w:name="_Toc398549391"/>
      <w:bookmarkStart w:id="23473" w:name="_Toc398550473"/>
      <w:bookmarkStart w:id="23474" w:name="_Toc398551554"/>
      <w:bookmarkStart w:id="23475" w:name="_Toc398552633"/>
      <w:bookmarkStart w:id="23476" w:name="_Toc398553712"/>
      <w:bookmarkStart w:id="23477" w:name="_Toc398554791"/>
      <w:bookmarkStart w:id="23478" w:name="_Toc398555870"/>
      <w:bookmarkStart w:id="23479" w:name="_Toc398556950"/>
      <w:bookmarkStart w:id="23480" w:name="_Toc398558029"/>
      <w:bookmarkStart w:id="23481" w:name="_Toc398559107"/>
      <w:bookmarkStart w:id="23482" w:name="_Toc398560186"/>
      <w:bookmarkStart w:id="23483" w:name="_Toc398561247"/>
      <w:bookmarkStart w:id="23484" w:name="_Toc398562308"/>
      <w:bookmarkStart w:id="23485" w:name="_Toc398563370"/>
      <w:bookmarkStart w:id="23486" w:name="_Toc398564430"/>
      <w:bookmarkStart w:id="23487" w:name="_Toc398565501"/>
      <w:bookmarkStart w:id="23488" w:name="_Toc398566560"/>
      <w:bookmarkStart w:id="23489" w:name="_Toc398567619"/>
      <w:bookmarkStart w:id="23490" w:name="_Toc398560902"/>
      <w:bookmarkStart w:id="23491" w:name="_Toc398568160"/>
      <w:bookmarkStart w:id="23492" w:name="_Toc398569456"/>
      <w:bookmarkStart w:id="23493" w:name="_Toc398629068"/>
      <w:bookmarkStart w:id="23494" w:name="_Toc398630126"/>
      <w:bookmarkStart w:id="23495" w:name="_Toc398637105"/>
      <w:bookmarkStart w:id="23496" w:name="_Toc398640923"/>
      <w:bookmarkStart w:id="23497" w:name="_Toc398642004"/>
      <w:bookmarkStart w:id="23498" w:name="_Toc398646773"/>
      <w:bookmarkStart w:id="23499" w:name="_Toc398048866"/>
      <w:bookmarkStart w:id="23500" w:name="_Toc398049773"/>
      <w:bookmarkStart w:id="23501" w:name="_Toc398050921"/>
      <w:bookmarkStart w:id="23502" w:name="_Toc398052268"/>
      <w:bookmarkStart w:id="23503" w:name="_Toc398053191"/>
      <w:bookmarkStart w:id="23504" w:name="_Toc398054114"/>
      <w:bookmarkStart w:id="23505" w:name="_Toc398105979"/>
      <w:bookmarkStart w:id="23506" w:name="_Toc398107295"/>
      <w:bookmarkStart w:id="23507" w:name="_Toc398108607"/>
      <w:bookmarkStart w:id="23508" w:name="_Toc398109918"/>
      <w:bookmarkStart w:id="23509" w:name="_Toc398111208"/>
      <w:bookmarkStart w:id="23510" w:name="_Toc398112497"/>
      <w:bookmarkStart w:id="23511" w:name="_Toc398113785"/>
      <w:bookmarkStart w:id="23512" w:name="_Toc398115218"/>
      <w:bookmarkStart w:id="23513" w:name="_Toc398116509"/>
      <w:bookmarkStart w:id="23514" w:name="_Toc398117800"/>
      <w:bookmarkStart w:id="23515" w:name="_Toc398119090"/>
      <w:bookmarkStart w:id="23516" w:name="_Toc398120381"/>
      <w:bookmarkStart w:id="23517" w:name="_Toc398121671"/>
      <w:bookmarkStart w:id="23518" w:name="_Toc398280222"/>
      <w:bookmarkStart w:id="23519" w:name="_Toc398540071"/>
      <w:bookmarkStart w:id="23520" w:name="_Toc398545184"/>
      <w:bookmarkStart w:id="23521" w:name="_Toc398546237"/>
      <w:bookmarkStart w:id="23522" w:name="_Toc398547273"/>
      <w:bookmarkStart w:id="23523" w:name="_Toc398548309"/>
      <w:bookmarkStart w:id="23524" w:name="_Toc398549392"/>
      <w:bookmarkStart w:id="23525" w:name="_Toc398550474"/>
      <w:bookmarkStart w:id="23526" w:name="_Toc398551555"/>
      <w:bookmarkStart w:id="23527" w:name="_Toc398552634"/>
      <w:bookmarkStart w:id="23528" w:name="_Toc398553713"/>
      <w:bookmarkStart w:id="23529" w:name="_Toc398554792"/>
      <w:bookmarkStart w:id="23530" w:name="_Toc398555871"/>
      <w:bookmarkStart w:id="23531" w:name="_Toc398556951"/>
      <w:bookmarkStart w:id="23532" w:name="_Toc398558030"/>
      <w:bookmarkStart w:id="23533" w:name="_Toc398559108"/>
      <w:bookmarkStart w:id="23534" w:name="_Toc398560187"/>
      <w:bookmarkStart w:id="23535" w:name="_Toc398561248"/>
      <w:bookmarkStart w:id="23536" w:name="_Toc398562309"/>
      <w:bookmarkStart w:id="23537" w:name="_Toc398563371"/>
      <w:bookmarkStart w:id="23538" w:name="_Toc398564431"/>
      <w:bookmarkStart w:id="23539" w:name="_Toc398565502"/>
      <w:bookmarkStart w:id="23540" w:name="_Toc398566561"/>
      <w:bookmarkStart w:id="23541" w:name="_Toc398567620"/>
      <w:bookmarkStart w:id="23542" w:name="_Toc398560924"/>
      <w:bookmarkStart w:id="23543" w:name="_Toc398568161"/>
      <w:bookmarkStart w:id="23544" w:name="_Toc398569457"/>
      <w:bookmarkStart w:id="23545" w:name="_Toc398629069"/>
      <w:bookmarkStart w:id="23546" w:name="_Toc398630127"/>
      <w:bookmarkStart w:id="23547" w:name="_Toc398637106"/>
      <w:bookmarkStart w:id="23548" w:name="_Toc398640924"/>
      <w:bookmarkStart w:id="23549" w:name="_Toc398642005"/>
      <w:bookmarkStart w:id="23550" w:name="_Toc398646774"/>
      <w:bookmarkStart w:id="23551" w:name="_Toc398048867"/>
      <w:bookmarkStart w:id="23552" w:name="_Toc398049774"/>
      <w:bookmarkStart w:id="23553" w:name="_Toc398050922"/>
      <w:bookmarkStart w:id="23554" w:name="_Toc398052269"/>
      <w:bookmarkStart w:id="23555" w:name="_Toc398053192"/>
      <w:bookmarkStart w:id="23556" w:name="_Toc398054115"/>
      <w:bookmarkStart w:id="23557" w:name="_Toc398105980"/>
      <w:bookmarkStart w:id="23558" w:name="_Toc398107296"/>
      <w:bookmarkStart w:id="23559" w:name="_Toc398108608"/>
      <w:bookmarkStart w:id="23560" w:name="_Toc398109919"/>
      <w:bookmarkStart w:id="23561" w:name="_Toc398111209"/>
      <w:bookmarkStart w:id="23562" w:name="_Toc398112498"/>
      <w:bookmarkStart w:id="23563" w:name="_Toc398113786"/>
      <w:bookmarkStart w:id="23564" w:name="_Toc398115219"/>
      <w:bookmarkStart w:id="23565" w:name="_Toc398116510"/>
      <w:bookmarkStart w:id="23566" w:name="_Toc398117801"/>
      <w:bookmarkStart w:id="23567" w:name="_Toc398119091"/>
      <w:bookmarkStart w:id="23568" w:name="_Toc398120382"/>
      <w:bookmarkStart w:id="23569" w:name="_Toc398121672"/>
      <w:bookmarkStart w:id="23570" w:name="_Toc398280223"/>
      <w:bookmarkStart w:id="23571" w:name="_Toc398540072"/>
      <w:bookmarkStart w:id="23572" w:name="_Toc398545185"/>
      <w:bookmarkStart w:id="23573" w:name="_Toc398546238"/>
      <w:bookmarkStart w:id="23574" w:name="_Toc398547274"/>
      <w:bookmarkStart w:id="23575" w:name="_Toc398548310"/>
      <w:bookmarkStart w:id="23576" w:name="_Toc398549393"/>
      <w:bookmarkStart w:id="23577" w:name="_Toc398550475"/>
      <w:bookmarkStart w:id="23578" w:name="_Toc398551556"/>
      <w:bookmarkStart w:id="23579" w:name="_Toc398552635"/>
      <w:bookmarkStart w:id="23580" w:name="_Toc398553714"/>
      <w:bookmarkStart w:id="23581" w:name="_Toc398554793"/>
      <w:bookmarkStart w:id="23582" w:name="_Toc398555872"/>
      <w:bookmarkStart w:id="23583" w:name="_Toc398556952"/>
      <w:bookmarkStart w:id="23584" w:name="_Toc398558031"/>
      <w:bookmarkStart w:id="23585" w:name="_Toc398559109"/>
      <w:bookmarkStart w:id="23586" w:name="_Toc398560188"/>
      <w:bookmarkStart w:id="23587" w:name="_Toc398561249"/>
      <w:bookmarkStart w:id="23588" w:name="_Toc398562310"/>
      <w:bookmarkStart w:id="23589" w:name="_Toc398563372"/>
      <w:bookmarkStart w:id="23590" w:name="_Toc398564432"/>
      <w:bookmarkStart w:id="23591" w:name="_Toc398565503"/>
      <w:bookmarkStart w:id="23592" w:name="_Toc398566562"/>
      <w:bookmarkStart w:id="23593" w:name="_Toc398567621"/>
      <w:bookmarkStart w:id="23594" w:name="_Toc398560939"/>
      <w:bookmarkStart w:id="23595" w:name="_Toc398568162"/>
      <w:bookmarkStart w:id="23596" w:name="_Toc398569458"/>
      <w:bookmarkStart w:id="23597" w:name="_Toc398629070"/>
      <w:bookmarkStart w:id="23598" w:name="_Toc398630128"/>
      <w:bookmarkStart w:id="23599" w:name="_Toc398637107"/>
      <w:bookmarkStart w:id="23600" w:name="_Toc398640925"/>
      <w:bookmarkStart w:id="23601" w:name="_Toc398642006"/>
      <w:bookmarkStart w:id="23602" w:name="_Toc398646775"/>
      <w:bookmarkStart w:id="23603" w:name="_Toc398048868"/>
      <w:bookmarkStart w:id="23604" w:name="_Toc398049775"/>
      <w:bookmarkStart w:id="23605" w:name="_Toc398050923"/>
      <w:bookmarkStart w:id="23606" w:name="_Toc398052270"/>
      <w:bookmarkStart w:id="23607" w:name="_Toc398053193"/>
      <w:bookmarkStart w:id="23608" w:name="_Toc398054116"/>
      <w:bookmarkStart w:id="23609" w:name="_Toc398105981"/>
      <w:bookmarkStart w:id="23610" w:name="_Toc398107297"/>
      <w:bookmarkStart w:id="23611" w:name="_Toc398108609"/>
      <w:bookmarkStart w:id="23612" w:name="_Toc398109920"/>
      <w:bookmarkStart w:id="23613" w:name="_Toc398111210"/>
      <w:bookmarkStart w:id="23614" w:name="_Toc398112499"/>
      <w:bookmarkStart w:id="23615" w:name="_Toc398113787"/>
      <w:bookmarkStart w:id="23616" w:name="_Toc398115220"/>
      <w:bookmarkStart w:id="23617" w:name="_Toc398116511"/>
      <w:bookmarkStart w:id="23618" w:name="_Toc398117802"/>
      <w:bookmarkStart w:id="23619" w:name="_Toc398119092"/>
      <w:bookmarkStart w:id="23620" w:name="_Toc398120383"/>
      <w:bookmarkStart w:id="23621" w:name="_Toc398121673"/>
      <w:bookmarkStart w:id="23622" w:name="_Toc398280224"/>
      <w:bookmarkStart w:id="23623" w:name="_Toc398540073"/>
      <w:bookmarkStart w:id="23624" w:name="_Toc398545186"/>
      <w:bookmarkStart w:id="23625" w:name="_Toc398546239"/>
      <w:bookmarkStart w:id="23626" w:name="_Toc398547275"/>
      <w:bookmarkStart w:id="23627" w:name="_Toc398548311"/>
      <w:bookmarkStart w:id="23628" w:name="_Toc398549394"/>
      <w:bookmarkStart w:id="23629" w:name="_Toc398550476"/>
      <w:bookmarkStart w:id="23630" w:name="_Toc398551557"/>
      <w:bookmarkStart w:id="23631" w:name="_Toc398552636"/>
      <w:bookmarkStart w:id="23632" w:name="_Toc398553715"/>
      <w:bookmarkStart w:id="23633" w:name="_Toc398554794"/>
      <w:bookmarkStart w:id="23634" w:name="_Toc398555873"/>
      <w:bookmarkStart w:id="23635" w:name="_Toc398556953"/>
      <w:bookmarkStart w:id="23636" w:name="_Toc398558032"/>
      <w:bookmarkStart w:id="23637" w:name="_Toc398559110"/>
      <w:bookmarkStart w:id="23638" w:name="_Toc398560189"/>
      <w:bookmarkStart w:id="23639" w:name="_Toc398561250"/>
      <w:bookmarkStart w:id="23640" w:name="_Toc398562311"/>
      <w:bookmarkStart w:id="23641" w:name="_Toc398563373"/>
      <w:bookmarkStart w:id="23642" w:name="_Toc398564433"/>
      <w:bookmarkStart w:id="23643" w:name="_Toc398565504"/>
      <w:bookmarkStart w:id="23644" w:name="_Toc398566563"/>
      <w:bookmarkStart w:id="23645" w:name="_Toc398567622"/>
      <w:bookmarkStart w:id="23646" w:name="_Toc398560997"/>
      <w:bookmarkStart w:id="23647" w:name="_Toc398568163"/>
      <w:bookmarkStart w:id="23648" w:name="_Toc398569459"/>
      <w:bookmarkStart w:id="23649" w:name="_Toc398629071"/>
      <w:bookmarkStart w:id="23650" w:name="_Toc398630129"/>
      <w:bookmarkStart w:id="23651" w:name="_Toc398637108"/>
      <w:bookmarkStart w:id="23652" w:name="_Toc398640926"/>
      <w:bookmarkStart w:id="23653" w:name="_Toc398642007"/>
      <w:bookmarkStart w:id="23654" w:name="_Toc398646776"/>
      <w:bookmarkStart w:id="23655" w:name="_Toc398048869"/>
      <w:bookmarkStart w:id="23656" w:name="_Toc398049776"/>
      <w:bookmarkStart w:id="23657" w:name="_Toc398050924"/>
      <w:bookmarkStart w:id="23658" w:name="_Toc398052271"/>
      <w:bookmarkStart w:id="23659" w:name="_Toc398053194"/>
      <w:bookmarkStart w:id="23660" w:name="_Toc398054117"/>
      <w:bookmarkStart w:id="23661" w:name="_Toc398105982"/>
      <w:bookmarkStart w:id="23662" w:name="_Toc398107298"/>
      <w:bookmarkStart w:id="23663" w:name="_Toc398108610"/>
      <w:bookmarkStart w:id="23664" w:name="_Toc398109921"/>
      <w:bookmarkStart w:id="23665" w:name="_Toc398111211"/>
      <w:bookmarkStart w:id="23666" w:name="_Toc398112500"/>
      <w:bookmarkStart w:id="23667" w:name="_Toc398113788"/>
      <w:bookmarkStart w:id="23668" w:name="_Toc398115221"/>
      <w:bookmarkStart w:id="23669" w:name="_Toc398116512"/>
      <w:bookmarkStart w:id="23670" w:name="_Toc398117803"/>
      <w:bookmarkStart w:id="23671" w:name="_Toc398119093"/>
      <w:bookmarkStart w:id="23672" w:name="_Toc398120384"/>
      <w:bookmarkStart w:id="23673" w:name="_Toc398121674"/>
      <w:bookmarkStart w:id="23674" w:name="_Toc398280225"/>
      <w:bookmarkStart w:id="23675" w:name="_Toc398540074"/>
      <w:bookmarkStart w:id="23676" w:name="_Toc398545187"/>
      <w:bookmarkStart w:id="23677" w:name="_Toc398546240"/>
      <w:bookmarkStart w:id="23678" w:name="_Toc398547276"/>
      <w:bookmarkStart w:id="23679" w:name="_Toc398548312"/>
      <w:bookmarkStart w:id="23680" w:name="_Toc398549395"/>
      <w:bookmarkStart w:id="23681" w:name="_Toc398550477"/>
      <w:bookmarkStart w:id="23682" w:name="_Toc398551558"/>
      <w:bookmarkStart w:id="23683" w:name="_Toc398552637"/>
      <w:bookmarkStart w:id="23684" w:name="_Toc398553716"/>
      <w:bookmarkStart w:id="23685" w:name="_Toc398554795"/>
      <w:bookmarkStart w:id="23686" w:name="_Toc398555874"/>
      <w:bookmarkStart w:id="23687" w:name="_Toc398556954"/>
      <w:bookmarkStart w:id="23688" w:name="_Toc398558033"/>
      <w:bookmarkStart w:id="23689" w:name="_Toc398559111"/>
      <w:bookmarkStart w:id="23690" w:name="_Toc398560190"/>
      <w:bookmarkStart w:id="23691" w:name="_Toc398561251"/>
      <w:bookmarkStart w:id="23692" w:name="_Toc398562312"/>
      <w:bookmarkStart w:id="23693" w:name="_Toc398563374"/>
      <w:bookmarkStart w:id="23694" w:name="_Toc398564434"/>
      <w:bookmarkStart w:id="23695" w:name="_Toc398565505"/>
      <w:bookmarkStart w:id="23696" w:name="_Toc398566564"/>
      <w:bookmarkStart w:id="23697" w:name="_Toc398567623"/>
      <w:bookmarkStart w:id="23698" w:name="_Toc398560998"/>
      <w:bookmarkStart w:id="23699" w:name="_Toc398568164"/>
      <w:bookmarkStart w:id="23700" w:name="_Toc398569460"/>
      <w:bookmarkStart w:id="23701" w:name="_Toc398629072"/>
      <w:bookmarkStart w:id="23702" w:name="_Toc398630130"/>
      <w:bookmarkStart w:id="23703" w:name="_Toc398637109"/>
      <w:bookmarkStart w:id="23704" w:name="_Toc398640927"/>
      <w:bookmarkStart w:id="23705" w:name="_Toc398642008"/>
      <w:bookmarkStart w:id="23706" w:name="_Toc398646777"/>
      <w:bookmarkStart w:id="23707" w:name="_Toc398048870"/>
      <w:bookmarkStart w:id="23708" w:name="_Toc398049777"/>
      <w:bookmarkStart w:id="23709" w:name="_Toc398050925"/>
      <w:bookmarkStart w:id="23710" w:name="_Toc398052272"/>
      <w:bookmarkStart w:id="23711" w:name="_Toc398053195"/>
      <w:bookmarkStart w:id="23712" w:name="_Toc398054118"/>
      <w:bookmarkStart w:id="23713" w:name="_Toc398105983"/>
      <w:bookmarkStart w:id="23714" w:name="_Toc398107299"/>
      <w:bookmarkStart w:id="23715" w:name="_Toc398108611"/>
      <w:bookmarkStart w:id="23716" w:name="_Toc398109922"/>
      <w:bookmarkStart w:id="23717" w:name="_Toc398111212"/>
      <w:bookmarkStart w:id="23718" w:name="_Toc398112501"/>
      <w:bookmarkStart w:id="23719" w:name="_Toc398113789"/>
      <w:bookmarkStart w:id="23720" w:name="_Toc398115222"/>
      <w:bookmarkStart w:id="23721" w:name="_Toc398116513"/>
      <w:bookmarkStart w:id="23722" w:name="_Toc398117804"/>
      <w:bookmarkStart w:id="23723" w:name="_Toc398119094"/>
      <w:bookmarkStart w:id="23724" w:name="_Toc398120385"/>
      <w:bookmarkStart w:id="23725" w:name="_Toc398121675"/>
      <w:bookmarkStart w:id="23726" w:name="_Toc398280226"/>
      <w:bookmarkStart w:id="23727" w:name="_Toc398540075"/>
      <w:bookmarkStart w:id="23728" w:name="_Toc398545188"/>
      <w:bookmarkStart w:id="23729" w:name="_Toc398546241"/>
      <w:bookmarkStart w:id="23730" w:name="_Toc398547277"/>
      <w:bookmarkStart w:id="23731" w:name="_Toc398548313"/>
      <w:bookmarkStart w:id="23732" w:name="_Toc398549396"/>
      <w:bookmarkStart w:id="23733" w:name="_Toc398550478"/>
      <w:bookmarkStart w:id="23734" w:name="_Toc398551559"/>
      <w:bookmarkStart w:id="23735" w:name="_Toc398552638"/>
      <w:bookmarkStart w:id="23736" w:name="_Toc398553717"/>
      <w:bookmarkStart w:id="23737" w:name="_Toc398554796"/>
      <w:bookmarkStart w:id="23738" w:name="_Toc398555875"/>
      <w:bookmarkStart w:id="23739" w:name="_Toc398556955"/>
      <w:bookmarkStart w:id="23740" w:name="_Toc398558034"/>
      <w:bookmarkStart w:id="23741" w:name="_Toc398559112"/>
      <w:bookmarkStart w:id="23742" w:name="_Toc398560191"/>
      <w:bookmarkStart w:id="23743" w:name="_Toc398561252"/>
      <w:bookmarkStart w:id="23744" w:name="_Toc398562313"/>
      <w:bookmarkStart w:id="23745" w:name="_Toc398563375"/>
      <w:bookmarkStart w:id="23746" w:name="_Toc398564435"/>
      <w:bookmarkStart w:id="23747" w:name="_Toc398565506"/>
      <w:bookmarkStart w:id="23748" w:name="_Toc398566565"/>
      <w:bookmarkStart w:id="23749" w:name="_Toc398567624"/>
      <w:bookmarkStart w:id="23750" w:name="_Toc398560999"/>
      <w:bookmarkStart w:id="23751" w:name="_Toc398568165"/>
      <w:bookmarkStart w:id="23752" w:name="_Toc398569461"/>
      <w:bookmarkStart w:id="23753" w:name="_Toc398629073"/>
      <w:bookmarkStart w:id="23754" w:name="_Toc398630131"/>
      <w:bookmarkStart w:id="23755" w:name="_Toc398637110"/>
      <w:bookmarkStart w:id="23756" w:name="_Toc398640928"/>
      <w:bookmarkStart w:id="23757" w:name="_Toc398642009"/>
      <w:bookmarkStart w:id="23758" w:name="_Toc398646778"/>
      <w:bookmarkStart w:id="23759" w:name="_Toc398048871"/>
      <w:bookmarkStart w:id="23760" w:name="_Toc398049778"/>
      <w:bookmarkStart w:id="23761" w:name="_Toc398050926"/>
      <w:bookmarkStart w:id="23762" w:name="_Toc398052273"/>
      <w:bookmarkStart w:id="23763" w:name="_Toc398053196"/>
      <w:bookmarkStart w:id="23764" w:name="_Toc398054119"/>
      <w:bookmarkStart w:id="23765" w:name="_Toc398105984"/>
      <w:bookmarkStart w:id="23766" w:name="_Toc398107300"/>
      <w:bookmarkStart w:id="23767" w:name="_Toc398108612"/>
      <w:bookmarkStart w:id="23768" w:name="_Toc398109923"/>
      <w:bookmarkStart w:id="23769" w:name="_Toc398111213"/>
      <w:bookmarkStart w:id="23770" w:name="_Toc398112502"/>
      <w:bookmarkStart w:id="23771" w:name="_Toc398113790"/>
      <w:bookmarkStart w:id="23772" w:name="_Toc398115223"/>
      <w:bookmarkStart w:id="23773" w:name="_Toc398116514"/>
      <w:bookmarkStart w:id="23774" w:name="_Toc398117805"/>
      <w:bookmarkStart w:id="23775" w:name="_Toc398119095"/>
      <w:bookmarkStart w:id="23776" w:name="_Toc398120386"/>
      <w:bookmarkStart w:id="23777" w:name="_Toc398121676"/>
      <w:bookmarkStart w:id="23778" w:name="_Toc398280227"/>
      <w:bookmarkStart w:id="23779" w:name="_Toc398540076"/>
      <w:bookmarkStart w:id="23780" w:name="_Toc398545189"/>
      <w:bookmarkStart w:id="23781" w:name="_Toc398546242"/>
      <w:bookmarkStart w:id="23782" w:name="_Toc398547278"/>
      <w:bookmarkStart w:id="23783" w:name="_Toc398548314"/>
      <w:bookmarkStart w:id="23784" w:name="_Toc398549397"/>
      <w:bookmarkStart w:id="23785" w:name="_Toc398550479"/>
      <w:bookmarkStart w:id="23786" w:name="_Toc398551560"/>
      <w:bookmarkStart w:id="23787" w:name="_Toc398552639"/>
      <w:bookmarkStart w:id="23788" w:name="_Toc398553718"/>
      <w:bookmarkStart w:id="23789" w:name="_Toc398554797"/>
      <w:bookmarkStart w:id="23790" w:name="_Toc398555876"/>
      <w:bookmarkStart w:id="23791" w:name="_Toc398556956"/>
      <w:bookmarkStart w:id="23792" w:name="_Toc398558035"/>
      <w:bookmarkStart w:id="23793" w:name="_Toc398559113"/>
      <w:bookmarkStart w:id="23794" w:name="_Toc398560192"/>
      <w:bookmarkStart w:id="23795" w:name="_Toc398561253"/>
      <w:bookmarkStart w:id="23796" w:name="_Toc398562314"/>
      <w:bookmarkStart w:id="23797" w:name="_Toc398563376"/>
      <w:bookmarkStart w:id="23798" w:name="_Toc398564436"/>
      <w:bookmarkStart w:id="23799" w:name="_Toc398565507"/>
      <w:bookmarkStart w:id="23800" w:name="_Toc398566566"/>
      <w:bookmarkStart w:id="23801" w:name="_Toc398567625"/>
      <w:bookmarkStart w:id="23802" w:name="_Toc398561000"/>
      <w:bookmarkStart w:id="23803" w:name="_Toc398568166"/>
      <w:bookmarkStart w:id="23804" w:name="_Toc398569462"/>
      <w:bookmarkStart w:id="23805" w:name="_Toc398629074"/>
      <w:bookmarkStart w:id="23806" w:name="_Toc398630132"/>
      <w:bookmarkStart w:id="23807" w:name="_Toc398637111"/>
      <w:bookmarkStart w:id="23808" w:name="_Toc398640929"/>
      <w:bookmarkStart w:id="23809" w:name="_Toc398642010"/>
      <w:bookmarkStart w:id="23810" w:name="_Toc398646779"/>
      <w:bookmarkStart w:id="23811" w:name="_Toc398048872"/>
      <w:bookmarkStart w:id="23812" w:name="_Toc398049779"/>
      <w:bookmarkStart w:id="23813" w:name="_Toc398050927"/>
      <w:bookmarkStart w:id="23814" w:name="_Toc398052274"/>
      <w:bookmarkStart w:id="23815" w:name="_Toc398053197"/>
      <w:bookmarkStart w:id="23816" w:name="_Toc398054120"/>
      <w:bookmarkStart w:id="23817" w:name="_Toc398105985"/>
      <w:bookmarkStart w:id="23818" w:name="_Toc398107301"/>
      <w:bookmarkStart w:id="23819" w:name="_Toc398108613"/>
      <w:bookmarkStart w:id="23820" w:name="_Toc398109924"/>
      <w:bookmarkStart w:id="23821" w:name="_Toc398111214"/>
      <w:bookmarkStart w:id="23822" w:name="_Toc398112503"/>
      <w:bookmarkStart w:id="23823" w:name="_Toc398113791"/>
      <w:bookmarkStart w:id="23824" w:name="_Toc398115224"/>
      <w:bookmarkStart w:id="23825" w:name="_Toc398116515"/>
      <w:bookmarkStart w:id="23826" w:name="_Toc398117806"/>
      <w:bookmarkStart w:id="23827" w:name="_Toc398119096"/>
      <w:bookmarkStart w:id="23828" w:name="_Toc398120387"/>
      <w:bookmarkStart w:id="23829" w:name="_Toc398121677"/>
      <w:bookmarkStart w:id="23830" w:name="_Toc398280228"/>
      <w:bookmarkStart w:id="23831" w:name="_Toc398540077"/>
      <w:bookmarkStart w:id="23832" w:name="_Toc398545190"/>
      <w:bookmarkStart w:id="23833" w:name="_Toc398546243"/>
      <w:bookmarkStart w:id="23834" w:name="_Toc398547279"/>
      <w:bookmarkStart w:id="23835" w:name="_Toc398548315"/>
      <w:bookmarkStart w:id="23836" w:name="_Toc398549398"/>
      <w:bookmarkStart w:id="23837" w:name="_Toc398550480"/>
      <w:bookmarkStart w:id="23838" w:name="_Toc398551561"/>
      <w:bookmarkStart w:id="23839" w:name="_Toc398552640"/>
      <w:bookmarkStart w:id="23840" w:name="_Toc398553719"/>
      <w:bookmarkStart w:id="23841" w:name="_Toc398554798"/>
      <w:bookmarkStart w:id="23842" w:name="_Toc398555877"/>
      <w:bookmarkStart w:id="23843" w:name="_Toc398556957"/>
      <w:bookmarkStart w:id="23844" w:name="_Toc398558036"/>
      <w:bookmarkStart w:id="23845" w:name="_Toc398559114"/>
      <w:bookmarkStart w:id="23846" w:name="_Toc398560193"/>
      <w:bookmarkStart w:id="23847" w:name="_Toc398561254"/>
      <w:bookmarkStart w:id="23848" w:name="_Toc398562315"/>
      <w:bookmarkStart w:id="23849" w:name="_Toc398563377"/>
      <w:bookmarkStart w:id="23850" w:name="_Toc398564437"/>
      <w:bookmarkStart w:id="23851" w:name="_Toc398565508"/>
      <w:bookmarkStart w:id="23852" w:name="_Toc398566567"/>
      <w:bookmarkStart w:id="23853" w:name="_Toc398567626"/>
      <w:bookmarkStart w:id="23854" w:name="_Toc398561001"/>
      <w:bookmarkStart w:id="23855" w:name="_Toc398568167"/>
      <w:bookmarkStart w:id="23856" w:name="_Toc398569463"/>
      <w:bookmarkStart w:id="23857" w:name="_Toc398629075"/>
      <w:bookmarkStart w:id="23858" w:name="_Toc398630133"/>
      <w:bookmarkStart w:id="23859" w:name="_Toc398637112"/>
      <w:bookmarkStart w:id="23860" w:name="_Toc398640930"/>
      <w:bookmarkStart w:id="23861" w:name="_Toc398642011"/>
      <w:bookmarkStart w:id="23862" w:name="_Toc398646780"/>
      <w:bookmarkStart w:id="23863" w:name="_Toc393364919"/>
      <w:bookmarkStart w:id="23864" w:name="_Toc421110297"/>
      <w:bookmarkEnd w:id="20743"/>
      <w:bookmarkEnd w:id="20744"/>
      <w:bookmarkEnd w:id="20745"/>
      <w:bookmarkEnd w:id="20746"/>
      <w:bookmarkEnd w:id="20747"/>
      <w:bookmarkEnd w:id="20748"/>
      <w:bookmarkEnd w:id="20749"/>
      <w:bookmarkEnd w:id="20750"/>
      <w:bookmarkEnd w:id="20751"/>
      <w:bookmarkEnd w:id="20752"/>
      <w:bookmarkEnd w:id="20753"/>
      <w:bookmarkEnd w:id="20754"/>
      <w:bookmarkEnd w:id="20755"/>
      <w:bookmarkEnd w:id="20756"/>
      <w:bookmarkEnd w:id="20757"/>
      <w:bookmarkEnd w:id="20758"/>
      <w:bookmarkEnd w:id="20759"/>
      <w:bookmarkEnd w:id="20760"/>
      <w:bookmarkEnd w:id="20761"/>
      <w:bookmarkEnd w:id="20762"/>
      <w:bookmarkEnd w:id="20763"/>
      <w:bookmarkEnd w:id="20764"/>
      <w:bookmarkEnd w:id="20765"/>
      <w:bookmarkEnd w:id="20766"/>
      <w:bookmarkEnd w:id="20767"/>
      <w:bookmarkEnd w:id="20768"/>
      <w:bookmarkEnd w:id="20769"/>
      <w:bookmarkEnd w:id="20770"/>
      <w:bookmarkEnd w:id="20771"/>
      <w:bookmarkEnd w:id="20772"/>
      <w:bookmarkEnd w:id="20773"/>
      <w:bookmarkEnd w:id="20774"/>
      <w:bookmarkEnd w:id="20775"/>
      <w:bookmarkEnd w:id="20776"/>
      <w:bookmarkEnd w:id="20777"/>
      <w:bookmarkEnd w:id="20778"/>
      <w:bookmarkEnd w:id="20779"/>
      <w:bookmarkEnd w:id="20780"/>
      <w:bookmarkEnd w:id="20781"/>
      <w:bookmarkEnd w:id="20782"/>
      <w:bookmarkEnd w:id="20783"/>
      <w:bookmarkEnd w:id="20784"/>
      <w:bookmarkEnd w:id="20785"/>
      <w:bookmarkEnd w:id="20786"/>
      <w:bookmarkEnd w:id="20787"/>
      <w:bookmarkEnd w:id="20788"/>
      <w:bookmarkEnd w:id="20789"/>
      <w:bookmarkEnd w:id="20790"/>
      <w:bookmarkEnd w:id="20791"/>
      <w:bookmarkEnd w:id="20792"/>
      <w:bookmarkEnd w:id="20793"/>
      <w:bookmarkEnd w:id="20794"/>
      <w:bookmarkEnd w:id="20795"/>
      <w:bookmarkEnd w:id="20796"/>
      <w:bookmarkEnd w:id="20797"/>
      <w:bookmarkEnd w:id="20798"/>
      <w:bookmarkEnd w:id="20799"/>
      <w:bookmarkEnd w:id="20800"/>
      <w:bookmarkEnd w:id="20801"/>
      <w:bookmarkEnd w:id="20802"/>
      <w:bookmarkEnd w:id="20803"/>
      <w:bookmarkEnd w:id="20804"/>
      <w:bookmarkEnd w:id="20805"/>
      <w:bookmarkEnd w:id="20806"/>
      <w:bookmarkEnd w:id="20807"/>
      <w:bookmarkEnd w:id="20808"/>
      <w:bookmarkEnd w:id="20809"/>
      <w:bookmarkEnd w:id="20810"/>
      <w:bookmarkEnd w:id="20811"/>
      <w:bookmarkEnd w:id="20812"/>
      <w:bookmarkEnd w:id="20813"/>
      <w:bookmarkEnd w:id="20814"/>
      <w:bookmarkEnd w:id="20815"/>
      <w:bookmarkEnd w:id="20816"/>
      <w:bookmarkEnd w:id="20817"/>
      <w:bookmarkEnd w:id="20818"/>
      <w:bookmarkEnd w:id="20819"/>
      <w:bookmarkEnd w:id="20820"/>
      <w:bookmarkEnd w:id="20821"/>
      <w:bookmarkEnd w:id="20822"/>
      <w:bookmarkEnd w:id="20823"/>
      <w:bookmarkEnd w:id="20824"/>
      <w:bookmarkEnd w:id="20825"/>
      <w:bookmarkEnd w:id="20826"/>
      <w:bookmarkEnd w:id="20827"/>
      <w:bookmarkEnd w:id="20828"/>
      <w:bookmarkEnd w:id="20829"/>
      <w:bookmarkEnd w:id="20830"/>
      <w:bookmarkEnd w:id="20831"/>
      <w:bookmarkEnd w:id="20832"/>
      <w:bookmarkEnd w:id="20833"/>
      <w:bookmarkEnd w:id="20834"/>
      <w:bookmarkEnd w:id="20835"/>
      <w:bookmarkEnd w:id="20836"/>
      <w:bookmarkEnd w:id="20837"/>
      <w:bookmarkEnd w:id="20838"/>
      <w:bookmarkEnd w:id="20839"/>
      <w:bookmarkEnd w:id="20840"/>
      <w:bookmarkEnd w:id="20841"/>
      <w:bookmarkEnd w:id="20842"/>
      <w:bookmarkEnd w:id="20843"/>
      <w:bookmarkEnd w:id="20844"/>
      <w:bookmarkEnd w:id="20845"/>
      <w:bookmarkEnd w:id="20846"/>
      <w:bookmarkEnd w:id="20847"/>
      <w:bookmarkEnd w:id="20848"/>
      <w:bookmarkEnd w:id="20849"/>
      <w:bookmarkEnd w:id="20850"/>
      <w:bookmarkEnd w:id="20851"/>
      <w:bookmarkEnd w:id="20852"/>
      <w:bookmarkEnd w:id="20853"/>
      <w:bookmarkEnd w:id="20854"/>
      <w:bookmarkEnd w:id="20855"/>
      <w:bookmarkEnd w:id="20856"/>
      <w:bookmarkEnd w:id="20857"/>
      <w:bookmarkEnd w:id="20858"/>
      <w:bookmarkEnd w:id="20859"/>
      <w:bookmarkEnd w:id="20860"/>
      <w:bookmarkEnd w:id="20861"/>
      <w:bookmarkEnd w:id="20862"/>
      <w:bookmarkEnd w:id="20863"/>
      <w:bookmarkEnd w:id="20864"/>
      <w:bookmarkEnd w:id="20865"/>
      <w:bookmarkEnd w:id="20866"/>
      <w:bookmarkEnd w:id="20867"/>
      <w:bookmarkEnd w:id="20868"/>
      <w:bookmarkEnd w:id="20869"/>
      <w:bookmarkEnd w:id="20870"/>
      <w:bookmarkEnd w:id="20871"/>
      <w:bookmarkEnd w:id="20872"/>
      <w:bookmarkEnd w:id="20873"/>
      <w:bookmarkEnd w:id="20874"/>
      <w:bookmarkEnd w:id="20875"/>
      <w:bookmarkEnd w:id="20876"/>
      <w:bookmarkEnd w:id="20877"/>
      <w:bookmarkEnd w:id="20878"/>
      <w:bookmarkEnd w:id="20879"/>
      <w:bookmarkEnd w:id="20880"/>
      <w:bookmarkEnd w:id="20881"/>
      <w:bookmarkEnd w:id="20882"/>
      <w:bookmarkEnd w:id="20883"/>
      <w:bookmarkEnd w:id="20884"/>
      <w:bookmarkEnd w:id="20885"/>
      <w:bookmarkEnd w:id="20886"/>
      <w:bookmarkEnd w:id="20887"/>
      <w:bookmarkEnd w:id="20888"/>
      <w:bookmarkEnd w:id="20889"/>
      <w:bookmarkEnd w:id="20890"/>
      <w:bookmarkEnd w:id="20891"/>
      <w:bookmarkEnd w:id="20892"/>
      <w:bookmarkEnd w:id="20893"/>
      <w:bookmarkEnd w:id="20894"/>
      <w:bookmarkEnd w:id="20895"/>
      <w:bookmarkEnd w:id="20896"/>
      <w:bookmarkEnd w:id="20897"/>
      <w:bookmarkEnd w:id="20898"/>
      <w:bookmarkEnd w:id="20899"/>
      <w:bookmarkEnd w:id="20900"/>
      <w:bookmarkEnd w:id="20901"/>
      <w:bookmarkEnd w:id="20902"/>
      <w:bookmarkEnd w:id="20903"/>
      <w:bookmarkEnd w:id="20904"/>
      <w:bookmarkEnd w:id="20905"/>
      <w:bookmarkEnd w:id="20906"/>
      <w:bookmarkEnd w:id="20907"/>
      <w:bookmarkEnd w:id="20908"/>
      <w:bookmarkEnd w:id="20909"/>
      <w:bookmarkEnd w:id="20910"/>
      <w:bookmarkEnd w:id="20911"/>
      <w:bookmarkEnd w:id="20912"/>
      <w:bookmarkEnd w:id="20913"/>
      <w:bookmarkEnd w:id="20914"/>
      <w:bookmarkEnd w:id="20915"/>
      <w:bookmarkEnd w:id="20916"/>
      <w:bookmarkEnd w:id="20917"/>
      <w:bookmarkEnd w:id="20918"/>
      <w:bookmarkEnd w:id="20919"/>
      <w:bookmarkEnd w:id="20920"/>
      <w:bookmarkEnd w:id="20921"/>
      <w:bookmarkEnd w:id="20922"/>
      <w:bookmarkEnd w:id="20923"/>
      <w:bookmarkEnd w:id="20924"/>
      <w:bookmarkEnd w:id="20925"/>
      <w:bookmarkEnd w:id="20926"/>
      <w:bookmarkEnd w:id="20927"/>
      <w:bookmarkEnd w:id="20928"/>
      <w:bookmarkEnd w:id="20929"/>
      <w:bookmarkEnd w:id="20930"/>
      <w:bookmarkEnd w:id="20931"/>
      <w:bookmarkEnd w:id="20932"/>
      <w:bookmarkEnd w:id="20933"/>
      <w:bookmarkEnd w:id="20934"/>
      <w:bookmarkEnd w:id="20935"/>
      <w:bookmarkEnd w:id="20936"/>
      <w:bookmarkEnd w:id="20937"/>
      <w:bookmarkEnd w:id="20938"/>
      <w:bookmarkEnd w:id="20939"/>
      <w:bookmarkEnd w:id="20940"/>
      <w:bookmarkEnd w:id="20941"/>
      <w:bookmarkEnd w:id="20942"/>
      <w:bookmarkEnd w:id="20943"/>
      <w:bookmarkEnd w:id="20944"/>
      <w:bookmarkEnd w:id="20945"/>
      <w:bookmarkEnd w:id="20946"/>
      <w:bookmarkEnd w:id="20947"/>
      <w:bookmarkEnd w:id="20948"/>
      <w:bookmarkEnd w:id="20949"/>
      <w:bookmarkEnd w:id="20950"/>
      <w:bookmarkEnd w:id="20951"/>
      <w:bookmarkEnd w:id="20952"/>
      <w:bookmarkEnd w:id="20953"/>
      <w:bookmarkEnd w:id="20954"/>
      <w:bookmarkEnd w:id="20955"/>
      <w:bookmarkEnd w:id="20956"/>
      <w:bookmarkEnd w:id="20957"/>
      <w:bookmarkEnd w:id="20958"/>
      <w:bookmarkEnd w:id="20959"/>
      <w:bookmarkEnd w:id="20960"/>
      <w:bookmarkEnd w:id="20961"/>
      <w:bookmarkEnd w:id="20962"/>
      <w:bookmarkEnd w:id="20963"/>
      <w:bookmarkEnd w:id="20964"/>
      <w:bookmarkEnd w:id="20965"/>
      <w:bookmarkEnd w:id="20966"/>
      <w:bookmarkEnd w:id="20967"/>
      <w:bookmarkEnd w:id="20968"/>
      <w:bookmarkEnd w:id="20969"/>
      <w:bookmarkEnd w:id="20970"/>
      <w:bookmarkEnd w:id="20971"/>
      <w:bookmarkEnd w:id="20972"/>
      <w:bookmarkEnd w:id="20973"/>
      <w:bookmarkEnd w:id="20974"/>
      <w:bookmarkEnd w:id="20975"/>
      <w:bookmarkEnd w:id="20976"/>
      <w:bookmarkEnd w:id="20977"/>
      <w:bookmarkEnd w:id="20978"/>
      <w:bookmarkEnd w:id="20979"/>
      <w:bookmarkEnd w:id="20980"/>
      <w:bookmarkEnd w:id="20981"/>
      <w:bookmarkEnd w:id="20982"/>
      <w:bookmarkEnd w:id="20983"/>
      <w:bookmarkEnd w:id="20984"/>
      <w:bookmarkEnd w:id="20985"/>
      <w:bookmarkEnd w:id="20986"/>
      <w:bookmarkEnd w:id="20987"/>
      <w:bookmarkEnd w:id="20988"/>
      <w:bookmarkEnd w:id="20989"/>
      <w:bookmarkEnd w:id="20990"/>
      <w:bookmarkEnd w:id="20991"/>
      <w:bookmarkEnd w:id="20992"/>
      <w:bookmarkEnd w:id="20993"/>
      <w:bookmarkEnd w:id="20994"/>
      <w:bookmarkEnd w:id="20995"/>
      <w:bookmarkEnd w:id="20996"/>
      <w:bookmarkEnd w:id="20997"/>
      <w:bookmarkEnd w:id="20998"/>
      <w:bookmarkEnd w:id="20999"/>
      <w:bookmarkEnd w:id="21000"/>
      <w:bookmarkEnd w:id="21001"/>
      <w:bookmarkEnd w:id="21002"/>
      <w:bookmarkEnd w:id="21003"/>
      <w:bookmarkEnd w:id="21004"/>
      <w:bookmarkEnd w:id="21005"/>
      <w:bookmarkEnd w:id="21006"/>
      <w:bookmarkEnd w:id="21007"/>
      <w:bookmarkEnd w:id="21008"/>
      <w:bookmarkEnd w:id="21009"/>
      <w:bookmarkEnd w:id="21010"/>
      <w:bookmarkEnd w:id="21011"/>
      <w:bookmarkEnd w:id="21012"/>
      <w:bookmarkEnd w:id="21013"/>
      <w:bookmarkEnd w:id="21014"/>
      <w:bookmarkEnd w:id="21015"/>
      <w:bookmarkEnd w:id="21016"/>
      <w:bookmarkEnd w:id="21017"/>
      <w:bookmarkEnd w:id="21018"/>
      <w:bookmarkEnd w:id="21019"/>
      <w:bookmarkEnd w:id="21020"/>
      <w:bookmarkEnd w:id="21021"/>
      <w:bookmarkEnd w:id="21022"/>
      <w:bookmarkEnd w:id="21023"/>
      <w:bookmarkEnd w:id="21024"/>
      <w:bookmarkEnd w:id="21025"/>
      <w:bookmarkEnd w:id="21026"/>
      <w:bookmarkEnd w:id="21027"/>
      <w:bookmarkEnd w:id="21028"/>
      <w:bookmarkEnd w:id="21029"/>
      <w:bookmarkEnd w:id="21030"/>
      <w:bookmarkEnd w:id="21031"/>
      <w:bookmarkEnd w:id="21032"/>
      <w:bookmarkEnd w:id="21033"/>
      <w:bookmarkEnd w:id="21034"/>
      <w:bookmarkEnd w:id="21035"/>
      <w:bookmarkEnd w:id="21036"/>
      <w:bookmarkEnd w:id="21037"/>
      <w:bookmarkEnd w:id="21038"/>
      <w:bookmarkEnd w:id="21039"/>
      <w:bookmarkEnd w:id="21040"/>
      <w:bookmarkEnd w:id="21041"/>
      <w:bookmarkEnd w:id="21042"/>
      <w:bookmarkEnd w:id="21043"/>
      <w:bookmarkEnd w:id="21044"/>
      <w:bookmarkEnd w:id="21045"/>
      <w:bookmarkEnd w:id="21046"/>
      <w:bookmarkEnd w:id="21047"/>
      <w:bookmarkEnd w:id="21048"/>
      <w:bookmarkEnd w:id="21049"/>
      <w:bookmarkEnd w:id="21050"/>
      <w:bookmarkEnd w:id="21051"/>
      <w:bookmarkEnd w:id="21052"/>
      <w:bookmarkEnd w:id="21053"/>
      <w:bookmarkEnd w:id="21054"/>
      <w:bookmarkEnd w:id="21055"/>
      <w:bookmarkEnd w:id="21056"/>
      <w:bookmarkEnd w:id="21057"/>
      <w:bookmarkEnd w:id="21058"/>
      <w:bookmarkEnd w:id="21059"/>
      <w:bookmarkEnd w:id="21060"/>
      <w:bookmarkEnd w:id="21061"/>
      <w:bookmarkEnd w:id="21062"/>
      <w:bookmarkEnd w:id="21063"/>
      <w:bookmarkEnd w:id="21064"/>
      <w:bookmarkEnd w:id="21065"/>
      <w:bookmarkEnd w:id="21066"/>
      <w:bookmarkEnd w:id="21067"/>
      <w:bookmarkEnd w:id="21068"/>
      <w:bookmarkEnd w:id="21069"/>
      <w:bookmarkEnd w:id="21070"/>
      <w:bookmarkEnd w:id="21071"/>
      <w:bookmarkEnd w:id="21072"/>
      <w:bookmarkEnd w:id="21073"/>
      <w:bookmarkEnd w:id="21074"/>
      <w:bookmarkEnd w:id="21075"/>
      <w:bookmarkEnd w:id="21076"/>
      <w:bookmarkEnd w:id="21077"/>
      <w:bookmarkEnd w:id="21078"/>
      <w:bookmarkEnd w:id="21079"/>
      <w:bookmarkEnd w:id="21080"/>
      <w:bookmarkEnd w:id="21081"/>
      <w:bookmarkEnd w:id="21082"/>
      <w:bookmarkEnd w:id="21083"/>
      <w:bookmarkEnd w:id="21084"/>
      <w:bookmarkEnd w:id="21085"/>
      <w:bookmarkEnd w:id="21086"/>
      <w:bookmarkEnd w:id="21087"/>
      <w:bookmarkEnd w:id="21088"/>
      <w:bookmarkEnd w:id="21089"/>
      <w:bookmarkEnd w:id="21090"/>
      <w:bookmarkEnd w:id="21091"/>
      <w:bookmarkEnd w:id="21092"/>
      <w:bookmarkEnd w:id="21093"/>
      <w:bookmarkEnd w:id="21094"/>
      <w:bookmarkEnd w:id="21095"/>
      <w:bookmarkEnd w:id="21096"/>
      <w:bookmarkEnd w:id="21097"/>
      <w:bookmarkEnd w:id="21098"/>
      <w:bookmarkEnd w:id="21099"/>
      <w:bookmarkEnd w:id="21100"/>
      <w:bookmarkEnd w:id="21101"/>
      <w:bookmarkEnd w:id="21102"/>
      <w:bookmarkEnd w:id="21103"/>
      <w:bookmarkEnd w:id="21104"/>
      <w:bookmarkEnd w:id="21105"/>
      <w:bookmarkEnd w:id="21106"/>
      <w:bookmarkEnd w:id="21107"/>
      <w:bookmarkEnd w:id="21108"/>
      <w:bookmarkEnd w:id="21109"/>
      <w:bookmarkEnd w:id="21110"/>
      <w:bookmarkEnd w:id="21111"/>
      <w:bookmarkEnd w:id="21112"/>
      <w:bookmarkEnd w:id="21113"/>
      <w:bookmarkEnd w:id="21114"/>
      <w:bookmarkEnd w:id="21115"/>
      <w:bookmarkEnd w:id="21116"/>
      <w:bookmarkEnd w:id="21117"/>
      <w:bookmarkEnd w:id="21118"/>
      <w:bookmarkEnd w:id="21119"/>
      <w:bookmarkEnd w:id="21120"/>
      <w:bookmarkEnd w:id="21121"/>
      <w:bookmarkEnd w:id="21122"/>
      <w:bookmarkEnd w:id="21123"/>
      <w:bookmarkEnd w:id="21124"/>
      <w:bookmarkEnd w:id="21125"/>
      <w:bookmarkEnd w:id="21126"/>
      <w:bookmarkEnd w:id="21127"/>
      <w:bookmarkEnd w:id="21128"/>
      <w:bookmarkEnd w:id="21129"/>
      <w:bookmarkEnd w:id="21130"/>
      <w:bookmarkEnd w:id="21131"/>
      <w:bookmarkEnd w:id="21132"/>
      <w:bookmarkEnd w:id="21133"/>
      <w:bookmarkEnd w:id="21134"/>
      <w:bookmarkEnd w:id="21135"/>
      <w:bookmarkEnd w:id="21136"/>
      <w:bookmarkEnd w:id="21137"/>
      <w:bookmarkEnd w:id="21138"/>
      <w:bookmarkEnd w:id="21139"/>
      <w:bookmarkEnd w:id="21140"/>
      <w:bookmarkEnd w:id="21141"/>
      <w:bookmarkEnd w:id="21142"/>
      <w:bookmarkEnd w:id="21143"/>
      <w:bookmarkEnd w:id="21144"/>
      <w:bookmarkEnd w:id="21145"/>
      <w:bookmarkEnd w:id="21146"/>
      <w:bookmarkEnd w:id="21147"/>
      <w:bookmarkEnd w:id="21148"/>
      <w:bookmarkEnd w:id="21149"/>
      <w:bookmarkEnd w:id="21150"/>
      <w:bookmarkEnd w:id="21151"/>
      <w:bookmarkEnd w:id="21152"/>
      <w:bookmarkEnd w:id="21153"/>
      <w:bookmarkEnd w:id="21154"/>
      <w:bookmarkEnd w:id="21155"/>
      <w:bookmarkEnd w:id="21156"/>
      <w:bookmarkEnd w:id="21157"/>
      <w:bookmarkEnd w:id="21158"/>
      <w:bookmarkEnd w:id="21159"/>
      <w:bookmarkEnd w:id="21160"/>
      <w:bookmarkEnd w:id="21161"/>
      <w:bookmarkEnd w:id="21162"/>
      <w:bookmarkEnd w:id="21163"/>
      <w:bookmarkEnd w:id="21164"/>
      <w:bookmarkEnd w:id="21165"/>
      <w:bookmarkEnd w:id="21166"/>
      <w:bookmarkEnd w:id="21167"/>
      <w:bookmarkEnd w:id="21168"/>
      <w:bookmarkEnd w:id="21169"/>
      <w:bookmarkEnd w:id="21170"/>
      <w:bookmarkEnd w:id="21171"/>
      <w:bookmarkEnd w:id="21172"/>
      <w:bookmarkEnd w:id="21173"/>
      <w:bookmarkEnd w:id="21174"/>
      <w:bookmarkEnd w:id="21175"/>
      <w:bookmarkEnd w:id="21176"/>
      <w:bookmarkEnd w:id="21177"/>
      <w:bookmarkEnd w:id="21178"/>
      <w:bookmarkEnd w:id="21179"/>
      <w:bookmarkEnd w:id="21180"/>
      <w:bookmarkEnd w:id="21181"/>
      <w:bookmarkEnd w:id="21182"/>
      <w:bookmarkEnd w:id="21183"/>
      <w:bookmarkEnd w:id="21184"/>
      <w:bookmarkEnd w:id="21185"/>
      <w:bookmarkEnd w:id="21186"/>
      <w:bookmarkEnd w:id="21187"/>
      <w:bookmarkEnd w:id="21188"/>
      <w:bookmarkEnd w:id="21189"/>
      <w:bookmarkEnd w:id="21190"/>
      <w:bookmarkEnd w:id="21191"/>
      <w:bookmarkEnd w:id="21192"/>
      <w:bookmarkEnd w:id="21193"/>
      <w:bookmarkEnd w:id="21194"/>
      <w:bookmarkEnd w:id="21195"/>
      <w:bookmarkEnd w:id="21196"/>
      <w:bookmarkEnd w:id="21197"/>
      <w:bookmarkEnd w:id="21198"/>
      <w:bookmarkEnd w:id="21199"/>
      <w:bookmarkEnd w:id="21200"/>
      <w:bookmarkEnd w:id="21201"/>
      <w:bookmarkEnd w:id="21202"/>
      <w:bookmarkEnd w:id="21203"/>
      <w:bookmarkEnd w:id="21204"/>
      <w:bookmarkEnd w:id="21205"/>
      <w:bookmarkEnd w:id="21206"/>
      <w:bookmarkEnd w:id="21207"/>
      <w:bookmarkEnd w:id="21208"/>
      <w:bookmarkEnd w:id="21209"/>
      <w:bookmarkEnd w:id="21210"/>
      <w:bookmarkEnd w:id="21211"/>
      <w:bookmarkEnd w:id="21212"/>
      <w:bookmarkEnd w:id="21213"/>
      <w:bookmarkEnd w:id="21214"/>
      <w:bookmarkEnd w:id="21215"/>
      <w:bookmarkEnd w:id="21216"/>
      <w:bookmarkEnd w:id="21217"/>
      <w:bookmarkEnd w:id="21218"/>
      <w:bookmarkEnd w:id="21219"/>
      <w:bookmarkEnd w:id="21220"/>
      <w:bookmarkEnd w:id="21221"/>
      <w:bookmarkEnd w:id="21222"/>
      <w:bookmarkEnd w:id="21223"/>
      <w:bookmarkEnd w:id="21224"/>
      <w:bookmarkEnd w:id="21225"/>
      <w:bookmarkEnd w:id="21226"/>
      <w:bookmarkEnd w:id="21227"/>
      <w:bookmarkEnd w:id="21228"/>
      <w:bookmarkEnd w:id="21229"/>
      <w:bookmarkEnd w:id="21230"/>
      <w:bookmarkEnd w:id="21231"/>
      <w:bookmarkEnd w:id="21232"/>
      <w:bookmarkEnd w:id="21233"/>
      <w:bookmarkEnd w:id="21234"/>
      <w:bookmarkEnd w:id="21235"/>
      <w:bookmarkEnd w:id="21236"/>
      <w:bookmarkEnd w:id="21237"/>
      <w:bookmarkEnd w:id="21238"/>
      <w:bookmarkEnd w:id="21239"/>
      <w:bookmarkEnd w:id="21240"/>
      <w:bookmarkEnd w:id="21241"/>
      <w:bookmarkEnd w:id="21242"/>
      <w:bookmarkEnd w:id="21243"/>
      <w:bookmarkEnd w:id="21244"/>
      <w:bookmarkEnd w:id="21245"/>
      <w:bookmarkEnd w:id="21246"/>
      <w:bookmarkEnd w:id="21247"/>
      <w:bookmarkEnd w:id="21248"/>
      <w:bookmarkEnd w:id="21249"/>
      <w:bookmarkEnd w:id="21250"/>
      <w:bookmarkEnd w:id="21251"/>
      <w:bookmarkEnd w:id="21252"/>
      <w:bookmarkEnd w:id="21253"/>
      <w:bookmarkEnd w:id="21254"/>
      <w:bookmarkEnd w:id="21255"/>
      <w:bookmarkEnd w:id="21256"/>
      <w:bookmarkEnd w:id="21257"/>
      <w:bookmarkEnd w:id="21258"/>
      <w:bookmarkEnd w:id="21259"/>
      <w:bookmarkEnd w:id="21260"/>
      <w:bookmarkEnd w:id="21261"/>
      <w:bookmarkEnd w:id="21262"/>
      <w:bookmarkEnd w:id="21263"/>
      <w:bookmarkEnd w:id="21264"/>
      <w:bookmarkEnd w:id="21265"/>
      <w:bookmarkEnd w:id="21266"/>
      <w:bookmarkEnd w:id="21267"/>
      <w:bookmarkEnd w:id="21268"/>
      <w:bookmarkEnd w:id="21269"/>
      <w:bookmarkEnd w:id="21270"/>
      <w:bookmarkEnd w:id="21271"/>
      <w:bookmarkEnd w:id="21272"/>
      <w:bookmarkEnd w:id="21273"/>
      <w:bookmarkEnd w:id="21274"/>
      <w:bookmarkEnd w:id="21275"/>
      <w:bookmarkEnd w:id="21276"/>
      <w:bookmarkEnd w:id="21277"/>
      <w:bookmarkEnd w:id="21278"/>
      <w:bookmarkEnd w:id="21279"/>
      <w:bookmarkEnd w:id="21280"/>
      <w:bookmarkEnd w:id="21281"/>
      <w:bookmarkEnd w:id="21282"/>
      <w:bookmarkEnd w:id="21283"/>
      <w:bookmarkEnd w:id="21284"/>
      <w:bookmarkEnd w:id="21285"/>
      <w:bookmarkEnd w:id="21286"/>
      <w:bookmarkEnd w:id="21287"/>
      <w:bookmarkEnd w:id="21288"/>
      <w:bookmarkEnd w:id="21289"/>
      <w:bookmarkEnd w:id="21290"/>
      <w:bookmarkEnd w:id="21291"/>
      <w:bookmarkEnd w:id="21292"/>
      <w:bookmarkEnd w:id="21293"/>
      <w:bookmarkEnd w:id="21294"/>
      <w:bookmarkEnd w:id="21295"/>
      <w:bookmarkEnd w:id="21296"/>
      <w:bookmarkEnd w:id="21297"/>
      <w:bookmarkEnd w:id="21298"/>
      <w:bookmarkEnd w:id="21299"/>
      <w:bookmarkEnd w:id="21300"/>
      <w:bookmarkEnd w:id="21301"/>
      <w:bookmarkEnd w:id="21302"/>
      <w:bookmarkEnd w:id="21303"/>
      <w:bookmarkEnd w:id="21304"/>
      <w:bookmarkEnd w:id="21305"/>
      <w:bookmarkEnd w:id="21306"/>
      <w:bookmarkEnd w:id="21307"/>
      <w:bookmarkEnd w:id="21308"/>
      <w:bookmarkEnd w:id="21309"/>
      <w:bookmarkEnd w:id="21310"/>
      <w:bookmarkEnd w:id="21311"/>
      <w:bookmarkEnd w:id="21312"/>
      <w:bookmarkEnd w:id="21313"/>
      <w:bookmarkEnd w:id="21314"/>
      <w:bookmarkEnd w:id="21315"/>
      <w:bookmarkEnd w:id="21316"/>
      <w:bookmarkEnd w:id="21317"/>
      <w:bookmarkEnd w:id="21318"/>
      <w:bookmarkEnd w:id="21319"/>
      <w:bookmarkEnd w:id="21320"/>
      <w:bookmarkEnd w:id="21321"/>
      <w:bookmarkEnd w:id="21322"/>
      <w:bookmarkEnd w:id="21323"/>
      <w:bookmarkEnd w:id="21324"/>
      <w:bookmarkEnd w:id="21325"/>
      <w:bookmarkEnd w:id="21326"/>
      <w:bookmarkEnd w:id="21327"/>
      <w:bookmarkEnd w:id="21328"/>
      <w:bookmarkEnd w:id="21329"/>
      <w:bookmarkEnd w:id="21330"/>
      <w:bookmarkEnd w:id="21331"/>
      <w:bookmarkEnd w:id="21332"/>
      <w:bookmarkEnd w:id="21333"/>
      <w:bookmarkEnd w:id="21334"/>
      <w:bookmarkEnd w:id="21335"/>
      <w:bookmarkEnd w:id="21336"/>
      <w:bookmarkEnd w:id="21337"/>
      <w:bookmarkEnd w:id="21338"/>
      <w:bookmarkEnd w:id="21339"/>
      <w:bookmarkEnd w:id="21340"/>
      <w:bookmarkEnd w:id="21341"/>
      <w:bookmarkEnd w:id="21342"/>
      <w:bookmarkEnd w:id="21343"/>
      <w:bookmarkEnd w:id="21344"/>
      <w:bookmarkEnd w:id="21345"/>
      <w:bookmarkEnd w:id="21346"/>
      <w:bookmarkEnd w:id="21347"/>
      <w:bookmarkEnd w:id="21348"/>
      <w:bookmarkEnd w:id="21349"/>
      <w:bookmarkEnd w:id="21350"/>
      <w:bookmarkEnd w:id="21351"/>
      <w:bookmarkEnd w:id="21352"/>
      <w:bookmarkEnd w:id="21353"/>
      <w:bookmarkEnd w:id="21354"/>
      <w:bookmarkEnd w:id="21355"/>
      <w:bookmarkEnd w:id="21356"/>
      <w:bookmarkEnd w:id="21357"/>
      <w:bookmarkEnd w:id="21358"/>
      <w:bookmarkEnd w:id="21359"/>
      <w:bookmarkEnd w:id="21360"/>
      <w:bookmarkEnd w:id="21361"/>
      <w:bookmarkEnd w:id="21362"/>
      <w:bookmarkEnd w:id="21363"/>
      <w:bookmarkEnd w:id="21364"/>
      <w:bookmarkEnd w:id="21365"/>
      <w:bookmarkEnd w:id="21366"/>
      <w:bookmarkEnd w:id="21367"/>
      <w:bookmarkEnd w:id="21368"/>
      <w:bookmarkEnd w:id="21369"/>
      <w:bookmarkEnd w:id="21370"/>
      <w:bookmarkEnd w:id="21371"/>
      <w:bookmarkEnd w:id="21372"/>
      <w:bookmarkEnd w:id="21373"/>
      <w:bookmarkEnd w:id="21374"/>
      <w:bookmarkEnd w:id="21375"/>
      <w:bookmarkEnd w:id="21376"/>
      <w:bookmarkEnd w:id="21377"/>
      <w:bookmarkEnd w:id="21378"/>
      <w:bookmarkEnd w:id="21379"/>
      <w:bookmarkEnd w:id="21380"/>
      <w:bookmarkEnd w:id="21381"/>
      <w:bookmarkEnd w:id="21382"/>
      <w:bookmarkEnd w:id="21383"/>
      <w:bookmarkEnd w:id="21384"/>
      <w:bookmarkEnd w:id="21385"/>
      <w:bookmarkEnd w:id="21386"/>
      <w:bookmarkEnd w:id="21387"/>
      <w:bookmarkEnd w:id="21388"/>
      <w:bookmarkEnd w:id="21389"/>
      <w:bookmarkEnd w:id="21390"/>
      <w:bookmarkEnd w:id="21391"/>
      <w:bookmarkEnd w:id="21392"/>
      <w:bookmarkEnd w:id="21393"/>
      <w:bookmarkEnd w:id="21394"/>
      <w:bookmarkEnd w:id="21395"/>
      <w:bookmarkEnd w:id="21396"/>
      <w:bookmarkEnd w:id="21397"/>
      <w:bookmarkEnd w:id="21398"/>
      <w:bookmarkEnd w:id="21399"/>
      <w:bookmarkEnd w:id="21400"/>
      <w:bookmarkEnd w:id="21401"/>
      <w:bookmarkEnd w:id="21402"/>
      <w:bookmarkEnd w:id="21403"/>
      <w:bookmarkEnd w:id="21404"/>
      <w:bookmarkEnd w:id="21405"/>
      <w:bookmarkEnd w:id="21406"/>
      <w:bookmarkEnd w:id="21407"/>
      <w:bookmarkEnd w:id="21408"/>
      <w:bookmarkEnd w:id="21409"/>
      <w:bookmarkEnd w:id="21410"/>
      <w:bookmarkEnd w:id="21411"/>
      <w:bookmarkEnd w:id="21412"/>
      <w:bookmarkEnd w:id="21413"/>
      <w:bookmarkEnd w:id="21414"/>
      <w:bookmarkEnd w:id="21415"/>
      <w:bookmarkEnd w:id="21416"/>
      <w:bookmarkEnd w:id="21417"/>
      <w:bookmarkEnd w:id="21418"/>
      <w:bookmarkEnd w:id="21419"/>
      <w:bookmarkEnd w:id="21420"/>
      <w:bookmarkEnd w:id="21421"/>
      <w:bookmarkEnd w:id="21422"/>
      <w:bookmarkEnd w:id="21423"/>
      <w:bookmarkEnd w:id="21424"/>
      <w:bookmarkEnd w:id="21425"/>
      <w:bookmarkEnd w:id="21426"/>
      <w:bookmarkEnd w:id="21427"/>
      <w:bookmarkEnd w:id="21428"/>
      <w:bookmarkEnd w:id="21429"/>
      <w:bookmarkEnd w:id="21430"/>
      <w:bookmarkEnd w:id="21431"/>
      <w:bookmarkEnd w:id="21432"/>
      <w:bookmarkEnd w:id="21433"/>
      <w:bookmarkEnd w:id="21434"/>
      <w:bookmarkEnd w:id="21435"/>
      <w:bookmarkEnd w:id="21436"/>
      <w:bookmarkEnd w:id="21437"/>
      <w:bookmarkEnd w:id="21438"/>
      <w:bookmarkEnd w:id="21439"/>
      <w:bookmarkEnd w:id="21440"/>
      <w:bookmarkEnd w:id="21441"/>
      <w:bookmarkEnd w:id="21442"/>
      <w:bookmarkEnd w:id="21443"/>
      <w:bookmarkEnd w:id="21444"/>
      <w:bookmarkEnd w:id="21445"/>
      <w:bookmarkEnd w:id="21446"/>
      <w:bookmarkEnd w:id="21447"/>
      <w:bookmarkEnd w:id="21448"/>
      <w:bookmarkEnd w:id="21449"/>
      <w:bookmarkEnd w:id="21450"/>
      <w:bookmarkEnd w:id="21451"/>
      <w:bookmarkEnd w:id="21452"/>
      <w:bookmarkEnd w:id="21453"/>
      <w:bookmarkEnd w:id="21454"/>
      <w:bookmarkEnd w:id="21455"/>
      <w:bookmarkEnd w:id="21456"/>
      <w:bookmarkEnd w:id="21457"/>
      <w:bookmarkEnd w:id="21458"/>
      <w:bookmarkEnd w:id="21459"/>
      <w:bookmarkEnd w:id="21460"/>
      <w:bookmarkEnd w:id="21461"/>
      <w:bookmarkEnd w:id="21462"/>
      <w:bookmarkEnd w:id="21463"/>
      <w:bookmarkEnd w:id="21464"/>
      <w:bookmarkEnd w:id="21465"/>
      <w:bookmarkEnd w:id="21466"/>
      <w:bookmarkEnd w:id="21467"/>
      <w:bookmarkEnd w:id="21468"/>
      <w:bookmarkEnd w:id="21469"/>
      <w:bookmarkEnd w:id="21470"/>
      <w:bookmarkEnd w:id="21471"/>
      <w:bookmarkEnd w:id="21472"/>
      <w:bookmarkEnd w:id="21473"/>
      <w:bookmarkEnd w:id="21474"/>
      <w:bookmarkEnd w:id="21475"/>
      <w:bookmarkEnd w:id="21476"/>
      <w:bookmarkEnd w:id="21477"/>
      <w:bookmarkEnd w:id="21478"/>
      <w:bookmarkEnd w:id="21479"/>
      <w:bookmarkEnd w:id="21480"/>
      <w:bookmarkEnd w:id="21481"/>
      <w:bookmarkEnd w:id="21482"/>
      <w:bookmarkEnd w:id="21483"/>
      <w:bookmarkEnd w:id="21484"/>
      <w:bookmarkEnd w:id="21485"/>
      <w:bookmarkEnd w:id="21486"/>
      <w:bookmarkEnd w:id="21487"/>
      <w:bookmarkEnd w:id="21488"/>
      <w:bookmarkEnd w:id="21489"/>
      <w:bookmarkEnd w:id="21490"/>
      <w:bookmarkEnd w:id="21491"/>
      <w:bookmarkEnd w:id="21492"/>
      <w:bookmarkEnd w:id="21493"/>
      <w:bookmarkEnd w:id="21494"/>
      <w:bookmarkEnd w:id="21495"/>
      <w:bookmarkEnd w:id="21496"/>
      <w:bookmarkEnd w:id="21497"/>
      <w:bookmarkEnd w:id="21498"/>
      <w:bookmarkEnd w:id="21499"/>
      <w:bookmarkEnd w:id="21500"/>
      <w:bookmarkEnd w:id="21501"/>
      <w:bookmarkEnd w:id="21502"/>
      <w:bookmarkEnd w:id="21503"/>
      <w:bookmarkEnd w:id="21504"/>
      <w:bookmarkEnd w:id="21505"/>
      <w:bookmarkEnd w:id="21506"/>
      <w:bookmarkEnd w:id="21507"/>
      <w:bookmarkEnd w:id="21508"/>
      <w:bookmarkEnd w:id="21509"/>
      <w:bookmarkEnd w:id="21510"/>
      <w:bookmarkEnd w:id="21511"/>
      <w:bookmarkEnd w:id="21512"/>
      <w:bookmarkEnd w:id="21513"/>
      <w:bookmarkEnd w:id="21514"/>
      <w:bookmarkEnd w:id="21515"/>
      <w:bookmarkEnd w:id="21516"/>
      <w:bookmarkEnd w:id="21517"/>
      <w:bookmarkEnd w:id="21518"/>
      <w:bookmarkEnd w:id="21519"/>
      <w:bookmarkEnd w:id="21520"/>
      <w:bookmarkEnd w:id="21521"/>
      <w:bookmarkEnd w:id="21522"/>
      <w:bookmarkEnd w:id="21523"/>
      <w:bookmarkEnd w:id="21524"/>
      <w:bookmarkEnd w:id="21525"/>
      <w:bookmarkEnd w:id="21526"/>
      <w:bookmarkEnd w:id="21527"/>
      <w:bookmarkEnd w:id="21528"/>
      <w:bookmarkEnd w:id="21529"/>
      <w:bookmarkEnd w:id="21530"/>
      <w:bookmarkEnd w:id="21531"/>
      <w:bookmarkEnd w:id="21532"/>
      <w:bookmarkEnd w:id="21533"/>
      <w:bookmarkEnd w:id="21534"/>
      <w:bookmarkEnd w:id="21535"/>
      <w:bookmarkEnd w:id="21536"/>
      <w:bookmarkEnd w:id="21537"/>
      <w:bookmarkEnd w:id="21538"/>
      <w:bookmarkEnd w:id="21539"/>
      <w:bookmarkEnd w:id="21540"/>
      <w:bookmarkEnd w:id="21541"/>
      <w:bookmarkEnd w:id="21542"/>
      <w:bookmarkEnd w:id="21543"/>
      <w:bookmarkEnd w:id="21544"/>
      <w:bookmarkEnd w:id="21545"/>
      <w:bookmarkEnd w:id="21546"/>
      <w:bookmarkEnd w:id="21547"/>
      <w:bookmarkEnd w:id="21548"/>
      <w:bookmarkEnd w:id="21549"/>
      <w:bookmarkEnd w:id="21550"/>
      <w:bookmarkEnd w:id="21551"/>
      <w:bookmarkEnd w:id="21552"/>
      <w:bookmarkEnd w:id="21553"/>
      <w:bookmarkEnd w:id="21554"/>
      <w:bookmarkEnd w:id="21555"/>
      <w:bookmarkEnd w:id="21556"/>
      <w:bookmarkEnd w:id="21557"/>
      <w:bookmarkEnd w:id="21558"/>
      <w:bookmarkEnd w:id="21559"/>
      <w:bookmarkEnd w:id="21560"/>
      <w:bookmarkEnd w:id="21561"/>
      <w:bookmarkEnd w:id="21562"/>
      <w:bookmarkEnd w:id="21563"/>
      <w:bookmarkEnd w:id="21564"/>
      <w:bookmarkEnd w:id="21565"/>
      <w:bookmarkEnd w:id="21566"/>
      <w:bookmarkEnd w:id="21567"/>
      <w:bookmarkEnd w:id="21568"/>
      <w:bookmarkEnd w:id="21569"/>
      <w:bookmarkEnd w:id="21570"/>
      <w:bookmarkEnd w:id="21571"/>
      <w:bookmarkEnd w:id="21572"/>
      <w:bookmarkEnd w:id="21573"/>
      <w:bookmarkEnd w:id="21574"/>
      <w:bookmarkEnd w:id="21575"/>
      <w:bookmarkEnd w:id="21576"/>
      <w:bookmarkEnd w:id="21577"/>
      <w:bookmarkEnd w:id="21578"/>
      <w:bookmarkEnd w:id="21579"/>
      <w:bookmarkEnd w:id="21580"/>
      <w:bookmarkEnd w:id="21581"/>
      <w:bookmarkEnd w:id="21582"/>
      <w:bookmarkEnd w:id="21583"/>
      <w:bookmarkEnd w:id="21584"/>
      <w:bookmarkEnd w:id="21585"/>
      <w:bookmarkEnd w:id="21586"/>
      <w:bookmarkEnd w:id="21587"/>
      <w:bookmarkEnd w:id="21588"/>
      <w:bookmarkEnd w:id="21589"/>
      <w:bookmarkEnd w:id="21590"/>
      <w:bookmarkEnd w:id="21591"/>
      <w:bookmarkEnd w:id="21592"/>
      <w:bookmarkEnd w:id="21593"/>
      <w:bookmarkEnd w:id="21594"/>
      <w:bookmarkEnd w:id="21595"/>
      <w:bookmarkEnd w:id="21596"/>
      <w:bookmarkEnd w:id="21597"/>
      <w:bookmarkEnd w:id="21598"/>
      <w:bookmarkEnd w:id="21599"/>
      <w:bookmarkEnd w:id="21600"/>
      <w:bookmarkEnd w:id="21601"/>
      <w:bookmarkEnd w:id="21602"/>
      <w:bookmarkEnd w:id="21603"/>
      <w:bookmarkEnd w:id="21604"/>
      <w:bookmarkEnd w:id="21605"/>
      <w:bookmarkEnd w:id="21606"/>
      <w:bookmarkEnd w:id="21607"/>
      <w:bookmarkEnd w:id="21608"/>
      <w:bookmarkEnd w:id="21609"/>
      <w:bookmarkEnd w:id="21610"/>
      <w:bookmarkEnd w:id="21611"/>
      <w:bookmarkEnd w:id="21612"/>
      <w:bookmarkEnd w:id="21613"/>
      <w:bookmarkEnd w:id="21614"/>
      <w:bookmarkEnd w:id="21615"/>
      <w:bookmarkEnd w:id="21616"/>
      <w:bookmarkEnd w:id="21617"/>
      <w:bookmarkEnd w:id="21618"/>
      <w:bookmarkEnd w:id="21619"/>
      <w:bookmarkEnd w:id="21620"/>
      <w:bookmarkEnd w:id="21621"/>
      <w:bookmarkEnd w:id="21622"/>
      <w:bookmarkEnd w:id="21623"/>
      <w:bookmarkEnd w:id="21624"/>
      <w:bookmarkEnd w:id="21625"/>
      <w:bookmarkEnd w:id="21626"/>
      <w:bookmarkEnd w:id="21627"/>
      <w:bookmarkEnd w:id="21628"/>
      <w:bookmarkEnd w:id="21629"/>
      <w:bookmarkEnd w:id="21630"/>
      <w:bookmarkEnd w:id="21631"/>
      <w:bookmarkEnd w:id="21632"/>
      <w:bookmarkEnd w:id="21633"/>
      <w:bookmarkEnd w:id="21634"/>
      <w:bookmarkEnd w:id="21635"/>
      <w:bookmarkEnd w:id="21636"/>
      <w:bookmarkEnd w:id="21637"/>
      <w:bookmarkEnd w:id="21638"/>
      <w:bookmarkEnd w:id="21639"/>
      <w:bookmarkEnd w:id="21640"/>
      <w:bookmarkEnd w:id="21641"/>
      <w:bookmarkEnd w:id="21642"/>
      <w:bookmarkEnd w:id="21643"/>
      <w:bookmarkEnd w:id="21644"/>
      <w:bookmarkEnd w:id="21645"/>
      <w:bookmarkEnd w:id="21646"/>
      <w:bookmarkEnd w:id="21647"/>
      <w:bookmarkEnd w:id="21648"/>
      <w:bookmarkEnd w:id="21649"/>
      <w:bookmarkEnd w:id="21650"/>
      <w:bookmarkEnd w:id="21651"/>
      <w:bookmarkEnd w:id="21652"/>
      <w:bookmarkEnd w:id="21653"/>
      <w:bookmarkEnd w:id="21654"/>
      <w:bookmarkEnd w:id="21655"/>
      <w:bookmarkEnd w:id="21656"/>
      <w:bookmarkEnd w:id="21657"/>
      <w:bookmarkEnd w:id="21658"/>
      <w:bookmarkEnd w:id="21659"/>
      <w:bookmarkEnd w:id="21660"/>
      <w:bookmarkEnd w:id="21661"/>
      <w:bookmarkEnd w:id="21662"/>
      <w:bookmarkEnd w:id="21663"/>
      <w:bookmarkEnd w:id="21664"/>
      <w:bookmarkEnd w:id="21665"/>
      <w:bookmarkEnd w:id="21666"/>
      <w:bookmarkEnd w:id="21667"/>
      <w:bookmarkEnd w:id="21668"/>
      <w:bookmarkEnd w:id="21669"/>
      <w:bookmarkEnd w:id="21670"/>
      <w:bookmarkEnd w:id="21671"/>
      <w:bookmarkEnd w:id="21672"/>
      <w:bookmarkEnd w:id="21673"/>
      <w:bookmarkEnd w:id="21674"/>
      <w:bookmarkEnd w:id="21675"/>
      <w:bookmarkEnd w:id="21676"/>
      <w:bookmarkEnd w:id="21677"/>
      <w:bookmarkEnd w:id="21678"/>
      <w:bookmarkEnd w:id="21679"/>
      <w:bookmarkEnd w:id="21680"/>
      <w:bookmarkEnd w:id="21681"/>
      <w:bookmarkEnd w:id="21682"/>
      <w:bookmarkEnd w:id="21683"/>
      <w:bookmarkEnd w:id="21684"/>
      <w:bookmarkEnd w:id="21685"/>
      <w:bookmarkEnd w:id="21686"/>
      <w:bookmarkEnd w:id="21687"/>
      <w:bookmarkEnd w:id="21688"/>
      <w:bookmarkEnd w:id="21689"/>
      <w:bookmarkEnd w:id="21690"/>
      <w:bookmarkEnd w:id="21691"/>
      <w:bookmarkEnd w:id="21692"/>
      <w:bookmarkEnd w:id="21693"/>
      <w:bookmarkEnd w:id="21694"/>
      <w:bookmarkEnd w:id="21695"/>
      <w:bookmarkEnd w:id="21696"/>
      <w:bookmarkEnd w:id="21697"/>
      <w:bookmarkEnd w:id="21698"/>
      <w:bookmarkEnd w:id="21699"/>
      <w:bookmarkEnd w:id="21700"/>
      <w:bookmarkEnd w:id="21701"/>
      <w:bookmarkEnd w:id="21702"/>
      <w:bookmarkEnd w:id="21703"/>
      <w:bookmarkEnd w:id="21704"/>
      <w:bookmarkEnd w:id="21705"/>
      <w:bookmarkEnd w:id="21706"/>
      <w:bookmarkEnd w:id="21707"/>
      <w:bookmarkEnd w:id="21708"/>
      <w:bookmarkEnd w:id="21709"/>
      <w:bookmarkEnd w:id="21710"/>
      <w:bookmarkEnd w:id="21711"/>
      <w:bookmarkEnd w:id="21712"/>
      <w:bookmarkEnd w:id="21713"/>
      <w:bookmarkEnd w:id="21714"/>
      <w:bookmarkEnd w:id="21715"/>
      <w:bookmarkEnd w:id="21716"/>
      <w:bookmarkEnd w:id="21717"/>
      <w:bookmarkEnd w:id="21718"/>
      <w:bookmarkEnd w:id="21719"/>
      <w:bookmarkEnd w:id="21720"/>
      <w:bookmarkEnd w:id="21721"/>
      <w:bookmarkEnd w:id="21722"/>
      <w:bookmarkEnd w:id="21723"/>
      <w:bookmarkEnd w:id="21724"/>
      <w:bookmarkEnd w:id="21725"/>
      <w:bookmarkEnd w:id="21726"/>
      <w:bookmarkEnd w:id="21727"/>
      <w:bookmarkEnd w:id="21728"/>
      <w:bookmarkEnd w:id="21729"/>
      <w:bookmarkEnd w:id="21730"/>
      <w:bookmarkEnd w:id="21731"/>
      <w:bookmarkEnd w:id="21732"/>
      <w:bookmarkEnd w:id="21733"/>
      <w:bookmarkEnd w:id="21734"/>
      <w:bookmarkEnd w:id="21735"/>
      <w:bookmarkEnd w:id="21736"/>
      <w:bookmarkEnd w:id="21737"/>
      <w:bookmarkEnd w:id="21738"/>
      <w:bookmarkEnd w:id="21739"/>
      <w:bookmarkEnd w:id="21740"/>
      <w:bookmarkEnd w:id="21741"/>
      <w:bookmarkEnd w:id="21742"/>
      <w:bookmarkEnd w:id="21743"/>
      <w:bookmarkEnd w:id="21744"/>
      <w:bookmarkEnd w:id="21745"/>
      <w:bookmarkEnd w:id="21746"/>
      <w:bookmarkEnd w:id="21747"/>
      <w:bookmarkEnd w:id="21748"/>
      <w:bookmarkEnd w:id="21749"/>
      <w:bookmarkEnd w:id="21750"/>
      <w:bookmarkEnd w:id="21751"/>
      <w:bookmarkEnd w:id="21752"/>
      <w:bookmarkEnd w:id="21753"/>
      <w:bookmarkEnd w:id="21754"/>
      <w:bookmarkEnd w:id="21755"/>
      <w:bookmarkEnd w:id="21756"/>
      <w:bookmarkEnd w:id="21757"/>
      <w:bookmarkEnd w:id="21758"/>
      <w:bookmarkEnd w:id="21759"/>
      <w:bookmarkEnd w:id="21760"/>
      <w:bookmarkEnd w:id="21761"/>
      <w:bookmarkEnd w:id="21762"/>
      <w:bookmarkEnd w:id="21763"/>
      <w:bookmarkEnd w:id="21764"/>
      <w:bookmarkEnd w:id="21765"/>
      <w:bookmarkEnd w:id="21766"/>
      <w:bookmarkEnd w:id="21767"/>
      <w:bookmarkEnd w:id="21768"/>
      <w:bookmarkEnd w:id="21769"/>
      <w:bookmarkEnd w:id="21770"/>
      <w:bookmarkEnd w:id="21771"/>
      <w:bookmarkEnd w:id="21772"/>
      <w:bookmarkEnd w:id="21773"/>
      <w:bookmarkEnd w:id="21774"/>
      <w:bookmarkEnd w:id="21775"/>
      <w:bookmarkEnd w:id="21776"/>
      <w:bookmarkEnd w:id="21777"/>
      <w:bookmarkEnd w:id="21778"/>
      <w:bookmarkEnd w:id="21779"/>
      <w:bookmarkEnd w:id="21780"/>
      <w:bookmarkEnd w:id="21781"/>
      <w:bookmarkEnd w:id="21782"/>
      <w:bookmarkEnd w:id="21783"/>
      <w:bookmarkEnd w:id="21784"/>
      <w:bookmarkEnd w:id="21785"/>
      <w:bookmarkEnd w:id="21786"/>
      <w:bookmarkEnd w:id="21787"/>
      <w:bookmarkEnd w:id="21788"/>
      <w:bookmarkEnd w:id="21789"/>
      <w:bookmarkEnd w:id="21790"/>
      <w:bookmarkEnd w:id="21791"/>
      <w:bookmarkEnd w:id="21792"/>
      <w:bookmarkEnd w:id="21793"/>
      <w:bookmarkEnd w:id="21794"/>
      <w:bookmarkEnd w:id="21795"/>
      <w:bookmarkEnd w:id="21796"/>
      <w:bookmarkEnd w:id="21797"/>
      <w:bookmarkEnd w:id="21798"/>
      <w:bookmarkEnd w:id="21799"/>
      <w:bookmarkEnd w:id="21800"/>
      <w:bookmarkEnd w:id="21801"/>
      <w:bookmarkEnd w:id="21802"/>
      <w:bookmarkEnd w:id="21803"/>
      <w:bookmarkEnd w:id="21804"/>
      <w:bookmarkEnd w:id="21805"/>
      <w:bookmarkEnd w:id="21806"/>
      <w:bookmarkEnd w:id="21807"/>
      <w:bookmarkEnd w:id="21808"/>
      <w:bookmarkEnd w:id="21809"/>
      <w:bookmarkEnd w:id="21810"/>
      <w:bookmarkEnd w:id="21811"/>
      <w:bookmarkEnd w:id="21812"/>
      <w:bookmarkEnd w:id="21813"/>
      <w:bookmarkEnd w:id="21814"/>
      <w:bookmarkEnd w:id="21815"/>
      <w:bookmarkEnd w:id="21816"/>
      <w:bookmarkEnd w:id="21817"/>
      <w:bookmarkEnd w:id="21818"/>
      <w:bookmarkEnd w:id="21819"/>
      <w:bookmarkEnd w:id="21820"/>
      <w:bookmarkEnd w:id="21821"/>
      <w:bookmarkEnd w:id="21822"/>
      <w:bookmarkEnd w:id="21823"/>
      <w:bookmarkEnd w:id="21824"/>
      <w:bookmarkEnd w:id="21825"/>
      <w:bookmarkEnd w:id="21826"/>
      <w:bookmarkEnd w:id="21827"/>
      <w:bookmarkEnd w:id="21828"/>
      <w:bookmarkEnd w:id="21829"/>
      <w:bookmarkEnd w:id="21830"/>
      <w:bookmarkEnd w:id="21831"/>
      <w:bookmarkEnd w:id="21832"/>
      <w:bookmarkEnd w:id="21833"/>
      <w:bookmarkEnd w:id="21834"/>
      <w:bookmarkEnd w:id="21835"/>
      <w:bookmarkEnd w:id="21836"/>
      <w:bookmarkEnd w:id="21837"/>
      <w:bookmarkEnd w:id="21838"/>
      <w:bookmarkEnd w:id="21839"/>
      <w:bookmarkEnd w:id="21840"/>
      <w:bookmarkEnd w:id="21841"/>
      <w:bookmarkEnd w:id="21842"/>
      <w:bookmarkEnd w:id="21843"/>
      <w:bookmarkEnd w:id="21844"/>
      <w:bookmarkEnd w:id="21845"/>
      <w:bookmarkEnd w:id="21846"/>
      <w:bookmarkEnd w:id="21847"/>
      <w:bookmarkEnd w:id="21848"/>
      <w:bookmarkEnd w:id="21849"/>
      <w:bookmarkEnd w:id="21850"/>
      <w:bookmarkEnd w:id="21851"/>
      <w:bookmarkEnd w:id="21852"/>
      <w:bookmarkEnd w:id="21853"/>
      <w:bookmarkEnd w:id="21854"/>
      <w:bookmarkEnd w:id="21855"/>
      <w:bookmarkEnd w:id="21856"/>
      <w:bookmarkEnd w:id="21857"/>
      <w:bookmarkEnd w:id="21858"/>
      <w:bookmarkEnd w:id="21859"/>
      <w:bookmarkEnd w:id="21860"/>
      <w:bookmarkEnd w:id="21861"/>
      <w:bookmarkEnd w:id="21862"/>
      <w:bookmarkEnd w:id="21863"/>
      <w:bookmarkEnd w:id="21864"/>
      <w:bookmarkEnd w:id="21865"/>
      <w:bookmarkEnd w:id="21866"/>
      <w:bookmarkEnd w:id="21867"/>
      <w:bookmarkEnd w:id="21868"/>
      <w:bookmarkEnd w:id="21869"/>
      <w:bookmarkEnd w:id="21870"/>
      <w:bookmarkEnd w:id="21871"/>
      <w:bookmarkEnd w:id="21872"/>
      <w:bookmarkEnd w:id="21873"/>
      <w:bookmarkEnd w:id="21874"/>
      <w:bookmarkEnd w:id="21875"/>
      <w:bookmarkEnd w:id="21876"/>
      <w:bookmarkEnd w:id="21877"/>
      <w:bookmarkEnd w:id="21878"/>
      <w:bookmarkEnd w:id="21879"/>
      <w:bookmarkEnd w:id="21880"/>
      <w:bookmarkEnd w:id="21881"/>
      <w:bookmarkEnd w:id="21882"/>
      <w:bookmarkEnd w:id="21883"/>
      <w:bookmarkEnd w:id="21884"/>
      <w:bookmarkEnd w:id="21885"/>
      <w:bookmarkEnd w:id="21886"/>
      <w:bookmarkEnd w:id="21887"/>
      <w:bookmarkEnd w:id="21888"/>
      <w:bookmarkEnd w:id="21889"/>
      <w:bookmarkEnd w:id="21890"/>
      <w:bookmarkEnd w:id="21891"/>
      <w:bookmarkEnd w:id="21892"/>
      <w:bookmarkEnd w:id="21893"/>
      <w:bookmarkEnd w:id="21894"/>
      <w:bookmarkEnd w:id="21895"/>
      <w:bookmarkEnd w:id="21896"/>
      <w:bookmarkEnd w:id="21897"/>
      <w:bookmarkEnd w:id="21898"/>
      <w:bookmarkEnd w:id="21899"/>
      <w:bookmarkEnd w:id="21900"/>
      <w:bookmarkEnd w:id="21901"/>
      <w:bookmarkEnd w:id="21902"/>
      <w:bookmarkEnd w:id="21903"/>
      <w:bookmarkEnd w:id="21904"/>
      <w:bookmarkEnd w:id="21905"/>
      <w:bookmarkEnd w:id="21906"/>
      <w:bookmarkEnd w:id="21907"/>
      <w:bookmarkEnd w:id="21908"/>
      <w:bookmarkEnd w:id="21909"/>
      <w:bookmarkEnd w:id="21910"/>
      <w:bookmarkEnd w:id="21911"/>
      <w:bookmarkEnd w:id="21912"/>
      <w:bookmarkEnd w:id="21913"/>
      <w:bookmarkEnd w:id="21914"/>
      <w:bookmarkEnd w:id="21915"/>
      <w:bookmarkEnd w:id="21916"/>
      <w:bookmarkEnd w:id="21917"/>
      <w:bookmarkEnd w:id="21918"/>
      <w:bookmarkEnd w:id="21919"/>
      <w:bookmarkEnd w:id="21920"/>
      <w:bookmarkEnd w:id="21921"/>
      <w:bookmarkEnd w:id="21922"/>
      <w:bookmarkEnd w:id="21923"/>
      <w:bookmarkEnd w:id="21924"/>
      <w:bookmarkEnd w:id="21925"/>
      <w:bookmarkEnd w:id="21926"/>
      <w:bookmarkEnd w:id="21927"/>
      <w:bookmarkEnd w:id="21928"/>
      <w:bookmarkEnd w:id="21929"/>
      <w:bookmarkEnd w:id="21930"/>
      <w:bookmarkEnd w:id="21931"/>
      <w:bookmarkEnd w:id="21932"/>
      <w:bookmarkEnd w:id="21933"/>
      <w:bookmarkEnd w:id="21934"/>
      <w:bookmarkEnd w:id="21935"/>
      <w:bookmarkEnd w:id="21936"/>
      <w:bookmarkEnd w:id="21937"/>
      <w:bookmarkEnd w:id="21938"/>
      <w:bookmarkEnd w:id="21939"/>
      <w:bookmarkEnd w:id="21940"/>
      <w:bookmarkEnd w:id="21941"/>
      <w:bookmarkEnd w:id="21942"/>
      <w:bookmarkEnd w:id="21943"/>
      <w:bookmarkEnd w:id="21944"/>
      <w:bookmarkEnd w:id="21945"/>
      <w:bookmarkEnd w:id="21946"/>
      <w:bookmarkEnd w:id="21947"/>
      <w:bookmarkEnd w:id="21948"/>
      <w:bookmarkEnd w:id="21949"/>
      <w:bookmarkEnd w:id="21950"/>
      <w:bookmarkEnd w:id="21951"/>
      <w:bookmarkEnd w:id="21952"/>
      <w:bookmarkEnd w:id="21953"/>
      <w:bookmarkEnd w:id="21954"/>
      <w:bookmarkEnd w:id="21955"/>
      <w:bookmarkEnd w:id="21956"/>
      <w:bookmarkEnd w:id="21957"/>
      <w:bookmarkEnd w:id="21958"/>
      <w:bookmarkEnd w:id="21959"/>
      <w:bookmarkEnd w:id="21960"/>
      <w:bookmarkEnd w:id="21961"/>
      <w:bookmarkEnd w:id="21962"/>
      <w:bookmarkEnd w:id="21963"/>
      <w:bookmarkEnd w:id="21964"/>
      <w:bookmarkEnd w:id="21965"/>
      <w:bookmarkEnd w:id="21966"/>
      <w:bookmarkEnd w:id="21967"/>
      <w:bookmarkEnd w:id="21968"/>
      <w:bookmarkEnd w:id="21969"/>
      <w:bookmarkEnd w:id="21970"/>
      <w:bookmarkEnd w:id="21971"/>
      <w:bookmarkEnd w:id="21972"/>
      <w:bookmarkEnd w:id="21973"/>
      <w:bookmarkEnd w:id="21974"/>
      <w:bookmarkEnd w:id="21975"/>
      <w:bookmarkEnd w:id="21976"/>
      <w:bookmarkEnd w:id="21977"/>
      <w:bookmarkEnd w:id="21978"/>
      <w:bookmarkEnd w:id="21979"/>
      <w:bookmarkEnd w:id="21980"/>
      <w:bookmarkEnd w:id="21981"/>
      <w:bookmarkEnd w:id="21982"/>
      <w:bookmarkEnd w:id="21983"/>
      <w:bookmarkEnd w:id="21984"/>
      <w:bookmarkEnd w:id="21985"/>
      <w:bookmarkEnd w:id="21986"/>
      <w:bookmarkEnd w:id="21987"/>
      <w:bookmarkEnd w:id="21988"/>
      <w:bookmarkEnd w:id="21989"/>
      <w:bookmarkEnd w:id="21990"/>
      <w:bookmarkEnd w:id="21991"/>
      <w:bookmarkEnd w:id="21992"/>
      <w:bookmarkEnd w:id="21993"/>
      <w:bookmarkEnd w:id="21994"/>
      <w:bookmarkEnd w:id="21995"/>
      <w:bookmarkEnd w:id="21996"/>
      <w:bookmarkEnd w:id="21997"/>
      <w:bookmarkEnd w:id="21998"/>
      <w:bookmarkEnd w:id="21999"/>
      <w:bookmarkEnd w:id="22000"/>
      <w:bookmarkEnd w:id="22001"/>
      <w:bookmarkEnd w:id="22002"/>
      <w:bookmarkEnd w:id="22003"/>
      <w:bookmarkEnd w:id="22004"/>
      <w:bookmarkEnd w:id="22005"/>
      <w:bookmarkEnd w:id="22006"/>
      <w:bookmarkEnd w:id="22007"/>
      <w:bookmarkEnd w:id="22008"/>
      <w:bookmarkEnd w:id="22009"/>
      <w:bookmarkEnd w:id="22010"/>
      <w:bookmarkEnd w:id="22011"/>
      <w:bookmarkEnd w:id="22012"/>
      <w:bookmarkEnd w:id="22013"/>
      <w:bookmarkEnd w:id="22014"/>
      <w:bookmarkEnd w:id="22015"/>
      <w:bookmarkEnd w:id="22016"/>
      <w:bookmarkEnd w:id="22017"/>
      <w:bookmarkEnd w:id="22018"/>
      <w:bookmarkEnd w:id="22019"/>
      <w:bookmarkEnd w:id="22020"/>
      <w:bookmarkEnd w:id="22021"/>
      <w:bookmarkEnd w:id="22022"/>
      <w:bookmarkEnd w:id="22023"/>
      <w:bookmarkEnd w:id="22024"/>
      <w:bookmarkEnd w:id="22025"/>
      <w:bookmarkEnd w:id="22026"/>
      <w:bookmarkEnd w:id="22027"/>
      <w:bookmarkEnd w:id="22028"/>
      <w:bookmarkEnd w:id="22029"/>
      <w:bookmarkEnd w:id="22030"/>
      <w:bookmarkEnd w:id="22031"/>
      <w:bookmarkEnd w:id="22032"/>
      <w:bookmarkEnd w:id="22033"/>
      <w:bookmarkEnd w:id="22034"/>
      <w:bookmarkEnd w:id="22035"/>
      <w:bookmarkEnd w:id="22036"/>
      <w:bookmarkEnd w:id="22037"/>
      <w:bookmarkEnd w:id="22038"/>
      <w:bookmarkEnd w:id="22039"/>
      <w:bookmarkEnd w:id="22040"/>
      <w:bookmarkEnd w:id="22041"/>
      <w:bookmarkEnd w:id="22042"/>
      <w:bookmarkEnd w:id="22043"/>
      <w:bookmarkEnd w:id="22044"/>
      <w:bookmarkEnd w:id="22045"/>
      <w:bookmarkEnd w:id="22046"/>
      <w:bookmarkEnd w:id="22047"/>
      <w:bookmarkEnd w:id="22048"/>
      <w:bookmarkEnd w:id="22049"/>
      <w:bookmarkEnd w:id="22050"/>
      <w:bookmarkEnd w:id="22051"/>
      <w:bookmarkEnd w:id="22052"/>
      <w:bookmarkEnd w:id="22053"/>
      <w:bookmarkEnd w:id="22054"/>
      <w:bookmarkEnd w:id="22055"/>
      <w:bookmarkEnd w:id="22056"/>
      <w:bookmarkEnd w:id="22057"/>
      <w:bookmarkEnd w:id="22058"/>
      <w:bookmarkEnd w:id="22059"/>
      <w:bookmarkEnd w:id="22060"/>
      <w:bookmarkEnd w:id="22061"/>
      <w:bookmarkEnd w:id="22062"/>
      <w:bookmarkEnd w:id="22063"/>
      <w:bookmarkEnd w:id="22064"/>
      <w:bookmarkEnd w:id="22065"/>
      <w:bookmarkEnd w:id="22066"/>
      <w:bookmarkEnd w:id="22067"/>
      <w:bookmarkEnd w:id="22068"/>
      <w:bookmarkEnd w:id="22069"/>
      <w:bookmarkEnd w:id="22070"/>
      <w:bookmarkEnd w:id="22071"/>
      <w:bookmarkEnd w:id="22072"/>
      <w:bookmarkEnd w:id="22073"/>
      <w:bookmarkEnd w:id="22074"/>
      <w:bookmarkEnd w:id="22075"/>
      <w:bookmarkEnd w:id="22076"/>
      <w:bookmarkEnd w:id="22077"/>
      <w:bookmarkEnd w:id="22078"/>
      <w:bookmarkEnd w:id="22079"/>
      <w:bookmarkEnd w:id="22080"/>
      <w:bookmarkEnd w:id="22081"/>
      <w:bookmarkEnd w:id="22082"/>
      <w:bookmarkEnd w:id="22083"/>
      <w:bookmarkEnd w:id="22084"/>
      <w:bookmarkEnd w:id="22085"/>
      <w:bookmarkEnd w:id="22086"/>
      <w:bookmarkEnd w:id="22087"/>
      <w:bookmarkEnd w:id="22088"/>
      <w:bookmarkEnd w:id="22089"/>
      <w:bookmarkEnd w:id="22090"/>
      <w:bookmarkEnd w:id="22091"/>
      <w:bookmarkEnd w:id="22092"/>
      <w:bookmarkEnd w:id="22093"/>
      <w:bookmarkEnd w:id="22094"/>
      <w:bookmarkEnd w:id="22095"/>
      <w:bookmarkEnd w:id="22096"/>
      <w:bookmarkEnd w:id="22097"/>
      <w:bookmarkEnd w:id="22098"/>
      <w:bookmarkEnd w:id="22099"/>
      <w:bookmarkEnd w:id="22100"/>
      <w:bookmarkEnd w:id="22101"/>
      <w:bookmarkEnd w:id="22102"/>
      <w:bookmarkEnd w:id="22103"/>
      <w:bookmarkEnd w:id="22104"/>
      <w:bookmarkEnd w:id="22105"/>
      <w:bookmarkEnd w:id="22106"/>
      <w:bookmarkEnd w:id="22107"/>
      <w:bookmarkEnd w:id="22108"/>
      <w:bookmarkEnd w:id="22109"/>
      <w:bookmarkEnd w:id="22110"/>
      <w:bookmarkEnd w:id="22111"/>
      <w:bookmarkEnd w:id="22112"/>
      <w:bookmarkEnd w:id="22113"/>
      <w:bookmarkEnd w:id="22114"/>
      <w:bookmarkEnd w:id="22115"/>
      <w:bookmarkEnd w:id="22116"/>
      <w:bookmarkEnd w:id="22117"/>
      <w:bookmarkEnd w:id="22118"/>
      <w:bookmarkEnd w:id="22119"/>
      <w:bookmarkEnd w:id="22120"/>
      <w:bookmarkEnd w:id="22121"/>
      <w:bookmarkEnd w:id="22122"/>
      <w:bookmarkEnd w:id="22123"/>
      <w:bookmarkEnd w:id="22124"/>
      <w:bookmarkEnd w:id="22125"/>
      <w:bookmarkEnd w:id="22126"/>
      <w:bookmarkEnd w:id="22127"/>
      <w:bookmarkEnd w:id="22128"/>
      <w:bookmarkEnd w:id="22129"/>
      <w:bookmarkEnd w:id="22130"/>
      <w:bookmarkEnd w:id="22131"/>
      <w:bookmarkEnd w:id="22132"/>
      <w:bookmarkEnd w:id="22133"/>
      <w:bookmarkEnd w:id="22134"/>
      <w:bookmarkEnd w:id="22135"/>
      <w:bookmarkEnd w:id="22136"/>
      <w:bookmarkEnd w:id="22137"/>
      <w:bookmarkEnd w:id="22138"/>
      <w:bookmarkEnd w:id="22139"/>
      <w:bookmarkEnd w:id="22140"/>
      <w:bookmarkEnd w:id="22141"/>
      <w:bookmarkEnd w:id="22142"/>
      <w:bookmarkEnd w:id="22143"/>
      <w:bookmarkEnd w:id="22144"/>
      <w:bookmarkEnd w:id="22145"/>
      <w:bookmarkEnd w:id="22146"/>
      <w:bookmarkEnd w:id="22147"/>
      <w:bookmarkEnd w:id="22148"/>
      <w:bookmarkEnd w:id="22149"/>
      <w:bookmarkEnd w:id="22150"/>
      <w:bookmarkEnd w:id="22151"/>
      <w:bookmarkEnd w:id="22152"/>
      <w:bookmarkEnd w:id="22153"/>
      <w:bookmarkEnd w:id="22154"/>
      <w:bookmarkEnd w:id="22155"/>
      <w:bookmarkEnd w:id="22156"/>
      <w:bookmarkEnd w:id="22157"/>
      <w:bookmarkEnd w:id="22158"/>
      <w:bookmarkEnd w:id="22159"/>
      <w:bookmarkEnd w:id="22160"/>
      <w:bookmarkEnd w:id="22161"/>
      <w:bookmarkEnd w:id="22162"/>
      <w:bookmarkEnd w:id="22163"/>
      <w:bookmarkEnd w:id="22164"/>
      <w:bookmarkEnd w:id="22165"/>
      <w:bookmarkEnd w:id="22166"/>
      <w:bookmarkEnd w:id="22167"/>
      <w:bookmarkEnd w:id="22168"/>
      <w:bookmarkEnd w:id="22169"/>
      <w:bookmarkEnd w:id="22170"/>
      <w:bookmarkEnd w:id="22171"/>
      <w:bookmarkEnd w:id="22172"/>
      <w:bookmarkEnd w:id="22173"/>
      <w:bookmarkEnd w:id="22174"/>
      <w:bookmarkEnd w:id="22175"/>
      <w:bookmarkEnd w:id="22176"/>
      <w:bookmarkEnd w:id="22177"/>
      <w:bookmarkEnd w:id="22178"/>
      <w:bookmarkEnd w:id="22179"/>
      <w:bookmarkEnd w:id="22180"/>
      <w:bookmarkEnd w:id="22181"/>
      <w:bookmarkEnd w:id="22182"/>
      <w:bookmarkEnd w:id="22183"/>
      <w:bookmarkEnd w:id="22184"/>
      <w:bookmarkEnd w:id="22185"/>
      <w:bookmarkEnd w:id="22186"/>
      <w:bookmarkEnd w:id="22187"/>
      <w:bookmarkEnd w:id="22188"/>
      <w:bookmarkEnd w:id="22189"/>
      <w:bookmarkEnd w:id="22190"/>
      <w:bookmarkEnd w:id="22191"/>
      <w:bookmarkEnd w:id="22192"/>
      <w:bookmarkEnd w:id="22193"/>
      <w:bookmarkEnd w:id="22194"/>
      <w:bookmarkEnd w:id="22195"/>
      <w:bookmarkEnd w:id="22196"/>
      <w:bookmarkEnd w:id="22197"/>
      <w:bookmarkEnd w:id="22198"/>
      <w:bookmarkEnd w:id="22199"/>
      <w:bookmarkEnd w:id="22200"/>
      <w:bookmarkEnd w:id="22201"/>
      <w:bookmarkEnd w:id="22202"/>
      <w:bookmarkEnd w:id="22203"/>
      <w:bookmarkEnd w:id="22204"/>
      <w:bookmarkEnd w:id="22205"/>
      <w:bookmarkEnd w:id="22206"/>
      <w:bookmarkEnd w:id="22207"/>
      <w:bookmarkEnd w:id="22208"/>
      <w:bookmarkEnd w:id="22209"/>
      <w:bookmarkEnd w:id="22210"/>
      <w:bookmarkEnd w:id="22211"/>
      <w:bookmarkEnd w:id="22212"/>
      <w:bookmarkEnd w:id="22213"/>
      <w:bookmarkEnd w:id="22214"/>
      <w:bookmarkEnd w:id="22215"/>
      <w:bookmarkEnd w:id="22216"/>
      <w:bookmarkEnd w:id="22217"/>
      <w:bookmarkEnd w:id="22218"/>
      <w:bookmarkEnd w:id="22219"/>
      <w:bookmarkEnd w:id="22220"/>
      <w:bookmarkEnd w:id="22221"/>
      <w:bookmarkEnd w:id="22222"/>
      <w:bookmarkEnd w:id="22223"/>
      <w:bookmarkEnd w:id="22224"/>
      <w:bookmarkEnd w:id="22225"/>
      <w:bookmarkEnd w:id="22226"/>
      <w:bookmarkEnd w:id="22227"/>
      <w:bookmarkEnd w:id="22228"/>
      <w:bookmarkEnd w:id="22229"/>
      <w:bookmarkEnd w:id="22230"/>
      <w:bookmarkEnd w:id="22231"/>
      <w:bookmarkEnd w:id="22232"/>
      <w:bookmarkEnd w:id="22233"/>
      <w:bookmarkEnd w:id="22234"/>
      <w:bookmarkEnd w:id="22235"/>
      <w:bookmarkEnd w:id="22236"/>
      <w:bookmarkEnd w:id="22237"/>
      <w:bookmarkEnd w:id="22238"/>
      <w:bookmarkEnd w:id="22239"/>
      <w:bookmarkEnd w:id="22240"/>
      <w:bookmarkEnd w:id="22241"/>
      <w:bookmarkEnd w:id="22242"/>
      <w:bookmarkEnd w:id="22243"/>
      <w:bookmarkEnd w:id="22244"/>
      <w:bookmarkEnd w:id="22245"/>
      <w:bookmarkEnd w:id="22246"/>
      <w:bookmarkEnd w:id="22247"/>
      <w:bookmarkEnd w:id="22248"/>
      <w:bookmarkEnd w:id="22249"/>
      <w:bookmarkEnd w:id="22250"/>
      <w:bookmarkEnd w:id="22251"/>
      <w:bookmarkEnd w:id="22252"/>
      <w:bookmarkEnd w:id="22253"/>
      <w:bookmarkEnd w:id="22254"/>
      <w:bookmarkEnd w:id="22255"/>
      <w:bookmarkEnd w:id="22256"/>
      <w:bookmarkEnd w:id="22257"/>
      <w:bookmarkEnd w:id="22258"/>
      <w:bookmarkEnd w:id="22259"/>
      <w:bookmarkEnd w:id="22260"/>
      <w:bookmarkEnd w:id="22261"/>
      <w:bookmarkEnd w:id="22262"/>
      <w:bookmarkEnd w:id="22263"/>
      <w:bookmarkEnd w:id="22264"/>
      <w:bookmarkEnd w:id="22265"/>
      <w:bookmarkEnd w:id="22266"/>
      <w:bookmarkEnd w:id="22267"/>
      <w:bookmarkEnd w:id="22268"/>
      <w:bookmarkEnd w:id="22269"/>
      <w:bookmarkEnd w:id="22270"/>
      <w:bookmarkEnd w:id="22271"/>
      <w:bookmarkEnd w:id="22272"/>
      <w:bookmarkEnd w:id="22273"/>
      <w:bookmarkEnd w:id="22274"/>
      <w:bookmarkEnd w:id="22275"/>
      <w:bookmarkEnd w:id="22276"/>
      <w:bookmarkEnd w:id="22277"/>
      <w:bookmarkEnd w:id="22278"/>
      <w:bookmarkEnd w:id="22279"/>
      <w:bookmarkEnd w:id="22280"/>
      <w:bookmarkEnd w:id="22281"/>
      <w:bookmarkEnd w:id="22282"/>
      <w:bookmarkEnd w:id="22283"/>
      <w:bookmarkEnd w:id="22284"/>
      <w:bookmarkEnd w:id="22285"/>
      <w:bookmarkEnd w:id="22286"/>
      <w:bookmarkEnd w:id="22287"/>
      <w:bookmarkEnd w:id="22288"/>
      <w:bookmarkEnd w:id="22289"/>
      <w:bookmarkEnd w:id="22290"/>
      <w:bookmarkEnd w:id="22291"/>
      <w:bookmarkEnd w:id="22292"/>
      <w:bookmarkEnd w:id="22293"/>
      <w:bookmarkEnd w:id="22294"/>
      <w:bookmarkEnd w:id="22295"/>
      <w:bookmarkEnd w:id="22296"/>
      <w:bookmarkEnd w:id="22297"/>
      <w:bookmarkEnd w:id="22298"/>
      <w:bookmarkEnd w:id="22299"/>
      <w:bookmarkEnd w:id="22300"/>
      <w:bookmarkEnd w:id="22301"/>
      <w:bookmarkEnd w:id="22302"/>
      <w:bookmarkEnd w:id="22303"/>
      <w:bookmarkEnd w:id="22304"/>
      <w:bookmarkEnd w:id="22305"/>
      <w:bookmarkEnd w:id="22306"/>
      <w:bookmarkEnd w:id="22307"/>
      <w:bookmarkEnd w:id="22308"/>
      <w:bookmarkEnd w:id="22309"/>
      <w:bookmarkEnd w:id="22310"/>
      <w:bookmarkEnd w:id="22311"/>
      <w:bookmarkEnd w:id="22312"/>
      <w:bookmarkEnd w:id="22313"/>
      <w:bookmarkEnd w:id="22314"/>
      <w:bookmarkEnd w:id="22315"/>
      <w:bookmarkEnd w:id="22316"/>
      <w:bookmarkEnd w:id="22317"/>
      <w:bookmarkEnd w:id="22318"/>
      <w:bookmarkEnd w:id="22319"/>
      <w:bookmarkEnd w:id="22320"/>
      <w:bookmarkEnd w:id="22321"/>
      <w:bookmarkEnd w:id="22322"/>
      <w:bookmarkEnd w:id="22323"/>
      <w:bookmarkEnd w:id="22324"/>
      <w:bookmarkEnd w:id="22325"/>
      <w:bookmarkEnd w:id="22326"/>
      <w:bookmarkEnd w:id="22327"/>
      <w:bookmarkEnd w:id="22328"/>
      <w:bookmarkEnd w:id="22329"/>
      <w:bookmarkEnd w:id="22330"/>
      <w:bookmarkEnd w:id="22331"/>
      <w:bookmarkEnd w:id="22332"/>
      <w:bookmarkEnd w:id="22333"/>
      <w:bookmarkEnd w:id="22334"/>
      <w:bookmarkEnd w:id="22335"/>
      <w:bookmarkEnd w:id="22336"/>
      <w:bookmarkEnd w:id="22337"/>
      <w:bookmarkEnd w:id="22338"/>
      <w:bookmarkEnd w:id="22339"/>
      <w:bookmarkEnd w:id="22340"/>
      <w:bookmarkEnd w:id="22341"/>
      <w:bookmarkEnd w:id="22342"/>
      <w:bookmarkEnd w:id="22343"/>
      <w:bookmarkEnd w:id="22344"/>
      <w:bookmarkEnd w:id="22345"/>
      <w:bookmarkEnd w:id="22346"/>
      <w:bookmarkEnd w:id="22347"/>
      <w:bookmarkEnd w:id="22348"/>
      <w:bookmarkEnd w:id="22349"/>
      <w:bookmarkEnd w:id="22350"/>
      <w:bookmarkEnd w:id="22351"/>
      <w:bookmarkEnd w:id="22352"/>
      <w:bookmarkEnd w:id="22353"/>
      <w:bookmarkEnd w:id="22354"/>
      <w:bookmarkEnd w:id="22355"/>
      <w:bookmarkEnd w:id="22356"/>
      <w:bookmarkEnd w:id="22357"/>
      <w:bookmarkEnd w:id="22358"/>
      <w:bookmarkEnd w:id="22359"/>
      <w:bookmarkEnd w:id="22360"/>
      <w:bookmarkEnd w:id="22361"/>
      <w:bookmarkEnd w:id="22362"/>
      <w:bookmarkEnd w:id="22363"/>
      <w:bookmarkEnd w:id="22364"/>
      <w:bookmarkEnd w:id="22365"/>
      <w:bookmarkEnd w:id="22366"/>
      <w:bookmarkEnd w:id="22367"/>
      <w:bookmarkEnd w:id="22368"/>
      <w:bookmarkEnd w:id="22369"/>
      <w:bookmarkEnd w:id="22370"/>
      <w:bookmarkEnd w:id="22371"/>
      <w:bookmarkEnd w:id="22372"/>
      <w:bookmarkEnd w:id="22373"/>
      <w:bookmarkEnd w:id="22374"/>
      <w:bookmarkEnd w:id="22375"/>
      <w:bookmarkEnd w:id="22376"/>
      <w:bookmarkEnd w:id="22377"/>
      <w:bookmarkEnd w:id="22378"/>
      <w:bookmarkEnd w:id="22379"/>
      <w:bookmarkEnd w:id="22380"/>
      <w:bookmarkEnd w:id="22381"/>
      <w:bookmarkEnd w:id="22382"/>
      <w:bookmarkEnd w:id="22383"/>
      <w:bookmarkEnd w:id="22384"/>
      <w:bookmarkEnd w:id="22385"/>
      <w:bookmarkEnd w:id="22386"/>
      <w:bookmarkEnd w:id="22387"/>
      <w:bookmarkEnd w:id="22388"/>
      <w:bookmarkEnd w:id="22389"/>
      <w:bookmarkEnd w:id="22390"/>
      <w:bookmarkEnd w:id="22391"/>
      <w:bookmarkEnd w:id="22392"/>
      <w:bookmarkEnd w:id="22393"/>
      <w:bookmarkEnd w:id="22394"/>
      <w:bookmarkEnd w:id="22395"/>
      <w:bookmarkEnd w:id="22396"/>
      <w:bookmarkEnd w:id="22397"/>
      <w:bookmarkEnd w:id="22398"/>
      <w:bookmarkEnd w:id="22399"/>
      <w:bookmarkEnd w:id="22400"/>
      <w:bookmarkEnd w:id="22401"/>
      <w:bookmarkEnd w:id="22402"/>
      <w:bookmarkEnd w:id="22403"/>
      <w:bookmarkEnd w:id="22404"/>
      <w:bookmarkEnd w:id="22405"/>
      <w:bookmarkEnd w:id="22406"/>
      <w:bookmarkEnd w:id="22407"/>
      <w:bookmarkEnd w:id="22408"/>
      <w:bookmarkEnd w:id="22409"/>
      <w:bookmarkEnd w:id="22410"/>
      <w:bookmarkEnd w:id="22411"/>
      <w:bookmarkEnd w:id="22412"/>
      <w:bookmarkEnd w:id="22413"/>
      <w:bookmarkEnd w:id="22414"/>
      <w:bookmarkEnd w:id="22415"/>
      <w:bookmarkEnd w:id="22416"/>
      <w:bookmarkEnd w:id="22417"/>
      <w:bookmarkEnd w:id="22418"/>
      <w:bookmarkEnd w:id="22419"/>
      <w:bookmarkEnd w:id="22420"/>
      <w:bookmarkEnd w:id="22421"/>
      <w:bookmarkEnd w:id="22422"/>
      <w:bookmarkEnd w:id="22423"/>
      <w:bookmarkEnd w:id="22424"/>
      <w:bookmarkEnd w:id="22425"/>
      <w:bookmarkEnd w:id="22426"/>
      <w:bookmarkEnd w:id="22427"/>
      <w:bookmarkEnd w:id="22428"/>
      <w:bookmarkEnd w:id="22429"/>
      <w:bookmarkEnd w:id="22430"/>
      <w:bookmarkEnd w:id="22431"/>
      <w:bookmarkEnd w:id="22432"/>
      <w:bookmarkEnd w:id="22433"/>
      <w:bookmarkEnd w:id="22434"/>
      <w:bookmarkEnd w:id="22435"/>
      <w:bookmarkEnd w:id="22436"/>
      <w:bookmarkEnd w:id="22437"/>
      <w:bookmarkEnd w:id="22438"/>
      <w:bookmarkEnd w:id="22439"/>
      <w:bookmarkEnd w:id="22440"/>
      <w:bookmarkEnd w:id="22441"/>
      <w:bookmarkEnd w:id="22442"/>
      <w:bookmarkEnd w:id="22443"/>
      <w:bookmarkEnd w:id="22444"/>
      <w:bookmarkEnd w:id="22445"/>
      <w:bookmarkEnd w:id="22446"/>
      <w:bookmarkEnd w:id="22447"/>
      <w:bookmarkEnd w:id="22448"/>
      <w:bookmarkEnd w:id="22449"/>
      <w:bookmarkEnd w:id="22450"/>
      <w:bookmarkEnd w:id="22451"/>
      <w:bookmarkEnd w:id="22452"/>
      <w:bookmarkEnd w:id="22453"/>
      <w:bookmarkEnd w:id="22454"/>
      <w:bookmarkEnd w:id="22455"/>
      <w:bookmarkEnd w:id="22456"/>
      <w:bookmarkEnd w:id="22457"/>
      <w:bookmarkEnd w:id="22458"/>
      <w:bookmarkEnd w:id="22459"/>
      <w:bookmarkEnd w:id="22460"/>
      <w:bookmarkEnd w:id="22461"/>
      <w:bookmarkEnd w:id="22462"/>
      <w:bookmarkEnd w:id="22463"/>
      <w:bookmarkEnd w:id="22464"/>
      <w:bookmarkEnd w:id="22465"/>
      <w:bookmarkEnd w:id="22466"/>
      <w:bookmarkEnd w:id="22467"/>
      <w:bookmarkEnd w:id="22468"/>
      <w:bookmarkEnd w:id="22469"/>
      <w:bookmarkEnd w:id="22470"/>
      <w:bookmarkEnd w:id="22471"/>
      <w:bookmarkEnd w:id="22472"/>
      <w:bookmarkEnd w:id="22473"/>
      <w:bookmarkEnd w:id="22474"/>
      <w:bookmarkEnd w:id="22475"/>
      <w:bookmarkEnd w:id="22476"/>
      <w:bookmarkEnd w:id="22477"/>
      <w:bookmarkEnd w:id="22478"/>
      <w:bookmarkEnd w:id="22479"/>
      <w:bookmarkEnd w:id="22480"/>
      <w:bookmarkEnd w:id="22481"/>
      <w:bookmarkEnd w:id="22482"/>
      <w:bookmarkEnd w:id="22483"/>
      <w:bookmarkEnd w:id="22484"/>
      <w:bookmarkEnd w:id="22485"/>
      <w:bookmarkEnd w:id="22486"/>
      <w:bookmarkEnd w:id="22487"/>
      <w:bookmarkEnd w:id="22488"/>
      <w:bookmarkEnd w:id="22489"/>
      <w:bookmarkEnd w:id="22490"/>
      <w:bookmarkEnd w:id="22491"/>
      <w:bookmarkEnd w:id="22492"/>
      <w:bookmarkEnd w:id="22493"/>
      <w:bookmarkEnd w:id="22494"/>
      <w:bookmarkEnd w:id="22495"/>
      <w:bookmarkEnd w:id="22496"/>
      <w:bookmarkEnd w:id="22497"/>
      <w:bookmarkEnd w:id="22498"/>
      <w:bookmarkEnd w:id="22499"/>
      <w:bookmarkEnd w:id="22500"/>
      <w:bookmarkEnd w:id="22501"/>
      <w:bookmarkEnd w:id="22502"/>
      <w:bookmarkEnd w:id="22503"/>
      <w:bookmarkEnd w:id="22504"/>
      <w:bookmarkEnd w:id="22505"/>
      <w:bookmarkEnd w:id="22506"/>
      <w:bookmarkEnd w:id="22507"/>
      <w:bookmarkEnd w:id="22508"/>
      <w:bookmarkEnd w:id="22509"/>
      <w:bookmarkEnd w:id="22510"/>
      <w:bookmarkEnd w:id="22511"/>
      <w:bookmarkEnd w:id="22512"/>
      <w:bookmarkEnd w:id="22513"/>
      <w:bookmarkEnd w:id="22514"/>
      <w:bookmarkEnd w:id="22515"/>
      <w:bookmarkEnd w:id="22516"/>
      <w:bookmarkEnd w:id="22517"/>
      <w:bookmarkEnd w:id="22518"/>
      <w:bookmarkEnd w:id="22519"/>
      <w:bookmarkEnd w:id="22520"/>
      <w:bookmarkEnd w:id="22521"/>
      <w:bookmarkEnd w:id="22522"/>
      <w:bookmarkEnd w:id="22523"/>
      <w:bookmarkEnd w:id="22524"/>
      <w:bookmarkEnd w:id="22525"/>
      <w:bookmarkEnd w:id="22526"/>
      <w:bookmarkEnd w:id="22527"/>
      <w:bookmarkEnd w:id="22528"/>
      <w:bookmarkEnd w:id="22529"/>
      <w:bookmarkEnd w:id="22530"/>
      <w:bookmarkEnd w:id="22531"/>
      <w:bookmarkEnd w:id="22532"/>
      <w:bookmarkEnd w:id="22533"/>
      <w:bookmarkEnd w:id="22534"/>
      <w:bookmarkEnd w:id="22535"/>
      <w:bookmarkEnd w:id="22536"/>
      <w:bookmarkEnd w:id="22537"/>
      <w:bookmarkEnd w:id="22538"/>
      <w:bookmarkEnd w:id="22539"/>
      <w:bookmarkEnd w:id="22540"/>
      <w:bookmarkEnd w:id="22541"/>
      <w:bookmarkEnd w:id="22542"/>
      <w:bookmarkEnd w:id="22543"/>
      <w:bookmarkEnd w:id="22544"/>
      <w:bookmarkEnd w:id="22545"/>
      <w:bookmarkEnd w:id="22546"/>
      <w:bookmarkEnd w:id="22547"/>
      <w:bookmarkEnd w:id="22548"/>
      <w:bookmarkEnd w:id="22549"/>
      <w:bookmarkEnd w:id="22550"/>
      <w:bookmarkEnd w:id="22551"/>
      <w:bookmarkEnd w:id="22552"/>
      <w:bookmarkEnd w:id="22553"/>
      <w:bookmarkEnd w:id="22554"/>
      <w:bookmarkEnd w:id="22555"/>
      <w:bookmarkEnd w:id="22556"/>
      <w:bookmarkEnd w:id="22557"/>
      <w:bookmarkEnd w:id="22558"/>
      <w:bookmarkEnd w:id="22559"/>
      <w:bookmarkEnd w:id="22560"/>
      <w:bookmarkEnd w:id="22561"/>
      <w:bookmarkEnd w:id="22562"/>
      <w:bookmarkEnd w:id="22563"/>
      <w:bookmarkEnd w:id="22564"/>
      <w:bookmarkEnd w:id="22565"/>
      <w:bookmarkEnd w:id="22566"/>
      <w:bookmarkEnd w:id="22567"/>
      <w:bookmarkEnd w:id="22568"/>
      <w:bookmarkEnd w:id="22569"/>
      <w:bookmarkEnd w:id="22570"/>
      <w:bookmarkEnd w:id="22571"/>
      <w:bookmarkEnd w:id="22572"/>
      <w:bookmarkEnd w:id="22573"/>
      <w:bookmarkEnd w:id="22574"/>
      <w:bookmarkEnd w:id="22575"/>
      <w:bookmarkEnd w:id="22576"/>
      <w:bookmarkEnd w:id="22577"/>
      <w:bookmarkEnd w:id="22578"/>
      <w:bookmarkEnd w:id="22579"/>
      <w:bookmarkEnd w:id="22580"/>
      <w:bookmarkEnd w:id="22581"/>
      <w:bookmarkEnd w:id="22582"/>
      <w:bookmarkEnd w:id="22583"/>
      <w:bookmarkEnd w:id="22584"/>
      <w:bookmarkEnd w:id="22585"/>
      <w:bookmarkEnd w:id="22586"/>
      <w:bookmarkEnd w:id="22587"/>
      <w:bookmarkEnd w:id="22588"/>
      <w:bookmarkEnd w:id="22589"/>
      <w:bookmarkEnd w:id="22590"/>
      <w:bookmarkEnd w:id="22591"/>
      <w:bookmarkEnd w:id="22592"/>
      <w:bookmarkEnd w:id="22593"/>
      <w:bookmarkEnd w:id="22594"/>
      <w:bookmarkEnd w:id="22595"/>
      <w:bookmarkEnd w:id="22596"/>
      <w:bookmarkEnd w:id="22597"/>
      <w:bookmarkEnd w:id="22598"/>
      <w:bookmarkEnd w:id="22599"/>
      <w:bookmarkEnd w:id="22600"/>
      <w:bookmarkEnd w:id="22601"/>
      <w:bookmarkEnd w:id="22602"/>
      <w:bookmarkEnd w:id="22603"/>
      <w:bookmarkEnd w:id="22604"/>
      <w:bookmarkEnd w:id="22605"/>
      <w:bookmarkEnd w:id="22606"/>
      <w:bookmarkEnd w:id="22607"/>
      <w:bookmarkEnd w:id="22608"/>
      <w:bookmarkEnd w:id="22609"/>
      <w:bookmarkEnd w:id="22610"/>
      <w:bookmarkEnd w:id="22611"/>
      <w:bookmarkEnd w:id="22612"/>
      <w:bookmarkEnd w:id="22613"/>
      <w:bookmarkEnd w:id="22614"/>
      <w:bookmarkEnd w:id="22615"/>
      <w:bookmarkEnd w:id="22616"/>
      <w:bookmarkEnd w:id="22617"/>
      <w:bookmarkEnd w:id="22618"/>
      <w:bookmarkEnd w:id="22619"/>
      <w:bookmarkEnd w:id="22620"/>
      <w:bookmarkEnd w:id="22621"/>
      <w:bookmarkEnd w:id="22622"/>
      <w:bookmarkEnd w:id="22623"/>
      <w:bookmarkEnd w:id="22624"/>
      <w:bookmarkEnd w:id="22625"/>
      <w:bookmarkEnd w:id="22626"/>
      <w:bookmarkEnd w:id="22627"/>
      <w:bookmarkEnd w:id="22628"/>
      <w:bookmarkEnd w:id="22629"/>
      <w:bookmarkEnd w:id="22630"/>
      <w:bookmarkEnd w:id="22631"/>
      <w:bookmarkEnd w:id="22632"/>
      <w:bookmarkEnd w:id="22633"/>
      <w:bookmarkEnd w:id="22634"/>
      <w:bookmarkEnd w:id="22635"/>
      <w:bookmarkEnd w:id="22636"/>
      <w:bookmarkEnd w:id="22637"/>
      <w:bookmarkEnd w:id="22638"/>
      <w:bookmarkEnd w:id="22639"/>
      <w:bookmarkEnd w:id="22640"/>
      <w:bookmarkEnd w:id="22641"/>
      <w:bookmarkEnd w:id="22642"/>
      <w:bookmarkEnd w:id="22643"/>
      <w:bookmarkEnd w:id="22644"/>
      <w:bookmarkEnd w:id="22645"/>
      <w:bookmarkEnd w:id="22646"/>
      <w:bookmarkEnd w:id="22647"/>
      <w:bookmarkEnd w:id="22648"/>
      <w:bookmarkEnd w:id="22649"/>
      <w:bookmarkEnd w:id="22650"/>
      <w:bookmarkEnd w:id="22651"/>
      <w:bookmarkEnd w:id="22652"/>
      <w:bookmarkEnd w:id="22653"/>
      <w:bookmarkEnd w:id="22654"/>
      <w:bookmarkEnd w:id="22655"/>
      <w:bookmarkEnd w:id="22656"/>
      <w:bookmarkEnd w:id="22657"/>
      <w:bookmarkEnd w:id="22658"/>
      <w:bookmarkEnd w:id="22659"/>
      <w:bookmarkEnd w:id="22660"/>
      <w:bookmarkEnd w:id="22661"/>
      <w:bookmarkEnd w:id="22662"/>
      <w:bookmarkEnd w:id="22663"/>
      <w:bookmarkEnd w:id="22664"/>
      <w:bookmarkEnd w:id="22665"/>
      <w:bookmarkEnd w:id="22666"/>
      <w:bookmarkEnd w:id="22667"/>
      <w:bookmarkEnd w:id="22668"/>
      <w:bookmarkEnd w:id="22669"/>
      <w:bookmarkEnd w:id="22670"/>
      <w:bookmarkEnd w:id="22671"/>
      <w:bookmarkEnd w:id="22672"/>
      <w:bookmarkEnd w:id="22673"/>
      <w:bookmarkEnd w:id="22674"/>
      <w:bookmarkEnd w:id="22675"/>
      <w:bookmarkEnd w:id="22676"/>
      <w:bookmarkEnd w:id="22677"/>
      <w:bookmarkEnd w:id="22678"/>
      <w:bookmarkEnd w:id="22679"/>
      <w:bookmarkEnd w:id="22680"/>
      <w:bookmarkEnd w:id="22681"/>
      <w:bookmarkEnd w:id="22682"/>
      <w:bookmarkEnd w:id="22683"/>
      <w:bookmarkEnd w:id="22684"/>
      <w:bookmarkEnd w:id="22685"/>
      <w:bookmarkEnd w:id="22686"/>
      <w:bookmarkEnd w:id="22687"/>
      <w:bookmarkEnd w:id="22688"/>
      <w:bookmarkEnd w:id="22689"/>
      <w:bookmarkEnd w:id="22690"/>
      <w:bookmarkEnd w:id="22691"/>
      <w:bookmarkEnd w:id="22692"/>
      <w:bookmarkEnd w:id="22693"/>
      <w:bookmarkEnd w:id="22694"/>
      <w:bookmarkEnd w:id="22695"/>
      <w:bookmarkEnd w:id="22696"/>
      <w:bookmarkEnd w:id="22697"/>
      <w:bookmarkEnd w:id="22698"/>
      <w:bookmarkEnd w:id="22699"/>
      <w:bookmarkEnd w:id="22700"/>
      <w:bookmarkEnd w:id="22701"/>
      <w:bookmarkEnd w:id="22702"/>
      <w:bookmarkEnd w:id="22703"/>
      <w:bookmarkEnd w:id="22704"/>
      <w:bookmarkEnd w:id="22705"/>
      <w:bookmarkEnd w:id="22706"/>
      <w:bookmarkEnd w:id="22707"/>
      <w:bookmarkEnd w:id="22708"/>
      <w:bookmarkEnd w:id="22709"/>
      <w:bookmarkEnd w:id="22710"/>
      <w:bookmarkEnd w:id="22711"/>
      <w:bookmarkEnd w:id="22712"/>
      <w:bookmarkEnd w:id="22713"/>
      <w:bookmarkEnd w:id="22714"/>
      <w:bookmarkEnd w:id="22715"/>
      <w:bookmarkEnd w:id="22716"/>
      <w:bookmarkEnd w:id="22717"/>
      <w:bookmarkEnd w:id="22718"/>
      <w:bookmarkEnd w:id="22719"/>
      <w:bookmarkEnd w:id="22720"/>
      <w:bookmarkEnd w:id="22721"/>
      <w:bookmarkEnd w:id="22722"/>
      <w:bookmarkEnd w:id="22723"/>
      <w:bookmarkEnd w:id="22724"/>
      <w:bookmarkEnd w:id="22725"/>
      <w:bookmarkEnd w:id="22726"/>
      <w:bookmarkEnd w:id="22727"/>
      <w:bookmarkEnd w:id="22728"/>
      <w:bookmarkEnd w:id="22729"/>
      <w:bookmarkEnd w:id="22730"/>
      <w:bookmarkEnd w:id="22731"/>
      <w:bookmarkEnd w:id="22732"/>
      <w:bookmarkEnd w:id="22733"/>
      <w:bookmarkEnd w:id="22734"/>
      <w:bookmarkEnd w:id="22735"/>
      <w:bookmarkEnd w:id="22736"/>
      <w:bookmarkEnd w:id="22737"/>
      <w:bookmarkEnd w:id="22738"/>
      <w:bookmarkEnd w:id="22739"/>
      <w:bookmarkEnd w:id="22740"/>
      <w:bookmarkEnd w:id="22741"/>
      <w:bookmarkEnd w:id="22742"/>
      <w:bookmarkEnd w:id="22743"/>
      <w:bookmarkEnd w:id="22744"/>
      <w:bookmarkEnd w:id="22745"/>
      <w:bookmarkEnd w:id="22746"/>
      <w:bookmarkEnd w:id="22747"/>
      <w:bookmarkEnd w:id="22748"/>
      <w:bookmarkEnd w:id="22749"/>
      <w:bookmarkEnd w:id="22750"/>
      <w:bookmarkEnd w:id="22751"/>
      <w:bookmarkEnd w:id="22752"/>
      <w:bookmarkEnd w:id="22753"/>
      <w:bookmarkEnd w:id="22754"/>
      <w:bookmarkEnd w:id="22755"/>
      <w:bookmarkEnd w:id="22756"/>
      <w:bookmarkEnd w:id="22757"/>
      <w:bookmarkEnd w:id="22758"/>
      <w:bookmarkEnd w:id="22759"/>
      <w:bookmarkEnd w:id="22760"/>
      <w:bookmarkEnd w:id="22761"/>
      <w:bookmarkEnd w:id="22762"/>
      <w:bookmarkEnd w:id="22763"/>
      <w:bookmarkEnd w:id="22764"/>
      <w:bookmarkEnd w:id="22765"/>
      <w:bookmarkEnd w:id="22766"/>
      <w:bookmarkEnd w:id="22767"/>
      <w:bookmarkEnd w:id="22768"/>
      <w:bookmarkEnd w:id="22769"/>
      <w:bookmarkEnd w:id="22770"/>
      <w:bookmarkEnd w:id="22771"/>
      <w:bookmarkEnd w:id="22772"/>
      <w:bookmarkEnd w:id="22773"/>
      <w:bookmarkEnd w:id="22774"/>
      <w:bookmarkEnd w:id="22775"/>
      <w:bookmarkEnd w:id="22776"/>
      <w:bookmarkEnd w:id="22777"/>
      <w:bookmarkEnd w:id="22778"/>
      <w:bookmarkEnd w:id="22779"/>
      <w:bookmarkEnd w:id="22780"/>
      <w:bookmarkEnd w:id="22781"/>
      <w:bookmarkEnd w:id="22782"/>
      <w:bookmarkEnd w:id="22783"/>
      <w:bookmarkEnd w:id="22784"/>
      <w:bookmarkEnd w:id="22785"/>
      <w:bookmarkEnd w:id="22786"/>
      <w:bookmarkEnd w:id="22787"/>
      <w:bookmarkEnd w:id="22788"/>
      <w:bookmarkEnd w:id="22789"/>
      <w:bookmarkEnd w:id="22790"/>
      <w:bookmarkEnd w:id="22791"/>
      <w:bookmarkEnd w:id="22792"/>
      <w:bookmarkEnd w:id="22793"/>
      <w:bookmarkEnd w:id="22794"/>
      <w:bookmarkEnd w:id="22795"/>
      <w:bookmarkEnd w:id="22796"/>
      <w:bookmarkEnd w:id="22797"/>
      <w:bookmarkEnd w:id="22798"/>
      <w:bookmarkEnd w:id="22799"/>
      <w:bookmarkEnd w:id="22800"/>
      <w:bookmarkEnd w:id="22801"/>
      <w:bookmarkEnd w:id="22802"/>
      <w:bookmarkEnd w:id="22803"/>
      <w:bookmarkEnd w:id="22804"/>
      <w:bookmarkEnd w:id="22805"/>
      <w:bookmarkEnd w:id="22806"/>
      <w:bookmarkEnd w:id="22807"/>
      <w:bookmarkEnd w:id="22808"/>
      <w:bookmarkEnd w:id="22809"/>
      <w:bookmarkEnd w:id="22810"/>
      <w:bookmarkEnd w:id="22811"/>
      <w:bookmarkEnd w:id="22812"/>
      <w:bookmarkEnd w:id="22813"/>
      <w:bookmarkEnd w:id="22814"/>
      <w:bookmarkEnd w:id="22815"/>
      <w:bookmarkEnd w:id="22816"/>
      <w:bookmarkEnd w:id="22817"/>
      <w:bookmarkEnd w:id="22818"/>
      <w:bookmarkEnd w:id="22819"/>
      <w:bookmarkEnd w:id="22820"/>
      <w:bookmarkEnd w:id="22821"/>
      <w:bookmarkEnd w:id="22822"/>
      <w:bookmarkEnd w:id="22823"/>
      <w:bookmarkEnd w:id="22824"/>
      <w:bookmarkEnd w:id="22825"/>
      <w:bookmarkEnd w:id="22826"/>
      <w:bookmarkEnd w:id="22827"/>
      <w:bookmarkEnd w:id="22828"/>
      <w:bookmarkEnd w:id="22829"/>
      <w:bookmarkEnd w:id="22830"/>
      <w:bookmarkEnd w:id="22831"/>
      <w:bookmarkEnd w:id="22832"/>
      <w:bookmarkEnd w:id="22833"/>
      <w:bookmarkEnd w:id="22834"/>
      <w:bookmarkEnd w:id="22835"/>
      <w:bookmarkEnd w:id="22836"/>
      <w:bookmarkEnd w:id="22837"/>
      <w:bookmarkEnd w:id="22838"/>
      <w:bookmarkEnd w:id="22839"/>
      <w:bookmarkEnd w:id="22840"/>
      <w:bookmarkEnd w:id="22841"/>
      <w:bookmarkEnd w:id="22842"/>
      <w:bookmarkEnd w:id="22843"/>
      <w:bookmarkEnd w:id="22844"/>
      <w:bookmarkEnd w:id="22845"/>
      <w:bookmarkEnd w:id="22846"/>
      <w:bookmarkEnd w:id="22847"/>
      <w:bookmarkEnd w:id="22848"/>
      <w:bookmarkEnd w:id="22849"/>
      <w:bookmarkEnd w:id="22850"/>
      <w:bookmarkEnd w:id="22851"/>
      <w:bookmarkEnd w:id="22852"/>
      <w:bookmarkEnd w:id="22853"/>
      <w:bookmarkEnd w:id="22854"/>
      <w:bookmarkEnd w:id="22855"/>
      <w:bookmarkEnd w:id="22856"/>
      <w:bookmarkEnd w:id="22857"/>
      <w:bookmarkEnd w:id="22858"/>
      <w:bookmarkEnd w:id="22859"/>
      <w:bookmarkEnd w:id="22860"/>
      <w:bookmarkEnd w:id="22861"/>
      <w:bookmarkEnd w:id="22862"/>
      <w:bookmarkEnd w:id="22863"/>
      <w:bookmarkEnd w:id="22864"/>
      <w:bookmarkEnd w:id="22865"/>
      <w:bookmarkEnd w:id="22866"/>
      <w:bookmarkEnd w:id="22867"/>
      <w:bookmarkEnd w:id="22868"/>
      <w:bookmarkEnd w:id="22869"/>
      <w:bookmarkEnd w:id="22870"/>
      <w:bookmarkEnd w:id="22871"/>
      <w:bookmarkEnd w:id="22872"/>
      <w:bookmarkEnd w:id="22873"/>
      <w:bookmarkEnd w:id="22874"/>
      <w:bookmarkEnd w:id="22875"/>
      <w:bookmarkEnd w:id="22876"/>
      <w:bookmarkEnd w:id="22877"/>
      <w:bookmarkEnd w:id="22878"/>
      <w:bookmarkEnd w:id="22879"/>
      <w:bookmarkEnd w:id="22880"/>
      <w:bookmarkEnd w:id="22881"/>
      <w:bookmarkEnd w:id="22882"/>
      <w:bookmarkEnd w:id="22883"/>
      <w:bookmarkEnd w:id="22884"/>
      <w:bookmarkEnd w:id="22885"/>
      <w:bookmarkEnd w:id="22886"/>
      <w:bookmarkEnd w:id="22887"/>
      <w:bookmarkEnd w:id="22888"/>
      <w:bookmarkEnd w:id="22889"/>
      <w:bookmarkEnd w:id="22890"/>
      <w:bookmarkEnd w:id="22891"/>
      <w:bookmarkEnd w:id="22892"/>
      <w:bookmarkEnd w:id="22893"/>
      <w:bookmarkEnd w:id="22894"/>
      <w:bookmarkEnd w:id="22895"/>
      <w:bookmarkEnd w:id="22896"/>
      <w:bookmarkEnd w:id="22897"/>
      <w:bookmarkEnd w:id="22898"/>
      <w:bookmarkEnd w:id="22899"/>
      <w:bookmarkEnd w:id="22900"/>
      <w:bookmarkEnd w:id="22901"/>
      <w:bookmarkEnd w:id="22902"/>
      <w:bookmarkEnd w:id="22903"/>
      <w:bookmarkEnd w:id="22904"/>
      <w:bookmarkEnd w:id="22905"/>
      <w:bookmarkEnd w:id="22906"/>
      <w:bookmarkEnd w:id="22907"/>
      <w:bookmarkEnd w:id="22908"/>
      <w:bookmarkEnd w:id="22909"/>
      <w:bookmarkEnd w:id="22910"/>
      <w:bookmarkEnd w:id="22911"/>
      <w:bookmarkEnd w:id="22912"/>
      <w:bookmarkEnd w:id="22913"/>
      <w:bookmarkEnd w:id="22914"/>
      <w:bookmarkEnd w:id="22915"/>
      <w:bookmarkEnd w:id="22916"/>
      <w:bookmarkEnd w:id="22917"/>
      <w:bookmarkEnd w:id="22918"/>
      <w:bookmarkEnd w:id="22919"/>
      <w:bookmarkEnd w:id="22920"/>
      <w:bookmarkEnd w:id="22921"/>
      <w:bookmarkEnd w:id="22922"/>
      <w:bookmarkEnd w:id="22923"/>
      <w:bookmarkEnd w:id="22924"/>
      <w:bookmarkEnd w:id="22925"/>
      <w:bookmarkEnd w:id="22926"/>
      <w:bookmarkEnd w:id="22927"/>
      <w:bookmarkEnd w:id="22928"/>
      <w:bookmarkEnd w:id="22929"/>
      <w:bookmarkEnd w:id="22930"/>
      <w:bookmarkEnd w:id="22931"/>
      <w:bookmarkEnd w:id="22932"/>
      <w:bookmarkEnd w:id="22933"/>
      <w:bookmarkEnd w:id="22934"/>
      <w:bookmarkEnd w:id="22935"/>
      <w:bookmarkEnd w:id="22936"/>
      <w:bookmarkEnd w:id="22937"/>
      <w:bookmarkEnd w:id="22938"/>
      <w:bookmarkEnd w:id="22939"/>
      <w:bookmarkEnd w:id="22940"/>
      <w:bookmarkEnd w:id="22941"/>
      <w:bookmarkEnd w:id="22942"/>
      <w:bookmarkEnd w:id="22943"/>
      <w:bookmarkEnd w:id="22944"/>
      <w:bookmarkEnd w:id="22945"/>
      <w:bookmarkEnd w:id="22946"/>
      <w:bookmarkEnd w:id="22947"/>
      <w:bookmarkEnd w:id="22948"/>
      <w:bookmarkEnd w:id="22949"/>
      <w:bookmarkEnd w:id="22950"/>
      <w:bookmarkEnd w:id="22951"/>
      <w:bookmarkEnd w:id="22952"/>
      <w:bookmarkEnd w:id="22953"/>
      <w:bookmarkEnd w:id="22954"/>
      <w:bookmarkEnd w:id="22955"/>
      <w:bookmarkEnd w:id="22956"/>
      <w:bookmarkEnd w:id="22957"/>
      <w:bookmarkEnd w:id="22958"/>
      <w:bookmarkEnd w:id="22959"/>
      <w:bookmarkEnd w:id="22960"/>
      <w:bookmarkEnd w:id="22961"/>
      <w:bookmarkEnd w:id="22962"/>
      <w:bookmarkEnd w:id="22963"/>
      <w:bookmarkEnd w:id="22964"/>
      <w:bookmarkEnd w:id="22965"/>
      <w:bookmarkEnd w:id="22966"/>
      <w:bookmarkEnd w:id="22967"/>
      <w:bookmarkEnd w:id="22968"/>
      <w:bookmarkEnd w:id="22969"/>
      <w:bookmarkEnd w:id="22970"/>
      <w:bookmarkEnd w:id="22971"/>
      <w:bookmarkEnd w:id="22972"/>
      <w:bookmarkEnd w:id="22973"/>
      <w:bookmarkEnd w:id="22974"/>
      <w:bookmarkEnd w:id="22975"/>
      <w:bookmarkEnd w:id="22976"/>
      <w:bookmarkEnd w:id="22977"/>
      <w:bookmarkEnd w:id="22978"/>
      <w:bookmarkEnd w:id="22979"/>
      <w:bookmarkEnd w:id="22980"/>
      <w:bookmarkEnd w:id="22981"/>
      <w:bookmarkEnd w:id="22982"/>
      <w:bookmarkEnd w:id="22983"/>
      <w:bookmarkEnd w:id="22984"/>
      <w:bookmarkEnd w:id="22985"/>
      <w:bookmarkEnd w:id="22986"/>
      <w:bookmarkEnd w:id="22987"/>
      <w:bookmarkEnd w:id="22988"/>
      <w:bookmarkEnd w:id="22989"/>
      <w:bookmarkEnd w:id="22990"/>
      <w:bookmarkEnd w:id="22991"/>
      <w:bookmarkEnd w:id="22992"/>
      <w:bookmarkEnd w:id="22993"/>
      <w:bookmarkEnd w:id="22994"/>
      <w:bookmarkEnd w:id="22995"/>
      <w:bookmarkEnd w:id="22996"/>
      <w:bookmarkEnd w:id="22997"/>
      <w:bookmarkEnd w:id="22998"/>
      <w:bookmarkEnd w:id="22999"/>
      <w:bookmarkEnd w:id="23000"/>
      <w:bookmarkEnd w:id="23001"/>
      <w:bookmarkEnd w:id="23002"/>
      <w:bookmarkEnd w:id="23003"/>
      <w:bookmarkEnd w:id="23004"/>
      <w:bookmarkEnd w:id="23005"/>
      <w:bookmarkEnd w:id="23006"/>
      <w:bookmarkEnd w:id="23007"/>
      <w:bookmarkEnd w:id="23008"/>
      <w:bookmarkEnd w:id="23009"/>
      <w:bookmarkEnd w:id="23010"/>
      <w:bookmarkEnd w:id="23011"/>
      <w:bookmarkEnd w:id="23012"/>
      <w:bookmarkEnd w:id="23013"/>
      <w:bookmarkEnd w:id="23014"/>
      <w:bookmarkEnd w:id="23015"/>
      <w:bookmarkEnd w:id="23016"/>
      <w:bookmarkEnd w:id="23017"/>
      <w:bookmarkEnd w:id="23018"/>
      <w:bookmarkEnd w:id="23019"/>
      <w:bookmarkEnd w:id="23020"/>
      <w:bookmarkEnd w:id="23021"/>
      <w:bookmarkEnd w:id="23022"/>
      <w:bookmarkEnd w:id="23023"/>
      <w:bookmarkEnd w:id="23024"/>
      <w:bookmarkEnd w:id="23025"/>
      <w:bookmarkEnd w:id="23026"/>
      <w:bookmarkEnd w:id="23027"/>
      <w:bookmarkEnd w:id="23028"/>
      <w:bookmarkEnd w:id="23029"/>
      <w:bookmarkEnd w:id="23030"/>
      <w:bookmarkEnd w:id="23031"/>
      <w:bookmarkEnd w:id="23032"/>
      <w:bookmarkEnd w:id="23033"/>
      <w:bookmarkEnd w:id="23034"/>
      <w:bookmarkEnd w:id="23035"/>
      <w:bookmarkEnd w:id="23036"/>
      <w:bookmarkEnd w:id="23037"/>
      <w:bookmarkEnd w:id="23038"/>
      <w:bookmarkEnd w:id="23039"/>
      <w:bookmarkEnd w:id="23040"/>
      <w:bookmarkEnd w:id="23041"/>
      <w:bookmarkEnd w:id="23042"/>
      <w:bookmarkEnd w:id="23043"/>
      <w:bookmarkEnd w:id="23044"/>
      <w:bookmarkEnd w:id="23045"/>
      <w:bookmarkEnd w:id="23046"/>
      <w:bookmarkEnd w:id="23047"/>
      <w:bookmarkEnd w:id="23048"/>
      <w:bookmarkEnd w:id="23049"/>
      <w:bookmarkEnd w:id="23050"/>
      <w:bookmarkEnd w:id="23051"/>
      <w:bookmarkEnd w:id="23052"/>
      <w:bookmarkEnd w:id="23053"/>
      <w:bookmarkEnd w:id="23054"/>
      <w:bookmarkEnd w:id="23055"/>
      <w:bookmarkEnd w:id="23056"/>
      <w:bookmarkEnd w:id="23057"/>
      <w:bookmarkEnd w:id="23058"/>
      <w:bookmarkEnd w:id="23059"/>
      <w:bookmarkEnd w:id="23060"/>
      <w:bookmarkEnd w:id="23061"/>
      <w:bookmarkEnd w:id="23062"/>
      <w:bookmarkEnd w:id="23063"/>
      <w:bookmarkEnd w:id="23064"/>
      <w:bookmarkEnd w:id="23065"/>
      <w:bookmarkEnd w:id="23066"/>
      <w:bookmarkEnd w:id="23067"/>
      <w:bookmarkEnd w:id="23068"/>
      <w:bookmarkEnd w:id="23069"/>
      <w:bookmarkEnd w:id="23070"/>
      <w:bookmarkEnd w:id="23071"/>
      <w:bookmarkEnd w:id="23072"/>
      <w:bookmarkEnd w:id="23073"/>
      <w:bookmarkEnd w:id="23074"/>
      <w:bookmarkEnd w:id="23075"/>
      <w:bookmarkEnd w:id="23076"/>
      <w:bookmarkEnd w:id="23077"/>
      <w:bookmarkEnd w:id="23078"/>
      <w:bookmarkEnd w:id="23079"/>
      <w:bookmarkEnd w:id="23080"/>
      <w:bookmarkEnd w:id="23081"/>
      <w:bookmarkEnd w:id="23082"/>
      <w:bookmarkEnd w:id="23083"/>
      <w:bookmarkEnd w:id="23084"/>
      <w:bookmarkEnd w:id="23085"/>
      <w:bookmarkEnd w:id="23086"/>
      <w:bookmarkEnd w:id="23087"/>
      <w:bookmarkEnd w:id="23088"/>
      <w:bookmarkEnd w:id="23089"/>
      <w:bookmarkEnd w:id="23090"/>
      <w:bookmarkEnd w:id="23091"/>
      <w:bookmarkEnd w:id="23092"/>
      <w:bookmarkEnd w:id="23093"/>
      <w:bookmarkEnd w:id="23094"/>
      <w:bookmarkEnd w:id="23095"/>
      <w:bookmarkEnd w:id="23096"/>
      <w:bookmarkEnd w:id="23097"/>
      <w:bookmarkEnd w:id="23098"/>
      <w:bookmarkEnd w:id="23099"/>
      <w:bookmarkEnd w:id="23100"/>
      <w:bookmarkEnd w:id="23101"/>
      <w:bookmarkEnd w:id="23102"/>
      <w:bookmarkEnd w:id="23103"/>
      <w:bookmarkEnd w:id="23104"/>
      <w:bookmarkEnd w:id="23105"/>
      <w:bookmarkEnd w:id="23106"/>
      <w:bookmarkEnd w:id="23107"/>
      <w:bookmarkEnd w:id="23108"/>
      <w:bookmarkEnd w:id="23109"/>
      <w:bookmarkEnd w:id="23110"/>
      <w:bookmarkEnd w:id="23111"/>
      <w:bookmarkEnd w:id="23112"/>
      <w:bookmarkEnd w:id="23113"/>
      <w:bookmarkEnd w:id="23114"/>
      <w:bookmarkEnd w:id="23115"/>
      <w:bookmarkEnd w:id="23116"/>
      <w:bookmarkEnd w:id="23117"/>
      <w:bookmarkEnd w:id="23118"/>
      <w:bookmarkEnd w:id="23119"/>
      <w:bookmarkEnd w:id="23120"/>
      <w:bookmarkEnd w:id="23121"/>
      <w:bookmarkEnd w:id="23122"/>
      <w:bookmarkEnd w:id="23123"/>
      <w:bookmarkEnd w:id="23124"/>
      <w:bookmarkEnd w:id="23125"/>
      <w:bookmarkEnd w:id="23126"/>
      <w:bookmarkEnd w:id="23127"/>
      <w:bookmarkEnd w:id="23128"/>
      <w:bookmarkEnd w:id="23129"/>
      <w:bookmarkEnd w:id="23130"/>
      <w:bookmarkEnd w:id="23131"/>
      <w:bookmarkEnd w:id="23132"/>
      <w:bookmarkEnd w:id="23133"/>
      <w:bookmarkEnd w:id="23134"/>
      <w:bookmarkEnd w:id="23135"/>
      <w:bookmarkEnd w:id="23136"/>
      <w:bookmarkEnd w:id="23137"/>
      <w:bookmarkEnd w:id="23138"/>
      <w:bookmarkEnd w:id="23139"/>
      <w:bookmarkEnd w:id="23140"/>
      <w:bookmarkEnd w:id="23141"/>
      <w:bookmarkEnd w:id="23142"/>
      <w:bookmarkEnd w:id="23143"/>
      <w:bookmarkEnd w:id="23144"/>
      <w:bookmarkEnd w:id="23145"/>
      <w:bookmarkEnd w:id="23146"/>
      <w:bookmarkEnd w:id="23147"/>
      <w:bookmarkEnd w:id="23148"/>
      <w:bookmarkEnd w:id="23149"/>
      <w:bookmarkEnd w:id="23150"/>
      <w:bookmarkEnd w:id="23151"/>
      <w:bookmarkEnd w:id="23152"/>
      <w:bookmarkEnd w:id="23153"/>
      <w:bookmarkEnd w:id="23154"/>
      <w:bookmarkEnd w:id="23155"/>
      <w:bookmarkEnd w:id="23156"/>
      <w:bookmarkEnd w:id="23157"/>
      <w:bookmarkEnd w:id="23158"/>
      <w:bookmarkEnd w:id="23159"/>
      <w:bookmarkEnd w:id="23160"/>
      <w:bookmarkEnd w:id="23161"/>
      <w:bookmarkEnd w:id="23162"/>
      <w:bookmarkEnd w:id="23163"/>
      <w:bookmarkEnd w:id="23164"/>
      <w:bookmarkEnd w:id="23165"/>
      <w:bookmarkEnd w:id="23166"/>
      <w:bookmarkEnd w:id="23167"/>
      <w:bookmarkEnd w:id="23168"/>
      <w:bookmarkEnd w:id="23169"/>
      <w:bookmarkEnd w:id="23170"/>
      <w:bookmarkEnd w:id="23171"/>
      <w:bookmarkEnd w:id="23172"/>
      <w:bookmarkEnd w:id="23173"/>
      <w:bookmarkEnd w:id="23174"/>
      <w:bookmarkEnd w:id="23175"/>
      <w:bookmarkEnd w:id="23176"/>
      <w:bookmarkEnd w:id="23177"/>
      <w:bookmarkEnd w:id="23178"/>
      <w:bookmarkEnd w:id="23179"/>
      <w:bookmarkEnd w:id="23180"/>
      <w:bookmarkEnd w:id="23181"/>
      <w:bookmarkEnd w:id="23182"/>
      <w:bookmarkEnd w:id="23183"/>
      <w:bookmarkEnd w:id="23184"/>
      <w:bookmarkEnd w:id="23185"/>
      <w:bookmarkEnd w:id="23186"/>
      <w:bookmarkEnd w:id="23187"/>
      <w:bookmarkEnd w:id="23188"/>
      <w:bookmarkEnd w:id="23189"/>
      <w:bookmarkEnd w:id="23190"/>
      <w:bookmarkEnd w:id="23191"/>
      <w:bookmarkEnd w:id="23192"/>
      <w:bookmarkEnd w:id="23193"/>
      <w:bookmarkEnd w:id="23194"/>
      <w:bookmarkEnd w:id="23195"/>
      <w:bookmarkEnd w:id="23196"/>
      <w:bookmarkEnd w:id="23197"/>
      <w:bookmarkEnd w:id="23198"/>
      <w:bookmarkEnd w:id="23199"/>
      <w:bookmarkEnd w:id="23200"/>
      <w:bookmarkEnd w:id="23201"/>
      <w:bookmarkEnd w:id="23202"/>
      <w:bookmarkEnd w:id="23203"/>
      <w:bookmarkEnd w:id="23204"/>
      <w:bookmarkEnd w:id="23205"/>
      <w:bookmarkEnd w:id="23206"/>
      <w:bookmarkEnd w:id="23207"/>
      <w:bookmarkEnd w:id="23208"/>
      <w:bookmarkEnd w:id="23209"/>
      <w:bookmarkEnd w:id="23210"/>
      <w:bookmarkEnd w:id="23211"/>
      <w:bookmarkEnd w:id="23212"/>
      <w:bookmarkEnd w:id="23213"/>
      <w:bookmarkEnd w:id="23214"/>
      <w:bookmarkEnd w:id="23215"/>
      <w:bookmarkEnd w:id="23216"/>
      <w:bookmarkEnd w:id="23217"/>
      <w:bookmarkEnd w:id="23218"/>
      <w:bookmarkEnd w:id="23219"/>
      <w:bookmarkEnd w:id="23220"/>
      <w:bookmarkEnd w:id="23221"/>
      <w:bookmarkEnd w:id="23222"/>
      <w:bookmarkEnd w:id="23223"/>
      <w:bookmarkEnd w:id="23224"/>
      <w:bookmarkEnd w:id="23225"/>
      <w:bookmarkEnd w:id="23226"/>
      <w:bookmarkEnd w:id="23227"/>
      <w:bookmarkEnd w:id="23228"/>
      <w:bookmarkEnd w:id="23229"/>
      <w:bookmarkEnd w:id="23230"/>
      <w:bookmarkEnd w:id="23231"/>
      <w:bookmarkEnd w:id="23232"/>
      <w:bookmarkEnd w:id="23233"/>
      <w:bookmarkEnd w:id="23234"/>
      <w:bookmarkEnd w:id="23235"/>
      <w:bookmarkEnd w:id="23236"/>
      <w:bookmarkEnd w:id="23237"/>
      <w:bookmarkEnd w:id="23238"/>
      <w:bookmarkEnd w:id="23239"/>
      <w:bookmarkEnd w:id="23240"/>
      <w:bookmarkEnd w:id="23241"/>
      <w:bookmarkEnd w:id="23242"/>
      <w:bookmarkEnd w:id="23243"/>
      <w:bookmarkEnd w:id="23244"/>
      <w:bookmarkEnd w:id="23245"/>
      <w:bookmarkEnd w:id="23246"/>
      <w:bookmarkEnd w:id="23247"/>
      <w:bookmarkEnd w:id="23248"/>
      <w:bookmarkEnd w:id="23249"/>
      <w:bookmarkEnd w:id="23250"/>
      <w:bookmarkEnd w:id="23251"/>
      <w:bookmarkEnd w:id="23252"/>
      <w:bookmarkEnd w:id="23253"/>
      <w:bookmarkEnd w:id="23254"/>
      <w:bookmarkEnd w:id="23255"/>
      <w:bookmarkEnd w:id="23256"/>
      <w:bookmarkEnd w:id="23257"/>
      <w:bookmarkEnd w:id="23258"/>
      <w:bookmarkEnd w:id="23259"/>
      <w:bookmarkEnd w:id="23260"/>
      <w:bookmarkEnd w:id="23261"/>
      <w:bookmarkEnd w:id="23262"/>
      <w:bookmarkEnd w:id="23263"/>
      <w:bookmarkEnd w:id="23264"/>
      <w:bookmarkEnd w:id="23265"/>
      <w:bookmarkEnd w:id="23266"/>
      <w:bookmarkEnd w:id="23267"/>
      <w:bookmarkEnd w:id="23268"/>
      <w:bookmarkEnd w:id="23269"/>
      <w:bookmarkEnd w:id="23270"/>
      <w:bookmarkEnd w:id="23271"/>
      <w:bookmarkEnd w:id="23272"/>
      <w:bookmarkEnd w:id="23273"/>
      <w:bookmarkEnd w:id="23274"/>
      <w:bookmarkEnd w:id="23275"/>
      <w:bookmarkEnd w:id="23276"/>
      <w:bookmarkEnd w:id="23277"/>
      <w:bookmarkEnd w:id="23278"/>
      <w:bookmarkEnd w:id="23279"/>
      <w:bookmarkEnd w:id="23280"/>
      <w:bookmarkEnd w:id="23281"/>
      <w:bookmarkEnd w:id="23282"/>
      <w:bookmarkEnd w:id="23283"/>
      <w:bookmarkEnd w:id="23284"/>
      <w:bookmarkEnd w:id="23285"/>
      <w:bookmarkEnd w:id="23286"/>
      <w:bookmarkEnd w:id="23287"/>
      <w:bookmarkEnd w:id="23288"/>
      <w:bookmarkEnd w:id="23289"/>
      <w:bookmarkEnd w:id="23290"/>
      <w:bookmarkEnd w:id="23291"/>
      <w:bookmarkEnd w:id="23292"/>
      <w:bookmarkEnd w:id="23293"/>
      <w:bookmarkEnd w:id="23294"/>
      <w:bookmarkEnd w:id="23295"/>
      <w:bookmarkEnd w:id="23296"/>
      <w:bookmarkEnd w:id="23297"/>
      <w:bookmarkEnd w:id="23298"/>
      <w:bookmarkEnd w:id="23299"/>
      <w:bookmarkEnd w:id="23300"/>
      <w:bookmarkEnd w:id="23301"/>
      <w:bookmarkEnd w:id="23302"/>
      <w:bookmarkEnd w:id="23303"/>
      <w:bookmarkEnd w:id="23304"/>
      <w:bookmarkEnd w:id="23305"/>
      <w:bookmarkEnd w:id="23306"/>
      <w:bookmarkEnd w:id="23307"/>
      <w:bookmarkEnd w:id="23308"/>
      <w:bookmarkEnd w:id="23309"/>
      <w:bookmarkEnd w:id="23310"/>
      <w:bookmarkEnd w:id="23311"/>
      <w:bookmarkEnd w:id="23312"/>
      <w:bookmarkEnd w:id="23313"/>
      <w:bookmarkEnd w:id="23314"/>
      <w:bookmarkEnd w:id="23315"/>
      <w:bookmarkEnd w:id="23316"/>
      <w:bookmarkEnd w:id="23317"/>
      <w:bookmarkEnd w:id="23318"/>
      <w:bookmarkEnd w:id="23319"/>
      <w:bookmarkEnd w:id="23320"/>
      <w:bookmarkEnd w:id="23321"/>
      <w:bookmarkEnd w:id="23322"/>
      <w:bookmarkEnd w:id="23323"/>
      <w:bookmarkEnd w:id="23324"/>
      <w:bookmarkEnd w:id="23325"/>
      <w:bookmarkEnd w:id="23326"/>
      <w:bookmarkEnd w:id="23327"/>
      <w:bookmarkEnd w:id="23328"/>
      <w:bookmarkEnd w:id="23329"/>
      <w:bookmarkEnd w:id="23330"/>
      <w:bookmarkEnd w:id="23331"/>
      <w:bookmarkEnd w:id="23332"/>
      <w:bookmarkEnd w:id="23333"/>
      <w:bookmarkEnd w:id="23334"/>
      <w:bookmarkEnd w:id="23335"/>
      <w:bookmarkEnd w:id="23336"/>
      <w:bookmarkEnd w:id="23337"/>
      <w:bookmarkEnd w:id="23338"/>
      <w:bookmarkEnd w:id="23339"/>
      <w:bookmarkEnd w:id="23340"/>
      <w:bookmarkEnd w:id="23341"/>
      <w:bookmarkEnd w:id="23342"/>
      <w:bookmarkEnd w:id="23343"/>
      <w:bookmarkEnd w:id="23344"/>
      <w:bookmarkEnd w:id="23345"/>
      <w:bookmarkEnd w:id="23346"/>
      <w:bookmarkEnd w:id="23347"/>
      <w:bookmarkEnd w:id="23348"/>
      <w:bookmarkEnd w:id="23349"/>
      <w:bookmarkEnd w:id="23350"/>
      <w:bookmarkEnd w:id="23351"/>
      <w:bookmarkEnd w:id="23352"/>
      <w:bookmarkEnd w:id="23353"/>
      <w:bookmarkEnd w:id="23354"/>
      <w:bookmarkEnd w:id="23355"/>
      <w:bookmarkEnd w:id="23356"/>
      <w:bookmarkEnd w:id="23357"/>
      <w:bookmarkEnd w:id="23358"/>
      <w:bookmarkEnd w:id="23359"/>
      <w:bookmarkEnd w:id="23360"/>
      <w:bookmarkEnd w:id="23361"/>
      <w:bookmarkEnd w:id="23362"/>
      <w:bookmarkEnd w:id="23363"/>
      <w:bookmarkEnd w:id="23364"/>
      <w:bookmarkEnd w:id="23365"/>
      <w:bookmarkEnd w:id="23366"/>
      <w:bookmarkEnd w:id="23367"/>
      <w:bookmarkEnd w:id="23368"/>
      <w:bookmarkEnd w:id="23369"/>
      <w:bookmarkEnd w:id="23370"/>
      <w:bookmarkEnd w:id="23371"/>
      <w:bookmarkEnd w:id="23372"/>
      <w:bookmarkEnd w:id="23373"/>
      <w:bookmarkEnd w:id="23374"/>
      <w:bookmarkEnd w:id="23375"/>
      <w:bookmarkEnd w:id="23376"/>
      <w:bookmarkEnd w:id="23377"/>
      <w:bookmarkEnd w:id="23378"/>
      <w:bookmarkEnd w:id="23379"/>
      <w:bookmarkEnd w:id="23380"/>
      <w:bookmarkEnd w:id="23381"/>
      <w:bookmarkEnd w:id="23382"/>
      <w:bookmarkEnd w:id="23383"/>
      <w:bookmarkEnd w:id="23384"/>
      <w:bookmarkEnd w:id="23385"/>
      <w:bookmarkEnd w:id="23386"/>
      <w:bookmarkEnd w:id="23387"/>
      <w:bookmarkEnd w:id="23388"/>
      <w:bookmarkEnd w:id="23389"/>
      <w:bookmarkEnd w:id="23390"/>
      <w:bookmarkEnd w:id="23391"/>
      <w:bookmarkEnd w:id="23392"/>
      <w:bookmarkEnd w:id="23393"/>
      <w:bookmarkEnd w:id="23394"/>
      <w:bookmarkEnd w:id="23395"/>
      <w:bookmarkEnd w:id="23396"/>
      <w:bookmarkEnd w:id="23397"/>
      <w:bookmarkEnd w:id="23398"/>
      <w:bookmarkEnd w:id="23399"/>
      <w:bookmarkEnd w:id="23400"/>
      <w:bookmarkEnd w:id="23401"/>
      <w:bookmarkEnd w:id="23402"/>
      <w:bookmarkEnd w:id="23403"/>
      <w:bookmarkEnd w:id="23404"/>
      <w:bookmarkEnd w:id="23405"/>
      <w:bookmarkEnd w:id="23406"/>
      <w:bookmarkEnd w:id="23407"/>
      <w:bookmarkEnd w:id="23408"/>
      <w:bookmarkEnd w:id="23409"/>
      <w:bookmarkEnd w:id="23410"/>
      <w:bookmarkEnd w:id="23411"/>
      <w:bookmarkEnd w:id="23412"/>
      <w:bookmarkEnd w:id="23413"/>
      <w:bookmarkEnd w:id="23414"/>
      <w:bookmarkEnd w:id="23415"/>
      <w:bookmarkEnd w:id="23416"/>
      <w:bookmarkEnd w:id="23417"/>
      <w:bookmarkEnd w:id="23418"/>
      <w:bookmarkEnd w:id="23419"/>
      <w:bookmarkEnd w:id="23420"/>
      <w:bookmarkEnd w:id="23421"/>
      <w:bookmarkEnd w:id="23422"/>
      <w:bookmarkEnd w:id="23423"/>
      <w:bookmarkEnd w:id="23424"/>
      <w:bookmarkEnd w:id="23425"/>
      <w:bookmarkEnd w:id="23426"/>
      <w:bookmarkEnd w:id="23427"/>
      <w:bookmarkEnd w:id="23428"/>
      <w:bookmarkEnd w:id="23429"/>
      <w:bookmarkEnd w:id="23430"/>
      <w:bookmarkEnd w:id="23431"/>
      <w:bookmarkEnd w:id="23432"/>
      <w:bookmarkEnd w:id="23433"/>
      <w:bookmarkEnd w:id="23434"/>
      <w:bookmarkEnd w:id="23435"/>
      <w:bookmarkEnd w:id="23436"/>
      <w:bookmarkEnd w:id="23437"/>
      <w:bookmarkEnd w:id="23438"/>
      <w:bookmarkEnd w:id="23439"/>
      <w:bookmarkEnd w:id="23440"/>
      <w:bookmarkEnd w:id="23441"/>
      <w:bookmarkEnd w:id="23442"/>
      <w:bookmarkEnd w:id="23443"/>
      <w:bookmarkEnd w:id="23444"/>
      <w:bookmarkEnd w:id="23445"/>
      <w:bookmarkEnd w:id="23446"/>
      <w:bookmarkEnd w:id="23447"/>
      <w:bookmarkEnd w:id="23448"/>
      <w:bookmarkEnd w:id="23449"/>
      <w:bookmarkEnd w:id="23450"/>
      <w:bookmarkEnd w:id="23451"/>
      <w:bookmarkEnd w:id="23452"/>
      <w:bookmarkEnd w:id="23453"/>
      <w:bookmarkEnd w:id="23454"/>
      <w:bookmarkEnd w:id="23455"/>
      <w:bookmarkEnd w:id="23456"/>
      <w:bookmarkEnd w:id="23457"/>
      <w:bookmarkEnd w:id="23458"/>
      <w:bookmarkEnd w:id="23459"/>
      <w:bookmarkEnd w:id="23460"/>
      <w:bookmarkEnd w:id="23461"/>
      <w:bookmarkEnd w:id="23462"/>
      <w:bookmarkEnd w:id="23463"/>
      <w:bookmarkEnd w:id="23464"/>
      <w:bookmarkEnd w:id="23465"/>
      <w:bookmarkEnd w:id="23466"/>
      <w:bookmarkEnd w:id="23467"/>
      <w:bookmarkEnd w:id="23468"/>
      <w:bookmarkEnd w:id="23469"/>
      <w:bookmarkEnd w:id="23470"/>
      <w:bookmarkEnd w:id="23471"/>
      <w:bookmarkEnd w:id="23472"/>
      <w:bookmarkEnd w:id="23473"/>
      <w:bookmarkEnd w:id="23474"/>
      <w:bookmarkEnd w:id="23475"/>
      <w:bookmarkEnd w:id="23476"/>
      <w:bookmarkEnd w:id="23477"/>
      <w:bookmarkEnd w:id="23478"/>
      <w:bookmarkEnd w:id="23479"/>
      <w:bookmarkEnd w:id="23480"/>
      <w:bookmarkEnd w:id="23481"/>
      <w:bookmarkEnd w:id="23482"/>
      <w:bookmarkEnd w:id="23483"/>
      <w:bookmarkEnd w:id="23484"/>
      <w:bookmarkEnd w:id="23485"/>
      <w:bookmarkEnd w:id="23486"/>
      <w:bookmarkEnd w:id="23487"/>
      <w:bookmarkEnd w:id="23488"/>
      <w:bookmarkEnd w:id="23489"/>
      <w:bookmarkEnd w:id="23490"/>
      <w:bookmarkEnd w:id="23491"/>
      <w:bookmarkEnd w:id="23492"/>
      <w:bookmarkEnd w:id="23493"/>
      <w:bookmarkEnd w:id="23494"/>
      <w:bookmarkEnd w:id="23495"/>
      <w:bookmarkEnd w:id="23496"/>
      <w:bookmarkEnd w:id="23497"/>
      <w:bookmarkEnd w:id="23498"/>
      <w:bookmarkEnd w:id="23499"/>
      <w:bookmarkEnd w:id="23500"/>
      <w:bookmarkEnd w:id="23501"/>
      <w:bookmarkEnd w:id="23502"/>
      <w:bookmarkEnd w:id="23503"/>
      <w:bookmarkEnd w:id="23504"/>
      <w:bookmarkEnd w:id="23505"/>
      <w:bookmarkEnd w:id="23506"/>
      <w:bookmarkEnd w:id="23507"/>
      <w:bookmarkEnd w:id="23508"/>
      <w:bookmarkEnd w:id="23509"/>
      <w:bookmarkEnd w:id="23510"/>
      <w:bookmarkEnd w:id="23511"/>
      <w:bookmarkEnd w:id="23512"/>
      <w:bookmarkEnd w:id="23513"/>
      <w:bookmarkEnd w:id="23514"/>
      <w:bookmarkEnd w:id="23515"/>
      <w:bookmarkEnd w:id="23516"/>
      <w:bookmarkEnd w:id="23517"/>
      <w:bookmarkEnd w:id="23518"/>
      <w:bookmarkEnd w:id="23519"/>
      <w:bookmarkEnd w:id="23520"/>
      <w:bookmarkEnd w:id="23521"/>
      <w:bookmarkEnd w:id="23522"/>
      <w:bookmarkEnd w:id="23523"/>
      <w:bookmarkEnd w:id="23524"/>
      <w:bookmarkEnd w:id="23525"/>
      <w:bookmarkEnd w:id="23526"/>
      <w:bookmarkEnd w:id="23527"/>
      <w:bookmarkEnd w:id="23528"/>
      <w:bookmarkEnd w:id="23529"/>
      <w:bookmarkEnd w:id="23530"/>
      <w:bookmarkEnd w:id="23531"/>
      <w:bookmarkEnd w:id="23532"/>
      <w:bookmarkEnd w:id="23533"/>
      <w:bookmarkEnd w:id="23534"/>
      <w:bookmarkEnd w:id="23535"/>
      <w:bookmarkEnd w:id="23536"/>
      <w:bookmarkEnd w:id="23537"/>
      <w:bookmarkEnd w:id="23538"/>
      <w:bookmarkEnd w:id="23539"/>
      <w:bookmarkEnd w:id="23540"/>
      <w:bookmarkEnd w:id="23541"/>
      <w:bookmarkEnd w:id="23542"/>
      <w:bookmarkEnd w:id="23543"/>
      <w:bookmarkEnd w:id="23544"/>
      <w:bookmarkEnd w:id="23545"/>
      <w:bookmarkEnd w:id="23546"/>
      <w:bookmarkEnd w:id="23547"/>
      <w:bookmarkEnd w:id="23548"/>
      <w:bookmarkEnd w:id="23549"/>
      <w:bookmarkEnd w:id="23550"/>
      <w:bookmarkEnd w:id="23551"/>
      <w:bookmarkEnd w:id="23552"/>
      <w:bookmarkEnd w:id="23553"/>
      <w:bookmarkEnd w:id="23554"/>
      <w:bookmarkEnd w:id="23555"/>
      <w:bookmarkEnd w:id="23556"/>
      <w:bookmarkEnd w:id="23557"/>
      <w:bookmarkEnd w:id="23558"/>
      <w:bookmarkEnd w:id="23559"/>
      <w:bookmarkEnd w:id="23560"/>
      <w:bookmarkEnd w:id="23561"/>
      <w:bookmarkEnd w:id="23562"/>
      <w:bookmarkEnd w:id="23563"/>
      <w:bookmarkEnd w:id="23564"/>
      <w:bookmarkEnd w:id="23565"/>
      <w:bookmarkEnd w:id="23566"/>
      <w:bookmarkEnd w:id="23567"/>
      <w:bookmarkEnd w:id="23568"/>
      <w:bookmarkEnd w:id="23569"/>
      <w:bookmarkEnd w:id="23570"/>
      <w:bookmarkEnd w:id="23571"/>
      <w:bookmarkEnd w:id="23572"/>
      <w:bookmarkEnd w:id="23573"/>
      <w:bookmarkEnd w:id="23574"/>
      <w:bookmarkEnd w:id="23575"/>
      <w:bookmarkEnd w:id="23576"/>
      <w:bookmarkEnd w:id="23577"/>
      <w:bookmarkEnd w:id="23578"/>
      <w:bookmarkEnd w:id="23579"/>
      <w:bookmarkEnd w:id="23580"/>
      <w:bookmarkEnd w:id="23581"/>
      <w:bookmarkEnd w:id="23582"/>
      <w:bookmarkEnd w:id="23583"/>
      <w:bookmarkEnd w:id="23584"/>
      <w:bookmarkEnd w:id="23585"/>
      <w:bookmarkEnd w:id="23586"/>
      <w:bookmarkEnd w:id="23587"/>
      <w:bookmarkEnd w:id="23588"/>
      <w:bookmarkEnd w:id="23589"/>
      <w:bookmarkEnd w:id="23590"/>
      <w:bookmarkEnd w:id="23591"/>
      <w:bookmarkEnd w:id="23592"/>
      <w:bookmarkEnd w:id="23593"/>
      <w:bookmarkEnd w:id="23594"/>
      <w:bookmarkEnd w:id="23595"/>
      <w:bookmarkEnd w:id="23596"/>
      <w:bookmarkEnd w:id="23597"/>
      <w:bookmarkEnd w:id="23598"/>
      <w:bookmarkEnd w:id="23599"/>
      <w:bookmarkEnd w:id="23600"/>
      <w:bookmarkEnd w:id="23601"/>
      <w:bookmarkEnd w:id="23602"/>
      <w:bookmarkEnd w:id="23603"/>
      <w:bookmarkEnd w:id="23604"/>
      <w:bookmarkEnd w:id="23605"/>
      <w:bookmarkEnd w:id="23606"/>
      <w:bookmarkEnd w:id="23607"/>
      <w:bookmarkEnd w:id="23608"/>
      <w:bookmarkEnd w:id="23609"/>
      <w:bookmarkEnd w:id="23610"/>
      <w:bookmarkEnd w:id="23611"/>
      <w:bookmarkEnd w:id="23612"/>
      <w:bookmarkEnd w:id="23613"/>
      <w:bookmarkEnd w:id="23614"/>
      <w:bookmarkEnd w:id="23615"/>
      <w:bookmarkEnd w:id="23616"/>
      <w:bookmarkEnd w:id="23617"/>
      <w:bookmarkEnd w:id="23618"/>
      <w:bookmarkEnd w:id="23619"/>
      <w:bookmarkEnd w:id="23620"/>
      <w:bookmarkEnd w:id="23621"/>
      <w:bookmarkEnd w:id="23622"/>
      <w:bookmarkEnd w:id="23623"/>
      <w:bookmarkEnd w:id="23624"/>
      <w:bookmarkEnd w:id="23625"/>
      <w:bookmarkEnd w:id="23626"/>
      <w:bookmarkEnd w:id="23627"/>
      <w:bookmarkEnd w:id="23628"/>
      <w:bookmarkEnd w:id="23629"/>
      <w:bookmarkEnd w:id="23630"/>
      <w:bookmarkEnd w:id="23631"/>
      <w:bookmarkEnd w:id="23632"/>
      <w:bookmarkEnd w:id="23633"/>
      <w:bookmarkEnd w:id="23634"/>
      <w:bookmarkEnd w:id="23635"/>
      <w:bookmarkEnd w:id="23636"/>
      <w:bookmarkEnd w:id="23637"/>
      <w:bookmarkEnd w:id="23638"/>
      <w:bookmarkEnd w:id="23639"/>
      <w:bookmarkEnd w:id="23640"/>
      <w:bookmarkEnd w:id="23641"/>
      <w:bookmarkEnd w:id="23642"/>
      <w:bookmarkEnd w:id="23643"/>
      <w:bookmarkEnd w:id="23644"/>
      <w:bookmarkEnd w:id="23645"/>
      <w:bookmarkEnd w:id="23646"/>
      <w:bookmarkEnd w:id="23647"/>
      <w:bookmarkEnd w:id="23648"/>
      <w:bookmarkEnd w:id="23649"/>
      <w:bookmarkEnd w:id="23650"/>
      <w:bookmarkEnd w:id="23651"/>
      <w:bookmarkEnd w:id="23652"/>
      <w:bookmarkEnd w:id="23653"/>
      <w:bookmarkEnd w:id="23654"/>
      <w:bookmarkEnd w:id="23655"/>
      <w:bookmarkEnd w:id="23656"/>
      <w:bookmarkEnd w:id="23657"/>
      <w:bookmarkEnd w:id="23658"/>
      <w:bookmarkEnd w:id="23659"/>
      <w:bookmarkEnd w:id="23660"/>
      <w:bookmarkEnd w:id="23661"/>
      <w:bookmarkEnd w:id="23662"/>
      <w:bookmarkEnd w:id="23663"/>
      <w:bookmarkEnd w:id="23664"/>
      <w:bookmarkEnd w:id="23665"/>
      <w:bookmarkEnd w:id="23666"/>
      <w:bookmarkEnd w:id="23667"/>
      <w:bookmarkEnd w:id="23668"/>
      <w:bookmarkEnd w:id="23669"/>
      <w:bookmarkEnd w:id="23670"/>
      <w:bookmarkEnd w:id="23671"/>
      <w:bookmarkEnd w:id="23672"/>
      <w:bookmarkEnd w:id="23673"/>
      <w:bookmarkEnd w:id="23674"/>
      <w:bookmarkEnd w:id="23675"/>
      <w:bookmarkEnd w:id="23676"/>
      <w:bookmarkEnd w:id="23677"/>
      <w:bookmarkEnd w:id="23678"/>
      <w:bookmarkEnd w:id="23679"/>
      <w:bookmarkEnd w:id="23680"/>
      <w:bookmarkEnd w:id="23681"/>
      <w:bookmarkEnd w:id="23682"/>
      <w:bookmarkEnd w:id="23683"/>
      <w:bookmarkEnd w:id="23684"/>
      <w:bookmarkEnd w:id="23685"/>
      <w:bookmarkEnd w:id="23686"/>
      <w:bookmarkEnd w:id="23687"/>
      <w:bookmarkEnd w:id="23688"/>
      <w:bookmarkEnd w:id="23689"/>
      <w:bookmarkEnd w:id="23690"/>
      <w:bookmarkEnd w:id="23691"/>
      <w:bookmarkEnd w:id="23692"/>
      <w:bookmarkEnd w:id="23693"/>
      <w:bookmarkEnd w:id="23694"/>
      <w:bookmarkEnd w:id="23695"/>
      <w:bookmarkEnd w:id="23696"/>
      <w:bookmarkEnd w:id="23697"/>
      <w:bookmarkEnd w:id="23698"/>
      <w:bookmarkEnd w:id="23699"/>
      <w:bookmarkEnd w:id="23700"/>
      <w:bookmarkEnd w:id="23701"/>
      <w:bookmarkEnd w:id="23702"/>
      <w:bookmarkEnd w:id="23703"/>
      <w:bookmarkEnd w:id="23704"/>
      <w:bookmarkEnd w:id="23705"/>
      <w:bookmarkEnd w:id="23706"/>
      <w:bookmarkEnd w:id="23707"/>
      <w:bookmarkEnd w:id="23708"/>
      <w:bookmarkEnd w:id="23709"/>
      <w:bookmarkEnd w:id="23710"/>
      <w:bookmarkEnd w:id="23711"/>
      <w:bookmarkEnd w:id="23712"/>
      <w:bookmarkEnd w:id="23713"/>
      <w:bookmarkEnd w:id="23714"/>
      <w:bookmarkEnd w:id="23715"/>
      <w:bookmarkEnd w:id="23716"/>
      <w:bookmarkEnd w:id="23717"/>
      <w:bookmarkEnd w:id="23718"/>
      <w:bookmarkEnd w:id="23719"/>
      <w:bookmarkEnd w:id="23720"/>
      <w:bookmarkEnd w:id="23721"/>
      <w:bookmarkEnd w:id="23722"/>
      <w:bookmarkEnd w:id="23723"/>
      <w:bookmarkEnd w:id="23724"/>
      <w:bookmarkEnd w:id="23725"/>
      <w:bookmarkEnd w:id="23726"/>
      <w:bookmarkEnd w:id="23727"/>
      <w:bookmarkEnd w:id="23728"/>
      <w:bookmarkEnd w:id="23729"/>
      <w:bookmarkEnd w:id="23730"/>
      <w:bookmarkEnd w:id="23731"/>
      <w:bookmarkEnd w:id="23732"/>
      <w:bookmarkEnd w:id="23733"/>
      <w:bookmarkEnd w:id="23734"/>
      <w:bookmarkEnd w:id="23735"/>
      <w:bookmarkEnd w:id="23736"/>
      <w:bookmarkEnd w:id="23737"/>
      <w:bookmarkEnd w:id="23738"/>
      <w:bookmarkEnd w:id="23739"/>
      <w:bookmarkEnd w:id="23740"/>
      <w:bookmarkEnd w:id="23741"/>
      <w:bookmarkEnd w:id="23742"/>
      <w:bookmarkEnd w:id="23743"/>
      <w:bookmarkEnd w:id="23744"/>
      <w:bookmarkEnd w:id="23745"/>
      <w:bookmarkEnd w:id="23746"/>
      <w:bookmarkEnd w:id="23747"/>
      <w:bookmarkEnd w:id="23748"/>
      <w:bookmarkEnd w:id="23749"/>
      <w:bookmarkEnd w:id="23750"/>
      <w:bookmarkEnd w:id="23751"/>
      <w:bookmarkEnd w:id="23752"/>
      <w:bookmarkEnd w:id="23753"/>
      <w:bookmarkEnd w:id="23754"/>
      <w:bookmarkEnd w:id="23755"/>
      <w:bookmarkEnd w:id="23756"/>
      <w:bookmarkEnd w:id="23757"/>
      <w:bookmarkEnd w:id="23758"/>
      <w:bookmarkEnd w:id="23759"/>
      <w:bookmarkEnd w:id="23760"/>
      <w:bookmarkEnd w:id="23761"/>
      <w:bookmarkEnd w:id="23762"/>
      <w:bookmarkEnd w:id="23763"/>
      <w:bookmarkEnd w:id="23764"/>
      <w:bookmarkEnd w:id="23765"/>
      <w:bookmarkEnd w:id="23766"/>
      <w:bookmarkEnd w:id="23767"/>
      <w:bookmarkEnd w:id="23768"/>
      <w:bookmarkEnd w:id="23769"/>
      <w:bookmarkEnd w:id="23770"/>
      <w:bookmarkEnd w:id="23771"/>
      <w:bookmarkEnd w:id="23772"/>
      <w:bookmarkEnd w:id="23773"/>
      <w:bookmarkEnd w:id="23774"/>
      <w:bookmarkEnd w:id="23775"/>
      <w:bookmarkEnd w:id="23776"/>
      <w:bookmarkEnd w:id="23777"/>
      <w:bookmarkEnd w:id="23778"/>
      <w:bookmarkEnd w:id="23779"/>
      <w:bookmarkEnd w:id="23780"/>
      <w:bookmarkEnd w:id="23781"/>
      <w:bookmarkEnd w:id="23782"/>
      <w:bookmarkEnd w:id="23783"/>
      <w:bookmarkEnd w:id="23784"/>
      <w:bookmarkEnd w:id="23785"/>
      <w:bookmarkEnd w:id="23786"/>
      <w:bookmarkEnd w:id="23787"/>
      <w:bookmarkEnd w:id="23788"/>
      <w:bookmarkEnd w:id="23789"/>
      <w:bookmarkEnd w:id="23790"/>
      <w:bookmarkEnd w:id="23791"/>
      <w:bookmarkEnd w:id="23792"/>
      <w:bookmarkEnd w:id="23793"/>
      <w:bookmarkEnd w:id="23794"/>
      <w:bookmarkEnd w:id="23795"/>
      <w:bookmarkEnd w:id="23796"/>
      <w:bookmarkEnd w:id="23797"/>
      <w:bookmarkEnd w:id="23798"/>
      <w:bookmarkEnd w:id="23799"/>
      <w:bookmarkEnd w:id="23800"/>
      <w:bookmarkEnd w:id="23801"/>
      <w:bookmarkEnd w:id="23802"/>
      <w:bookmarkEnd w:id="23803"/>
      <w:bookmarkEnd w:id="23804"/>
      <w:bookmarkEnd w:id="23805"/>
      <w:bookmarkEnd w:id="23806"/>
      <w:bookmarkEnd w:id="23807"/>
      <w:bookmarkEnd w:id="23808"/>
      <w:bookmarkEnd w:id="23809"/>
      <w:bookmarkEnd w:id="23810"/>
      <w:bookmarkEnd w:id="23811"/>
      <w:bookmarkEnd w:id="23812"/>
      <w:bookmarkEnd w:id="23813"/>
      <w:bookmarkEnd w:id="23814"/>
      <w:bookmarkEnd w:id="23815"/>
      <w:bookmarkEnd w:id="23816"/>
      <w:bookmarkEnd w:id="23817"/>
      <w:bookmarkEnd w:id="23818"/>
      <w:bookmarkEnd w:id="23819"/>
      <w:bookmarkEnd w:id="23820"/>
      <w:bookmarkEnd w:id="23821"/>
      <w:bookmarkEnd w:id="23822"/>
      <w:bookmarkEnd w:id="23823"/>
      <w:bookmarkEnd w:id="23824"/>
      <w:bookmarkEnd w:id="23825"/>
      <w:bookmarkEnd w:id="23826"/>
      <w:bookmarkEnd w:id="23827"/>
      <w:bookmarkEnd w:id="23828"/>
      <w:bookmarkEnd w:id="23829"/>
      <w:bookmarkEnd w:id="23830"/>
      <w:bookmarkEnd w:id="23831"/>
      <w:bookmarkEnd w:id="23832"/>
      <w:bookmarkEnd w:id="23833"/>
      <w:bookmarkEnd w:id="23834"/>
      <w:bookmarkEnd w:id="23835"/>
      <w:bookmarkEnd w:id="23836"/>
      <w:bookmarkEnd w:id="23837"/>
      <w:bookmarkEnd w:id="23838"/>
      <w:bookmarkEnd w:id="23839"/>
      <w:bookmarkEnd w:id="23840"/>
      <w:bookmarkEnd w:id="23841"/>
      <w:bookmarkEnd w:id="23842"/>
      <w:bookmarkEnd w:id="23843"/>
      <w:bookmarkEnd w:id="23844"/>
      <w:bookmarkEnd w:id="23845"/>
      <w:bookmarkEnd w:id="23846"/>
      <w:bookmarkEnd w:id="23847"/>
      <w:bookmarkEnd w:id="23848"/>
      <w:bookmarkEnd w:id="23849"/>
      <w:bookmarkEnd w:id="23850"/>
      <w:bookmarkEnd w:id="23851"/>
      <w:bookmarkEnd w:id="23852"/>
      <w:bookmarkEnd w:id="23853"/>
      <w:bookmarkEnd w:id="23854"/>
      <w:bookmarkEnd w:id="23855"/>
      <w:bookmarkEnd w:id="23856"/>
      <w:bookmarkEnd w:id="23857"/>
      <w:bookmarkEnd w:id="23858"/>
      <w:bookmarkEnd w:id="23859"/>
      <w:bookmarkEnd w:id="23860"/>
      <w:bookmarkEnd w:id="23861"/>
      <w:bookmarkEnd w:id="23862"/>
      <w:r w:rsidRPr="002355A1">
        <w:lastRenderedPageBreak/>
        <w:t>Ap</w:t>
      </w:r>
      <w:r w:rsidR="00790924" w:rsidRPr="002355A1">
        <w:t>plicable programme implementation conditions governing the financial management, programming, monitoring, evaluation and control of the participation of third countries in transnational and interregional programmes through a contribution of ENI and IPA resources</w:t>
      </w:r>
      <w:bookmarkEnd w:id="23863"/>
      <w:bookmarkEnd w:id="23864"/>
    </w:p>
    <w:p w:rsidR="003A4FAE" w:rsidRPr="002355A1" w:rsidRDefault="003A4FAE" w:rsidP="003A4FAE">
      <w:pPr>
        <w:pStyle w:val="mStandard"/>
        <w:rPr>
          <w:i/>
          <w:sz w:val="18"/>
          <w:lang w:val="en-GB"/>
        </w:rPr>
      </w:pPr>
      <w:r w:rsidRPr="002355A1">
        <w:rPr>
          <w:i/>
          <w:sz w:val="18"/>
          <w:lang w:val="en-GB"/>
        </w:rPr>
        <w:t>(Reference: Article 26 of Regulation (EU) No 1299/2013)</w:t>
      </w:r>
    </w:p>
    <w:p w:rsidR="00EA0547" w:rsidRPr="002355A1" w:rsidRDefault="00EA0547" w:rsidP="00EA0547">
      <w:pPr>
        <w:pStyle w:val="mStandard"/>
        <w:pBdr>
          <w:top w:val="single" w:sz="4" w:space="1" w:color="auto"/>
          <w:left w:val="single" w:sz="4" w:space="4" w:color="auto"/>
          <w:bottom w:val="single" w:sz="4" w:space="1" w:color="auto"/>
          <w:right w:val="single" w:sz="4" w:space="4" w:color="auto"/>
        </w:pBdr>
        <w:rPr>
          <w:lang w:val="en-GB" w:eastAsia="en-GB"/>
        </w:rPr>
      </w:pPr>
      <w:r w:rsidRPr="002355A1">
        <w:rPr>
          <w:lang w:val="en-GB" w:eastAsia="en-GB"/>
        </w:rPr>
        <w:t xml:space="preserve">In accordance with the Preamble (37) of the ETC Regulation, third countries are allowed to </w:t>
      </w:r>
      <w:r w:rsidRPr="002355A1">
        <w:rPr>
          <w:b/>
          <w:lang w:val="en-GB" w:eastAsia="en-GB"/>
        </w:rPr>
        <w:t>participate through contribution of IPA (and possibly ENI) resources</w:t>
      </w:r>
      <w:r w:rsidRPr="002355A1">
        <w:rPr>
          <w:lang w:val="en-GB" w:eastAsia="en-GB"/>
        </w:rPr>
        <w:t xml:space="preserve"> in transnational cooperation programmes in order to strengthen the Union's economic, social and territorial cohesion and to reinforce effectiveness of its cohesion policy.</w:t>
      </w:r>
    </w:p>
    <w:p w:rsidR="00EA0547" w:rsidRPr="002355A1" w:rsidRDefault="00EA0547" w:rsidP="00EA0547">
      <w:pPr>
        <w:pStyle w:val="mStandard"/>
        <w:pBdr>
          <w:top w:val="single" w:sz="4" w:space="1" w:color="auto"/>
          <w:left w:val="single" w:sz="4" w:space="4" w:color="auto"/>
          <w:bottom w:val="single" w:sz="4" w:space="1" w:color="auto"/>
          <w:right w:val="single" w:sz="4" w:space="4" w:color="auto"/>
        </w:pBdr>
        <w:rPr>
          <w:lang w:val="en-GB" w:eastAsia="en-GB"/>
        </w:rPr>
      </w:pPr>
      <w:r w:rsidRPr="002355A1">
        <w:rPr>
          <w:lang w:val="en-GB" w:eastAsia="en-GB"/>
        </w:rPr>
        <w:t xml:space="preserve">In order to ensure effective participation of </w:t>
      </w:r>
      <w:r w:rsidRPr="002355A1">
        <w:rPr>
          <w:lang w:val="en-GB"/>
        </w:rPr>
        <w:t>non-EU member countries</w:t>
      </w:r>
      <w:r w:rsidRPr="002355A1">
        <w:rPr>
          <w:lang w:val="en-GB" w:eastAsia="en-GB"/>
        </w:rPr>
        <w:t xml:space="preserve"> in the DTP, managed in accordance with the shared management principle, </w:t>
      </w:r>
      <w:r w:rsidRPr="002355A1">
        <w:rPr>
          <w:b/>
          <w:lang w:val="en-GB" w:eastAsia="en-GB"/>
        </w:rPr>
        <w:t>programme implementation conditions</w:t>
      </w:r>
      <w:r w:rsidRPr="002355A1">
        <w:rPr>
          <w:lang w:val="en-GB" w:eastAsia="en-GB"/>
        </w:rPr>
        <w:t xml:space="preserve"> governing the financial management as well as programming, monitoring, evaluation and control of the participation of third countries as set out in the present CP as well as in the financing agreements </w:t>
      </w:r>
      <w:r w:rsidRPr="002355A1">
        <w:rPr>
          <w:b/>
          <w:lang w:val="en-GB" w:eastAsia="en-GB"/>
        </w:rPr>
        <w:t>shall be respected by all participating countries</w:t>
      </w:r>
      <w:r w:rsidRPr="002355A1">
        <w:rPr>
          <w:lang w:val="en-GB" w:eastAsia="en-GB"/>
        </w:rPr>
        <w:t xml:space="preserve"> in line with Article 26 of the ETC Regulation.</w:t>
      </w:r>
    </w:p>
    <w:p w:rsidR="00EA0547" w:rsidRPr="002355A1" w:rsidRDefault="00EA0547" w:rsidP="00EA0547">
      <w:pPr>
        <w:pStyle w:val="mStandard"/>
        <w:pBdr>
          <w:top w:val="single" w:sz="4" w:space="1" w:color="auto"/>
          <w:left w:val="single" w:sz="4" w:space="4" w:color="auto"/>
          <w:bottom w:val="single" w:sz="4" w:space="1" w:color="auto"/>
          <w:right w:val="single" w:sz="4" w:space="4" w:color="auto"/>
        </w:pBdr>
        <w:rPr>
          <w:rFonts w:cs="Arial"/>
          <w:bCs/>
          <w:lang w:val="en-GB"/>
        </w:rPr>
      </w:pPr>
      <w:r w:rsidRPr="002355A1">
        <w:rPr>
          <w:bCs/>
          <w:lang w:val="en-GB"/>
        </w:rPr>
        <w:t xml:space="preserve">IPA funds will be integrated into the programme management system in order to provide the same possibilities to and assume the same liabilities by beneficiaries from both the Member States and the IPA </w:t>
      </w:r>
      <w:r w:rsidRPr="002355A1">
        <w:rPr>
          <w:lang w:val="en-GB"/>
        </w:rPr>
        <w:t>beneficiary countries</w:t>
      </w:r>
      <w:r w:rsidRPr="002355A1">
        <w:rPr>
          <w:bCs/>
          <w:lang w:val="en-GB"/>
        </w:rPr>
        <w:t xml:space="preserve">. The single implementation system gives the possibility to fully integrate external partners into the transnational partnerships, thus the whole project can be managed by one single contract under the responsibility of the Lead Beneficiary. The Lead Beneficiary should come from EU Member States and would bear responsibility for the total Community contribution awarded to the project (i.e. ERDF and IPA contribution); these responsibilities are laid down in the single subsidy contract to be concluded between the MA and the Lead </w:t>
      </w:r>
      <w:r w:rsidRPr="002355A1">
        <w:rPr>
          <w:rFonts w:cs="Arial"/>
          <w:bCs/>
          <w:lang w:val="en-GB"/>
        </w:rPr>
        <w:t>Beneficiary.</w:t>
      </w:r>
    </w:p>
    <w:p w:rsidR="00E44320" w:rsidRPr="002355A1" w:rsidRDefault="00EA0547" w:rsidP="00EA0547">
      <w:pPr>
        <w:pStyle w:val="mStandard"/>
        <w:pBdr>
          <w:top w:val="single" w:sz="4" w:space="1" w:color="auto"/>
          <w:left w:val="single" w:sz="4" w:space="4" w:color="auto"/>
          <w:bottom w:val="single" w:sz="4" w:space="1" w:color="auto"/>
          <w:right w:val="single" w:sz="4" w:space="4" w:color="auto"/>
        </w:pBdr>
        <w:rPr>
          <w:rFonts w:cs="Arial"/>
          <w:bCs/>
          <w:lang w:val="en-GB"/>
        </w:rPr>
      </w:pPr>
      <w:r w:rsidRPr="002355A1">
        <w:rPr>
          <w:rFonts w:cs="Arial"/>
          <w:bCs/>
          <w:lang w:val="en-GB"/>
        </w:rPr>
        <w:t xml:space="preserve">The following principles are necessary to ensure the smooth implementation of the </w:t>
      </w:r>
      <w:r w:rsidRPr="002355A1">
        <w:rPr>
          <w:rFonts w:cs="Arial"/>
          <w:b/>
          <w:bCs/>
          <w:lang w:val="en-GB"/>
        </w:rPr>
        <w:t>integration of IPA funds</w:t>
      </w:r>
      <w:r w:rsidRPr="002355A1">
        <w:rPr>
          <w:rFonts w:cs="Arial"/>
          <w:bCs/>
          <w:lang w:val="en-GB"/>
        </w:rPr>
        <w:t xml:space="preserve"> into the programme management system: </w:t>
      </w:r>
    </w:p>
    <w:p w:rsidR="00EA0547" w:rsidRPr="002355A1" w:rsidRDefault="00EA0547" w:rsidP="00EA0547">
      <w:pPr>
        <w:pStyle w:val="mStandard"/>
        <w:pBdr>
          <w:top w:val="single" w:sz="4" w:space="1" w:color="auto"/>
          <w:left w:val="single" w:sz="4" w:space="4" w:color="auto"/>
          <w:bottom w:val="single" w:sz="4" w:space="1" w:color="auto"/>
          <w:right w:val="single" w:sz="4" w:space="4" w:color="auto"/>
        </w:pBdr>
        <w:rPr>
          <w:rFonts w:cs="Arial"/>
          <w:bCs/>
          <w:lang w:val="en-GB"/>
        </w:rPr>
      </w:pPr>
      <w:r w:rsidRPr="002355A1">
        <w:rPr>
          <w:rFonts w:cs="Arial"/>
          <w:bCs/>
          <w:lang w:val="en-GB"/>
        </w:rPr>
        <w:lastRenderedPageBreak/>
        <w:t xml:space="preserve">- The </w:t>
      </w:r>
      <w:r w:rsidRPr="002355A1">
        <w:rPr>
          <w:rFonts w:cs="Arial"/>
          <w:b/>
          <w:bCs/>
          <w:lang w:val="en-GB"/>
        </w:rPr>
        <w:t>financial, management and audit systems</w:t>
      </w:r>
      <w:r w:rsidRPr="002355A1">
        <w:rPr>
          <w:rFonts w:cs="Arial"/>
          <w:bCs/>
          <w:lang w:val="en-GB"/>
        </w:rPr>
        <w:t xml:space="preserve"> of the IPA </w:t>
      </w:r>
      <w:r w:rsidRPr="002355A1">
        <w:rPr>
          <w:rFonts w:cs="Arial"/>
          <w:lang w:val="en-GB"/>
        </w:rPr>
        <w:t>beneficiary countries</w:t>
      </w:r>
      <w:r w:rsidRPr="002355A1">
        <w:rPr>
          <w:rFonts w:cs="Arial"/>
          <w:bCs/>
          <w:lang w:val="en-GB"/>
        </w:rPr>
        <w:t xml:space="preserve"> are to be regulated by Financing Agreements; in addition all programme level documents approved by the Monitoring Committee and programme authorities (MA, CA, AA) shall be applicable.</w:t>
      </w:r>
    </w:p>
    <w:p w:rsidR="00EA0547" w:rsidRPr="002355A1" w:rsidRDefault="00EA0547" w:rsidP="00EA0547">
      <w:pPr>
        <w:pStyle w:val="mStandard"/>
        <w:pBdr>
          <w:top w:val="single" w:sz="4" w:space="1" w:color="auto"/>
          <w:left w:val="single" w:sz="4" w:space="4" w:color="auto"/>
          <w:bottom w:val="single" w:sz="4" w:space="1" w:color="auto"/>
          <w:right w:val="single" w:sz="4" w:space="4" w:color="auto"/>
        </w:pBdr>
        <w:rPr>
          <w:rFonts w:cs="Arial"/>
          <w:bCs/>
          <w:lang w:val="en-GB"/>
        </w:rPr>
      </w:pPr>
      <w:r w:rsidRPr="002355A1">
        <w:rPr>
          <w:rFonts w:cs="Arial"/>
          <w:bCs/>
          <w:lang w:val="en-GB"/>
        </w:rPr>
        <w:t xml:space="preserve">- Partners from IPA </w:t>
      </w:r>
      <w:r w:rsidRPr="002355A1">
        <w:rPr>
          <w:rFonts w:cs="Arial"/>
          <w:lang w:val="en-GB"/>
        </w:rPr>
        <w:t>beneficiary countries</w:t>
      </w:r>
      <w:r w:rsidRPr="002355A1">
        <w:rPr>
          <w:rFonts w:cs="Arial"/>
          <w:bCs/>
          <w:lang w:val="en-GB"/>
        </w:rPr>
        <w:t xml:space="preserve"> should also be given the opportunity to play </w:t>
      </w:r>
      <w:r w:rsidRPr="002355A1">
        <w:rPr>
          <w:rFonts w:cs="Arial"/>
          <w:b/>
          <w:bCs/>
          <w:lang w:val="en-GB"/>
        </w:rPr>
        <w:t>a strategic role within a transnational partnership</w:t>
      </w:r>
      <w:r w:rsidRPr="002355A1">
        <w:rPr>
          <w:rFonts w:cs="Arial"/>
          <w:bCs/>
          <w:lang w:val="en-GB"/>
        </w:rPr>
        <w:t>, and at the same time assume similar responsibilities like project partners coming from the Member States. Practically, it means that no major deviations are expected in terms of roles and responsibilities between IPA and ERDF partners.</w:t>
      </w:r>
    </w:p>
    <w:p w:rsidR="00EA0547" w:rsidRPr="002355A1" w:rsidRDefault="00EA0547" w:rsidP="00EA0547">
      <w:pPr>
        <w:pStyle w:val="mStandard"/>
        <w:pBdr>
          <w:top w:val="single" w:sz="4" w:space="1" w:color="auto"/>
          <w:left w:val="single" w:sz="4" w:space="4" w:color="auto"/>
          <w:bottom w:val="single" w:sz="4" w:space="1" w:color="auto"/>
          <w:right w:val="single" w:sz="4" w:space="4" w:color="auto"/>
        </w:pBdr>
        <w:rPr>
          <w:rFonts w:cs="Arial"/>
          <w:lang w:val="en-GB"/>
        </w:rPr>
      </w:pPr>
      <w:r w:rsidRPr="002355A1">
        <w:rPr>
          <w:rFonts w:cs="Arial"/>
          <w:lang w:val="en-GB"/>
        </w:rPr>
        <w:t xml:space="preserve">- Fully </w:t>
      </w:r>
      <w:r w:rsidRPr="002355A1">
        <w:rPr>
          <w:rFonts w:cs="Arial"/>
          <w:b/>
          <w:lang w:val="en-GB"/>
        </w:rPr>
        <w:t>operational and compliant control systems/procedures</w:t>
      </w:r>
      <w:r w:rsidRPr="002355A1">
        <w:rPr>
          <w:rFonts w:cs="Arial"/>
          <w:lang w:val="en-GB"/>
        </w:rPr>
        <w:t xml:space="preserve"> (to be endorsed by the Audit Authority) will be available in each IPA beneficiary country</w:t>
      </w:r>
      <w:r w:rsidRPr="002355A1">
        <w:rPr>
          <w:rFonts w:cs="Arial"/>
          <w:bCs/>
          <w:lang w:val="en-GB"/>
        </w:rPr>
        <w:t xml:space="preserve"> </w:t>
      </w:r>
      <w:r w:rsidRPr="002355A1">
        <w:rPr>
          <w:rFonts w:cs="Arial"/>
          <w:lang w:val="en-GB"/>
        </w:rPr>
        <w:t>in due time for verifying expenditure of IPA project partners as well as of relevant TA beneficiaries.</w:t>
      </w:r>
    </w:p>
    <w:p w:rsidR="00EA0547" w:rsidRPr="002355A1" w:rsidRDefault="00EA0547" w:rsidP="00EA0547">
      <w:pPr>
        <w:pStyle w:val="mStandard"/>
        <w:pBdr>
          <w:top w:val="single" w:sz="4" w:space="1" w:color="auto"/>
          <w:left w:val="single" w:sz="4" w:space="4" w:color="auto"/>
          <w:bottom w:val="single" w:sz="4" w:space="1" w:color="auto"/>
          <w:right w:val="single" w:sz="4" w:space="4" w:color="auto"/>
        </w:pBdr>
        <w:rPr>
          <w:rFonts w:cs="Arial"/>
          <w:lang w:val="en-GB"/>
        </w:rPr>
      </w:pPr>
      <w:r w:rsidRPr="002355A1">
        <w:rPr>
          <w:rFonts w:cs="Arial"/>
          <w:lang w:val="en-GB"/>
        </w:rPr>
        <w:t>Detailed rules regarding the management of the integration of IPA funds will be covered by Financing Agreements and programme level documents. The content of the Financing Agreements will be developed by the European Commission involving the MA/JS/CA/AA and signed by the EC, the MA and the IPA Partner States respectively.</w:t>
      </w:r>
    </w:p>
    <w:p w:rsidR="00EA0547" w:rsidRPr="002355A1" w:rsidRDefault="00EA0547" w:rsidP="00EA0547">
      <w:pPr>
        <w:pStyle w:val="mStandard"/>
        <w:pBdr>
          <w:top w:val="single" w:sz="4" w:space="1" w:color="auto"/>
          <w:left w:val="single" w:sz="4" w:space="4" w:color="auto"/>
          <w:bottom w:val="single" w:sz="4" w:space="1" w:color="auto"/>
          <w:right w:val="single" w:sz="4" w:space="4" w:color="auto"/>
        </w:pBdr>
        <w:rPr>
          <w:rFonts w:cs="Arial"/>
          <w:lang w:val="en-GB"/>
        </w:rPr>
      </w:pPr>
      <w:r w:rsidRPr="002355A1">
        <w:rPr>
          <w:rFonts w:cs="Arial"/>
          <w:lang w:val="en-GB"/>
        </w:rPr>
        <w:t>Detailed modalities governing call for proposals, contracting and project implementation will be regulated by programme level documents approved by the Monitoring Committee.</w:t>
      </w:r>
    </w:p>
    <w:p w:rsidR="00790924" w:rsidRPr="002355A1" w:rsidRDefault="00EA0547" w:rsidP="003A4FAE">
      <w:pPr>
        <w:pStyle w:val="mStandard"/>
        <w:pBdr>
          <w:top w:val="single" w:sz="4" w:space="1" w:color="auto"/>
          <w:left w:val="single" w:sz="4" w:space="4" w:color="auto"/>
          <w:bottom w:val="single" w:sz="4" w:space="1" w:color="auto"/>
          <w:right w:val="single" w:sz="4" w:space="4" w:color="auto"/>
        </w:pBdr>
        <w:rPr>
          <w:lang w:val="en-GB"/>
        </w:rPr>
      </w:pPr>
      <w:r w:rsidRPr="002355A1">
        <w:rPr>
          <w:rFonts w:cs="Arial"/>
          <w:lang w:val="en-GB"/>
        </w:rPr>
        <w:t>Integration of ENI funding (by way of developing a specific ENI scheme) is subject to the decision of the European Commission on the availability of ENI financial contribution to the Programme and relevant implementing conditions. For the time being, Ukrainian and Moldovan project partners can potentially be involved by applying derogations referred to in Article 20 (2)(3) of the ETC Regulation with regard to operations implemented outside the Union part of the programme area.</w:t>
      </w:r>
    </w:p>
    <w:p w:rsidR="00790924" w:rsidRPr="002355A1" w:rsidRDefault="00790924" w:rsidP="00AA3A22">
      <w:pPr>
        <w:pStyle w:val="mStandard"/>
        <w:rPr>
          <w:lang w:val="en-GB"/>
        </w:rPr>
      </w:pPr>
    </w:p>
    <w:p w:rsidR="001260F2" w:rsidRPr="002355A1" w:rsidRDefault="0003661B" w:rsidP="00FA24A8">
      <w:pPr>
        <w:spacing w:before="0" w:after="0" w:line="240" w:lineRule="auto"/>
        <w:jc w:val="left"/>
        <w:rPr>
          <w:b/>
          <w:sz w:val="24"/>
        </w:rPr>
      </w:pPr>
      <w:r w:rsidRPr="002355A1">
        <w:br w:type="page"/>
      </w:r>
    </w:p>
    <w:p w:rsidR="003A4FAE" w:rsidRPr="002355A1" w:rsidRDefault="003A4FAE" w:rsidP="006B723C">
      <w:pPr>
        <w:pStyle w:val="mberschrift0"/>
        <w:framePr w:wrap="around"/>
        <w:rPr>
          <w:lang w:val="en-GB"/>
        </w:rPr>
      </w:pPr>
      <w:r w:rsidRPr="002355A1">
        <w:rPr>
          <w:lang w:val="en-GB"/>
        </w:rPr>
        <w:lastRenderedPageBreak/>
        <w:br w:type="page"/>
      </w:r>
    </w:p>
    <w:p w:rsidR="003A4FAE" w:rsidRPr="002355A1" w:rsidRDefault="003A4FAE" w:rsidP="006B723C">
      <w:pPr>
        <w:pStyle w:val="mberschrift9"/>
        <w:framePr w:wrap="around"/>
        <w:rPr>
          <w:lang w:val="en-GB"/>
        </w:rPr>
      </w:pPr>
      <w:bookmarkStart w:id="23865" w:name="_Toc398033682"/>
      <w:bookmarkStart w:id="23866" w:name="_Toc421110298"/>
      <w:r w:rsidRPr="002355A1">
        <w:rPr>
          <w:lang w:val="en-GB"/>
        </w:rPr>
        <w:t>ANNEXES</w:t>
      </w:r>
      <w:bookmarkEnd w:id="23865"/>
      <w:bookmarkEnd w:id="23866"/>
    </w:p>
    <w:p w:rsidR="00790924" w:rsidRPr="002355A1" w:rsidRDefault="00F27515" w:rsidP="00F27515">
      <w:pPr>
        <w:pStyle w:val="mStandard"/>
        <w:rPr>
          <w:lang w:val="en-GB"/>
        </w:rPr>
      </w:pPr>
      <w:r w:rsidRPr="002355A1">
        <w:rPr>
          <w:lang w:val="en-GB"/>
        </w:rPr>
        <w:t xml:space="preserve">Uploaded to the electronic data exchange system as </w:t>
      </w:r>
      <w:r w:rsidR="003578E5" w:rsidRPr="002355A1">
        <w:rPr>
          <w:lang w:val="en-GB"/>
        </w:rPr>
        <w:t xml:space="preserve">separate </w:t>
      </w:r>
      <w:r w:rsidRPr="002355A1">
        <w:rPr>
          <w:lang w:val="en-GB"/>
        </w:rPr>
        <w:t>files</w:t>
      </w:r>
    </w:p>
    <w:p w:rsidR="00790924" w:rsidRPr="002355A1" w:rsidRDefault="00790924" w:rsidP="00790924">
      <w:pPr>
        <w:pStyle w:val="mStandard"/>
        <w:rPr>
          <w:lang w:val="en-GB"/>
        </w:rPr>
      </w:pPr>
    </w:p>
    <w:tbl>
      <w:tblPr>
        <w:tblStyle w:val="Mkatabulky"/>
        <w:tblW w:w="0" w:type="auto"/>
        <w:tblLook w:val="04A0" w:firstRow="1" w:lastRow="0" w:firstColumn="1" w:lastColumn="0" w:noHBand="0" w:noVBand="1"/>
      </w:tblPr>
      <w:tblGrid>
        <w:gridCol w:w="641"/>
        <w:gridCol w:w="7285"/>
      </w:tblGrid>
      <w:tr w:rsidR="008C6883" w:rsidRPr="002355A1" w:rsidTr="00084B2A">
        <w:tc>
          <w:tcPr>
            <w:tcW w:w="641" w:type="dxa"/>
            <w:vAlign w:val="center"/>
          </w:tcPr>
          <w:p w:rsidR="008C6883" w:rsidRPr="002355A1" w:rsidRDefault="008C6883" w:rsidP="00084B2A">
            <w:pPr>
              <w:pStyle w:val="mStandard"/>
              <w:jc w:val="center"/>
              <w:rPr>
                <w:lang w:val="en-GB"/>
              </w:rPr>
            </w:pPr>
            <w:r w:rsidRPr="002355A1">
              <w:rPr>
                <w:lang w:val="en-GB"/>
              </w:rPr>
              <w:t>A</w:t>
            </w:r>
          </w:p>
        </w:tc>
        <w:tc>
          <w:tcPr>
            <w:tcW w:w="7285" w:type="dxa"/>
            <w:vAlign w:val="center"/>
          </w:tcPr>
          <w:p w:rsidR="008C6883" w:rsidRPr="002355A1" w:rsidRDefault="00084B2A" w:rsidP="00084B2A">
            <w:pPr>
              <w:pStyle w:val="mStandard"/>
              <w:spacing w:before="120" w:after="120" w:line="240" w:lineRule="auto"/>
              <w:jc w:val="left"/>
              <w:rPr>
                <w:lang w:val="en-GB"/>
              </w:rPr>
            </w:pPr>
            <w:r w:rsidRPr="002355A1">
              <w:rPr>
                <w:lang w:val="en-GB"/>
              </w:rPr>
              <w:t>E</w:t>
            </w:r>
            <w:r w:rsidR="008C6883" w:rsidRPr="002355A1">
              <w:rPr>
                <w:lang w:val="en-GB"/>
              </w:rPr>
              <w:t>x-ante evaluation</w:t>
            </w:r>
            <w:r w:rsidRPr="002355A1">
              <w:rPr>
                <w:lang w:val="en-GB"/>
              </w:rPr>
              <w:t xml:space="preserve"> report</w:t>
            </w:r>
            <w:r w:rsidR="008C6883" w:rsidRPr="002355A1">
              <w:rPr>
                <w:lang w:val="en-GB"/>
              </w:rPr>
              <w:t>, with an executive summary (mandatory)</w:t>
            </w:r>
          </w:p>
        </w:tc>
      </w:tr>
      <w:tr w:rsidR="008C6883" w:rsidRPr="002355A1" w:rsidTr="00084B2A">
        <w:tc>
          <w:tcPr>
            <w:tcW w:w="641" w:type="dxa"/>
            <w:vAlign w:val="center"/>
          </w:tcPr>
          <w:p w:rsidR="008C6883" w:rsidRPr="002355A1" w:rsidRDefault="008C6883" w:rsidP="00084B2A">
            <w:pPr>
              <w:pStyle w:val="mStandard"/>
              <w:jc w:val="center"/>
              <w:rPr>
                <w:lang w:val="en-GB"/>
              </w:rPr>
            </w:pPr>
            <w:r w:rsidRPr="002355A1">
              <w:rPr>
                <w:lang w:val="en-GB"/>
              </w:rPr>
              <w:t>B</w:t>
            </w:r>
          </w:p>
        </w:tc>
        <w:tc>
          <w:tcPr>
            <w:tcW w:w="7285" w:type="dxa"/>
            <w:vAlign w:val="center"/>
          </w:tcPr>
          <w:p w:rsidR="008C6883" w:rsidRPr="002355A1" w:rsidRDefault="008C6883" w:rsidP="00084B2A">
            <w:pPr>
              <w:pStyle w:val="mStandard"/>
              <w:spacing w:before="120" w:after="120" w:line="240" w:lineRule="auto"/>
              <w:jc w:val="left"/>
              <w:rPr>
                <w:lang w:val="en-GB"/>
              </w:rPr>
            </w:pPr>
            <w:r w:rsidRPr="002355A1">
              <w:rPr>
                <w:lang w:val="en-GB"/>
              </w:rPr>
              <w:t>Confirmation of agreement in writing to the contents of the cooperation programme (mandatory)</w:t>
            </w:r>
          </w:p>
        </w:tc>
      </w:tr>
      <w:tr w:rsidR="008C6883" w:rsidRPr="002355A1" w:rsidTr="00084B2A">
        <w:tc>
          <w:tcPr>
            <w:tcW w:w="641" w:type="dxa"/>
            <w:vAlign w:val="center"/>
          </w:tcPr>
          <w:p w:rsidR="008C6883" w:rsidRPr="002355A1" w:rsidRDefault="008C6883" w:rsidP="00084B2A">
            <w:pPr>
              <w:pStyle w:val="mStandard"/>
              <w:jc w:val="center"/>
              <w:rPr>
                <w:lang w:val="en-GB"/>
              </w:rPr>
            </w:pPr>
            <w:r w:rsidRPr="002355A1">
              <w:rPr>
                <w:lang w:val="en-GB"/>
              </w:rPr>
              <w:t>C</w:t>
            </w:r>
          </w:p>
        </w:tc>
        <w:tc>
          <w:tcPr>
            <w:tcW w:w="7285" w:type="dxa"/>
            <w:vAlign w:val="center"/>
          </w:tcPr>
          <w:p w:rsidR="008C6883" w:rsidRPr="002355A1" w:rsidRDefault="00180058" w:rsidP="00084B2A">
            <w:pPr>
              <w:pStyle w:val="mStandard"/>
              <w:spacing w:before="120" w:after="120" w:line="240" w:lineRule="auto"/>
              <w:jc w:val="left"/>
              <w:rPr>
                <w:lang w:val="en-GB"/>
              </w:rPr>
            </w:pPr>
            <w:r w:rsidRPr="002355A1">
              <w:rPr>
                <w:lang w:val="en-GB"/>
              </w:rPr>
              <w:t xml:space="preserve">NUTS-2 regions covered by the cooperation programme; </w:t>
            </w:r>
            <w:r w:rsidR="008C6883" w:rsidRPr="002355A1">
              <w:rPr>
                <w:lang w:val="en-GB"/>
              </w:rPr>
              <w:t>map of the area</w:t>
            </w:r>
          </w:p>
        </w:tc>
      </w:tr>
      <w:tr w:rsidR="008C6883" w:rsidRPr="002355A1" w:rsidTr="00084B2A">
        <w:tc>
          <w:tcPr>
            <w:tcW w:w="641" w:type="dxa"/>
            <w:tcBorders>
              <w:bottom w:val="single" w:sz="4" w:space="0" w:color="auto"/>
            </w:tcBorders>
            <w:vAlign w:val="center"/>
          </w:tcPr>
          <w:p w:rsidR="008C6883" w:rsidRPr="002355A1" w:rsidRDefault="008C6883" w:rsidP="00084B2A">
            <w:pPr>
              <w:pStyle w:val="mStandard"/>
              <w:jc w:val="center"/>
              <w:rPr>
                <w:lang w:val="en-GB"/>
              </w:rPr>
            </w:pPr>
            <w:r w:rsidRPr="002355A1">
              <w:rPr>
                <w:lang w:val="en-GB"/>
              </w:rPr>
              <w:t>D</w:t>
            </w:r>
          </w:p>
        </w:tc>
        <w:tc>
          <w:tcPr>
            <w:tcW w:w="7285" w:type="dxa"/>
            <w:tcBorders>
              <w:bottom w:val="single" w:sz="4" w:space="0" w:color="auto"/>
            </w:tcBorders>
            <w:vAlign w:val="center"/>
          </w:tcPr>
          <w:p w:rsidR="008C6883" w:rsidRPr="002355A1" w:rsidRDefault="008C6883" w:rsidP="00084B2A">
            <w:pPr>
              <w:pStyle w:val="mStandard"/>
              <w:spacing w:before="120" w:after="120" w:line="240" w:lineRule="auto"/>
              <w:jc w:val="left"/>
              <w:rPr>
                <w:lang w:val="en-GB"/>
              </w:rPr>
            </w:pPr>
            <w:r w:rsidRPr="002355A1">
              <w:rPr>
                <w:lang w:val="en-GB"/>
              </w:rPr>
              <w:t xml:space="preserve">A citizens´summary of the cooperation programme </w:t>
            </w:r>
          </w:p>
        </w:tc>
      </w:tr>
      <w:tr w:rsidR="008C6883" w:rsidRPr="002355A1" w:rsidTr="00084B2A">
        <w:tc>
          <w:tcPr>
            <w:tcW w:w="641" w:type="dxa"/>
            <w:tcBorders>
              <w:left w:val="nil"/>
              <w:right w:val="nil"/>
            </w:tcBorders>
            <w:vAlign w:val="center"/>
          </w:tcPr>
          <w:p w:rsidR="008C6883" w:rsidRPr="002355A1" w:rsidRDefault="008C6883" w:rsidP="00084B2A">
            <w:pPr>
              <w:pStyle w:val="mStandard"/>
              <w:jc w:val="center"/>
              <w:rPr>
                <w:lang w:val="en-GB"/>
              </w:rPr>
            </w:pPr>
          </w:p>
        </w:tc>
        <w:tc>
          <w:tcPr>
            <w:tcW w:w="7285" w:type="dxa"/>
            <w:tcBorders>
              <w:left w:val="nil"/>
              <w:right w:val="nil"/>
            </w:tcBorders>
            <w:vAlign w:val="center"/>
          </w:tcPr>
          <w:p w:rsidR="008C6883" w:rsidRPr="002355A1" w:rsidRDefault="008C6883" w:rsidP="00084B2A">
            <w:pPr>
              <w:pStyle w:val="mStandard"/>
              <w:spacing w:before="120" w:after="120" w:line="240" w:lineRule="auto"/>
              <w:jc w:val="left"/>
              <w:rPr>
                <w:lang w:val="en-GB"/>
              </w:rPr>
            </w:pPr>
          </w:p>
        </w:tc>
      </w:tr>
      <w:tr w:rsidR="00FF6184" w:rsidRPr="002355A1" w:rsidTr="00084B2A">
        <w:tc>
          <w:tcPr>
            <w:tcW w:w="641" w:type="dxa"/>
            <w:vAlign w:val="center"/>
          </w:tcPr>
          <w:p w:rsidR="00FF6184" w:rsidRPr="002355A1" w:rsidRDefault="00FF6184" w:rsidP="00084B2A">
            <w:pPr>
              <w:pStyle w:val="mStandard"/>
              <w:jc w:val="center"/>
              <w:rPr>
                <w:lang w:val="en-GB"/>
              </w:rPr>
            </w:pPr>
            <w:r w:rsidRPr="002355A1">
              <w:rPr>
                <w:lang w:val="en-GB"/>
              </w:rPr>
              <w:t>01</w:t>
            </w:r>
          </w:p>
        </w:tc>
        <w:tc>
          <w:tcPr>
            <w:tcW w:w="7285" w:type="dxa"/>
            <w:vAlign w:val="center"/>
          </w:tcPr>
          <w:p w:rsidR="00FF6184" w:rsidRPr="002355A1" w:rsidRDefault="00FF6184" w:rsidP="00084B2A">
            <w:pPr>
              <w:pStyle w:val="mStandard"/>
              <w:spacing w:before="120" w:after="120" w:line="240" w:lineRule="auto"/>
              <w:jc w:val="left"/>
              <w:rPr>
                <w:lang w:val="en-GB"/>
              </w:rPr>
            </w:pPr>
            <w:r w:rsidRPr="002355A1">
              <w:rPr>
                <w:lang w:val="en-GB"/>
              </w:rPr>
              <w:t xml:space="preserve">Responsibilities of the Partner States and the list of responsible authorities </w:t>
            </w:r>
          </w:p>
        </w:tc>
      </w:tr>
      <w:tr w:rsidR="00FF6184" w:rsidRPr="002355A1" w:rsidTr="00084B2A">
        <w:tc>
          <w:tcPr>
            <w:tcW w:w="641" w:type="dxa"/>
            <w:vAlign w:val="center"/>
          </w:tcPr>
          <w:p w:rsidR="00FF6184" w:rsidRPr="002355A1" w:rsidRDefault="00FF6184" w:rsidP="00084B2A">
            <w:pPr>
              <w:pStyle w:val="mStandard"/>
              <w:jc w:val="center"/>
              <w:rPr>
                <w:lang w:val="en-GB"/>
              </w:rPr>
            </w:pPr>
            <w:r w:rsidRPr="002355A1">
              <w:rPr>
                <w:lang w:val="en-GB"/>
              </w:rPr>
              <w:t>02</w:t>
            </w:r>
          </w:p>
        </w:tc>
        <w:tc>
          <w:tcPr>
            <w:tcW w:w="7285" w:type="dxa"/>
            <w:vAlign w:val="center"/>
          </w:tcPr>
          <w:p w:rsidR="00FF6184" w:rsidRPr="002355A1" w:rsidRDefault="00FF6184" w:rsidP="00084B2A">
            <w:pPr>
              <w:pStyle w:val="mStandard"/>
              <w:spacing w:before="120" w:after="120" w:line="240" w:lineRule="auto"/>
              <w:jc w:val="left"/>
              <w:rPr>
                <w:lang w:val="en-GB"/>
              </w:rPr>
            </w:pPr>
            <w:r w:rsidRPr="002355A1">
              <w:rPr>
                <w:lang w:val="en-GB"/>
              </w:rPr>
              <w:t xml:space="preserve">Programme management structure (chart) </w:t>
            </w:r>
          </w:p>
        </w:tc>
      </w:tr>
      <w:tr w:rsidR="00FF6184" w:rsidRPr="002355A1" w:rsidTr="00084B2A">
        <w:tc>
          <w:tcPr>
            <w:tcW w:w="641" w:type="dxa"/>
            <w:vAlign w:val="center"/>
          </w:tcPr>
          <w:p w:rsidR="00FF6184" w:rsidRPr="002355A1" w:rsidRDefault="00FF6184" w:rsidP="00084B2A">
            <w:pPr>
              <w:pStyle w:val="mStandard"/>
              <w:jc w:val="center"/>
              <w:rPr>
                <w:lang w:val="en-GB"/>
              </w:rPr>
            </w:pPr>
            <w:r w:rsidRPr="002355A1">
              <w:rPr>
                <w:lang w:val="en-GB"/>
              </w:rPr>
              <w:t>03</w:t>
            </w:r>
          </w:p>
        </w:tc>
        <w:tc>
          <w:tcPr>
            <w:tcW w:w="7285" w:type="dxa"/>
            <w:vAlign w:val="center"/>
          </w:tcPr>
          <w:p w:rsidR="00FF6184" w:rsidRPr="002355A1" w:rsidRDefault="00FF6184" w:rsidP="00084B2A">
            <w:pPr>
              <w:pStyle w:val="mStandard"/>
              <w:spacing w:before="120" w:after="120" w:line="240" w:lineRule="auto"/>
              <w:jc w:val="left"/>
              <w:rPr>
                <w:lang w:val="en-GB"/>
              </w:rPr>
            </w:pPr>
            <w:r w:rsidRPr="002355A1">
              <w:rPr>
                <w:lang w:val="en-GB"/>
              </w:rPr>
              <w:t>Monitoring committee</w:t>
            </w:r>
          </w:p>
        </w:tc>
      </w:tr>
      <w:tr w:rsidR="00FF6184" w:rsidRPr="002355A1" w:rsidTr="00084B2A">
        <w:tc>
          <w:tcPr>
            <w:tcW w:w="641" w:type="dxa"/>
            <w:vAlign w:val="center"/>
          </w:tcPr>
          <w:p w:rsidR="00FF6184" w:rsidRPr="002355A1" w:rsidRDefault="00FF6184" w:rsidP="00084B2A">
            <w:pPr>
              <w:pStyle w:val="mStandard"/>
              <w:jc w:val="center"/>
              <w:rPr>
                <w:lang w:val="en-GB"/>
              </w:rPr>
            </w:pPr>
            <w:r w:rsidRPr="002355A1">
              <w:rPr>
                <w:lang w:val="en-GB"/>
              </w:rPr>
              <w:t>04</w:t>
            </w:r>
          </w:p>
        </w:tc>
        <w:tc>
          <w:tcPr>
            <w:tcW w:w="7285" w:type="dxa"/>
            <w:vAlign w:val="center"/>
          </w:tcPr>
          <w:p w:rsidR="00FF6184" w:rsidRPr="002355A1" w:rsidRDefault="00FF6184" w:rsidP="00084B2A">
            <w:pPr>
              <w:pStyle w:val="mStandard"/>
              <w:spacing w:before="120" w:after="120" w:line="240" w:lineRule="auto"/>
              <w:jc w:val="left"/>
              <w:rPr>
                <w:lang w:val="en-GB"/>
              </w:rPr>
            </w:pPr>
            <w:r w:rsidRPr="002355A1">
              <w:rPr>
                <w:lang w:val="en-GB"/>
              </w:rPr>
              <w:t>Managing authority and joint secretariat</w:t>
            </w:r>
          </w:p>
        </w:tc>
      </w:tr>
      <w:tr w:rsidR="00FF6184" w:rsidRPr="002355A1" w:rsidTr="00084B2A">
        <w:tc>
          <w:tcPr>
            <w:tcW w:w="641" w:type="dxa"/>
            <w:vAlign w:val="center"/>
          </w:tcPr>
          <w:p w:rsidR="00FF6184" w:rsidRPr="002355A1" w:rsidRDefault="00FF6184" w:rsidP="00084B2A">
            <w:pPr>
              <w:pStyle w:val="mStandard"/>
              <w:jc w:val="center"/>
              <w:rPr>
                <w:lang w:val="en-GB"/>
              </w:rPr>
            </w:pPr>
            <w:r w:rsidRPr="002355A1">
              <w:rPr>
                <w:lang w:val="en-GB"/>
              </w:rPr>
              <w:t>05</w:t>
            </w:r>
          </w:p>
        </w:tc>
        <w:tc>
          <w:tcPr>
            <w:tcW w:w="7285" w:type="dxa"/>
            <w:vAlign w:val="center"/>
          </w:tcPr>
          <w:p w:rsidR="00FF6184" w:rsidRPr="002355A1" w:rsidRDefault="00FF6184" w:rsidP="00084B2A">
            <w:pPr>
              <w:pStyle w:val="mStandard"/>
              <w:spacing w:before="120" w:after="120" w:line="240" w:lineRule="auto"/>
              <w:jc w:val="left"/>
              <w:rPr>
                <w:lang w:val="en-GB"/>
              </w:rPr>
            </w:pPr>
            <w:r w:rsidRPr="002355A1">
              <w:rPr>
                <w:lang w:val="en-GB"/>
              </w:rPr>
              <w:t>Certifying authority</w:t>
            </w:r>
          </w:p>
        </w:tc>
      </w:tr>
      <w:tr w:rsidR="00FF6184" w:rsidRPr="002355A1" w:rsidTr="00084B2A">
        <w:tc>
          <w:tcPr>
            <w:tcW w:w="641" w:type="dxa"/>
            <w:vAlign w:val="center"/>
          </w:tcPr>
          <w:p w:rsidR="00FF6184" w:rsidRPr="002355A1" w:rsidRDefault="00FF6184" w:rsidP="00084B2A">
            <w:pPr>
              <w:pStyle w:val="mStandard"/>
              <w:jc w:val="center"/>
              <w:rPr>
                <w:lang w:val="en-GB"/>
              </w:rPr>
            </w:pPr>
            <w:r w:rsidRPr="002355A1">
              <w:rPr>
                <w:lang w:val="en-GB"/>
              </w:rPr>
              <w:t>06</w:t>
            </w:r>
          </w:p>
        </w:tc>
        <w:tc>
          <w:tcPr>
            <w:tcW w:w="7285" w:type="dxa"/>
            <w:vAlign w:val="center"/>
          </w:tcPr>
          <w:p w:rsidR="00FF6184" w:rsidRPr="002355A1" w:rsidRDefault="00FF6184" w:rsidP="00084B2A">
            <w:pPr>
              <w:pStyle w:val="mStandard"/>
              <w:spacing w:before="120" w:after="120" w:line="240" w:lineRule="auto"/>
              <w:jc w:val="left"/>
              <w:rPr>
                <w:lang w:val="en-GB"/>
              </w:rPr>
            </w:pPr>
            <w:r w:rsidRPr="002355A1">
              <w:rPr>
                <w:lang w:val="en-GB"/>
              </w:rPr>
              <w:t>Audit authority and the list of bodies designated to carry out audit tasks (members of GoA)</w:t>
            </w:r>
          </w:p>
        </w:tc>
      </w:tr>
      <w:tr w:rsidR="00FF6184" w:rsidRPr="002355A1" w:rsidTr="00084B2A">
        <w:tc>
          <w:tcPr>
            <w:tcW w:w="641" w:type="dxa"/>
            <w:vAlign w:val="center"/>
          </w:tcPr>
          <w:p w:rsidR="00FF6184" w:rsidRPr="002355A1" w:rsidRDefault="00FF6184" w:rsidP="00084B2A">
            <w:pPr>
              <w:pStyle w:val="mStandard"/>
              <w:jc w:val="center"/>
              <w:rPr>
                <w:lang w:val="en-GB"/>
              </w:rPr>
            </w:pPr>
            <w:r w:rsidRPr="002355A1">
              <w:rPr>
                <w:lang w:val="en-GB"/>
              </w:rPr>
              <w:t>07</w:t>
            </w:r>
          </w:p>
        </w:tc>
        <w:tc>
          <w:tcPr>
            <w:tcW w:w="7285" w:type="dxa"/>
            <w:vAlign w:val="center"/>
          </w:tcPr>
          <w:p w:rsidR="00FF6184" w:rsidRPr="002355A1" w:rsidRDefault="00FF6184" w:rsidP="00084B2A">
            <w:pPr>
              <w:pStyle w:val="mStandard"/>
              <w:spacing w:before="120" w:after="120" w:line="240" w:lineRule="auto"/>
              <w:jc w:val="left"/>
              <w:rPr>
                <w:lang w:val="en-GB"/>
              </w:rPr>
            </w:pPr>
            <w:r w:rsidRPr="002355A1">
              <w:rPr>
                <w:lang w:val="en-GB"/>
              </w:rPr>
              <w:t>Tasks of the national contact points</w:t>
            </w:r>
          </w:p>
        </w:tc>
      </w:tr>
      <w:tr w:rsidR="00FF6184" w:rsidRPr="002355A1" w:rsidTr="00084B2A">
        <w:tc>
          <w:tcPr>
            <w:tcW w:w="641" w:type="dxa"/>
            <w:vAlign w:val="center"/>
          </w:tcPr>
          <w:p w:rsidR="00FF6184" w:rsidRPr="002355A1" w:rsidRDefault="00FF6184" w:rsidP="00084B2A">
            <w:pPr>
              <w:pStyle w:val="mStandard"/>
              <w:jc w:val="center"/>
              <w:rPr>
                <w:lang w:val="en-GB"/>
              </w:rPr>
            </w:pPr>
            <w:r w:rsidRPr="002355A1">
              <w:rPr>
                <w:lang w:val="en-GB"/>
              </w:rPr>
              <w:t>08</w:t>
            </w:r>
          </w:p>
        </w:tc>
        <w:tc>
          <w:tcPr>
            <w:tcW w:w="7285" w:type="dxa"/>
            <w:vAlign w:val="center"/>
          </w:tcPr>
          <w:p w:rsidR="00FF6184" w:rsidRPr="002355A1" w:rsidRDefault="00FF6184" w:rsidP="00084B2A">
            <w:pPr>
              <w:pStyle w:val="mStandard"/>
              <w:spacing w:before="120" w:after="120" w:line="240" w:lineRule="auto"/>
              <w:jc w:val="left"/>
              <w:rPr>
                <w:lang w:val="en-GB"/>
              </w:rPr>
            </w:pPr>
            <w:r w:rsidRPr="002355A1">
              <w:rPr>
                <w:lang w:val="en-GB"/>
              </w:rPr>
              <w:t xml:space="preserve">Management verifications and the list of bodies designated to carry out controls </w:t>
            </w:r>
          </w:p>
        </w:tc>
      </w:tr>
      <w:tr w:rsidR="00274C24" w:rsidRPr="002355A1" w:rsidTr="00084B2A">
        <w:tc>
          <w:tcPr>
            <w:tcW w:w="641" w:type="dxa"/>
            <w:tcBorders>
              <w:left w:val="nil"/>
              <w:right w:val="nil"/>
            </w:tcBorders>
            <w:vAlign w:val="center"/>
          </w:tcPr>
          <w:p w:rsidR="00274C24" w:rsidRPr="002355A1" w:rsidRDefault="00274C24" w:rsidP="00084B2A">
            <w:pPr>
              <w:pStyle w:val="mStandard"/>
              <w:jc w:val="center"/>
              <w:rPr>
                <w:lang w:val="en-GB"/>
              </w:rPr>
            </w:pPr>
          </w:p>
        </w:tc>
        <w:tc>
          <w:tcPr>
            <w:tcW w:w="7285" w:type="dxa"/>
            <w:tcBorders>
              <w:left w:val="nil"/>
              <w:right w:val="nil"/>
            </w:tcBorders>
            <w:vAlign w:val="center"/>
          </w:tcPr>
          <w:p w:rsidR="00274C24" w:rsidRPr="002355A1" w:rsidRDefault="00274C24" w:rsidP="00084B2A">
            <w:pPr>
              <w:pStyle w:val="mStandard"/>
              <w:spacing w:before="120" w:after="120" w:line="240" w:lineRule="auto"/>
              <w:jc w:val="left"/>
              <w:rPr>
                <w:lang w:val="en-GB"/>
              </w:rPr>
            </w:pPr>
          </w:p>
        </w:tc>
      </w:tr>
      <w:tr w:rsidR="00B64514" w:rsidRPr="002355A1" w:rsidTr="00084B2A">
        <w:tc>
          <w:tcPr>
            <w:tcW w:w="641" w:type="dxa"/>
            <w:vAlign w:val="center"/>
          </w:tcPr>
          <w:p w:rsidR="00B64514" w:rsidRPr="002355A1" w:rsidRDefault="002C69CE" w:rsidP="00084B2A">
            <w:pPr>
              <w:pStyle w:val="mStandard"/>
              <w:jc w:val="center"/>
              <w:rPr>
                <w:lang w:val="en-GB"/>
              </w:rPr>
            </w:pPr>
            <w:r w:rsidRPr="002355A1">
              <w:rPr>
                <w:lang w:val="en-GB"/>
              </w:rPr>
              <w:t>09</w:t>
            </w:r>
          </w:p>
        </w:tc>
        <w:tc>
          <w:tcPr>
            <w:tcW w:w="7285" w:type="dxa"/>
            <w:vAlign w:val="center"/>
          </w:tcPr>
          <w:p w:rsidR="00B64514" w:rsidRPr="002355A1" w:rsidRDefault="00F51BDA" w:rsidP="00084B2A">
            <w:pPr>
              <w:pStyle w:val="mStandard"/>
              <w:spacing w:before="120" w:after="120" w:line="240" w:lineRule="auto"/>
              <w:jc w:val="left"/>
              <w:rPr>
                <w:lang w:val="en-GB"/>
              </w:rPr>
            </w:pPr>
            <w:r w:rsidRPr="002355A1">
              <w:rPr>
                <w:lang w:val="en-GB"/>
              </w:rPr>
              <w:t>Glossary</w:t>
            </w:r>
          </w:p>
        </w:tc>
      </w:tr>
      <w:tr w:rsidR="00F51BDA" w:rsidRPr="002355A1" w:rsidTr="00084B2A">
        <w:tc>
          <w:tcPr>
            <w:tcW w:w="641" w:type="dxa"/>
            <w:vAlign w:val="center"/>
          </w:tcPr>
          <w:p w:rsidR="00F51BDA" w:rsidRPr="002355A1" w:rsidRDefault="002C69CE" w:rsidP="00084B2A">
            <w:pPr>
              <w:pStyle w:val="mStandard"/>
              <w:jc w:val="center"/>
              <w:rPr>
                <w:lang w:val="en-GB"/>
              </w:rPr>
            </w:pPr>
            <w:r w:rsidRPr="002355A1">
              <w:rPr>
                <w:lang w:val="en-GB"/>
              </w:rPr>
              <w:t>10</w:t>
            </w:r>
          </w:p>
        </w:tc>
        <w:tc>
          <w:tcPr>
            <w:tcW w:w="7285" w:type="dxa"/>
            <w:vAlign w:val="center"/>
          </w:tcPr>
          <w:p w:rsidR="00F51BDA" w:rsidRPr="002355A1" w:rsidRDefault="00F51BDA" w:rsidP="00084B2A">
            <w:pPr>
              <w:pStyle w:val="mStandard"/>
              <w:spacing w:before="120" w:after="120" w:line="240" w:lineRule="auto"/>
              <w:jc w:val="left"/>
              <w:rPr>
                <w:lang w:val="en-GB"/>
              </w:rPr>
            </w:pPr>
            <w:r w:rsidRPr="002355A1">
              <w:rPr>
                <w:lang w:val="en-GB"/>
              </w:rPr>
              <w:t xml:space="preserve">Maps and figures </w:t>
            </w:r>
          </w:p>
        </w:tc>
      </w:tr>
      <w:tr w:rsidR="00F51BDA" w:rsidRPr="002355A1" w:rsidTr="00084B2A">
        <w:tc>
          <w:tcPr>
            <w:tcW w:w="641" w:type="dxa"/>
            <w:vAlign w:val="center"/>
          </w:tcPr>
          <w:p w:rsidR="00F51BDA" w:rsidRPr="002355A1" w:rsidRDefault="002C69CE" w:rsidP="00084B2A">
            <w:pPr>
              <w:pStyle w:val="mStandard"/>
              <w:jc w:val="center"/>
              <w:rPr>
                <w:lang w:val="en-GB"/>
              </w:rPr>
            </w:pPr>
            <w:r w:rsidRPr="002355A1">
              <w:rPr>
                <w:lang w:val="en-GB"/>
              </w:rPr>
              <w:t>11</w:t>
            </w:r>
          </w:p>
        </w:tc>
        <w:tc>
          <w:tcPr>
            <w:tcW w:w="7285" w:type="dxa"/>
            <w:vAlign w:val="center"/>
          </w:tcPr>
          <w:p w:rsidR="00F51BDA" w:rsidRPr="002355A1" w:rsidRDefault="00F51BDA" w:rsidP="00084B2A">
            <w:pPr>
              <w:pStyle w:val="mStandard"/>
              <w:spacing w:before="120" w:after="120" w:line="240" w:lineRule="auto"/>
              <w:jc w:val="left"/>
              <w:rPr>
                <w:lang w:val="en-GB"/>
              </w:rPr>
            </w:pPr>
            <w:r w:rsidRPr="002355A1">
              <w:rPr>
                <w:lang w:val="en-GB"/>
              </w:rPr>
              <w:t>Report on Public Consultation Procedure</w:t>
            </w:r>
            <w:r w:rsidR="00D07DC3" w:rsidRPr="002355A1">
              <w:rPr>
                <w:lang w:val="en-GB"/>
              </w:rPr>
              <w:t>, June 24</w:t>
            </w:r>
            <w:r w:rsidR="00D07DC3" w:rsidRPr="002355A1">
              <w:rPr>
                <w:vertAlign w:val="superscript"/>
                <w:lang w:val="en-GB"/>
              </w:rPr>
              <w:t>th</w:t>
            </w:r>
            <w:r w:rsidR="00F83AC6" w:rsidRPr="002355A1">
              <w:rPr>
                <w:lang w:val="en-GB"/>
              </w:rPr>
              <w:t>, 2014</w:t>
            </w:r>
          </w:p>
        </w:tc>
      </w:tr>
      <w:tr w:rsidR="00F51BDA" w:rsidRPr="002355A1" w:rsidTr="00084B2A">
        <w:tc>
          <w:tcPr>
            <w:tcW w:w="641" w:type="dxa"/>
            <w:vAlign w:val="center"/>
          </w:tcPr>
          <w:p w:rsidR="00F51BDA" w:rsidRPr="002355A1" w:rsidRDefault="002C69CE" w:rsidP="00084B2A">
            <w:pPr>
              <w:pStyle w:val="mStandard"/>
              <w:jc w:val="center"/>
              <w:rPr>
                <w:lang w:val="en-GB"/>
              </w:rPr>
            </w:pPr>
            <w:r w:rsidRPr="002355A1">
              <w:rPr>
                <w:lang w:val="en-GB"/>
              </w:rPr>
              <w:t>12</w:t>
            </w:r>
          </w:p>
        </w:tc>
        <w:tc>
          <w:tcPr>
            <w:tcW w:w="7285" w:type="dxa"/>
            <w:vAlign w:val="center"/>
          </w:tcPr>
          <w:p w:rsidR="00F51BDA" w:rsidRPr="002355A1" w:rsidRDefault="008C6883" w:rsidP="00084B2A">
            <w:pPr>
              <w:pStyle w:val="mStandard"/>
              <w:spacing w:before="120" w:after="120" w:line="240" w:lineRule="auto"/>
              <w:jc w:val="left"/>
              <w:rPr>
                <w:lang w:val="en-GB"/>
              </w:rPr>
            </w:pPr>
            <w:r w:rsidRPr="002355A1">
              <w:rPr>
                <w:lang w:val="en-GB"/>
              </w:rPr>
              <w:t>Methodological note on programme specific result indicators</w:t>
            </w:r>
            <w:r w:rsidR="00BE3F03" w:rsidRPr="002355A1">
              <w:rPr>
                <w:lang w:val="en-GB"/>
              </w:rPr>
              <w:t xml:space="preserve"> </w:t>
            </w:r>
          </w:p>
        </w:tc>
      </w:tr>
    </w:tbl>
    <w:p w:rsidR="00C83F40" w:rsidRPr="002355A1" w:rsidRDefault="00C83F40" w:rsidP="00790924">
      <w:pPr>
        <w:pStyle w:val="mStandard"/>
        <w:rPr>
          <w:lang w:val="en-GB"/>
        </w:rPr>
      </w:pPr>
    </w:p>
    <w:sectPr w:rsidR="00C83F40" w:rsidRPr="002355A1" w:rsidSect="009A680A">
      <w:headerReference w:type="even" r:id="rId89"/>
      <w:headerReference w:type="default" r:id="rId90"/>
      <w:footerReference w:type="even" r:id="rId91"/>
      <w:footerReference w:type="default" r:id="rId92"/>
      <w:pgSz w:w="11906" w:h="16838" w:code="9"/>
      <w:pgMar w:top="2495" w:right="2098" w:bottom="2381" w:left="2098" w:header="1134" w:footer="10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8FF" w:rsidRDefault="002158FF">
      <w:pPr>
        <w:spacing w:before="0" w:after="0" w:line="240" w:lineRule="auto"/>
      </w:pPr>
      <w:r>
        <w:separator/>
      </w:r>
    </w:p>
  </w:endnote>
  <w:endnote w:type="continuationSeparator" w:id="0">
    <w:p w:rsidR="002158FF" w:rsidRDefault="002158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rebuchet MS">
    <w:altName w:val="Trebuchet MS"/>
    <w:panose1 w:val="020B0603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920671" w:rsidRDefault="00F570B2">
    <w:pPr>
      <w:pStyle w:val="Zpat"/>
      <w:rPr>
        <w:lang w:val="en-GB"/>
      </w:rPr>
    </w:pPr>
    <w:r w:rsidRPr="000430A2">
      <w:rPr>
        <w:lang w:val="en-GB"/>
      </w:rPr>
      <w:t xml:space="preserve">page </w:t>
    </w:r>
    <w:r>
      <w:rPr>
        <w:rStyle w:val="slostrnky"/>
      </w:rPr>
      <w:fldChar w:fldCharType="begin"/>
    </w:r>
    <w:r w:rsidRPr="000430A2">
      <w:rPr>
        <w:rStyle w:val="slostrnky"/>
        <w:lang w:val="en-GB"/>
      </w:rPr>
      <w:instrText xml:space="preserve"> PAGE </w:instrText>
    </w:r>
    <w:r>
      <w:rPr>
        <w:rStyle w:val="slostrnky"/>
      </w:rPr>
      <w:fldChar w:fldCharType="separate"/>
    </w:r>
    <w:r w:rsidR="00A45F49">
      <w:rPr>
        <w:rStyle w:val="slostrnky"/>
        <w:noProof/>
        <w:lang w:val="en-GB"/>
      </w:rPr>
      <w:t>8</w:t>
    </w:r>
    <w:r>
      <w:rPr>
        <w:rStyle w:val="slostrnky"/>
      </w:rPr>
      <w:fldChar w:fldCharType="end"/>
    </w:r>
    <w:r w:rsidRPr="00D8355C">
      <w:rPr>
        <w:rStyle w:val="slostrnky"/>
        <w:lang w:val="en-GB"/>
      </w:rPr>
      <w:tab/>
    </w:r>
    <w:r w:rsidRPr="000430A2">
      <w:rPr>
        <w:noProof/>
        <w:lang w:val="en-GB"/>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26625" w:rsidRDefault="00F570B2">
    <w:pPr>
      <w:pStyle w:val="Zpat"/>
      <w:rPr>
        <w:lang w:val="en-US"/>
      </w:rPr>
    </w:pPr>
    <w:r w:rsidRPr="00A26625">
      <w:rPr>
        <w:lang w:val="en-US"/>
      </w:rPr>
      <w:t xml:space="preserve">page </w:t>
    </w:r>
    <w:r>
      <w:rPr>
        <w:rStyle w:val="slostrnky"/>
      </w:rPr>
      <w:fldChar w:fldCharType="begin"/>
    </w:r>
    <w:r w:rsidRPr="00A26625">
      <w:rPr>
        <w:rStyle w:val="slostrnky"/>
        <w:lang w:val="en-US"/>
      </w:rPr>
      <w:instrText xml:space="preserve"> PAGE </w:instrText>
    </w:r>
    <w:r>
      <w:rPr>
        <w:rStyle w:val="slostrnky"/>
      </w:rPr>
      <w:fldChar w:fldCharType="separate"/>
    </w:r>
    <w:r w:rsidR="00A45F49">
      <w:rPr>
        <w:rStyle w:val="slostrnky"/>
        <w:noProof/>
        <w:lang w:val="en-US"/>
      </w:rPr>
      <w:t>80</w:t>
    </w:r>
    <w:r>
      <w:rPr>
        <w:rStyle w:val="slostrnky"/>
      </w:rPr>
      <w:fldChar w:fldCharType="end"/>
    </w:r>
    <w:r w:rsidRPr="00A26625">
      <w:rPr>
        <w:rStyle w:val="slostrnky"/>
        <w:lang w:val="en-US"/>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26625" w:rsidRDefault="00F570B2" w:rsidP="00DB011F">
    <w:pPr>
      <w:pStyle w:val="Zpat"/>
      <w:tabs>
        <w:tab w:val="clear" w:pos="8618"/>
        <w:tab w:val="right" w:pos="12900"/>
      </w:tabs>
      <w:rPr>
        <w:lang w:val="en-US"/>
      </w:rPr>
    </w:pPr>
    <w:r w:rsidRPr="00A26625">
      <w:rPr>
        <w:lang w:val="en-US"/>
      </w:rPr>
      <w:tab/>
      <w:t xml:space="preserve">page </w:t>
    </w:r>
    <w:r>
      <w:rPr>
        <w:rStyle w:val="slostrnky"/>
      </w:rPr>
      <w:fldChar w:fldCharType="begin"/>
    </w:r>
    <w:r w:rsidRPr="00A26625">
      <w:rPr>
        <w:rStyle w:val="slostrnky"/>
        <w:lang w:val="en-US"/>
      </w:rPr>
      <w:instrText xml:space="preserve"> PAGE </w:instrText>
    </w:r>
    <w:r>
      <w:rPr>
        <w:rStyle w:val="slostrnky"/>
      </w:rPr>
      <w:fldChar w:fldCharType="separate"/>
    </w:r>
    <w:r w:rsidR="00A45F49">
      <w:rPr>
        <w:rStyle w:val="slostrnky"/>
        <w:noProof/>
        <w:lang w:val="en-US"/>
      </w:rPr>
      <w:t>79</w:t>
    </w:r>
    <w:r>
      <w:rPr>
        <w:rStyle w:val="slostrnky"/>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26625" w:rsidRDefault="00F570B2">
    <w:pPr>
      <w:pStyle w:val="Zpat"/>
      <w:rPr>
        <w:lang w:val="en-US"/>
      </w:rPr>
    </w:pPr>
    <w:r w:rsidRPr="00A26625">
      <w:rPr>
        <w:lang w:val="en-US"/>
      </w:rPr>
      <w:t xml:space="preserve">page </w:t>
    </w:r>
    <w:r>
      <w:rPr>
        <w:rStyle w:val="slostrnky"/>
      </w:rPr>
      <w:fldChar w:fldCharType="begin"/>
    </w:r>
    <w:r w:rsidRPr="00A26625">
      <w:rPr>
        <w:rStyle w:val="slostrnky"/>
        <w:lang w:val="en-US"/>
      </w:rPr>
      <w:instrText xml:space="preserve"> PAGE </w:instrText>
    </w:r>
    <w:r>
      <w:rPr>
        <w:rStyle w:val="slostrnky"/>
      </w:rPr>
      <w:fldChar w:fldCharType="separate"/>
    </w:r>
    <w:r w:rsidR="00A45F49">
      <w:rPr>
        <w:rStyle w:val="slostrnky"/>
        <w:noProof/>
        <w:lang w:val="en-US"/>
      </w:rPr>
      <w:t>98</w:t>
    </w:r>
    <w:r>
      <w:rPr>
        <w:rStyle w:val="slostrnky"/>
      </w:rPr>
      <w:fldChar w:fldCharType="end"/>
    </w:r>
    <w:r w:rsidRPr="00A26625">
      <w:rPr>
        <w:rStyle w:val="slostrnky"/>
        <w:lang w:val="en-US"/>
      </w:rP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26625" w:rsidRDefault="00F570B2">
    <w:pPr>
      <w:pStyle w:val="Zpat"/>
      <w:rPr>
        <w:lang w:val="en-US"/>
      </w:rPr>
    </w:pPr>
    <w:r w:rsidRPr="00A26625">
      <w:rPr>
        <w:lang w:val="en-US"/>
      </w:rPr>
      <w:tab/>
      <w:t xml:space="preserve">page </w:t>
    </w:r>
    <w:r>
      <w:rPr>
        <w:rStyle w:val="slostrnky"/>
      </w:rPr>
      <w:fldChar w:fldCharType="begin"/>
    </w:r>
    <w:r w:rsidRPr="00A26625">
      <w:rPr>
        <w:rStyle w:val="slostrnky"/>
        <w:lang w:val="en-US"/>
      </w:rPr>
      <w:instrText xml:space="preserve"> PAGE </w:instrText>
    </w:r>
    <w:r>
      <w:rPr>
        <w:rStyle w:val="slostrnky"/>
      </w:rPr>
      <w:fldChar w:fldCharType="separate"/>
    </w:r>
    <w:r w:rsidR="00A45F49">
      <w:rPr>
        <w:rStyle w:val="slostrnky"/>
        <w:noProof/>
        <w:lang w:val="en-US"/>
      </w:rPr>
      <w:t>95</w:t>
    </w:r>
    <w:r>
      <w:rPr>
        <w:rStyle w:val="slostrnky"/>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26625" w:rsidRDefault="00F570B2" w:rsidP="00D01102">
    <w:pPr>
      <w:pStyle w:val="Zpat"/>
      <w:tabs>
        <w:tab w:val="clear" w:pos="8618"/>
        <w:tab w:val="right" w:pos="12900"/>
      </w:tabs>
      <w:rPr>
        <w:lang w:val="en-US"/>
      </w:rPr>
    </w:pPr>
    <w:r w:rsidRPr="00A26625">
      <w:rPr>
        <w:lang w:val="en-US"/>
      </w:rPr>
      <w:tab/>
      <w:t xml:space="preserve">page </w:t>
    </w:r>
    <w:r>
      <w:rPr>
        <w:rStyle w:val="slostrnky"/>
      </w:rPr>
      <w:fldChar w:fldCharType="begin"/>
    </w:r>
    <w:r w:rsidRPr="00A26625">
      <w:rPr>
        <w:rStyle w:val="slostrnky"/>
        <w:lang w:val="en-US"/>
      </w:rPr>
      <w:instrText xml:space="preserve"> PAGE </w:instrText>
    </w:r>
    <w:r>
      <w:rPr>
        <w:rStyle w:val="slostrnky"/>
      </w:rPr>
      <w:fldChar w:fldCharType="separate"/>
    </w:r>
    <w:r w:rsidR="00A45F49">
      <w:rPr>
        <w:rStyle w:val="slostrnky"/>
        <w:noProof/>
        <w:lang w:val="en-US"/>
      </w:rPr>
      <w:t>97</w:t>
    </w:r>
    <w:r>
      <w:rPr>
        <w:rStyle w:val="slostrnky"/>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26625" w:rsidRDefault="00F570B2">
    <w:pPr>
      <w:pStyle w:val="Zpat"/>
      <w:rPr>
        <w:lang w:val="en-US"/>
      </w:rPr>
    </w:pPr>
    <w:r w:rsidRPr="00A26625">
      <w:rPr>
        <w:lang w:val="en-US"/>
      </w:rPr>
      <w:t xml:space="preserve">page </w:t>
    </w:r>
    <w:r>
      <w:rPr>
        <w:rStyle w:val="slostrnky"/>
      </w:rPr>
      <w:fldChar w:fldCharType="begin"/>
    </w:r>
    <w:r w:rsidRPr="00A26625">
      <w:rPr>
        <w:rStyle w:val="slostrnky"/>
        <w:lang w:val="en-US"/>
      </w:rPr>
      <w:instrText xml:space="preserve"> PAGE </w:instrText>
    </w:r>
    <w:r>
      <w:rPr>
        <w:rStyle w:val="slostrnky"/>
      </w:rPr>
      <w:fldChar w:fldCharType="separate"/>
    </w:r>
    <w:r w:rsidR="00A45F49">
      <w:rPr>
        <w:rStyle w:val="slostrnky"/>
        <w:noProof/>
        <w:lang w:val="en-US"/>
      </w:rPr>
      <w:t>114</w:t>
    </w:r>
    <w:r>
      <w:rPr>
        <w:rStyle w:val="slostrnky"/>
      </w:rPr>
      <w:fldChar w:fldCharType="end"/>
    </w:r>
    <w:r w:rsidRPr="00A26625">
      <w:rPr>
        <w:rStyle w:val="slostrnky"/>
        <w:lang w:val="en-US"/>
      </w:rP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26625" w:rsidRDefault="00F570B2">
    <w:pPr>
      <w:pStyle w:val="Zpat"/>
      <w:rPr>
        <w:lang w:val="en-US"/>
      </w:rPr>
    </w:pPr>
    <w:r w:rsidRPr="00A26625">
      <w:rPr>
        <w:lang w:val="en-US"/>
      </w:rPr>
      <w:tab/>
      <w:t xml:space="preserve">page </w:t>
    </w:r>
    <w:r>
      <w:rPr>
        <w:rStyle w:val="slostrnky"/>
      </w:rPr>
      <w:fldChar w:fldCharType="begin"/>
    </w:r>
    <w:r w:rsidRPr="00A26625">
      <w:rPr>
        <w:rStyle w:val="slostrnky"/>
        <w:lang w:val="en-US"/>
      </w:rPr>
      <w:instrText xml:space="preserve"> PAGE </w:instrText>
    </w:r>
    <w:r>
      <w:rPr>
        <w:rStyle w:val="slostrnky"/>
      </w:rPr>
      <w:fldChar w:fldCharType="separate"/>
    </w:r>
    <w:r w:rsidR="00A45F49">
      <w:rPr>
        <w:rStyle w:val="slostrnky"/>
        <w:noProof/>
        <w:lang w:val="en-US"/>
      </w:rPr>
      <w:t>111</w:t>
    </w:r>
    <w:r>
      <w:rPr>
        <w:rStyle w:val="slostrnky"/>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26625" w:rsidRDefault="00F570B2" w:rsidP="00D01102">
    <w:pPr>
      <w:pStyle w:val="Zpat"/>
      <w:tabs>
        <w:tab w:val="clear" w:pos="8618"/>
        <w:tab w:val="right" w:pos="12900"/>
      </w:tabs>
      <w:rPr>
        <w:lang w:val="en-US"/>
      </w:rPr>
    </w:pPr>
    <w:r w:rsidRPr="00A26625">
      <w:rPr>
        <w:lang w:val="en-US"/>
      </w:rPr>
      <w:tab/>
      <w:t xml:space="preserve">page </w:t>
    </w:r>
    <w:r>
      <w:rPr>
        <w:rStyle w:val="slostrnky"/>
      </w:rPr>
      <w:fldChar w:fldCharType="begin"/>
    </w:r>
    <w:r w:rsidRPr="00A26625">
      <w:rPr>
        <w:rStyle w:val="slostrnky"/>
        <w:lang w:val="en-US"/>
      </w:rPr>
      <w:instrText xml:space="preserve"> PAGE </w:instrText>
    </w:r>
    <w:r>
      <w:rPr>
        <w:rStyle w:val="slostrnky"/>
      </w:rPr>
      <w:fldChar w:fldCharType="separate"/>
    </w:r>
    <w:r w:rsidR="00A45F49">
      <w:rPr>
        <w:rStyle w:val="slostrnky"/>
        <w:noProof/>
        <w:lang w:val="en-US"/>
      </w:rPr>
      <w:t>115</w:t>
    </w:r>
    <w:r>
      <w:rPr>
        <w:rStyle w:val="slostrnky"/>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26625" w:rsidRDefault="00F570B2">
    <w:pPr>
      <w:pStyle w:val="Zpat"/>
      <w:rPr>
        <w:lang w:val="en-US"/>
      </w:rPr>
    </w:pPr>
    <w:r w:rsidRPr="00A26625">
      <w:rPr>
        <w:lang w:val="en-US"/>
      </w:rPr>
      <w:t xml:space="preserve">page </w:t>
    </w:r>
    <w:r>
      <w:rPr>
        <w:rStyle w:val="slostrnky"/>
      </w:rPr>
      <w:fldChar w:fldCharType="begin"/>
    </w:r>
    <w:r w:rsidRPr="00A26625">
      <w:rPr>
        <w:rStyle w:val="slostrnky"/>
        <w:lang w:val="en-US"/>
      </w:rPr>
      <w:instrText xml:space="preserve"> PAGE </w:instrText>
    </w:r>
    <w:r>
      <w:rPr>
        <w:rStyle w:val="slostrnky"/>
      </w:rPr>
      <w:fldChar w:fldCharType="separate"/>
    </w:r>
    <w:r w:rsidR="00A45F49">
      <w:rPr>
        <w:rStyle w:val="slostrnky"/>
        <w:noProof/>
        <w:lang w:val="en-US"/>
      </w:rPr>
      <w:t>122</w:t>
    </w:r>
    <w:r>
      <w:rPr>
        <w:rStyle w:val="slostrnky"/>
      </w:rPr>
      <w:fldChar w:fldCharType="end"/>
    </w:r>
    <w:r w:rsidRPr="00A26625">
      <w:rPr>
        <w:rStyle w:val="slostrnky"/>
        <w:lang w:val="en-US"/>
      </w:rP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26625" w:rsidRDefault="00F570B2">
    <w:pPr>
      <w:pStyle w:val="Zpat"/>
      <w:rPr>
        <w:lang w:val="en-US"/>
      </w:rPr>
    </w:pPr>
    <w:r w:rsidRPr="00A26625">
      <w:rPr>
        <w:lang w:val="en-US"/>
      </w:rPr>
      <w:tab/>
      <w:t xml:space="preserve">page </w:t>
    </w:r>
    <w:r>
      <w:rPr>
        <w:rStyle w:val="slostrnky"/>
      </w:rPr>
      <w:fldChar w:fldCharType="begin"/>
    </w:r>
    <w:r w:rsidRPr="00A26625">
      <w:rPr>
        <w:rStyle w:val="slostrnky"/>
        <w:lang w:val="en-US"/>
      </w:rPr>
      <w:instrText xml:space="preserve"> PAGE </w:instrText>
    </w:r>
    <w:r>
      <w:rPr>
        <w:rStyle w:val="slostrnky"/>
      </w:rPr>
      <w:fldChar w:fldCharType="separate"/>
    </w:r>
    <w:r w:rsidR="00A45F49">
      <w:rPr>
        <w:rStyle w:val="slostrnky"/>
        <w:noProof/>
        <w:lang w:val="en-US"/>
      </w:rPr>
      <w:t>121</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920671" w:rsidRDefault="00F570B2">
    <w:pPr>
      <w:pStyle w:val="Zpat"/>
      <w:rPr>
        <w:lang w:val="en-GB"/>
      </w:rPr>
    </w:pPr>
    <w:r w:rsidRPr="000430A2">
      <w:rPr>
        <w:lang w:val="en-GB"/>
      </w:rPr>
      <w:tab/>
      <w:t xml:space="preserve">page </w:t>
    </w:r>
    <w:r>
      <w:rPr>
        <w:rStyle w:val="slostrnky"/>
      </w:rPr>
      <w:fldChar w:fldCharType="begin"/>
    </w:r>
    <w:r w:rsidRPr="000430A2">
      <w:rPr>
        <w:rStyle w:val="slostrnky"/>
        <w:lang w:val="en-GB"/>
      </w:rPr>
      <w:instrText xml:space="preserve"> PAGE </w:instrText>
    </w:r>
    <w:r>
      <w:rPr>
        <w:rStyle w:val="slostrnky"/>
      </w:rPr>
      <w:fldChar w:fldCharType="separate"/>
    </w:r>
    <w:r w:rsidR="00A45F49">
      <w:rPr>
        <w:rStyle w:val="slostrnky"/>
        <w:noProof/>
        <w:lang w:val="en-GB"/>
      </w:rPr>
      <w:t>9</w:t>
    </w:r>
    <w:r>
      <w:rPr>
        <w:rStyle w:val="slostrnky"/>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26625" w:rsidRDefault="00F570B2" w:rsidP="00EC54DE">
    <w:pPr>
      <w:pStyle w:val="Zpat"/>
      <w:tabs>
        <w:tab w:val="clear" w:pos="8618"/>
        <w:tab w:val="right" w:pos="12900"/>
      </w:tabs>
      <w:rPr>
        <w:lang w:val="en-US"/>
      </w:rPr>
    </w:pPr>
    <w:r w:rsidRPr="00A26625">
      <w:rPr>
        <w:lang w:val="en-US"/>
      </w:rPr>
      <w:t xml:space="preserve">page </w:t>
    </w:r>
    <w:r>
      <w:rPr>
        <w:rStyle w:val="slostrnky"/>
      </w:rPr>
      <w:fldChar w:fldCharType="begin"/>
    </w:r>
    <w:r w:rsidRPr="00A26625">
      <w:rPr>
        <w:rStyle w:val="slostrnky"/>
        <w:lang w:val="en-US"/>
      </w:rPr>
      <w:instrText xml:space="preserve"> PAGE </w:instrText>
    </w:r>
    <w:r>
      <w:rPr>
        <w:rStyle w:val="slostrnky"/>
      </w:rPr>
      <w:fldChar w:fldCharType="separate"/>
    </w:r>
    <w:r w:rsidR="006356E3">
      <w:rPr>
        <w:rStyle w:val="slostrnky"/>
        <w:noProof/>
        <w:lang w:val="en-US"/>
      </w:rPr>
      <w:t>128</w:t>
    </w:r>
    <w:r>
      <w:rPr>
        <w:rStyle w:val="slostrnky"/>
      </w:rPr>
      <w:fldChar w:fldCharType="end"/>
    </w:r>
    <w:r w:rsidRPr="00A26625">
      <w:rPr>
        <w:rStyle w:val="slostrnky"/>
        <w:lang w:val="en-US"/>
      </w:rPr>
      <w:tab/>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26625" w:rsidRDefault="00F570B2" w:rsidP="00EC54DE">
    <w:pPr>
      <w:pStyle w:val="Zpat"/>
      <w:tabs>
        <w:tab w:val="clear" w:pos="8618"/>
        <w:tab w:val="right" w:pos="12900"/>
      </w:tabs>
      <w:rPr>
        <w:lang w:val="en-US"/>
      </w:rPr>
    </w:pPr>
    <w:r w:rsidRPr="000430A2">
      <w:rPr>
        <w:noProof/>
        <w:lang w:val="en-GB"/>
      </w:rPr>
      <w:t>Metis GmbH &amp; Consulting Associates s.r.o</w:t>
    </w:r>
    <w:r w:rsidRPr="00A26625">
      <w:rPr>
        <w:lang w:val="en-US"/>
      </w:rPr>
      <w:tab/>
      <w:t xml:space="preserve">page </w:t>
    </w:r>
    <w:r>
      <w:rPr>
        <w:rStyle w:val="slostrnky"/>
      </w:rPr>
      <w:fldChar w:fldCharType="begin"/>
    </w:r>
    <w:r w:rsidRPr="00A26625">
      <w:rPr>
        <w:rStyle w:val="slostrnky"/>
        <w:lang w:val="en-US"/>
      </w:rPr>
      <w:instrText xml:space="preserve"> PAGE </w:instrText>
    </w:r>
    <w:r>
      <w:rPr>
        <w:rStyle w:val="slostrnky"/>
      </w:rPr>
      <w:fldChar w:fldCharType="separate"/>
    </w:r>
    <w:r w:rsidR="00A45F49">
      <w:rPr>
        <w:rStyle w:val="slostrnky"/>
        <w:noProof/>
        <w:lang w:val="en-US"/>
      </w:rPr>
      <w:t>123</w:t>
    </w:r>
    <w:r>
      <w:rPr>
        <w:rStyle w:val="slostrnky"/>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26625" w:rsidRDefault="00F570B2">
    <w:pPr>
      <w:pStyle w:val="Zpat"/>
      <w:rPr>
        <w:lang w:val="en-US"/>
      </w:rPr>
    </w:pPr>
    <w:r w:rsidRPr="00A26625">
      <w:rPr>
        <w:lang w:val="en-US"/>
      </w:rPr>
      <w:t xml:space="preserve">page </w:t>
    </w:r>
    <w:r>
      <w:rPr>
        <w:rStyle w:val="slostrnky"/>
      </w:rPr>
      <w:fldChar w:fldCharType="begin"/>
    </w:r>
    <w:r w:rsidRPr="00A26625">
      <w:rPr>
        <w:rStyle w:val="slostrnky"/>
        <w:lang w:val="en-US"/>
      </w:rPr>
      <w:instrText xml:space="preserve"> PAGE </w:instrText>
    </w:r>
    <w:r>
      <w:rPr>
        <w:rStyle w:val="slostrnky"/>
      </w:rPr>
      <w:fldChar w:fldCharType="separate"/>
    </w:r>
    <w:r w:rsidR="00A45F49">
      <w:rPr>
        <w:rStyle w:val="slostrnky"/>
        <w:noProof/>
        <w:lang w:val="en-US"/>
      </w:rPr>
      <w:t>160</w:t>
    </w:r>
    <w:r>
      <w:rPr>
        <w:rStyle w:val="slostrnky"/>
      </w:rPr>
      <w:fldChar w:fldCharType="end"/>
    </w:r>
    <w:r w:rsidRPr="00A26625">
      <w:rPr>
        <w:rStyle w:val="slostrnky"/>
        <w:lang w:val="en-US"/>
      </w:rPr>
      <w:tab/>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15F50" w:rsidRDefault="00F570B2">
    <w:pPr>
      <w:pStyle w:val="Zpat"/>
      <w:rPr>
        <w:rFonts w:cs="Arial"/>
        <w:lang w:val="en-US"/>
      </w:rPr>
    </w:pPr>
    <w:r w:rsidRPr="00A15F50">
      <w:rPr>
        <w:rFonts w:cs="Arial"/>
        <w:lang w:val="en-US"/>
      </w:rPr>
      <w:tab/>
      <w:t xml:space="preserve">page </w:t>
    </w:r>
    <w:r w:rsidRPr="00A15F50">
      <w:rPr>
        <w:rStyle w:val="slostrnky"/>
        <w:rFonts w:cs="Arial"/>
      </w:rPr>
      <w:fldChar w:fldCharType="begin"/>
    </w:r>
    <w:r w:rsidRPr="00A15F50">
      <w:rPr>
        <w:rStyle w:val="slostrnky"/>
        <w:rFonts w:cs="Arial"/>
        <w:lang w:val="en-US"/>
      </w:rPr>
      <w:instrText xml:space="preserve"> PAGE </w:instrText>
    </w:r>
    <w:r w:rsidRPr="00A15F50">
      <w:rPr>
        <w:rStyle w:val="slostrnky"/>
        <w:rFonts w:cs="Arial"/>
      </w:rPr>
      <w:fldChar w:fldCharType="separate"/>
    </w:r>
    <w:r w:rsidR="00A45F49">
      <w:rPr>
        <w:rStyle w:val="slostrnky"/>
        <w:rFonts w:cs="Arial"/>
        <w:noProof/>
        <w:lang w:val="en-US"/>
      </w:rPr>
      <w:t>161</w:t>
    </w:r>
    <w:r w:rsidRPr="00A15F50">
      <w:rPr>
        <w:rStyle w:val="slostrnky"/>
        <w:rFonts w:cs="Arial"/>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26625" w:rsidRDefault="00F570B2" w:rsidP="00C676E3">
    <w:pPr>
      <w:pStyle w:val="Zpat"/>
      <w:tabs>
        <w:tab w:val="clear" w:pos="8618"/>
        <w:tab w:val="right" w:pos="12758"/>
      </w:tabs>
      <w:rPr>
        <w:lang w:val="en-US"/>
      </w:rPr>
    </w:pPr>
    <w:r w:rsidRPr="00A26625">
      <w:rPr>
        <w:lang w:val="en-US"/>
      </w:rPr>
      <w:t xml:space="preserve">page </w:t>
    </w:r>
    <w:r>
      <w:rPr>
        <w:rStyle w:val="slostrnky"/>
      </w:rPr>
      <w:fldChar w:fldCharType="begin"/>
    </w:r>
    <w:r w:rsidRPr="00A26625">
      <w:rPr>
        <w:rStyle w:val="slostrnky"/>
        <w:lang w:val="en-US"/>
      </w:rPr>
      <w:instrText xml:space="preserve"> PAGE </w:instrText>
    </w:r>
    <w:r>
      <w:rPr>
        <w:rStyle w:val="slostrnky"/>
      </w:rPr>
      <w:fldChar w:fldCharType="separate"/>
    </w:r>
    <w:r w:rsidR="00A45F49">
      <w:rPr>
        <w:rStyle w:val="slostrnky"/>
        <w:noProof/>
        <w:lang w:val="en-US"/>
      </w:rPr>
      <w:t>162</w:t>
    </w:r>
    <w:r>
      <w:rPr>
        <w:rStyle w:val="slostrnky"/>
      </w:rPr>
      <w:fldChar w:fldCharType="end"/>
    </w:r>
    <w:r w:rsidRPr="00A26625">
      <w:rPr>
        <w:rStyle w:val="slostrnky"/>
        <w:lang w:val="en-US"/>
      </w:rPr>
      <w:tab/>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26625" w:rsidRDefault="00F570B2" w:rsidP="00A62A96">
    <w:pPr>
      <w:pStyle w:val="Zpat"/>
      <w:tabs>
        <w:tab w:val="clear" w:pos="8618"/>
        <w:tab w:val="right" w:pos="12900"/>
      </w:tabs>
      <w:rPr>
        <w:lang w:val="en-US"/>
      </w:rPr>
    </w:pPr>
    <w:r w:rsidRPr="00A26625">
      <w:rPr>
        <w:lang w:val="en-US"/>
      </w:rPr>
      <w:tab/>
      <w:t xml:space="preserve">page </w:t>
    </w:r>
    <w:r>
      <w:rPr>
        <w:rStyle w:val="slostrnky"/>
      </w:rPr>
      <w:fldChar w:fldCharType="begin"/>
    </w:r>
    <w:r w:rsidRPr="00A26625">
      <w:rPr>
        <w:rStyle w:val="slostrnky"/>
        <w:lang w:val="en-US"/>
      </w:rPr>
      <w:instrText xml:space="preserve"> PAGE </w:instrText>
    </w:r>
    <w:r>
      <w:rPr>
        <w:rStyle w:val="slostrnky"/>
      </w:rPr>
      <w:fldChar w:fldCharType="separate"/>
    </w:r>
    <w:r w:rsidR="00A45F49">
      <w:rPr>
        <w:rStyle w:val="slostrnky"/>
        <w:noProof/>
        <w:lang w:val="en-US"/>
      </w:rPr>
      <w:t>163</w:t>
    </w:r>
    <w:r>
      <w:rPr>
        <w:rStyle w:val="slostrnky"/>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26625" w:rsidRDefault="00F570B2">
    <w:pPr>
      <w:pStyle w:val="Zpat"/>
      <w:rPr>
        <w:lang w:val="en-US"/>
      </w:rPr>
    </w:pPr>
    <w:r w:rsidRPr="00A26625">
      <w:rPr>
        <w:lang w:val="en-US"/>
      </w:rPr>
      <w:t xml:space="preserve">page </w:t>
    </w:r>
    <w:r>
      <w:rPr>
        <w:rStyle w:val="slostrnky"/>
      </w:rPr>
      <w:fldChar w:fldCharType="begin"/>
    </w:r>
    <w:r w:rsidRPr="00A26625">
      <w:rPr>
        <w:rStyle w:val="slostrnky"/>
        <w:lang w:val="en-US"/>
      </w:rPr>
      <w:instrText xml:space="preserve"> PAGE </w:instrText>
    </w:r>
    <w:r>
      <w:rPr>
        <w:rStyle w:val="slostrnky"/>
      </w:rPr>
      <w:fldChar w:fldCharType="separate"/>
    </w:r>
    <w:r w:rsidR="00A45F49">
      <w:rPr>
        <w:rStyle w:val="slostrnky"/>
        <w:noProof/>
        <w:lang w:val="en-US"/>
      </w:rPr>
      <w:t>166</w:t>
    </w:r>
    <w:r>
      <w:rPr>
        <w:rStyle w:val="slostrnky"/>
      </w:rPr>
      <w:fldChar w:fldCharType="end"/>
    </w:r>
    <w:r w:rsidRPr="00A26625">
      <w:rPr>
        <w:rStyle w:val="slostrnky"/>
        <w:lang w:val="en-US"/>
      </w:rPr>
      <w:tab/>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26625" w:rsidRDefault="00F570B2">
    <w:pPr>
      <w:pStyle w:val="Zpat"/>
      <w:rPr>
        <w:lang w:val="en-US"/>
      </w:rPr>
    </w:pPr>
    <w:r w:rsidRPr="00A26625">
      <w:rPr>
        <w:lang w:val="en-US"/>
      </w:rPr>
      <w:tab/>
      <w:t xml:space="preserve">page </w:t>
    </w:r>
    <w:r>
      <w:rPr>
        <w:rStyle w:val="slostrnky"/>
      </w:rPr>
      <w:fldChar w:fldCharType="begin"/>
    </w:r>
    <w:r w:rsidRPr="00A26625">
      <w:rPr>
        <w:rStyle w:val="slostrnky"/>
        <w:lang w:val="en-US"/>
      </w:rPr>
      <w:instrText xml:space="preserve"> PAGE </w:instrText>
    </w:r>
    <w:r>
      <w:rPr>
        <w:rStyle w:val="slostrnky"/>
      </w:rPr>
      <w:fldChar w:fldCharType="separate"/>
    </w:r>
    <w:r w:rsidR="00A45F49">
      <w:rPr>
        <w:rStyle w:val="slostrnky"/>
        <w:noProof/>
        <w:lang w:val="en-US"/>
      </w:rPr>
      <w:t>167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920671" w:rsidRDefault="00F570B2" w:rsidP="008537CE">
    <w:pPr>
      <w:pStyle w:val="Zpat"/>
      <w:tabs>
        <w:tab w:val="clear" w:pos="8618"/>
        <w:tab w:val="right" w:pos="12900"/>
      </w:tabs>
      <w:rPr>
        <w:lang w:val="en-GB"/>
      </w:rPr>
    </w:pPr>
    <w:r w:rsidRPr="000430A2">
      <w:rPr>
        <w:lang w:val="en-GB"/>
      </w:rPr>
      <w:t xml:space="preserve">page </w:t>
    </w:r>
    <w:r>
      <w:rPr>
        <w:rStyle w:val="slostrnky"/>
      </w:rPr>
      <w:fldChar w:fldCharType="begin"/>
    </w:r>
    <w:r w:rsidRPr="000430A2">
      <w:rPr>
        <w:rStyle w:val="slostrnky"/>
        <w:lang w:val="en-GB"/>
      </w:rPr>
      <w:instrText xml:space="preserve"> PAGE </w:instrText>
    </w:r>
    <w:r>
      <w:rPr>
        <w:rStyle w:val="slostrnky"/>
      </w:rPr>
      <w:fldChar w:fldCharType="separate"/>
    </w:r>
    <w:r w:rsidR="00A45F49">
      <w:rPr>
        <w:rStyle w:val="slostrnky"/>
        <w:noProof/>
        <w:lang w:val="en-GB"/>
      </w:rPr>
      <w:t>40</w:t>
    </w:r>
    <w:r>
      <w:rPr>
        <w:rStyle w:val="slostrnky"/>
      </w:rPr>
      <w:fldChar w:fldCharType="end"/>
    </w:r>
    <w:r w:rsidRPr="00D8355C">
      <w:rPr>
        <w:rStyle w:val="slostrnky"/>
        <w:lang w:val="en-GB"/>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26625" w:rsidRDefault="00F570B2" w:rsidP="00E1316A">
    <w:pPr>
      <w:pStyle w:val="Zpat"/>
      <w:tabs>
        <w:tab w:val="clear" w:pos="8618"/>
        <w:tab w:val="right" w:pos="12900"/>
      </w:tabs>
      <w:rPr>
        <w:lang w:val="en-US"/>
      </w:rPr>
    </w:pPr>
    <w:r w:rsidRPr="00A26625">
      <w:rPr>
        <w:lang w:val="en-US"/>
      </w:rPr>
      <w:tab/>
      <w:t xml:space="preserve">page </w:t>
    </w:r>
    <w:r>
      <w:rPr>
        <w:rStyle w:val="slostrnky"/>
      </w:rPr>
      <w:fldChar w:fldCharType="begin"/>
    </w:r>
    <w:r w:rsidRPr="00A26625">
      <w:rPr>
        <w:rStyle w:val="slostrnky"/>
        <w:lang w:val="en-US"/>
      </w:rPr>
      <w:instrText xml:space="preserve"> PAGE </w:instrText>
    </w:r>
    <w:r>
      <w:rPr>
        <w:rStyle w:val="slostrnky"/>
      </w:rPr>
      <w:fldChar w:fldCharType="separate"/>
    </w:r>
    <w:r w:rsidR="00A45F49">
      <w:rPr>
        <w:rStyle w:val="slostrnky"/>
        <w:noProof/>
        <w:lang w:val="en-US"/>
      </w:rPr>
      <w:t>41</w:t>
    </w:r>
    <w:r>
      <w:rPr>
        <w:rStyle w:val="slostrnky"/>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26625" w:rsidRDefault="00F570B2">
    <w:pPr>
      <w:pStyle w:val="Zpat"/>
      <w:rPr>
        <w:lang w:val="en-US"/>
      </w:rPr>
    </w:pPr>
    <w:r w:rsidRPr="00A26625">
      <w:rPr>
        <w:lang w:val="en-US"/>
      </w:rPr>
      <w:t xml:space="preserve">page </w:t>
    </w:r>
    <w:r>
      <w:rPr>
        <w:rStyle w:val="slostrnky"/>
      </w:rPr>
      <w:fldChar w:fldCharType="begin"/>
    </w:r>
    <w:r w:rsidRPr="00A26625">
      <w:rPr>
        <w:rStyle w:val="slostrnky"/>
        <w:lang w:val="en-US"/>
      </w:rPr>
      <w:instrText xml:space="preserve"> PAGE </w:instrText>
    </w:r>
    <w:r>
      <w:rPr>
        <w:rStyle w:val="slostrnky"/>
      </w:rPr>
      <w:fldChar w:fldCharType="separate"/>
    </w:r>
    <w:r w:rsidR="00A45F49">
      <w:rPr>
        <w:rStyle w:val="slostrnky"/>
        <w:noProof/>
        <w:lang w:val="en-US"/>
      </w:rPr>
      <w:t>52</w:t>
    </w:r>
    <w:r>
      <w:rPr>
        <w:rStyle w:val="slostrnky"/>
      </w:rPr>
      <w:fldChar w:fldCharType="end"/>
    </w:r>
    <w:r w:rsidRPr="00A26625">
      <w:rPr>
        <w:rStyle w:val="slostrnky"/>
        <w:lang w:val="en-US"/>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26625" w:rsidRDefault="00F570B2">
    <w:pPr>
      <w:pStyle w:val="Zpat"/>
      <w:rPr>
        <w:lang w:val="en-US"/>
      </w:rPr>
    </w:pPr>
    <w:r w:rsidRPr="00A26625">
      <w:rPr>
        <w:lang w:val="en-US"/>
      </w:rPr>
      <w:tab/>
      <w:t xml:space="preserve">page </w:t>
    </w:r>
    <w:r>
      <w:rPr>
        <w:rStyle w:val="slostrnky"/>
      </w:rPr>
      <w:fldChar w:fldCharType="begin"/>
    </w:r>
    <w:r w:rsidRPr="00A26625">
      <w:rPr>
        <w:rStyle w:val="slostrnky"/>
        <w:lang w:val="en-US"/>
      </w:rPr>
      <w:instrText xml:space="preserve"> PAGE </w:instrText>
    </w:r>
    <w:r>
      <w:rPr>
        <w:rStyle w:val="slostrnky"/>
      </w:rPr>
      <w:fldChar w:fldCharType="separate"/>
    </w:r>
    <w:r w:rsidR="00A45F49">
      <w:rPr>
        <w:rStyle w:val="slostrnky"/>
        <w:noProof/>
        <w:lang w:val="en-US"/>
      </w:rPr>
      <w:t>51</w:t>
    </w:r>
    <w:r>
      <w:rPr>
        <w:rStyle w:val="slostrnky"/>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26625" w:rsidRDefault="00F570B2" w:rsidP="00F46CEE">
    <w:pPr>
      <w:pStyle w:val="Zpat"/>
      <w:tabs>
        <w:tab w:val="clear" w:pos="8618"/>
        <w:tab w:val="right" w:pos="12900"/>
      </w:tabs>
      <w:rPr>
        <w:lang w:val="en-US"/>
      </w:rPr>
    </w:pPr>
    <w:r w:rsidRPr="00A26625">
      <w:rPr>
        <w:lang w:val="en-US"/>
      </w:rPr>
      <w:tab/>
      <w:t xml:space="preserve">page </w:t>
    </w:r>
    <w:r>
      <w:rPr>
        <w:rStyle w:val="slostrnky"/>
      </w:rPr>
      <w:fldChar w:fldCharType="begin"/>
    </w:r>
    <w:r w:rsidRPr="00A26625">
      <w:rPr>
        <w:rStyle w:val="slostrnky"/>
        <w:lang w:val="en-US"/>
      </w:rPr>
      <w:instrText xml:space="preserve"> PAGE </w:instrText>
    </w:r>
    <w:r>
      <w:rPr>
        <w:rStyle w:val="slostrnky"/>
      </w:rPr>
      <w:fldChar w:fldCharType="separate"/>
    </w:r>
    <w:r w:rsidR="00A45F49">
      <w:rPr>
        <w:rStyle w:val="slostrnky"/>
        <w:noProof/>
        <w:lang w:val="en-US"/>
      </w:rPr>
      <w:t>53</w:t>
    </w:r>
    <w:r>
      <w:rPr>
        <w:rStyle w:val="slostrnky"/>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26625" w:rsidRDefault="00F570B2">
    <w:pPr>
      <w:pStyle w:val="Zpat"/>
      <w:rPr>
        <w:lang w:val="en-US"/>
      </w:rPr>
    </w:pPr>
    <w:r w:rsidRPr="00A26625">
      <w:rPr>
        <w:lang w:val="en-US"/>
      </w:rPr>
      <w:t xml:space="preserve">page </w:t>
    </w:r>
    <w:r>
      <w:rPr>
        <w:rStyle w:val="slostrnky"/>
      </w:rPr>
      <w:fldChar w:fldCharType="begin"/>
    </w:r>
    <w:r w:rsidRPr="00A26625">
      <w:rPr>
        <w:rStyle w:val="slostrnky"/>
        <w:lang w:val="en-US"/>
      </w:rPr>
      <w:instrText xml:space="preserve"> PAGE </w:instrText>
    </w:r>
    <w:r>
      <w:rPr>
        <w:rStyle w:val="slostrnky"/>
      </w:rPr>
      <w:fldChar w:fldCharType="separate"/>
    </w:r>
    <w:r w:rsidR="00A45F49">
      <w:rPr>
        <w:rStyle w:val="slostrnky"/>
        <w:noProof/>
        <w:lang w:val="en-US"/>
      </w:rPr>
      <w:t>76</w:t>
    </w:r>
    <w:r>
      <w:rPr>
        <w:rStyle w:val="slostrnky"/>
      </w:rPr>
      <w:fldChar w:fldCharType="end"/>
    </w:r>
    <w:r w:rsidRPr="00A26625">
      <w:rPr>
        <w:rStyle w:val="slostrnky"/>
        <w:lang w:val="en-US"/>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26625" w:rsidRDefault="00F570B2">
    <w:pPr>
      <w:pStyle w:val="Zpat"/>
      <w:rPr>
        <w:lang w:val="en-US"/>
      </w:rPr>
    </w:pPr>
    <w:r w:rsidRPr="00A26625">
      <w:rPr>
        <w:lang w:val="en-US"/>
      </w:rPr>
      <w:tab/>
      <w:t xml:space="preserve">page </w:t>
    </w:r>
    <w:r>
      <w:rPr>
        <w:rStyle w:val="slostrnky"/>
      </w:rPr>
      <w:fldChar w:fldCharType="begin"/>
    </w:r>
    <w:r w:rsidRPr="00A26625">
      <w:rPr>
        <w:rStyle w:val="slostrnky"/>
        <w:lang w:val="en-US"/>
      </w:rPr>
      <w:instrText xml:space="preserve"> PAGE </w:instrText>
    </w:r>
    <w:r>
      <w:rPr>
        <w:rStyle w:val="slostrnky"/>
      </w:rPr>
      <w:fldChar w:fldCharType="separate"/>
    </w:r>
    <w:r w:rsidR="00A45F49">
      <w:rPr>
        <w:rStyle w:val="slostrnky"/>
        <w:noProof/>
        <w:lang w:val="en-US"/>
      </w:rPr>
      <w:t>77</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8FF" w:rsidRDefault="002158FF">
      <w:pPr>
        <w:spacing w:before="0" w:after="0" w:line="240" w:lineRule="auto"/>
      </w:pPr>
      <w:r>
        <w:separator/>
      </w:r>
    </w:p>
  </w:footnote>
  <w:footnote w:type="continuationSeparator" w:id="0">
    <w:p w:rsidR="002158FF" w:rsidRDefault="002158FF">
      <w:pPr>
        <w:spacing w:before="0" w:after="0" w:line="240" w:lineRule="auto"/>
      </w:pPr>
      <w:r>
        <w:continuationSeparator/>
      </w:r>
    </w:p>
  </w:footnote>
  <w:footnote w:id="1">
    <w:p w:rsidR="00F570B2" w:rsidRPr="00C4125A" w:rsidRDefault="00F570B2">
      <w:pPr>
        <w:pStyle w:val="Textpoznpodarou"/>
      </w:pPr>
      <w:r>
        <w:rPr>
          <w:rStyle w:val="Znakapoznpodarou"/>
        </w:rPr>
        <w:footnoteRef/>
      </w:r>
      <w:r>
        <w:t xml:space="preserve"> </w:t>
      </w:r>
      <w:r>
        <w:tab/>
      </w:r>
      <w:r w:rsidRPr="00C4125A">
        <w:rPr>
          <w:rFonts w:cs="Arial"/>
        </w:rPr>
        <w:t>Centre for Europe</w:t>
      </w:r>
      <w:r>
        <w:rPr>
          <w:rFonts w:cs="Arial"/>
        </w:rPr>
        <w:t xml:space="preserve">an Economic Research GmbH (ZEW), </w:t>
      </w:r>
      <w:r w:rsidRPr="00C4125A">
        <w:rPr>
          <w:rFonts w:cs="Arial"/>
        </w:rPr>
        <w:t>Institute for Applied Ec</w:t>
      </w:r>
      <w:r>
        <w:rPr>
          <w:rFonts w:cs="Arial"/>
        </w:rPr>
        <w:t xml:space="preserve">onomic Research (IAW), </w:t>
      </w:r>
      <w:r w:rsidRPr="00C4125A">
        <w:rPr>
          <w:rFonts w:cs="Arial"/>
        </w:rPr>
        <w:t>The Vienna Institute for Int</w:t>
      </w:r>
      <w:r w:rsidRPr="00C4125A">
        <w:t>ernat</w:t>
      </w:r>
      <w:r>
        <w:t>ional Economic Studies (wiiw) (</w:t>
      </w:r>
      <w:r w:rsidRPr="00C4125A">
        <w:t>March 2014</w:t>
      </w:r>
      <w:r>
        <w:t xml:space="preserve">): </w:t>
      </w:r>
      <w:r w:rsidRPr="00C4125A">
        <w:t>Socio</w:t>
      </w:r>
      <w:r w:rsidRPr="00C4125A">
        <w:rPr>
          <w:rFonts w:ascii="Cambria Math" w:hAnsi="Cambria Math" w:cs="Cambria Math"/>
        </w:rPr>
        <w:t>‐</w:t>
      </w:r>
      <w:r>
        <w:rPr>
          <w:rFonts w:cs="Arial"/>
        </w:rPr>
        <w:t xml:space="preserve">Economic Assessment of </w:t>
      </w:r>
      <w:r w:rsidRPr="00C4125A">
        <w:rPr>
          <w:rFonts w:cs="Arial"/>
        </w:rPr>
        <w:t>t</w:t>
      </w:r>
      <w:r>
        <w:rPr>
          <w:rFonts w:cs="Arial"/>
        </w:rPr>
        <w:t xml:space="preserve">he Danube Region: State of the </w:t>
      </w:r>
      <w:r w:rsidRPr="00C4125A">
        <w:rPr>
          <w:rFonts w:cs="Arial"/>
        </w:rPr>
        <w:t>R</w:t>
      </w:r>
      <w:r>
        <w:rPr>
          <w:rFonts w:cs="Arial"/>
        </w:rPr>
        <w:t xml:space="preserve">egion, Challenges and Strategy </w:t>
      </w:r>
      <w:r w:rsidRPr="00C4125A">
        <w:rPr>
          <w:rFonts w:cs="Arial"/>
        </w:rPr>
        <w:t>Development</w:t>
      </w:r>
    </w:p>
  </w:footnote>
  <w:footnote w:id="2">
    <w:p w:rsidR="00F570B2" w:rsidRPr="00275567" w:rsidRDefault="00F570B2" w:rsidP="00EA4986">
      <w:pPr>
        <w:pStyle w:val="maufzhlung"/>
        <w:numPr>
          <w:ilvl w:val="0"/>
          <w:numId w:val="0"/>
        </w:numPr>
        <w:tabs>
          <w:tab w:val="clear" w:pos="567"/>
        </w:tabs>
        <w:rPr>
          <w:lang w:val="hu-HU"/>
        </w:rPr>
      </w:pPr>
      <w:r>
        <w:rPr>
          <w:rStyle w:val="Znakapoznpodarou"/>
        </w:rPr>
        <w:footnoteRef/>
      </w:r>
      <w:r w:rsidRPr="00320518">
        <w:rPr>
          <w:lang w:val="en-GB"/>
        </w:rPr>
        <w:t xml:space="preserve"> </w:t>
      </w:r>
      <w:r w:rsidRPr="00320518">
        <w:rPr>
          <w:sz w:val="16"/>
          <w:szCs w:val="16"/>
          <w:lang w:val="en-GB"/>
        </w:rPr>
        <w:t>As a general rule, the partnership should involve at least three financing partners from at least three participating countries, at least one of which shall be located in a Member State. Different implementation rules may apply, however, for specific schemes developed to support macro-regional strategies under Priority 4, where sole beneficiaries can also participate. Partners shall be competent for the development, implementation and follow-up of project results, and comply with all eligibility rules of the DTP.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437E1" w:rsidRDefault="00F570B2" w:rsidP="00A437E1">
    <w:pPr>
      <w:pStyle w:val="Zhlav"/>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Default="00F570B2">
    <w:pPr>
      <w:pStyle w:val="Zhlav"/>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920671" w:rsidRDefault="00F570B2" w:rsidP="00DB011F">
    <w:pPr>
      <w:pStyle w:val="Zhlav"/>
      <w:tabs>
        <w:tab w:val="clear" w:pos="8618"/>
        <w:tab w:val="right" w:pos="12900"/>
      </w:tabs>
      <w:rPr>
        <w:lang w:val="en-GB"/>
      </w:rPr>
    </w:pPr>
    <w:r>
      <w:tab/>
      <w:t xml:space="preserve">Draft </w:t>
    </w:r>
    <w:r w:rsidRPr="009E4C0C">
      <w:t>Danube Transnational Programme 2014-2020</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Default="00F570B2">
    <w:pPr>
      <w:pStyle w:val="Zhlav"/>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920671" w:rsidRDefault="00F570B2" w:rsidP="00BF1691">
    <w:pPr>
      <w:pStyle w:val="Zhlav"/>
      <w:rPr>
        <w:lang w:val="en-GB"/>
      </w:rPr>
    </w:pPr>
    <w:r>
      <w:tab/>
      <w:t xml:space="preserve">Final </w:t>
    </w:r>
    <w:r w:rsidRPr="009E4C0C">
      <w:t>Danube Transnational Programme 2014-2020</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920671" w:rsidRDefault="00F570B2" w:rsidP="00D01102">
    <w:pPr>
      <w:pStyle w:val="Zhlav"/>
      <w:tabs>
        <w:tab w:val="clear" w:pos="8618"/>
        <w:tab w:val="right" w:pos="12900"/>
      </w:tabs>
      <w:rPr>
        <w:lang w:val="en-GB"/>
      </w:rPr>
    </w:pPr>
    <w:r>
      <w:tab/>
      <w:t xml:space="preserve">Draft </w:t>
    </w:r>
    <w:r w:rsidRPr="009E4C0C">
      <w:t>Danube Transnational Programme 2014-2020</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Default="00F570B2">
    <w:pPr>
      <w:pStyle w:val="Zhlav"/>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920671" w:rsidRDefault="00F570B2" w:rsidP="00BF1691">
    <w:pPr>
      <w:pStyle w:val="Zhlav"/>
      <w:rPr>
        <w:lang w:val="en-GB"/>
      </w:rPr>
    </w:pPr>
    <w:r>
      <w:tab/>
      <w:t xml:space="preserve">Final </w:t>
    </w:r>
    <w:r w:rsidRPr="009E4C0C">
      <w:t>Danube Transnational Programme 2014-2020</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920671" w:rsidRDefault="00F570B2" w:rsidP="00D01102">
    <w:pPr>
      <w:pStyle w:val="Zhlav"/>
      <w:tabs>
        <w:tab w:val="clear" w:pos="8618"/>
        <w:tab w:val="right" w:pos="12900"/>
      </w:tabs>
      <w:rPr>
        <w:lang w:val="en-GB"/>
      </w:rPr>
    </w:pPr>
    <w:r>
      <w:tab/>
      <w:t xml:space="preserve">Draft </w:t>
    </w:r>
    <w:r w:rsidRPr="009E4C0C">
      <w:t>Danube Transnational Programme 2014-2020</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Default="00F570B2">
    <w:pPr>
      <w:pStyle w:val="Zhlav"/>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920671" w:rsidRDefault="00F570B2" w:rsidP="00BF1691">
    <w:pPr>
      <w:pStyle w:val="Zhlav"/>
      <w:rPr>
        <w:lang w:val="en-GB"/>
      </w:rPr>
    </w:pPr>
    <w:r>
      <w:tab/>
      <w:t xml:space="preserve">Final </w:t>
    </w:r>
    <w:r w:rsidRPr="009E4C0C">
      <w:t>Danube Transnational Programme 2014-2020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920671" w:rsidRDefault="00F570B2" w:rsidP="00EC54DE">
    <w:pPr>
      <w:pStyle w:val="Zhlav"/>
      <w:rPr>
        <w:lang w:val="en-GB"/>
      </w:rPr>
    </w:pPr>
    <w:r>
      <w:tab/>
      <w:t xml:space="preserve">Final </w:t>
    </w:r>
    <w:r w:rsidRPr="009E4C0C">
      <w:t>Danube Transnational Programme 2014-2020</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Default="00F570B2">
    <w:pPr>
      <w:pStyle w:val="Zhlav"/>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920671" w:rsidRDefault="00F570B2" w:rsidP="00EC54DE">
    <w:pPr>
      <w:pStyle w:val="Zhlav"/>
      <w:tabs>
        <w:tab w:val="clear" w:pos="8618"/>
        <w:tab w:val="right" w:pos="12900"/>
      </w:tabs>
      <w:rPr>
        <w:lang w:val="en-GB"/>
      </w:rPr>
    </w:pPr>
    <w:r>
      <w:tab/>
      <w:t xml:space="preserve">Draft </w:t>
    </w:r>
    <w:r w:rsidRPr="009E4C0C">
      <w:t>Danube Transnational Programme 2014-2020</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Default="00F570B2">
    <w:pPr>
      <w:pStyle w:val="Zhlav"/>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A15F50" w:rsidRDefault="00F570B2" w:rsidP="00EC54DE">
    <w:pPr>
      <w:pStyle w:val="Zhlav"/>
      <w:rPr>
        <w:rFonts w:cs="Arial"/>
        <w:lang w:val="en-GB"/>
      </w:rPr>
    </w:pPr>
    <w:r w:rsidRPr="00A15F50">
      <w:rPr>
        <w:rFonts w:cs="Arial"/>
      </w:rPr>
      <w:tab/>
    </w:r>
    <w:r>
      <w:rPr>
        <w:rFonts w:cs="Arial"/>
      </w:rPr>
      <w:t>Final</w:t>
    </w:r>
    <w:r w:rsidRPr="00A15F50">
      <w:rPr>
        <w:rFonts w:cs="Arial"/>
      </w:rPr>
      <w:t xml:space="preserve"> Danube Transnational Programme 2014-2020</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Default="00F570B2">
    <w:pPr>
      <w:pStyle w:val="Zhlav"/>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920671" w:rsidRDefault="00F570B2" w:rsidP="00A62A96">
    <w:pPr>
      <w:pStyle w:val="Zhlav"/>
      <w:tabs>
        <w:tab w:val="clear" w:pos="8618"/>
        <w:tab w:val="right" w:pos="12900"/>
      </w:tabs>
      <w:rPr>
        <w:lang w:val="en-GB"/>
      </w:rPr>
    </w:pPr>
    <w:r>
      <w:tab/>
      <w:t xml:space="preserve">Final </w:t>
    </w:r>
    <w:r w:rsidRPr="009E4C0C">
      <w:t>Danube Transnational Programme 2014-2020</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Default="00F570B2">
    <w:pPr>
      <w:pStyle w:val="Zhlav"/>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920671" w:rsidRDefault="00F570B2" w:rsidP="00EC54DE">
    <w:pPr>
      <w:pStyle w:val="Zhlav"/>
      <w:rPr>
        <w:lang w:val="en-GB"/>
      </w:rPr>
    </w:pPr>
    <w:r>
      <w:tab/>
      <w:t xml:space="preserve">Final </w:t>
    </w:r>
    <w:r w:rsidRPr="009E4C0C">
      <w:t>Danube Transnational Programme 2014-2020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Default="00F570B2">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920671" w:rsidRDefault="00F570B2" w:rsidP="00EC54DE">
    <w:pPr>
      <w:pStyle w:val="Zhlav"/>
      <w:tabs>
        <w:tab w:val="clear" w:pos="8618"/>
        <w:tab w:val="right" w:pos="12900"/>
      </w:tabs>
      <w:rPr>
        <w:lang w:val="en-GB"/>
      </w:rPr>
    </w:pPr>
    <w:r>
      <w:tab/>
      <w:t xml:space="preserve">Draft </w:t>
    </w:r>
    <w:r w:rsidRPr="009E4C0C">
      <w:t>Danube Transnational Programme 2014-2020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Default="00F570B2">
    <w:pPr>
      <w:pStyle w:val="Zhlav"/>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920671" w:rsidRDefault="00F570B2" w:rsidP="00BF1691">
    <w:pPr>
      <w:pStyle w:val="Zhlav"/>
      <w:rPr>
        <w:lang w:val="en-GB"/>
      </w:rPr>
    </w:pPr>
    <w:r>
      <w:tab/>
      <w:t xml:space="preserve">Final </w:t>
    </w:r>
    <w:r w:rsidRPr="009E4C0C">
      <w:t>Danube Transnational Programme 2014-2020</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920671" w:rsidRDefault="00F570B2" w:rsidP="00F46CEE">
    <w:pPr>
      <w:pStyle w:val="Zhlav"/>
      <w:tabs>
        <w:tab w:val="clear" w:pos="8618"/>
        <w:tab w:val="right" w:pos="12900"/>
      </w:tabs>
      <w:rPr>
        <w:lang w:val="en-GB"/>
      </w:rPr>
    </w:pPr>
    <w:r>
      <w:tab/>
      <w:t xml:space="preserve">Draft </w:t>
    </w:r>
    <w:r w:rsidRPr="009E4C0C">
      <w:t>Danube Transnational Programme 2014-2020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Default="00F570B2">
    <w:pPr>
      <w:pStyle w:val="Zhlav"/>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B2" w:rsidRPr="00920671" w:rsidRDefault="00F570B2" w:rsidP="00BF1691">
    <w:pPr>
      <w:pStyle w:val="Zhlav"/>
      <w:rPr>
        <w:lang w:val="en-GB"/>
      </w:rPr>
    </w:pPr>
    <w:r>
      <w:tab/>
      <w:t xml:space="preserve">Final </w:t>
    </w:r>
    <w:r w:rsidRPr="009E4C0C">
      <w:t>Danube Transnational Programme 2014-2020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34647AA"/>
    <w:lvl w:ilvl="0">
      <w:start w:val="1"/>
      <w:numFmt w:val="bullet"/>
      <w:pStyle w:val="Seznamsodrkami3"/>
      <w:lvlText w:val=""/>
      <w:lvlJc w:val="left"/>
      <w:pPr>
        <w:tabs>
          <w:tab w:val="num" w:pos="926"/>
        </w:tabs>
        <w:ind w:left="926" w:hanging="360"/>
      </w:pPr>
      <w:rPr>
        <w:rFonts w:ascii="Symbol" w:hAnsi="Symbol" w:hint="default"/>
      </w:rPr>
    </w:lvl>
  </w:abstractNum>
  <w:abstractNum w:abstractNumId="1">
    <w:nsid w:val="027A2DB0"/>
    <w:multiLevelType w:val="hybridMultilevel"/>
    <w:tmpl w:val="E6CEFBE8"/>
    <w:lvl w:ilvl="0" w:tplc="86B09552">
      <w:start w:val="1"/>
      <w:numFmt w:val="decimal"/>
      <w:pStyle w:val="mberschriftboxes"/>
      <w:suff w:val="space"/>
      <w:lvlText w:val="Box %1."/>
      <w:lvlJc w:val="left"/>
      <w:pPr>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36E4AF4"/>
    <w:multiLevelType w:val="hybridMultilevel"/>
    <w:tmpl w:val="57720252"/>
    <w:lvl w:ilvl="0" w:tplc="2376EC96">
      <w:numFmt w:val="bullet"/>
      <w:lvlText w:val="-"/>
      <w:lvlJc w:val="left"/>
      <w:pPr>
        <w:tabs>
          <w:tab w:val="num" w:pos="4754"/>
        </w:tabs>
        <w:ind w:left="4677" w:hanging="283"/>
      </w:pPr>
      <w:rPr>
        <w:rFonts w:ascii="Trebuchet MS" w:eastAsia="Times New Roman" w:hAnsi="Trebuchet MS" w:cs="Times New Roman" w:hint="default"/>
      </w:rPr>
    </w:lvl>
    <w:lvl w:ilvl="1" w:tplc="04070003">
      <w:start w:val="1"/>
      <w:numFmt w:val="bullet"/>
      <w:lvlText w:val="o"/>
      <w:lvlJc w:val="left"/>
      <w:pPr>
        <w:tabs>
          <w:tab w:val="num" w:pos="872"/>
        </w:tabs>
        <w:ind w:left="872" w:hanging="360"/>
      </w:pPr>
      <w:rPr>
        <w:rFonts w:ascii="Courier New" w:hAnsi="Courier New" w:hint="default"/>
      </w:rPr>
    </w:lvl>
    <w:lvl w:ilvl="2" w:tplc="04070005" w:tentative="1">
      <w:start w:val="1"/>
      <w:numFmt w:val="bullet"/>
      <w:lvlText w:val=""/>
      <w:lvlJc w:val="left"/>
      <w:pPr>
        <w:tabs>
          <w:tab w:val="num" w:pos="1592"/>
        </w:tabs>
        <w:ind w:left="1592" w:hanging="360"/>
      </w:pPr>
      <w:rPr>
        <w:rFonts w:ascii="Wingdings" w:hAnsi="Wingdings" w:hint="default"/>
      </w:rPr>
    </w:lvl>
    <w:lvl w:ilvl="3" w:tplc="04070001" w:tentative="1">
      <w:start w:val="1"/>
      <w:numFmt w:val="bullet"/>
      <w:lvlText w:val=""/>
      <w:lvlJc w:val="left"/>
      <w:pPr>
        <w:tabs>
          <w:tab w:val="num" w:pos="2312"/>
        </w:tabs>
        <w:ind w:left="2312" w:hanging="360"/>
      </w:pPr>
      <w:rPr>
        <w:rFonts w:ascii="Symbol" w:hAnsi="Symbol" w:hint="default"/>
      </w:rPr>
    </w:lvl>
    <w:lvl w:ilvl="4" w:tplc="04070003" w:tentative="1">
      <w:start w:val="1"/>
      <w:numFmt w:val="bullet"/>
      <w:lvlText w:val="o"/>
      <w:lvlJc w:val="left"/>
      <w:pPr>
        <w:tabs>
          <w:tab w:val="num" w:pos="3032"/>
        </w:tabs>
        <w:ind w:left="3032" w:hanging="360"/>
      </w:pPr>
      <w:rPr>
        <w:rFonts w:ascii="Courier New" w:hAnsi="Courier New" w:hint="default"/>
      </w:rPr>
    </w:lvl>
    <w:lvl w:ilvl="5" w:tplc="04070005" w:tentative="1">
      <w:start w:val="1"/>
      <w:numFmt w:val="bullet"/>
      <w:lvlText w:val=""/>
      <w:lvlJc w:val="left"/>
      <w:pPr>
        <w:tabs>
          <w:tab w:val="num" w:pos="3752"/>
        </w:tabs>
        <w:ind w:left="3752" w:hanging="360"/>
      </w:pPr>
      <w:rPr>
        <w:rFonts w:ascii="Wingdings" w:hAnsi="Wingdings" w:hint="default"/>
      </w:rPr>
    </w:lvl>
    <w:lvl w:ilvl="6" w:tplc="04070001" w:tentative="1">
      <w:start w:val="1"/>
      <w:numFmt w:val="bullet"/>
      <w:lvlText w:val=""/>
      <w:lvlJc w:val="left"/>
      <w:pPr>
        <w:tabs>
          <w:tab w:val="num" w:pos="4472"/>
        </w:tabs>
        <w:ind w:left="4472" w:hanging="360"/>
      </w:pPr>
      <w:rPr>
        <w:rFonts w:ascii="Symbol" w:hAnsi="Symbol" w:hint="default"/>
      </w:rPr>
    </w:lvl>
    <w:lvl w:ilvl="7" w:tplc="04070003" w:tentative="1">
      <w:start w:val="1"/>
      <w:numFmt w:val="bullet"/>
      <w:lvlText w:val="o"/>
      <w:lvlJc w:val="left"/>
      <w:pPr>
        <w:tabs>
          <w:tab w:val="num" w:pos="5192"/>
        </w:tabs>
        <w:ind w:left="5192" w:hanging="360"/>
      </w:pPr>
      <w:rPr>
        <w:rFonts w:ascii="Courier New" w:hAnsi="Courier New" w:hint="default"/>
      </w:rPr>
    </w:lvl>
    <w:lvl w:ilvl="8" w:tplc="04070005" w:tentative="1">
      <w:start w:val="1"/>
      <w:numFmt w:val="bullet"/>
      <w:lvlText w:val=""/>
      <w:lvlJc w:val="left"/>
      <w:pPr>
        <w:tabs>
          <w:tab w:val="num" w:pos="5912"/>
        </w:tabs>
        <w:ind w:left="5912" w:hanging="360"/>
      </w:pPr>
      <w:rPr>
        <w:rFonts w:ascii="Wingdings" w:hAnsi="Wingdings" w:hint="default"/>
      </w:rPr>
    </w:lvl>
  </w:abstractNum>
  <w:abstractNum w:abstractNumId="3">
    <w:nsid w:val="0AC8565D"/>
    <w:multiLevelType w:val="hybridMultilevel"/>
    <w:tmpl w:val="BCEAD7F8"/>
    <w:lvl w:ilvl="0" w:tplc="57FEFEFC">
      <w:start w:val="1"/>
      <w:numFmt w:val="decimal"/>
      <w:pStyle w:val="mberschriftmaps"/>
      <w:suff w:val="space"/>
      <w:lvlText w:val="Map %1."/>
      <w:lvlJc w:val="left"/>
      <w:pPr>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3BD7824"/>
    <w:multiLevelType w:val="multilevel"/>
    <w:tmpl w:val="EA52CA2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nsid w:val="159F2A7C"/>
    <w:multiLevelType w:val="hybridMultilevel"/>
    <w:tmpl w:val="F976ABE6"/>
    <w:lvl w:ilvl="0" w:tplc="0C07000F">
      <w:start w:val="1"/>
      <w:numFmt w:val="decimal"/>
      <w:lvlText w:val="%1."/>
      <w:lvlJc w:val="left"/>
      <w:pPr>
        <w:ind w:left="720" w:hanging="360"/>
      </w:pPr>
    </w:lvl>
    <w:lvl w:ilvl="1" w:tplc="0C07000F">
      <w:start w:val="1"/>
      <w:numFmt w:val="decimal"/>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15C84A41"/>
    <w:multiLevelType w:val="multilevel"/>
    <w:tmpl w:val="B5F87352"/>
    <w:lvl w:ilvl="0">
      <w:start w:val="1"/>
      <w:numFmt w:val="decimal"/>
      <w:pStyle w:val="Nadpis1"/>
      <w:lvlText w:val="%1"/>
      <w:lvlJc w:val="left"/>
      <w:pPr>
        <w:tabs>
          <w:tab w:val="num" w:pos="474"/>
        </w:tabs>
        <w:ind w:left="262" w:hanging="148"/>
      </w:pPr>
      <w:rPr>
        <w:rFonts w:hint="default"/>
      </w:rPr>
    </w:lvl>
    <w:lvl w:ilvl="1">
      <w:start w:val="1"/>
      <w:numFmt w:val="decimal"/>
      <w:pStyle w:val="Nadpis2"/>
      <w:lvlText w:val="%1.%2"/>
      <w:lvlJc w:val="left"/>
      <w:pPr>
        <w:tabs>
          <w:tab w:val="num" w:pos="360"/>
        </w:tabs>
        <w:ind w:left="0" w:firstLine="0"/>
      </w:pPr>
      <w:rPr>
        <w:rFonts w:hint="default"/>
      </w:rPr>
    </w:lvl>
    <w:lvl w:ilvl="2">
      <w:start w:val="1"/>
      <w:numFmt w:val="decimal"/>
      <w:pStyle w:val="Nadpis3"/>
      <w:lvlText w:val="%1.%2.%3"/>
      <w:lvlJc w:val="left"/>
      <w:pPr>
        <w:tabs>
          <w:tab w:val="num" w:pos="720"/>
        </w:tabs>
        <w:ind w:left="0" w:firstLine="0"/>
      </w:pPr>
      <w:rPr>
        <w:rFonts w:hint="default"/>
      </w:rPr>
    </w:lvl>
    <w:lvl w:ilvl="3">
      <w:start w:val="1"/>
      <w:numFmt w:val="decimal"/>
      <w:pStyle w:val="Nadpis4"/>
      <w:lvlText w:val="%1.%2.%3.%4"/>
      <w:lvlJc w:val="left"/>
      <w:pPr>
        <w:tabs>
          <w:tab w:val="num" w:pos="1080"/>
        </w:tabs>
        <w:ind w:left="0" w:firstLine="0"/>
      </w:pPr>
      <w:rPr>
        <w:rFonts w:hint="default"/>
      </w:rPr>
    </w:lvl>
    <w:lvl w:ilvl="4">
      <w:start w:val="1"/>
      <w:numFmt w:val="decimal"/>
      <w:lvlText w:val="%1.%2.%3.%4.%5"/>
      <w:lvlJc w:val="left"/>
      <w:pPr>
        <w:tabs>
          <w:tab w:val="num" w:pos="838"/>
        </w:tabs>
        <w:ind w:left="838" w:hanging="1008"/>
      </w:pPr>
      <w:rPr>
        <w:rFonts w:hint="default"/>
      </w:rPr>
    </w:lvl>
    <w:lvl w:ilvl="5">
      <w:start w:val="1"/>
      <w:numFmt w:val="decimal"/>
      <w:lvlText w:val="%1.%2.%3.%4.%5.%6"/>
      <w:lvlJc w:val="left"/>
      <w:pPr>
        <w:tabs>
          <w:tab w:val="num" w:pos="982"/>
        </w:tabs>
        <w:ind w:left="982" w:hanging="1152"/>
      </w:pPr>
      <w:rPr>
        <w:rFonts w:hint="default"/>
      </w:rPr>
    </w:lvl>
    <w:lvl w:ilvl="6">
      <w:start w:val="1"/>
      <w:numFmt w:val="decimal"/>
      <w:lvlText w:val="%1.%2.%3.%4.%5.%6.%7"/>
      <w:lvlJc w:val="left"/>
      <w:pPr>
        <w:tabs>
          <w:tab w:val="num" w:pos="1126"/>
        </w:tabs>
        <w:ind w:left="1126" w:hanging="1296"/>
      </w:pPr>
      <w:rPr>
        <w:rFonts w:hint="default"/>
      </w:rPr>
    </w:lvl>
    <w:lvl w:ilvl="7">
      <w:start w:val="1"/>
      <w:numFmt w:val="decimal"/>
      <w:lvlText w:val="%1.%2.%3.%4.%5.%6.%7.%8"/>
      <w:lvlJc w:val="left"/>
      <w:pPr>
        <w:tabs>
          <w:tab w:val="num" w:pos="1270"/>
        </w:tabs>
        <w:ind w:left="1270" w:hanging="1440"/>
      </w:pPr>
      <w:rPr>
        <w:rFonts w:hint="default"/>
      </w:rPr>
    </w:lvl>
    <w:lvl w:ilvl="8">
      <w:start w:val="1"/>
      <w:numFmt w:val="decimal"/>
      <w:lvlText w:val="%1.%2.%3.%4.%5.%6.%7.%8.%9"/>
      <w:lvlJc w:val="left"/>
      <w:pPr>
        <w:tabs>
          <w:tab w:val="num" w:pos="1414"/>
        </w:tabs>
        <w:ind w:left="1414" w:hanging="1584"/>
      </w:pPr>
      <w:rPr>
        <w:rFonts w:hint="default"/>
      </w:rPr>
    </w:lvl>
  </w:abstractNum>
  <w:abstractNum w:abstractNumId="7">
    <w:nsid w:val="1A2D6511"/>
    <w:multiLevelType w:val="hybridMultilevel"/>
    <w:tmpl w:val="4D8AF4FE"/>
    <w:lvl w:ilvl="0" w:tplc="1F98780E">
      <w:start w:val="1"/>
      <w:numFmt w:val="decimal"/>
      <w:lvlText w:val="%1."/>
      <w:lvlJc w:val="left"/>
      <w:pPr>
        <w:ind w:left="720" w:hanging="360"/>
      </w:pPr>
      <w:rPr>
        <w:rFonts w:hint="default"/>
        <w:sz w:val="18"/>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nsid w:val="1D101BF3"/>
    <w:multiLevelType w:val="hybridMultilevel"/>
    <w:tmpl w:val="F4E8313A"/>
    <w:lvl w:ilvl="0" w:tplc="FB046D44">
      <w:start w:val="1"/>
      <w:numFmt w:val="bullet"/>
      <w:pStyle w:val="mBox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E60087E"/>
    <w:multiLevelType w:val="multilevel"/>
    <w:tmpl w:val="825C8FA6"/>
    <w:lvl w:ilvl="0">
      <w:start w:val="1"/>
      <w:numFmt w:val="decimal"/>
      <w:lvlText w:val="%1"/>
      <w:lvlJc w:val="left"/>
      <w:pPr>
        <w:ind w:left="360" w:hanging="360"/>
      </w:pPr>
      <w:rPr>
        <w:rFonts w:hint="default"/>
      </w:rPr>
    </w:lvl>
    <w:lvl w:ilvl="1">
      <w:start w:val="1"/>
      <w:numFmt w:val="decimal"/>
      <w:pStyle w:val="SECTIONNEUEbene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F524A70"/>
    <w:multiLevelType w:val="hybridMultilevel"/>
    <w:tmpl w:val="F6A482B4"/>
    <w:lvl w:ilvl="0" w:tplc="23049476">
      <w:start w:val="1"/>
      <w:numFmt w:val="bullet"/>
      <w:pStyle w:val="F3"/>
      <w:lvlText w:val=""/>
      <w:lvlJc w:val="left"/>
      <w:pPr>
        <w:ind w:left="720" w:hanging="360"/>
      </w:pPr>
      <w:rPr>
        <w:rFonts w:ascii="Symbol" w:hAnsi="Symbol" w:hint="default"/>
        <w:b w:val="0"/>
        <w:i w:val="0"/>
        <w:caps w:val="0"/>
        <w:strike w:val="0"/>
        <w:dstrike w:val="0"/>
        <w:vanish w:val="0"/>
        <w:color w:val="auto"/>
        <w:sz w:val="16"/>
        <w:szCs w:val="20"/>
        <w:u w:val="none"/>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3442439"/>
    <w:multiLevelType w:val="hybridMultilevel"/>
    <w:tmpl w:val="71A68A4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nsid w:val="27006F01"/>
    <w:multiLevelType w:val="hybridMultilevel"/>
    <w:tmpl w:val="B384570C"/>
    <w:lvl w:ilvl="0" w:tplc="5E66CF98">
      <w:start w:val="1"/>
      <w:numFmt w:val="bullet"/>
      <w:pStyle w:val="maufzhlung3"/>
      <w:lvlText w:val="-"/>
      <w:lvlJc w:val="left"/>
      <w:pPr>
        <w:tabs>
          <w:tab w:val="num" w:pos="927"/>
        </w:tabs>
        <w:ind w:left="850" w:hanging="283"/>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27505753"/>
    <w:multiLevelType w:val="hybridMultilevel"/>
    <w:tmpl w:val="A300D5D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310547BD"/>
    <w:multiLevelType w:val="hybridMultilevel"/>
    <w:tmpl w:val="CF0EEB28"/>
    <w:lvl w:ilvl="0" w:tplc="1CB6F93C">
      <w:start w:val="1"/>
      <w:numFmt w:val="decimal"/>
      <w:pStyle w:val="mberschriftfigures"/>
      <w:suff w:val="space"/>
      <w:lvlText w:val="Figure %1."/>
      <w:lvlJc w:val="left"/>
      <w:pPr>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310B420D"/>
    <w:multiLevelType w:val="hybridMultilevel"/>
    <w:tmpl w:val="4A96CAE6"/>
    <w:lvl w:ilvl="0" w:tplc="DE24A624">
      <w:start w:val="1"/>
      <w:numFmt w:val="bullet"/>
      <w:pStyle w:val="F1"/>
      <w:lvlText w:val="–"/>
      <w:lvlJc w:val="left"/>
      <w:pPr>
        <w:tabs>
          <w:tab w:val="num" w:pos="340"/>
        </w:tabs>
        <w:ind w:left="340" w:hanging="340"/>
      </w:pPr>
      <w:rPr>
        <w:rFonts w:ascii="Arial" w:hAnsi="Arial" w:hint="default"/>
        <w:b w:val="0"/>
        <w:i w:val="0"/>
        <w:caps w:val="0"/>
        <w:strike w:val="0"/>
        <w:dstrike w:val="0"/>
        <w:vanish w:val="0"/>
        <w:color w:val="auto"/>
        <w:sz w:val="22"/>
        <w:szCs w:val="22"/>
        <w:u w:val="none"/>
        <w:vertAlign w:val="baseline"/>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34084281"/>
    <w:multiLevelType w:val="hybridMultilevel"/>
    <w:tmpl w:val="3D3A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BC6932"/>
    <w:multiLevelType w:val="hybridMultilevel"/>
    <w:tmpl w:val="2530E75E"/>
    <w:lvl w:ilvl="0" w:tplc="9C087752">
      <w:start w:val="1"/>
      <w:numFmt w:val="bullet"/>
      <w:pStyle w:val="maufzhlung"/>
      <w:lvlText w:val=""/>
      <w:lvlJc w:val="left"/>
      <w:pPr>
        <w:tabs>
          <w:tab w:val="num" w:pos="4754"/>
        </w:tabs>
        <w:ind w:left="4677" w:hanging="283"/>
      </w:pPr>
      <w:rPr>
        <w:rFonts w:ascii="Symbol" w:hAnsi="Symbol" w:hint="default"/>
      </w:rPr>
    </w:lvl>
    <w:lvl w:ilvl="1" w:tplc="04070003">
      <w:start w:val="1"/>
      <w:numFmt w:val="bullet"/>
      <w:lvlText w:val="o"/>
      <w:lvlJc w:val="left"/>
      <w:pPr>
        <w:tabs>
          <w:tab w:val="num" w:pos="872"/>
        </w:tabs>
        <w:ind w:left="872" w:hanging="360"/>
      </w:pPr>
      <w:rPr>
        <w:rFonts w:ascii="Courier New" w:hAnsi="Courier New" w:hint="default"/>
      </w:rPr>
    </w:lvl>
    <w:lvl w:ilvl="2" w:tplc="04070005" w:tentative="1">
      <w:start w:val="1"/>
      <w:numFmt w:val="bullet"/>
      <w:lvlText w:val=""/>
      <w:lvlJc w:val="left"/>
      <w:pPr>
        <w:tabs>
          <w:tab w:val="num" w:pos="1592"/>
        </w:tabs>
        <w:ind w:left="1592" w:hanging="360"/>
      </w:pPr>
      <w:rPr>
        <w:rFonts w:ascii="Wingdings" w:hAnsi="Wingdings" w:hint="default"/>
      </w:rPr>
    </w:lvl>
    <w:lvl w:ilvl="3" w:tplc="04070001" w:tentative="1">
      <w:start w:val="1"/>
      <w:numFmt w:val="bullet"/>
      <w:lvlText w:val=""/>
      <w:lvlJc w:val="left"/>
      <w:pPr>
        <w:tabs>
          <w:tab w:val="num" w:pos="2312"/>
        </w:tabs>
        <w:ind w:left="2312" w:hanging="360"/>
      </w:pPr>
      <w:rPr>
        <w:rFonts w:ascii="Symbol" w:hAnsi="Symbol" w:hint="default"/>
      </w:rPr>
    </w:lvl>
    <w:lvl w:ilvl="4" w:tplc="04070003" w:tentative="1">
      <w:start w:val="1"/>
      <w:numFmt w:val="bullet"/>
      <w:lvlText w:val="o"/>
      <w:lvlJc w:val="left"/>
      <w:pPr>
        <w:tabs>
          <w:tab w:val="num" w:pos="3032"/>
        </w:tabs>
        <w:ind w:left="3032" w:hanging="360"/>
      </w:pPr>
      <w:rPr>
        <w:rFonts w:ascii="Courier New" w:hAnsi="Courier New" w:hint="default"/>
      </w:rPr>
    </w:lvl>
    <w:lvl w:ilvl="5" w:tplc="04070005" w:tentative="1">
      <w:start w:val="1"/>
      <w:numFmt w:val="bullet"/>
      <w:lvlText w:val=""/>
      <w:lvlJc w:val="left"/>
      <w:pPr>
        <w:tabs>
          <w:tab w:val="num" w:pos="3752"/>
        </w:tabs>
        <w:ind w:left="3752" w:hanging="360"/>
      </w:pPr>
      <w:rPr>
        <w:rFonts w:ascii="Wingdings" w:hAnsi="Wingdings" w:hint="default"/>
      </w:rPr>
    </w:lvl>
    <w:lvl w:ilvl="6" w:tplc="04070001" w:tentative="1">
      <w:start w:val="1"/>
      <w:numFmt w:val="bullet"/>
      <w:lvlText w:val=""/>
      <w:lvlJc w:val="left"/>
      <w:pPr>
        <w:tabs>
          <w:tab w:val="num" w:pos="4472"/>
        </w:tabs>
        <w:ind w:left="4472" w:hanging="360"/>
      </w:pPr>
      <w:rPr>
        <w:rFonts w:ascii="Symbol" w:hAnsi="Symbol" w:hint="default"/>
      </w:rPr>
    </w:lvl>
    <w:lvl w:ilvl="7" w:tplc="04070003" w:tentative="1">
      <w:start w:val="1"/>
      <w:numFmt w:val="bullet"/>
      <w:lvlText w:val="o"/>
      <w:lvlJc w:val="left"/>
      <w:pPr>
        <w:tabs>
          <w:tab w:val="num" w:pos="5192"/>
        </w:tabs>
        <w:ind w:left="5192" w:hanging="360"/>
      </w:pPr>
      <w:rPr>
        <w:rFonts w:ascii="Courier New" w:hAnsi="Courier New" w:hint="default"/>
      </w:rPr>
    </w:lvl>
    <w:lvl w:ilvl="8" w:tplc="04070005" w:tentative="1">
      <w:start w:val="1"/>
      <w:numFmt w:val="bullet"/>
      <w:lvlText w:val=""/>
      <w:lvlJc w:val="left"/>
      <w:pPr>
        <w:tabs>
          <w:tab w:val="num" w:pos="5912"/>
        </w:tabs>
        <w:ind w:left="5912" w:hanging="360"/>
      </w:pPr>
      <w:rPr>
        <w:rFonts w:ascii="Wingdings" w:hAnsi="Wingdings" w:hint="default"/>
      </w:rPr>
    </w:lvl>
  </w:abstractNum>
  <w:abstractNum w:abstractNumId="18">
    <w:nsid w:val="43A72027"/>
    <w:multiLevelType w:val="hybridMultilevel"/>
    <w:tmpl w:val="BB6CC7A6"/>
    <w:lvl w:ilvl="0" w:tplc="D46A5CA6">
      <w:start w:val="1"/>
      <w:numFmt w:val="decimal"/>
      <w:pStyle w:val="mberschrifttables"/>
      <w:suff w:val="space"/>
      <w:lvlText w:val="Table %1."/>
      <w:lvlJc w:val="left"/>
      <w:pPr>
        <w:ind w:left="993" w:firstLine="0"/>
      </w:pPr>
      <w:rPr>
        <w:rFonts w:cs="Times New Roman"/>
        <w:b/>
        <w:bCs w:val="0"/>
        <w:i w:val="0"/>
        <w:iCs w:val="0"/>
        <w:caps w:val="0"/>
        <w:smallCaps w:val="0"/>
        <w:strike w:val="0"/>
        <w:dstrike w:val="0"/>
        <w:vanish w:val="0"/>
        <w:color w:val="000000"/>
        <w:spacing w:val="0"/>
        <w:kern w:val="0"/>
        <w:position w:val="0"/>
        <w:u w:val="none"/>
        <w:vertAlign w:val="baseline"/>
        <w:em w:val="none"/>
      </w:rPr>
    </w:lvl>
    <w:lvl w:ilvl="1" w:tplc="04070019" w:tentative="1">
      <w:start w:val="1"/>
      <w:numFmt w:val="lowerLetter"/>
      <w:lvlText w:val="%2."/>
      <w:lvlJc w:val="left"/>
      <w:pPr>
        <w:ind w:left="2999" w:hanging="360"/>
      </w:pPr>
    </w:lvl>
    <w:lvl w:ilvl="2" w:tplc="0407001B" w:tentative="1">
      <w:start w:val="1"/>
      <w:numFmt w:val="lowerRoman"/>
      <w:lvlText w:val="%3."/>
      <w:lvlJc w:val="right"/>
      <w:pPr>
        <w:ind w:left="3719" w:hanging="180"/>
      </w:pPr>
    </w:lvl>
    <w:lvl w:ilvl="3" w:tplc="0407000F" w:tentative="1">
      <w:start w:val="1"/>
      <w:numFmt w:val="decimal"/>
      <w:lvlText w:val="%4."/>
      <w:lvlJc w:val="left"/>
      <w:pPr>
        <w:ind w:left="4439" w:hanging="360"/>
      </w:pPr>
    </w:lvl>
    <w:lvl w:ilvl="4" w:tplc="04070019" w:tentative="1">
      <w:start w:val="1"/>
      <w:numFmt w:val="lowerLetter"/>
      <w:lvlText w:val="%5."/>
      <w:lvlJc w:val="left"/>
      <w:pPr>
        <w:ind w:left="5159" w:hanging="360"/>
      </w:pPr>
    </w:lvl>
    <w:lvl w:ilvl="5" w:tplc="0407001B" w:tentative="1">
      <w:start w:val="1"/>
      <w:numFmt w:val="lowerRoman"/>
      <w:lvlText w:val="%6."/>
      <w:lvlJc w:val="right"/>
      <w:pPr>
        <w:ind w:left="5879" w:hanging="180"/>
      </w:pPr>
    </w:lvl>
    <w:lvl w:ilvl="6" w:tplc="0407000F" w:tentative="1">
      <w:start w:val="1"/>
      <w:numFmt w:val="decimal"/>
      <w:lvlText w:val="%7."/>
      <w:lvlJc w:val="left"/>
      <w:pPr>
        <w:ind w:left="6599" w:hanging="360"/>
      </w:pPr>
    </w:lvl>
    <w:lvl w:ilvl="7" w:tplc="04070019" w:tentative="1">
      <w:start w:val="1"/>
      <w:numFmt w:val="lowerLetter"/>
      <w:lvlText w:val="%8."/>
      <w:lvlJc w:val="left"/>
      <w:pPr>
        <w:ind w:left="7319" w:hanging="360"/>
      </w:pPr>
    </w:lvl>
    <w:lvl w:ilvl="8" w:tplc="0407001B" w:tentative="1">
      <w:start w:val="1"/>
      <w:numFmt w:val="lowerRoman"/>
      <w:lvlText w:val="%9."/>
      <w:lvlJc w:val="right"/>
      <w:pPr>
        <w:ind w:left="8039" w:hanging="180"/>
      </w:pPr>
    </w:lvl>
  </w:abstractNum>
  <w:abstractNum w:abstractNumId="19">
    <w:nsid w:val="44F93DF2"/>
    <w:multiLevelType w:val="hybridMultilevel"/>
    <w:tmpl w:val="4EB0120E"/>
    <w:lvl w:ilvl="0" w:tplc="FD46EC3E">
      <w:start w:val="1"/>
      <w:numFmt w:val="decimal"/>
      <w:pStyle w:val="F1sz"/>
      <w:lvlText w:val="%1)"/>
      <w:lvlJc w:val="left"/>
      <w:pPr>
        <w:tabs>
          <w:tab w:val="num" w:pos="340"/>
        </w:tabs>
        <w:ind w:left="340" w:hanging="340"/>
      </w:pPr>
      <w:rPr>
        <w:rFonts w:ascii="Times New Roman" w:hAnsi="Times New Roman" w:hint="default"/>
        <w:b w:val="0"/>
        <w:i w:val="0"/>
        <w:caps w:val="0"/>
        <w:strike w:val="0"/>
        <w:dstrike w:val="0"/>
        <w:vanish w:val="0"/>
        <w:color w:val="auto"/>
        <w:sz w:val="20"/>
        <w:szCs w:val="22"/>
        <w:u w:val="none"/>
        <w:vertAlign w:val="baseline"/>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nsid w:val="47F8294A"/>
    <w:multiLevelType w:val="hybridMultilevel"/>
    <w:tmpl w:val="BEB23BCA"/>
    <w:lvl w:ilvl="0" w:tplc="FCE8E9D0">
      <w:start w:val="1"/>
      <w:numFmt w:val="lowerLetter"/>
      <w:pStyle w:val="maufzhlungabc"/>
      <w:lvlText w:val="%1)"/>
      <w:lvlJc w:val="left"/>
      <w:pPr>
        <w:tabs>
          <w:tab w:val="num" w:pos="644"/>
        </w:tabs>
        <w:ind w:left="567" w:hanging="283"/>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nsid w:val="4E31656C"/>
    <w:multiLevelType w:val="hybridMultilevel"/>
    <w:tmpl w:val="757C8BAC"/>
    <w:lvl w:ilvl="0" w:tplc="5726BA60">
      <w:start w:val="1"/>
      <w:numFmt w:val="bullet"/>
      <w:pStyle w:val="OPListbullet1"/>
      <w:lvlText w:val=""/>
      <w:lvlJc w:val="left"/>
      <w:pPr>
        <w:ind w:left="340" w:hanging="340"/>
      </w:pPr>
      <w:rPr>
        <w:rFonts w:ascii="Symbol" w:hAnsi="Symbol" w:hint="default"/>
        <w:b w:val="0"/>
        <w:bCs w:val="0"/>
        <w:i w:val="0"/>
        <w:iCs w:val="0"/>
        <w:caps w:val="0"/>
        <w:strike w:val="0"/>
        <w:dstrike w:val="0"/>
        <w:vanish w:val="0"/>
        <w:webHidden w:val="0"/>
        <w:color w:val="auto"/>
        <w:sz w:val="22"/>
        <w:szCs w:val="22"/>
        <w:u w:val="none"/>
        <w:effect w:val="none"/>
        <w:vertAlign w:val="baseline"/>
        <w:specVanish w:val="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nsid w:val="51C95ACA"/>
    <w:multiLevelType w:val="hybridMultilevel"/>
    <w:tmpl w:val="77706FAC"/>
    <w:lvl w:ilvl="0" w:tplc="99D87194">
      <w:start w:val="1"/>
      <w:numFmt w:val="lowerLetter"/>
      <w:pStyle w:val="F2b"/>
      <w:lvlText w:val="%1)"/>
      <w:lvlJc w:val="left"/>
      <w:pPr>
        <w:tabs>
          <w:tab w:val="num" w:pos="680"/>
        </w:tabs>
        <w:ind w:left="680" w:hanging="340"/>
      </w:pPr>
      <w:rPr>
        <w:rFonts w:ascii="Arial" w:hAnsi="Arial" w:hint="default"/>
        <w:b w:val="0"/>
        <w:i w:val="0"/>
        <w:caps w:val="0"/>
        <w:strike w:val="0"/>
        <w:dstrike w:val="0"/>
        <w:vanish w:val="0"/>
        <w:color w:val="auto"/>
        <w:sz w:val="22"/>
        <w:u w:val="none"/>
        <w:vertAlign w:val="baseline"/>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nsid w:val="53B92874"/>
    <w:multiLevelType w:val="hybridMultilevel"/>
    <w:tmpl w:val="61A8F7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nsid w:val="5F686A55"/>
    <w:multiLevelType w:val="hybridMultilevel"/>
    <w:tmpl w:val="F4FC2896"/>
    <w:lvl w:ilvl="0" w:tplc="632ABA4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nsid w:val="64392883"/>
    <w:multiLevelType w:val="hybridMultilevel"/>
    <w:tmpl w:val="44BC4168"/>
    <w:lvl w:ilvl="0" w:tplc="40126AA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nsid w:val="65431152"/>
    <w:multiLevelType w:val="hybridMultilevel"/>
    <w:tmpl w:val="6A7A3C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99E0DDE"/>
    <w:multiLevelType w:val="hybridMultilevel"/>
    <w:tmpl w:val="4DFE571E"/>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nsid w:val="6CEF65EC"/>
    <w:multiLevelType w:val="hybridMultilevel"/>
    <w:tmpl w:val="2A66D306"/>
    <w:lvl w:ilvl="0" w:tplc="8998FFFC">
      <w:start w:val="1"/>
      <w:numFmt w:val="lowerLetter"/>
      <w:pStyle w:val="OPListletter1"/>
      <w:lvlText w:val="%1)"/>
      <w:lvlJc w:val="left"/>
      <w:pPr>
        <w:ind w:left="340" w:hanging="340"/>
      </w:pPr>
      <w:rPr>
        <w:rFonts w:ascii="Times New Roman" w:hAnsi="Times New Roman" w:cs="Times New Roman" w:hint="default"/>
        <w:b w:val="0"/>
        <w:bCs w:val="0"/>
        <w:i w:val="0"/>
        <w:iCs w:val="0"/>
        <w:caps w:val="0"/>
        <w:strike w:val="0"/>
        <w:dstrike w:val="0"/>
        <w:vanish w:val="0"/>
        <w:webHidden w:val="0"/>
        <w:color w:val="auto"/>
        <w:sz w:val="24"/>
        <w:szCs w:val="24"/>
        <w:u w:val="none"/>
        <w:effect w:val="none"/>
        <w:vertAlign w:val="baseli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9226DF4"/>
    <w:multiLevelType w:val="hybridMultilevel"/>
    <w:tmpl w:val="176E38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795D33D3"/>
    <w:multiLevelType w:val="multilevel"/>
    <w:tmpl w:val="56EC1042"/>
    <w:lvl w:ilvl="0">
      <w:start w:val="1"/>
      <w:numFmt w:val="decimal"/>
      <w:pStyle w:val="mberschrift1"/>
      <w:lvlText w:val="%1"/>
      <w:lvlJc w:val="left"/>
      <w:pPr>
        <w:tabs>
          <w:tab w:val="num" w:pos="502"/>
        </w:tabs>
        <w:ind w:left="290" w:hanging="148"/>
      </w:pPr>
      <w:rPr>
        <w:rFonts w:cs="Times New Roman"/>
        <w:bCs w:val="0"/>
        <w:i w:val="0"/>
        <w:iCs w:val="0"/>
        <w:caps w:val="0"/>
        <w:smallCaps w:val="0"/>
        <w:strike w:val="0"/>
        <w:dstrike w:val="0"/>
        <w:noProof w:val="0"/>
        <w:vanish w:val="0"/>
        <w:spacing w:val="0"/>
        <w:kern w:val="0"/>
        <w:position w:val="0"/>
        <w:u w:val="none"/>
        <w:vertAlign w:val="baseline"/>
        <w:em w:val="none"/>
      </w:rPr>
    </w:lvl>
    <w:lvl w:ilvl="1">
      <w:start w:val="1"/>
      <w:numFmt w:val="decimal"/>
      <w:pStyle w:val="mberschrift2"/>
      <w:lvlText w:val="%1.%2"/>
      <w:lvlJc w:val="left"/>
      <w:pPr>
        <w:tabs>
          <w:tab w:val="num" w:pos="360"/>
        </w:tabs>
        <w:ind w:left="0" w:firstLine="0"/>
      </w:pPr>
      <w:rPr>
        <w:rFonts w:ascii="Arial" w:hAnsi="Arial" w:cs="Arial" w:hint="default"/>
      </w:rPr>
    </w:lvl>
    <w:lvl w:ilvl="2">
      <w:start w:val="1"/>
      <w:numFmt w:val="decimal"/>
      <w:pStyle w:val="mberschrift3"/>
      <w:lvlText w:val="%1.%2.%3"/>
      <w:lvlJc w:val="left"/>
      <w:pPr>
        <w:tabs>
          <w:tab w:val="num" w:pos="862"/>
        </w:tabs>
        <w:ind w:left="142" w:firstLine="0"/>
      </w:pPr>
      <w:rPr>
        <w:rFonts w:hint="default"/>
      </w:rPr>
    </w:lvl>
    <w:lvl w:ilvl="3">
      <w:start w:val="1"/>
      <w:numFmt w:val="decimal"/>
      <w:pStyle w:val="mberschrift4"/>
      <w:lvlText w:val="%1.%2.%3.%4"/>
      <w:lvlJc w:val="left"/>
      <w:pPr>
        <w:tabs>
          <w:tab w:val="num" w:pos="1364"/>
        </w:tabs>
        <w:ind w:left="284" w:firstLine="0"/>
      </w:pPr>
      <w:rPr>
        <w:rFonts w:cs="Times New Roman"/>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838"/>
        </w:tabs>
        <w:ind w:left="838" w:hanging="1008"/>
      </w:pPr>
      <w:rPr>
        <w:rFonts w:hint="default"/>
      </w:rPr>
    </w:lvl>
    <w:lvl w:ilvl="5">
      <w:start w:val="1"/>
      <w:numFmt w:val="decimal"/>
      <w:lvlText w:val="%1.%2.%3.%4.%5.%6"/>
      <w:lvlJc w:val="left"/>
      <w:pPr>
        <w:tabs>
          <w:tab w:val="num" w:pos="982"/>
        </w:tabs>
        <w:ind w:left="982" w:hanging="1152"/>
      </w:pPr>
      <w:rPr>
        <w:rFonts w:hint="default"/>
      </w:rPr>
    </w:lvl>
    <w:lvl w:ilvl="6">
      <w:start w:val="1"/>
      <w:numFmt w:val="decimal"/>
      <w:lvlText w:val="%1.%2.%3.%4.%5.%6.%7"/>
      <w:lvlJc w:val="left"/>
      <w:pPr>
        <w:tabs>
          <w:tab w:val="num" w:pos="1126"/>
        </w:tabs>
        <w:ind w:left="1126" w:hanging="1296"/>
      </w:pPr>
      <w:rPr>
        <w:rFonts w:hint="default"/>
      </w:rPr>
    </w:lvl>
    <w:lvl w:ilvl="7">
      <w:start w:val="1"/>
      <w:numFmt w:val="decimal"/>
      <w:lvlText w:val="%1.%2.%3.%4.%5.%6.%7.%8"/>
      <w:lvlJc w:val="left"/>
      <w:pPr>
        <w:tabs>
          <w:tab w:val="num" w:pos="1270"/>
        </w:tabs>
        <w:ind w:left="1270" w:hanging="1440"/>
      </w:pPr>
      <w:rPr>
        <w:rFonts w:hint="default"/>
      </w:rPr>
    </w:lvl>
    <w:lvl w:ilvl="8">
      <w:start w:val="1"/>
      <w:numFmt w:val="decimal"/>
      <w:lvlText w:val="%1.%2.%3.%4.%5.%6.%7.%8.%9"/>
      <w:lvlJc w:val="left"/>
      <w:pPr>
        <w:tabs>
          <w:tab w:val="num" w:pos="1414"/>
        </w:tabs>
        <w:ind w:left="1414" w:hanging="1584"/>
      </w:pPr>
      <w:rPr>
        <w:rFonts w:hint="default"/>
      </w:rPr>
    </w:lvl>
  </w:abstractNum>
  <w:abstractNum w:abstractNumId="32">
    <w:nsid w:val="7D601880"/>
    <w:multiLevelType w:val="hybridMultilevel"/>
    <w:tmpl w:val="A868453C"/>
    <w:lvl w:ilvl="0" w:tplc="1160F2FE">
      <w:start w:val="1"/>
      <w:numFmt w:val="decimal"/>
      <w:pStyle w:val="OPListnumbered1"/>
      <w:lvlText w:val="%1)"/>
      <w:lvlJc w:val="left"/>
      <w:pPr>
        <w:ind w:left="340" w:hanging="340"/>
      </w:pPr>
      <w:rPr>
        <w:rFonts w:ascii="Times New Roman" w:hAnsi="Times New Roman" w:hint="default"/>
        <w:b w:val="0"/>
        <w:bCs w:val="0"/>
        <w:i w:val="0"/>
        <w:iCs w:val="0"/>
        <w:caps w:val="0"/>
        <w:strike w:val="0"/>
        <w:dstrike w:val="0"/>
        <w:vanish w:val="0"/>
        <w:color w:val="auto"/>
        <w:sz w:val="24"/>
        <w:szCs w:val="24"/>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752836"/>
    <w:multiLevelType w:val="hybridMultilevel"/>
    <w:tmpl w:val="C9F8C4A6"/>
    <w:lvl w:ilvl="0" w:tplc="A25661EC">
      <w:start w:val="1"/>
      <w:numFmt w:val="bullet"/>
      <w:pStyle w:val="tableaufzhlung"/>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7"/>
  </w:num>
  <w:num w:numId="3">
    <w:abstractNumId w:val="20"/>
  </w:num>
  <w:num w:numId="4">
    <w:abstractNumId w:val="12"/>
  </w:num>
  <w:num w:numId="5">
    <w:abstractNumId w:val="33"/>
  </w:num>
  <w:num w:numId="6">
    <w:abstractNumId w:val="31"/>
  </w:num>
  <w:num w:numId="7">
    <w:abstractNumId w:val="18"/>
  </w:num>
  <w:num w:numId="8">
    <w:abstractNumId w:val="14"/>
  </w:num>
  <w:num w:numId="9">
    <w:abstractNumId w:val="3"/>
  </w:num>
  <w:num w:numId="10">
    <w:abstractNumId w:val="1"/>
  </w:num>
  <w:num w:numId="11">
    <w:abstractNumId w:val="8"/>
  </w:num>
  <w:num w:numId="12">
    <w:abstractNumId w:val="25"/>
  </w:num>
  <w:num w:numId="13">
    <w:abstractNumId w:val="27"/>
  </w:num>
  <w:num w:numId="14">
    <w:abstractNumId w:val="15"/>
  </w:num>
  <w:num w:numId="15">
    <w:abstractNumId w:val="22"/>
  </w:num>
  <w:num w:numId="16">
    <w:abstractNumId w:val="10"/>
  </w:num>
  <w:num w:numId="17">
    <w:abstractNumId w:val="19"/>
  </w:num>
  <w:num w:numId="18">
    <w:abstractNumId w:val="4"/>
  </w:num>
  <w:num w:numId="19">
    <w:abstractNumId w:val="21"/>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6"/>
  </w:num>
  <w:num w:numId="23">
    <w:abstractNumId w:val="23"/>
  </w:num>
  <w:num w:numId="24">
    <w:abstractNumId w:val="11"/>
  </w:num>
  <w:num w:numId="25">
    <w:abstractNumId w:val="16"/>
  </w:num>
  <w:num w:numId="26">
    <w:abstractNumId w:val="13"/>
  </w:num>
  <w:num w:numId="27">
    <w:abstractNumId w:val="0"/>
  </w:num>
  <w:num w:numId="28">
    <w:abstractNumId w:val="7"/>
  </w:num>
  <w:num w:numId="29">
    <w:abstractNumId w:val="28"/>
  </w:num>
  <w:num w:numId="30">
    <w:abstractNumId w:val="5"/>
  </w:num>
  <w:num w:numId="31">
    <w:abstractNumId w:val="9"/>
  </w:num>
  <w:num w:numId="32">
    <w:abstractNumId w:val="24"/>
  </w:num>
  <w:num w:numId="33">
    <w:abstractNumId w:val="9"/>
    <w:lvlOverride w:ilvl="0">
      <w:startOverride w:val="1"/>
    </w:lvlOverride>
    <w:lvlOverride w:ilvl="1">
      <w:startOverride w:val="1"/>
    </w:lvlOverride>
    <w:lvlOverride w:ilvl="2">
      <w:startOverride w:val="1"/>
    </w:lvlOverride>
    <w:lvlOverride w:ilvl="3">
      <w:startOverride w:val="5"/>
    </w:lvlOverride>
  </w:num>
  <w:num w:numId="34">
    <w:abstractNumId w:val="9"/>
    <w:lvlOverride w:ilvl="0">
      <w:startOverride w:val="1"/>
    </w:lvlOverride>
    <w:lvlOverride w:ilvl="1">
      <w:startOverride w:val="1"/>
    </w:lvlOverride>
    <w:lvlOverride w:ilvl="2">
      <w:startOverride w:val="1"/>
    </w:lvlOverride>
    <w:lvlOverride w:ilvl="3">
      <w:startOverride w:val="9"/>
    </w:lvlOverride>
  </w:num>
  <w:num w:numId="35">
    <w:abstractNumId w:val="18"/>
  </w:num>
  <w:num w:numId="36">
    <w:abstractNumId w:val="31"/>
  </w:num>
  <w:num w:numId="37">
    <w:abstractNumId w:val="2"/>
  </w:num>
  <w:num w:numId="38">
    <w:abstractNumId w:val="18"/>
    <w:lvlOverride w:ilvl="0">
      <w:startOverride w:val="1"/>
    </w:lvlOverride>
  </w:num>
  <w:num w:numId="39">
    <w:abstractNumId w:val="31"/>
  </w:num>
  <w:num w:numId="40">
    <w:abstractNumId w:val="31"/>
  </w:num>
  <w:num w:numId="41">
    <w:abstractNumId w:val="30"/>
  </w:num>
  <w:num w:numId="42">
    <w:abstractNumId w:val="12"/>
  </w:num>
  <w:num w:numId="43">
    <w:abstractNumId w:val="12"/>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C">
    <w15:presenceInfo w15:providerId="None" w15:userId="IC"/>
  </w15:person>
  <w15:person w15:author="Seenetwork">
    <w15:presenceInfo w15:providerId="None" w15:userId="Seenetwo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284"/>
  <w:doNotHyphenateCaps/>
  <w:evenAndOddHeaders/>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E1B"/>
    <w:rsid w:val="000001C2"/>
    <w:rsid w:val="00000D26"/>
    <w:rsid w:val="000012C1"/>
    <w:rsid w:val="00001607"/>
    <w:rsid w:val="00001766"/>
    <w:rsid w:val="0000184D"/>
    <w:rsid w:val="000022C1"/>
    <w:rsid w:val="00002435"/>
    <w:rsid w:val="00002606"/>
    <w:rsid w:val="0000260E"/>
    <w:rsid w:val="00003047"/>
    <w:rsid w:val="00003086"/>
    <w:rsid w:val="000032C0"/>
    <w:rsid w:val="00003724"/>
    <w:rsid w:val="00003BA5"/>
    <w:rsid w:val="00003C97"/>
    <w:rsid w:val="00003D30"/>
    <w:rsid w:val="00003FE8"/>
    <w:rsid w:val="000040B7"/>
    <w:rsid w:val="00004268"/>
    <w:rsid w:val="00004355"/>
    <w:rsid w:val="00004361"/>
    <w:rsid w:val="000046D3"/>
    <w:rsid w:val="000048C9"/>
    <w:rsid w:val="00004C5D"/>
    <w:rsid w:val="00004E7C"/>
    <w:rsid w:val="00005018"/>
    <w:rsid w:val="000050A5"/>
    <w:rsid w:val="000050FE"/>
    <w:rsid w:val="00005378"/>
    <w:rsid w:val="00005710"/>
    <w:rsid w:val="0000575D"/>
    <w:rsid w:val="000059B2"/>
    <w:rsid w:val="00005C11"/>
    <w:rsid w:val="00005E0F"/>
    <w:rsid w:val="00005E1D"/>
    <w:rsid w:val="0000605C"/>
    <w:rsid w:val="00006210"/>
    <w:rsid w:val="00006A26"/>
    <w:rsid w:val="00006B8B"/>
    <w:rsid w:val="00007077"/>
    <w:rsid w:val="0000718C"/>
    <w:rsid w:val="000071A0"/>
    <w:rsid w:val="00007310"/>
    <w:rsid w:val="00007329"/>
    <w:rsid w:val="0000770A"/>
    <w:rsid w:val="00007ADB"/>
    <w:rsid w:val="00007E87"/>
    <w:rsid w:val="00007EE7"/>
    <w:rsid w:val="00010067"/>
    <w:rsid w:val="0001039E"/>
    <w:rsid w:val="000105CB"/>
    <w:rsid w:val="00010722"/>
    <w:rsid w:val="000107AB"/>
    <w:rsid w:val="00010AFC"/>
    <w:rsid w:val="00010BCA"/>
    <w:rsid w:val="00010CC4"/>
    <w:rsid w:val="00010CF8"/>
    <w:rsid w:val="00010F45"/>
    <w:rsid w:val="000110E9"/>
    <w:rsid w:val="000113C6"/>
    <w:rsid w:val="00011436"/>
    <w:rsid w:val="0001164B"/>
    <w:rsid w:val="00011666"/>
    <w:rsid w:val="000116B6"/>
    <w:rsid w:val="00011702"/>
    <w:rsid w:val="000119EE"/>
    <w:rsid w:val="00011F5A"/>
    <w:rsid w:val="00012140"/>
    <w:rsid w:val="000125C2"/>
    <w:rsid w:val="00012801"/>
    <w:rsid w:val="000128D8"/>
    <w:rsid w:val="00012E3A"/>
    <w:rsid w:val="000130E1"/>
    <w:rsid w:val="00013146"/>
    <w:rsid w:val="0001353D"/>
    <w:rsid w:val="00013C13"/>
    <w:rsid w:val="00013D37"/>
    <w:rsid w:val="0001427A"/>
    <w:rsid w:val="000147FB"/>
    <w:rsid w:val="00014A31"/>
    <w:rsid w:val="00014C54"/>
    <w:rsid w:val="00014DD2"/>
    <w:rsid w:val="00014E72"/>
    <w:rsid w:val="00014E74"/>
    <w:rsid w:val="00014EF7"/>
    <w:rsid w:val="000150E7"/>
    <w:rsid w:val="000157DF"/>
    <w:rsid w:val="00015CC0"/>
    <w:rsid w:val="00016061"/>
    <w:rsid w:val="0001662B"/>
    <w:rsid w:val="00016E41"/>
    <w:rsid w:val="0001706E"/>
    <w:rsid w:val="000175C8"/>
    <w:rsid w:val="00017665"/>
    <w:rsid w:val="0001778C"/>
    <w:rsid w:val="000177BD"/>
    <w:rsid w:val="0001796F"/>
    <w:rsid w:val="00017A0A"/>
    <w:rsid w:val="00017C9A"/>
    <w:rsid w:val="000200E0"/>
    <w:rsid w:val="00020557"/>
    <w:rsid w:val="000208FB"/>
    <w:rsid w:val="0002093B"/>
    <w:rsid w:val="00020C2A"/>
    <w:rsid w:val="00020C70"/>
    <w:rsid w:val="00020E27"/>
    <w:rsid w:val="00020F33"/>
    <w:rsid w:val="0002116F"/>
    <w:rsid w:val="00021FE9"/>
    <w:rsid w:val="0002245B"/>
    <w:rsid w:val="00022540"/>
    <w:rsid w:val="00022596"/>
    <w:rsid w:val="000226FF"/>
    <w:rsid w:val="000229C5"/>
    <w:rsid w:val="00022B37"/>
    <w:rsid w:val="00022B86"/>
    <w:rsid w:val="00022E0A"/>
    <w:rsid w:val="00023114"/>
    <w:rsid w:val="000231CB"/>
    <w:rsid w:val="00023503"/>
    <w:rsid w:val="000238EE"/>
    <w:rsid w:val="000238FA"/>
    <w:rsid w:val="0002399C"/>
    <w:rsid w:val="00023AEA"/>
    <w:rsid w:val="00024066"/>
    <w:rsid w:val="000240C4"/>
    <w:rsid w:val="000245BE"/>
    <w:rsid w:val="00024AD4"/>
    <w:rsid w:val="00024CF6"/>
    <w:rsid w:val="00024EC0"/>
    <w:rsid w:val="00024F82"/>
    <w:rsid w:val="000250FB"/>
    <w:rsid w:val="00025398"/>
    <w:rsid w:val="0002564A"/>
    <w:rsid w:val="00025990"/>
    <w:rsid w:val="00025CA6"/>
    <w:rsid w:val="00025E28"/>
    <w:rsid w:val="00025E2D"/>
    <w:rsid w:val="0002600A"/>
    <w:rsid w:val="0002617A"/>
    <w:rsid w:val="000261E0"/>
    <w:rsid w:val="000266F8"/>
    <w:rsid w:val="000268AF"/>
    <w:rsid w:val="0002691C"/>
    <w:rsid w:val="00026C6D"/>
    <w:rsid w:val="00026C7A"/>
    <w:rsid w:val="00026D20"/>
    <w:rsid w:val="00027202"/>
    <w:rsid w:val="0002731D"/>
    <w:rsid w:val="00027D12"/>
    <w:rsid w:val="00027F55"/>
    <w:rsid w:val="00030141"/>
    <w:rsid w:val="00030319"/>
    <w:rsid w:val="00030404"/>
    <w:rsid w:val="00030526"/>
    <w:rsid w:val="0003053B"/>
    <w:rsid w:val="00030A9B"/>
    <w:rsid w:val="00030AA1"/>
    <w:rsid w:val="000311A5"/>
    <w:rsid w:val="00031264"/>
    <w:rsid w:val="000317E4"/>
    <w:rsid w:val="00031BE6"/>
    <w:rsid w:val="00032026"/>
    <w:rsid w:val="0003206A"/>
    <w:rsid w:val="00032BE7"/>
    <w:rsid w:val="00032E61"/>
    <w:rsid w:val="00033631"/>
    <w:rsid w:val="000336AD"/>
    <w:rsid w:val="000338B4"/>
    <w:rsid w:val="00033909"/>
    <w:rsid w:val="00033924"/>
    <w:rsid w:val="00034107"/>
    <w:rsid w:val="00034183"/>
    <w:rsid w:val="0003420C"/>
    <w:rsid w:val="00034308"/>
    <w:rsid w:val="00034338"/>
    <w:rsid w:val="000347A3"/>
    <w:rsid w:val="00034B68"/>
    <w:rsid w:val="00034CDF"/>
    <w:rsid w:val="00034E7A"/>
    <w:rsid w:val="00034EA9"/>
    <w:rsid w:val="00035701"/>
    <w:rsid w:val="0003572C"/>
    <w:rsid w:val="00035AB8"/>
    <w:rsid w:val="00035CF5"/>
    <w:rsid w:val="00035E86"/>
    <w:rsid w:val="00035F7D"/>
    <w:rsid w:val="00036220"/>
    <w:rsid w:val="00036230"/>
    <w:rsid w:val="0003634E"/>
    <w:rsid w:val="0003661B"/>
    <w:rsid w:val="00036705"/>
    <w:rsid w:val="00036953"/>
    <w:rsid w:val="00036AE9"/>
    <w:rsid w:val="00036C4D"/>
    <w:rsid w:val="00036C8B"/>
    <w:rsid w:val="00036E0C"/>
    <w:rsid w:val="00036F1A"/>
    <w:rsid w:val="00037023"/>
    <w:rsid w:val="00037071"/>
    <w:rsid w:val="0003729E"/>
    <w:rsid w:val="00037502"/>
    <w:rsid w:val="000377A7"/>
    <w:rsid w:val="000377DD"/>
    <w:rsid w:val="000377F9"/>
    <w:rsid w:val="00037858"/>
    <w:rsid w:val="000378DB"/>
    <w:rsid w:val="00037BCB"/>
    <w:rsid w:val="000401C4"/>
    <w:rsid w:val="00040446"/>
    <w:rsid w:val="0004057B"/>
    <w:rsid w:val="000405CC"/>
    <w:rsid w:val="00040699"/>
    <w:rsid w:val="000408B8"/>
    <w:rsid w:val="00040D3F"/>
    <w:rsid w:val="00040D90"/>
    <w:rsid w:val="00041001"/>
    <w:rsid w:val="0004119A"/>
    <w:rsid w:val="00041529"/>
    <w:rsid w:val="000416CC"/>
    <w:rsid w:val="00041946"/>
    <w:rsid w:val="00041C9E"/>
    <w:rsid w:val="00042143"/>
    <w:rsid w:val="00042319"/>
    <w:rsid w:val="000423D1"/>
    <w:rsid w:val="00042694"/>
    <w:rsid w:val="000426B0"/>
    <w:rsid w:val="000427AA"/>
    <w:rsid w:val="00042981"/>
    <w:rsid w:val="00042C4C"/>
    <w:rsid w:val="00042C64"/>
    <w:rsid w:val="00042CC9"/>
    <w:rsid w:val="00042EC6"/>
    <w:rsid w:val="00043044"/>
    <w:rsid w:val="000430A2"/>
    <w:rsid w:val="000430D0"/>
    <w:rsid w:val="0004311C"/>
    <w:rsid w:val="00043321"/>
    <w:rsid w:val="00043336"/>
    <w:rsid w:val="00043740"/>
    <w:rsid w:val="00043775"/>
    <w:rsid w:val="00043E32"/>
    <w:rsid w:val="00043EF1"/>
    <w:rsid w:val="00044003"/>
    <w:rsid w:val="00044168"/>
    <w:rsid w:val="000441C6"/>
    <w:rsid w:val="0004460A"/>
    <w:rsid w:val="000448E7"/>
    <w:rsid w:val="000449F7"/>
    <w:rsid w:val="00044B96"/>
    <w:rsid w:val="000452F9"/>
    <w:rsid w:val="000454A0"/>
    <w:rsid w:val="0004598E"/>
    <w:rsid w:val="00045A5B"/>
    <w:rsid w:val="00045CD6"/>
    <w:rsid w:val="00045D41"/>
    <w:rsid w:val="00046092"/>
    <w:rsid w:val="00046515"/>
    <w:rsid w:val="00046DBE"/>
    <w:rsid w:val="000472E0"/>
    <w:rsid w:val="00047729"/>
    <w:rsid w:val="00047C19"/>
    <w:rsid w:val="00047CE7"/>
    <w:rsid w:val="0005026C"/>
    <w:rsid w:val="000504BC"/>
    <w:rsid w:val="00050587"/>
    <w:rsid w:val="00050A5A"/>
    <w:rsid w:val="00050ACA"/>
    <w:rsid w:val="00050BE0"/>
    <w:rsid w:val="00050DD7"/>
    <w:rsid w:val="00050FD4"/>
    <w:rsid w:val="000510AA"/>
    <w:rsid w:val="0005114C"/>
    <w:rsid w:val="000512F0"/>
    <w:rsid w:val="000523A2"/>
    <w:rsid w:val="0005245E"/>
    <w:rsid w:val="000524DB"/>
    <w:rsid w:val="000525C0"/>
    <w:rsid w:val="000527D1"/>
    <w:rsid w:val="000528DB"/>
    <w:rsid w:val="00052BEA"/>
    <w:rsid w:val="00052E14"/>
    <w:rsid w:val="00053077"/>
    <w:rsid w:val="00053420"/>
    <w:rsid w:val="000535DE"/>
    <w:rsid w:val="00054053"/>
    <w:rsid w:val="00054201"/>
    <w:rsid w:val="000542DB"/>
    <w:rsid w:val="000547DE"/>
    <w:rsid w:val="000549CD"/>
    <w:rsid w:val="000549D1"/>
    <w:rsid w:val="00055025"/>
    <w:rsid w:val="000556B8"/>
    <w:rsid w:val="00055AE8"/>
    <w:rsid w:val="000561A9"/>
    <w:rsid w:val="0005621F"/>
    <w:rsid w:val="0005672E"/>
    <w:rsid w:val="000568EE"/>
    <w:rsid w:val="00056B8E"/>
    <w:rsid w:val="00056D3C"/>
    <w:rsid w:val="0005702C"/>
    <w:rsid w:val="0005703F"/>
    <w:rsid w:val="000575BD"/>
    <w:rsid w:val="00057915"/>
    <w:rsid w:val="00057CD2"/>
    <w:rsid w:val="00057E99"/>
    <w:rsid w:val="00057F77"/>
    <w:rsid w:val="00060033"/>
    <w:rsid w:val="00060426"/>
    <w:rsid w:val="00060A37"/>
    <w:rsid w:val="00060AF1"/>
    <w:rsid w:val="0006115F"/>
    <w:rsid w:val="0006152F"/>
    <w:rsid w:val="0006177E"/>
    <w:rsid w:val="000617B4"/>
    <w:rsid w:val="00061E3A"/>
    <w:rsid w:val="0006229D"/>
    <w:rsid w:val="0006254C"/>
    <w:rsid w:val="0006283A"/>
    <w:rsid w:val="00062E01"/>
    <w:rsid w:val="00062F28"/>
    <w:rsid w:val="00063129"/>
    <w:rsid w:val="00063217"/>
    <w:rsid w:val="0006328E"/>
    <w:rsid w:val="000634FD"/>
    <w:rsid w:val="00063832"/>
    <w:rsid w:val="000638DD"/>
    <w:rsid w:val="0006395D"/>
    <w:rsid w:val="00063974"/>
    <w:rsid w:val="000639D1"/>
    <w:rsid w:val="00063E81"/>
    <w:rsid w:val="00063F42"/>
    <w:rsid w:val="000642F5"/>
    <w:rsid w:val="0006476C"/>
    <w:rsid w:val="00064AF4"/>
    <w:rsid w:val="00064C18"/>
    <w:rsid w:val="00064C40"/>
    <w:rsid w:val="00064F89"/>
    <w:rsid w:val="00064F9D"/>
    <w:rsid w:val="0006551E"/>
    <w:rsid w:val="00065B0F"/>
    <w:rsid w:val="00065E5D"/>
    <w:rsid w:val="00066ACF"/>
    <w:rsid w:val="00066EB0"/>
    <w:rsid w:val="00067079"/>
    <w:rsid w:val="00067141"/>
    <w:rsid w:val="00067683"/>
    <w:rsid w:val="000676A4"/>
    <w:rsid w:val="00067FA5"/>
    <w:rsid w:val="00070225"/>
    <w:rsid w:val="000704DD"/>
    <w:rsid w:val="000707AB"/>
    <w:rsid w:val="00070BBD"/>
    <w:rsid w:val="00070DF6"/>
    <w:rsid w:val="000710B5"/>
    <w:rsid w:val="0007198F"/>
    <w:rsid w:val="00072053"/>
    <w:rsid w:val="000722A4"/>
    <w:rsid w:val="00072965"/>
    <w:rsid w:val="00072B3B"/>
    <w:rsid w:val="00072B85"/>
    <w:rsid w:val="00072D62"/>
    <w:rsid w:val="00072E1B"/>
    <w:rsid w:val="00073D22"/>
    <w:rsid w:val="0007408F"/>
    <w:rsid w:val="0007429E"/>
    <w:rsid w:val="000743F8"/>
    <w:rsid w:val="000744CF"/>
    <w:rsid w:val="000744EA"/>
    <w:rsid w:val="00074DF3"/>
    <w:rsid w:val="00075305"/>
    <w:rsid w:val="000754BA"/>
    <w:rsid w:val="00075859"/>
    <w:rsid w:val="000758E8"/>
    <w:rsid w:val="000758F4"/>
    <w:rsid w:val="00075959"/>
    <w:rsid w:val="00075C36"/>
    <w:rsid w:val="00075FEF"/>
    <w:rsid w:val="000764D4"/>
    <w:rsid w:val="0007683C"/>
    <w:rsid w:val="00076928"/>
    <w:rsid w:val="00076A3A"/>
    <w:rsid w:val="00076D41"/>
    <w:rsid w:val="00076FF9"/>
    <w:rsid w:val="0007726B"/>
    <w:rsid w:val="000772F6"/>
    <w:rsid w:val="0007762A"/>
    <w:rsid w:val="0007768F"/>
    <w:rsid w:val="0007788B"/>
    <w:rsid w:val="00077995"/>
    <w:rsid w:val="00077BEA"/>
    <w:rsid w:val="00077D00"/>
    <w:rsid w:val="00077E1E"/>
    <w:rsid w:val="000804FF"/>
    <w:rsid w:val="00080ED9"/>
    <w:rsid w:val="00080F88"/>
    <w:rsid w:val="00081033"/>
    <w:rsid w:val="00081252"/>
    <w:rsid w:val="000816CE"/>
    <w:rsid w:val="000818F3"/>
    <w:rsid w:val="00081B08"/>
    <w:rsid w:val="00081B7D"/>
    <w:rsid w:val="000823B7"/>
    <w:rsid w:val="00082486"/>
    <w:rsid w:val="00082509"/>
    <w:rsid w:val="00082980"/>
    <w:rsid w:val="00083453"/>
    <w:rsid w:val="000834B3"/>
    <w:rsid w:val="00083D29"/>
    <w:rsid w:val="00084300"/>
    <w:rsid w:val="000847B1"/>
    <w:rsid w:val="00084B2A"/>
    <w:rsid w:val="00084B32"/>
    <w:rsid w:val="00084BD2"/>
    <w:rsid w:val="00084F9A"/>
    <w:rsid w:val="00085744"/>
    <w:rsid w:val="0008576E"/>
    <w:rsid w:val="00085B33"/>
    <w:rsid w:val="00085B68"/>
    <w:rsid w:val="00085D0A"/>
    <w:rsid w:val="00086111"/>
    <w:rsid w:val="00086198"/>
    <w:rsid w:val="0008638C"/>
    <w:rsid w:val="00086673"/>
    <w:rsid w:val="000868A7"/>
    <w:rsid w:val="00086C54"/>
    <w:rsid w:val="00086D0D"/>
    <w:rsid w:val="000870A6"/>
    <w:rsid w:val="0008733C"/>
    <w:rsid w:val="00087446"/>
    <w:rsid w:val="000875E2"/>
    <w:rsid w:val="00087810"/>
    <w:rsid w:val="0008795B"/>
    <w:rsid w:val="00087D84"/>
    <w:rsid w:val="000903A7"/>
    <w:rsid w:val="0009096B"/>
    <w:rsid w:val="00090A28"/>
    <w:rsid w:val="00091447"/>
    <w:rsid w:val="00091468"/>
    <w:rsid w:val="00091788"/>
    <w:rsid w:val="00091E96"/>
    <w:rsid w:val="00092658"/>
    <w:rsid w:val="00092869"/>
    <w:rsid w:val="000928F3"/>
    <w:rsid w:val="00092BE8"/>
    <w:rsid w:val="00092F0A"/>
    <w:rsid w:val="000932EE"/>
    <w:rsid w:val="00093741"/>
    <w:rsid w:val="0009385F"/>
    <w:rsid w:val="0009389E"/>
    <w:rsid w:val="00093A3D"/>
    <w:rsid w:val="00094102"/>
    <w:rsid w:val="000941AB"/>
    <w:rsid w:val="000950A7"/>
    <w:rsid w:val="00095CA6"/>
    <w:rsid w:val="00095CCB"/>
    <w:rsid w:val="000961E7"/>
    <w:rsid w:val="0009648D"/>
    <w:rsid w:val="00096702"/>
    <w:rsid w:val="0009679E"/>
    <w:rsid w:val="000967F7"/>
    <w:rsid w:val="00096953"/>
    <w:rsid w:val="00096CF1"/>
    <w:rsid w:val="00096DCC"/>
    <w:rsid w:val="00096F3D"/>
    <w:rsid w:val="00096FF0"/>
    <w:rsid w:val="000970C3"/>
    <w:rsid w:val="00097279"/>
    <w:rsid w:val="000972FD"/>
    <w:rsid w:val="0009786A"/>
    <w:rsid w:val="00097C97"/>
    <w:rsid w:val="00097DE6"/>
    <w:rsid w:val="00097EFF"/>
    <w:rsid w:val="000A005E"/>
    <w:rsid w:val="000A033C"/>
    <w:rsid w:val="000A06BF"/>
    <w:rsid w:val="000A06EC"/>
    <w:rsid w:val="000A0A3F"/>
    <w:rsid w:val="000A115E"/>
    <w:rsid w:val="000A1182"/>
    <w:rsid w:val="000A1438"/>
    <w:rsid w:val="000A151C"/>
    <w:rsid w:val="000A195F"/>
    <w:rsid w:val="000A19D1"/>
    <w:rsid w:val="000A19D9"/>
    <w:rsid w:val="000A1BEC"/>
    <w:rsid w:val="000A1C1D"/>
    <w:rsid w:val="000A1D03"/>
    <w:rsid w:val="000A1E18"/>
    <w:rsid w:val="000A1EFD"/>
    <w:rsid w:val="000A1F63"/>
    <w:rsid w:val="000A2233"/>
    <w:rsid w:val="000A22D6"/>
    <w:rsid w:val="000A3182"/>
    <w:rsid w:val="000A344D"/>
    <w:rsid w:val="000A393D"/>
    <w:rsid w:val="000A3A16"/>
    <w:rsid w:val="000A3F71"/>
    <w:rsid w:val="000A3FCB"/>
    <w:rsid w:val="000A4D9F"/>
    <w:rsid w:val="000A4F90"/>
    <w:rsid w:val="000A53F6"/>
    <w:rsid w:val="000A5A5B"/>
    <w:rsid w:val="000A5D07"/>
    <w:rsid w:val="000A5D99"/>
    <w:rsid w:val="000A5DC3"/>
    <w:rsid w:val="000A609E"/>
    <w:rsid w:val="000A6251"/>
    <w:rsid w:val="000A65F1"/>
    <w:rsid w:val="000A67BD"/>
    <w:rsid w:val="000A6FE6"/>
    <w:rsid w:val="000A73FE"/>
    <w:rsid w:val="000A7501"/>
    <w:rsid w:val="000B0450"/>
    <w:rsid w:val="000B04C9"/>
    <w:rsid w:val="000B05FE"/>
    <w:rsid w:val="000B0A8D"/>
    <w:rsid w:val="000B0C10"/>
    <w:rsid w:val="000B11A9"/>
    <w:rsid w:val="000B13AE"/>
    <w:rsid w:val="000B14E9"/>
    <w:rsid w:val="000B15B1"/>
    <w:rsid w:val="000B1D44"/>
    <w:rsid w:val="000B2207"/>
    <w:rsid w:val="000B2350"/>
    <w:rsid w:val="000B263E"/>
    <w:rsid w:val="000B26F8"/>
    <w:rsid w:val="000B2965"/>
    <w:rsid w:val="000B29D3"/>
    <w:rsid w:val="000B2A17"/>
    <w:rsid w:val="000B2A98"/>
    <w:rsid w:val="000B2D70"/>
    <w:rsid w:val="000B2E3D"/>
    <w:rsid w:val="000B2EC4"/>
    <w:rsid w:val="000B30C9"/>
    <w:rsid w:val="000B3D56"/>
    <w:rsid w:val="000B43DB"/>
    <w:rsid w:val="000B4667"/>
    <w:rsid w:val="000B466F"/>
    <w:rsid w:val="000B46FF"/>
    <w:rsid w:val="000B4B6C"/>
    <w:rsid w:val="000B4F04"/>
    <w:rsid w:val="000B55A6"/>
    <w:rsid w:val="000B562C"/>
    <w:rsid w:val="000B56AC"/>
    <w:rsid w:val="000B5D2E"/>
    <w:rsid w:val="000B6038"/>
    <w:rsid w:val="000B655B"/>
    <w:rsid w:val="000B678E"/>
    <w:rsid w:val="000B67A5"/>
    <w:rsid w:val="000B6B71"/>
    <w:rsid w:val="000B6CD7"/>
    <w:rsid w:val="000B720F"/>
    <w:rsid w:val="000B72AA"/>
    <w:rsid w:val="000B7665"/>
    <w:rsid w:val="000B76EF"/>
    <w:rsid w:val="000B77BD"/>
    <w:rsid w:val="000B77D2"/>
    <w:rsid w:val="000B7859"/>
    <w:rsid w:val="000B78DB"/>
    <w:rsid w:val="000B7D01"/>
    <w:rsid w:val="000B7D9B"/>
    <w:rsid w:val="000B7E1E"/>
    <w:rsid w:val="000B7F68"/>
    <w:rsid w:val="000C00D2"/>
    <w:rsid w:val="000C02E2"/>
    <w:rsid w:val="000C0340"/>
    <w:rsid w:val="000C043C"/>
    <w:rsid w:val="000C060F"/>
    <w:rsid w:val="000C07B3"/>
    <w:rsid w:val="000C0A2F"/>
    <w:rsid w:val="000C1234"/>
    <w:rsid w:val="000C1383"/>
    <w:rsid w:val="000C1736"/>
    <w:rsid w:val="000C1780"/>
    <w:rsid w:val="000C1A5B"/>
    <w:rsid w:val="000C1C66"/>
    <w:rsid w:val="000C1EB4"/>
    <w:rsid w:val="000C244A"/>
    <w:rsid w:val="000C248D"/>
    <w:rsid w:val="000C29D5"/>
    <w:rsid w:val="000C2E79"/>
    <w:rsid w:val="000C31E4"/>
    <w:rsid w:val="000C3282"/>
    <w:rsid w:val="000C334E"/>
    <w:rsid w:val="000C35C1"/>
    <w:rsid w:val="000C3841"/>
    <w:rsid w:val="000C3B4F"/>
    <w:rsid w:val="000C3B9A"/>
    <w:rsid w:val="000C3BAF"/>
    <w:rsid w:val="000C3BD7"/>
    <w:rsid w:val="000C3BEB"/>
    <w:rsid w:val="000C3FE6"/>
    <w:rsid w:val="000C45B5"/>
    <w:rsid w:val="000C4F1C"/>
    <w:rsid w:val="000C56A5"/>
    <w:rsid w:val="000C56E7"/>
    <w:rsid w:val="000C579C"/>
    <w:rsid w:val="000C586E"/>
    <w:rsid w:val="000C5B12"/>
    <w:rsid w:val="000C5E6C"/>
    <w:rsid w:val="000C5EAA"/>
    <w:rsid w:val="000C629F"/>
    <w:rsid w:val="000C6477"/>
    <w:rsid w:val="000C648D"/>
    <w:rsid w:val="000C6800"/>
    <w:rsid w:val="000C6AEA"/>
    <w:rsid w:val="000C6F17"/>
    <w:rsid w:val="000C77F6"/>
    <w:rsid w:val="000D0D78"/>
    <w:rsid w:val="000D0E26"/>
    <w:rsid w:val="000D1A94"/>
    <w:rsid w:val="000D1BCB"/>
    <w:rsid w:val="000D1C57"/>
    <w:rsid w:val="000D1DF9"/>
    <w:rsid w:val="000D1F17"/>
    <w:rsid w:val="000D235C"/>
    <w:rsid w:val="000D25E9"/>
    <w:rsid w:val="000D2870"/>
    <w:rsid w:val="000D2DD2"/>
    <w:rsid w:val="000D2FE9"/>
    <w:rsid w:val="000D3140"/>
    <w:rsid w:val="000D3435"/>
    <w:rsid w:val="000D37AB"/>
    <w:rsid w:val="000D3CC3"/>
    <w:rsid w:val="000D3E15"/>
    <w:rsid w:val="000D3FCA"/>
    <w:rsid w:val="000D4036"/>
    <w:rsid w:val="000D41A9"/>
    <w:rsid w:val="000D4403"/>
    <w:rsid w:val="000D44F3"/>
    <w:rsid w:val="000D4AE8"/>
    <w:rsid w:val="000D4E1E"/>
    <w:rsid w:val="000D4E88"/>
    <w:rsid w:val="000D4F78"/>
    <w:rsid w:val="000D5281"/>
    <w:rsid w:val="000D5328"/>
    <w:rsid w:val="000D5D9E"/>
    <w:rsid w:val="000D6089"/>
    <w:rsid w:val="000D6093"/>
    <w:rsid w:val="000D62AD"/>
    <w:rsid w:val="000D64E5"/>
    <w:rsid w:val="000D6609"/>
    <w:rsid w:val="000D662C"/>
    <w:rsid w:val="000D69D2"/>
    <w:rsid w:val="000D69F6"/>
    <w:rsid w:val="000D6C2B"/>
    <w:rsid w:val="000D7233"/>
    <w:rsid w:val="000D75B4"/>
    <w:rsid w:val="000D7663"/>
    <w:rsid w:val="000D76E7"/>
    <w:rsid w:val="000D7806"/>
    <w:rsid w:val="000D7981"/>
    <w:rsid w:val="000D7AA6"/>
    <w:rsid w:val="000D7E11"/>
    <w:rsid w:val="000D7F91"/>
    <w:rsid w:val="000E025C"/>
    <w:rsid w:val="000E0663"/>
    <w:rsid w:val="000E11D2"/>
    <w:rsid w:val="000E1244"/>
    <w:rsid w:val="000E12ED"/>
    <w:rsid w:val="000E1572"/>
    <w:rsid w:val="000E164B"/>
    <w:rsid w:val="000E184D"/>
    <w:rsid w:val="000E1A35"/>
    <w:rsid w:val="000E1EDD"/>
    <w:rsid w:val="000E29AF"/>
    <w:rsid w:val="000E2A44"/>
    <w:rsid w:val="000E2D9C"/>
    <w:rsid w:val="000E31C6"/>
    <w:rsid w:val="000E327A"/>
    <w:rsid w:val="000E3526"/>
    <w:rsid w:val="000E370A"/>
    <w:rsid w:val="000E3726"/>
    <w:rsid w:val="000E37D3"/>
    <w:rsid w:val="000E3918"/>
    <w:rsid w:val="000E3C29"/>
    <w:rsid w:val="000E3E4E"/>
    <w:rsid w:val="000E3E83"/>
    <w:rsid w:val="000E3E9A"/>
    <w:rsid w:val="000E421F"/>
    <w:rsid w:val="000E437E"/>
    <w:rsid w:val="000E4448"/>
    <w:rsid w:val="000E4A35"/>
    <w:rsid w:val="000E4C9F"/>
    <w:rsid w:val="000E4CE1"/>
    <w:rsid w:val="000E4F46"/>
    <w:rsid w:val="000E5C95"/>
    <w:rsid w:val="000E5DE1"/>
    <w:rsid w:val="000E6179"/>
    <w:rsid w:val="000E62BF"/>
    <w:rsid w:val="000E6538"/>
    <w:rsid w:val="000E6787"/>
    <w:rsid w:val="000E68F8"/>
    <w:rsid w:val="000E6995"/>
    <w:rsid w:val="000E6D03"/>
    <w:rsid w:val="000E6F49"/>
    <w:rsid w:val="000E71B0"/>
    <w:rsid w:val="000E761F"/>
    <w:rsid w:val="000E79C5"/>
    <w:rsid w:val="000E7CA2"/>
    <w:rsid w:val="000E7E2C"/>
    <w:rsid w:val="000E7E64"/>
    <w:rsid w:val="000E7E8A"/>
    <w:rsid w:val="000E7F18"/>
    <w:rsid w:val="000E7FBA"/>
    <w:rsid w:val="000E7FEE"/>
    <w:rsid w:val="000F02A4"/>
    <w:rsid w:val="000F1071"/>
    <w:rsid w:val="000F11BB"/>
    <w:rsid w:val="000F1943"/>
    <w:rsid w:val="000F1967"/>
    <w:rsid w:val="000F19B5"/>
    <w:rsid w:val="000F1A16"/>
    <w:rsid w:val="000F1AB7"/>
    <w:rsid w:val="000F1B7F"/>
    <w:rsid w:val="000F1D3D"/>
    <w:rsid w:val="000F1DF3"/>
    <w:rsid w:val="000F1F71"/>
    <w:rsid w:val="000F23AA"/>
    <w:rsid w:val="000F2587"/>
    <w:rsid w:val="000F27CB"/>
    <w:rsid w:val="000F2C98"/>
    <w:rsid w:val="000F31D7"/>
    <w:rsid w:val="000F34DD"/>
    <w:rsid w:val="000F34E6"/>
    <w:rsid w:val="000F3609"/>
    <w:rsid w:val="000F36C1"/>
    <w:rsid w:val="000F3928"/>
    <w:rsid w:val="000F3A19"/>
    <w:rsid w:val="000F3FD2"/>
    <w:rsid w:val="000F46CF"/>
    <w:rsid w:val="000F473E"/>
    <w:rsid w:val="000F4866"/>
    <w:rsid w:val="000F4B26"/>
    <w:rsid w:val="000F50E2"/>
    <w:rsid w:val="000F55D6"/>
    <w:rsid w:val="000F5923"/>
    <w:rsid w:val="000F5E2E"/>
    <w:rsid w:val="000F60D1"/>
    <w:rsid w:val="000F63E1"/>
    <w:rsid w:val="000F6533"/>
    <w:rsid w:val="000F6884"/>
    <w:rsid w:val="000F6A0C"/>
    <w:rsid w:val="000F6F84"/>
    <w:rsid w:val="000F702B"/>
    <w:rsid w:val="000F7089"/>
    <w:rsid w:val="000F70A0"/>
    <w:rsid w:val="000F70C1"/>
    <w:rsid w:val="000F71B0"/>
    <w:rsid w:val="000F7BC3"/>
    <w:rsid w:val="001002B5"/>
    <w:rsid w:val="00100589"/>
    <w:rsid w:val="001008D8"/>
    <w:rsid w:val="00100BC0"/>
    <w:rsid w:val="00100FA6"/>
    <w:rsid w:val="001010F0"/>
    <w:rsid w:val="00101722"/>
    <w:rsid w:val="0010174F"/>
    <w:rsid w:val="001019B9"/>
    <w:rsid w:val="00101A95"/>
    <w:rsid w:val="00101DE8"/>
    <w:rsid w:val="001023AE"/>
    <w:rsid w:val="00102958"/>
    <w:rsid w:val="0010297D"/>
    <w:rsid w:val="00102C11"/>
    <w:rsid w:val="00102CEA"/>
    <w:rsid w:val="00102F23"/>
    <w:rsid w:val="0010322A"/>
    <w:rsid w:val="001032B6"/>
    <w:rsid w:val="00103D26"/>
    <w:rsid w:val="00104271"/>
    <w:rsid w:val="0010477D"/>
    <w:rsid w:val="00104925"/>
    <w:rsid w:val="00104CAE"/>
    <w:rsid w:val="00104E74"/>
    <w:rsid w:val="00105689"/>
    <w:rsid w:val="0010569E"/>
    <w:rsid w:val="001056A7"/>
    <w:rsid w:val="00105702"/>
    <w:rsid w:val="001057FE"/>
    <w:rsid w:val="00105830"/>
    <w:rsid w:val="00105DEF"/>
    <w:rsid w:val="00106490"/>
    <w:rsid w:val="00106745"/>
    <w:rsid w:val="00106946"/>
    <w:rsid w:val="001069A0"/>
    <w:rsid w:val="0010760B"/>
    <w:rsid w:val="00107971"/>
    <w:rsid w:val="0010799D"/>
    <w:rsid w:val="00107CDD"/>
    <w:rsid w:val="001107A2"/>
    <w:rsid w:val="0011100F"/>
    <w:rsid w:val="00111151"/>
    <w:rsid w:val="001111DC"/>
    <w:rsid w:val="0011135D"/>
    <w:rsid w:val="00111543"/>
    <w:rsid w:val="001124FD"/>
    <w:rsid w:val="00112AD1"/>
    <w:rsid w:val="00112C34"/>
    <w:rsid w:val="00112DB7"/>
    <w:rsid w:val="0011323C"/>
    <w:rsid w:val="001132AF"/>
    <w:rsid w:val="00113339"/>
    <w:rsid w:val="00113372"/>
    <w:rsid w:val="001133AA"/>
    <w:rsid w:val="00113788"/>
    <w:rsid w:val="00113C94"/>
    <w:rsid w:val="00113D52"/>
    <w:rsid w:val="0011463D"/>
    <w:rsid w:val="001149AE"/>
    <w:rsid w:val="00114CAF"/>
    <w:rsid w:val="00115333"/>
    <w:rsid w:val="00115430"/>
    <w:rsid w:val="001154DB"/>
    <w:rsid w:val="00115658"/>
    <w:rsid w:val="0011609D"/>
    <w:rsid w:val="001165AC"/>
    <w:rsid w:val="00116692"/>
    <w:rsid w:val="00116753"/>
    <w:rsid w:val="0011688C"/>
    <w:rsid w:val="001168A7"/>
    <w:rsid w:val="00116A27"/>
    <w:rsid w:val="00116BEF"/>
    <w:rsid w:val="00116F1B"/>
    <w:rsid w:val="00117144"/>
    <w:rsid w:val="001171A6"/>
    <w:rsid w:val="0011724C"/>
    <w:rsid w:val="00117B87"/>
    <w:rsid w:val="00117C80"/>
    <w:rsid w:val="00120027"/>
    <w:rsid w:val="001201DA"/>
    <w:rsid w:val="001202A1"/>
    <w:rsid w:val="00120397"/>
    <w:rsid w:val="00120427"/>
    <w:rsid w:val="001204E8"/>
    <w:rsid w:val="001208F7"/>
    <w:rsid w:val="00120B1D"/>
    <w:rsid w:val="00120E4C"/>
    <w:rsid w:val="00120F0D"/>
    <w:rsid w:val="00121104"/>
    <w:rsid w:val="00121931"/>
    <w:rsid w:val="00121D22"/>
    <w:rsid w:val="00121ED5"/>
    <w:rsid w:val="00121EF0"/>
    <w:rsid w:val="00122092"/>
    <w:rsid w:val="001221BB"/>
    <w:rsid w:val="001231B5"/>
    <w:rsid w:val="00123C1E"/>
    <w:rsid w:val="00123D2D"/>
    <w:rsid w:val="00124325"/>
    <w:rsid w:val="00124924"/>
    <w:rsid w:val="00124AF8"/>
    <w:rsid w:val="00124C9E"/>
    <w:rsid w:val="00124F90"/>
    <w:rsid w:val="001257D2"/>
    <w:rsid w:val="001260F2"/>
    <w:rsid w:val="001262F8"/>
    <w:rsid w:val="001263B6"/>
    <w:rsid w:val="00126587"/>
    <w:rsid w:val="001267D1"/>
    <w:rsid w:val="001268D7"/>
    <w:rsid w:val="0012696A"/>
    <w:rsid w:val="00127162"/>
    <w:rsid w:val="0012753D"/>
    <w:rsid w:val="0012757D"/>
    <w:rsid w:val="00127C48"/>
    <w:rsid w:val="00127D45"/>
    <w:rsid w:val="0013001F"/>
    <w:rsid w:val="001301E0"/>
    <w:rsid w:val="00130482"/>
    <w:rsid w:val="001305CE"/>
    <w:rsid w:val="00130C26"/>
    <w:rsid w:val="00131423"/>
    <w:rsid w:val="0013191C"/>
    <w:rsid w:val="00131DA3"/>
    <w:rsid w:val="001321CC"/>
    <w:rsid w:val="001323DA"/>
    <w:rsid w:val="001325C9"/>
    <w:rsid w:val="00132B80"/>
    <w:rsid w:val="00132B8F"/>
    <w:rsid w:val="001330A5"/>
    <w:rsid w:val="0013334A"/>
    <w:rsid w:val="0013342F"/>
    <w:rsid w:val="001338DC"/>
    <w:rsid w:val="0013410D"/>
    <w:rsid w:val="0013478C"/>
    <w:rsid w:val="0013481A"/>
    <w:rsid w:val="001348C7"/>
    <w:rsid w:val="00134B15"/>
    <w:rsid w:val="00134B92"/>
    <w:rsid w:val="00134CF1"/>
    <w:rsid w:val="00134D16"/>
    <w:rsid w:val="00134E80"/>
    <w:rsid w:val="0013529A"/>
    <w:rsid w:val="001352B4"/>
    <w:rsid w:val="00135324"/>
    <w:rsid w:val="001354F2"/>
    <w:rsid w:val="0013568E"/>
    <w:rsid w:val="0013591A"/>
    <w:rsid w:val="00135F0B"/>
    <w:rsid w:val="00136043"/>
    <w:rsid w:val="0013606E"/>
    <w:rsid w:val="0013626C"/>
    <w:rsid w:val="001362E8"/>
    <w:rsid w:val="001364A8"/>
    <w:rsid w:val="001364E2"/>
    <w:rsid w:val="001365C1"/>
    <w:rsid w:val="0013689B"/>
    <w:rsid w:val="00136A92"/>
    <w:rsid w:val="00136DD6"/>
    <w:rsid w:val="00136DD9"/>
    <w:rsid w:val="001371A9"/>
    <w:rsid w:val="00137449"/>
    <w:rsid w:val="0013755D"/>
    <w:rsid w:val="0013768C"/>
    <w:rsid w:val="00137A37"/>
    <w:rsid w:val="00137F35"/>
    <w:rsid w:val="0014009D"/>
    <w:rsid w:val="00140252"/>
    <w:rsid w:val="00140560"/>
    <w:rsid w:val="001409A6"/>
    <w:rsid w:val="001409DD"/>
    <w:rsid w:val="00140BB9"/>
    <w:rsid w:val="001414E2"/>
    <w:rsid w:val="00141769"/>
    <w:rsid w:val="00141900"/>
    <w:rsid w:val="00141B17"/>
    <w:rsid w:val="00141E17"/>
    <w:rsid w:val="001421B0"/>
    <w:rsid w:val="00142325"/>
    <w:rsid w:val="00142379"/>
    <w:rsid w:val="00142758"/>
    <w:rsid w:val="00142D43"/>
    <w:rsid w:val="0014320E"/>
    <w:rsid w:val="00143242"/>
    <w:rsid w:val="0014332C"/>
    <w:rsid w:val="001433BE"/>
    <w:rsid w:val="00143428"/>
    <w:rsid w:val="00143462"/>
    <w:rsid w:val="001437E0"/>
    <w:rsid w:val="00143977"/>
    <w:rsid w:val="00143C9C"/>
    <w:rsid w:val="00143DD1"/>
    <w:rsid w:val="0014432B"/>
    <w:rsid w:val="00144AA2"/>
    <w:rsid w:val="00145012"/>
    <w:rsid w:val="001450C7"/>
    <w:rsid w:val="00145785"/>
    <w:rsid w:val="0014578E"/>
    <w:rsid w:val="001457AD"/>
    <w:rsid w:val="001458B6"/>
    <w:rsid w:val="00145967"/>
    <w:rsid w:val="00145B35"/>
    <w:rsid w:val="00145C79"/>
    <w:rsid w:val="00145E16"/>
    <w:rsid w:val="001463E6"/>
    <w:rsid w:val="001466DD"/>
    <w:rsid w:val="00146ABA"/>
    <w:rsid w:val="00147020"/>
    <w:rsid w:val="001474C0"/>
    <w:rsid w:val="001477C6"/>
    <w:rsid w:val="0014786E"/>
    <w:rsid w:val="00147908"/>
    <w:rsid w:val="00147B15"/>
    <w:rsid w:val="00147D7A"/>
    <w:rsid w:val="00147E3F"/>
    <w:rsid w:val="00147F5C"/>
    <w:rsid w:val="00150091"/>
    <w:rsid w:val="0015024C"/>
    <w:rsid w:val="0015093E"/>
    <w:rsid w:val="00150CA6"/>
    <w:rsid w:val="00150EC0"/>
    <w:rsid w:val="001518E3"/>
    <w:rsid w:val="00151A1F"/>
    <w:rsid w:val="00151CDE"/>
    <w:rsid w:val="00151D92"/>
    <w:rsid w:val="00151E7F"/>
    <w:rsid w:val="001521B1"/>
    <w:rsid w:val="001521E7"/>
    <w:rsid w:val="0015258F"/>
    <w:rsid w:val="00152A09"/>
    <w:rsid w:val="00152A56"/>
    <w:rsid w:val="00152C51"/>
    <w:rsid w:val="00152EB8"/>
    <w:rsid w:val="00152F54"/>
    <w:rsid w:val="001530F2"/>
    <w:rsid w:val="0015333B"/>
    <w:rsid w:val="0015340D"/>
    <w:rsid w:val="0015362C"/>
    <w:rsid w:val="001536BD"/>
    <w:rsid w:val="00153946"/>
    <w:rsid w:val="00153B75"/>
    <w:rsid w:val="00153D74"/>
    <w:rsid w:val="001540C4"/>
    <w:rsid w:val="00154438"/>
    <w:rsid w:val="00154594"/>
    <w:rsid w:val="00154B25"/>
    <w:rsid w:val="00154E0F"/>
    <w:rsid w:val="0015502E"/>
    <w:rsid w:val="0015516F"/>
    <w:rsid w:val="00155253"/>
    <w:rsid w:val="00155517"/>
    <w:rsid w:val="00155587"/>
    <w:rsid w:val="00155CFC"/>
    <w:rsid w:val="00155DA5"/>
    <w:rsid w:val="00156313"/>
    <w:rsid w:val="0015650F"/>
    <w:rsid w:val="00156519"/>
    <w:rsid w:val="00156601"/>
    <w:rsid w:val="0015664A"/>
    <w:rsid w:val="00156931"/>
    <w:rsid w:val="00156C8E"/>
    <w:rsid w:val="00156E54"/>
    <w:rsid w:val="001570EA"/>
    <w:rsid w:val="00157850"/>
    <w:rsid w:val="0015790A"/>
    <w:rsid w:val="00157A12"/>
    <w:rsid w:val="00157BEF"/>
    <w:rsid w:val="00157BFC"/>
    <w:rsid w:val="00157C11"/>
    <w:rsid w:val="00157F53"/>
    <w:rsid w:val="0016001D"/>
    <w:rsid w:val="001601AB"/>
    <w:rsid w:val="00160361"/>
    <w:rsid w:val="001609C9"/>
    <w:rsid w:val="00160C13"/>
    <w:rsid w:val="00161185"/>
    <w:rsid w:val="00161A4A"/>
    <w:rsid w:val="00161CA7"/>
    <w:rsid w:val="00162206"/>
    <w:rsid w:val="001625F3"/>
    <w:rsid w:val="001626BC"/>
    <w:rsid w:val="00162729"/>
    <w:rsid w:val="00162AFC"/>
    <w:rsid w:val="00162E44"/>
    <w:rsid w:val="00162F1D"/>
    <w:rsid w:val="00163B3B"/>
    <w:rsid w:val="00163D59"/>
    <w:rsid w:val="00163E08"/>
    <w:rsid w:val="00163EAD"/>
    <w:rsid w:val="00164842"/>
    <w:rsid w:val="00165190"/>
    <w:rsid w:val="0016567E"/>
    <w:rsid w:val="00165C21"/>
    <w:rsid w:val="00165DBB"/>
    <w:rsid w:val="00165DCE"/>
    <w:rsid w:val="00166500"/>
    <w:rsid w:val="0016659D"/>
    <w:rsid w:val="00166712"/>
    <w:rsid w:val="00166893"/>
    <w:rsid w:val="001669E3"/>
    <w:rsid w:val="00167307"/>
    <w:rsid w:val="001675A8"/>
    <w:rsid w:val="0016767C"/>
    <w:rsid w:val="001679CA"/>
    <w:rsid w:val="00167E48"/>
    <w:rsid w:val="00167F9E"/>
    <w:rsid w:val="001703D4"/>
    <w:rsid w:val="00170695"/>
    <w:rsid w:val="001706E3"/>
    <w:rsid w:val="001707A5"/>
    <w:rsid w:val="00170B8A"/>
    <w:rsid w:val="00170EF6"/>
    <w:rsid w:val="00171365"/>
    <w:rsid w:val="001713C7"/>
    <w:rsid w:val="001715E1"/>
    <w:rsid w:val="00171F24"/>
    <w:rsid w:val="00171FDB"/>
    <w:rsid w:val="001720E4"/>
    <w:rsid w:val="001721FC"/>
    <w:rsid w:val="001722FC"/>
    <w:rsid w:val="00172316"/>
    <w:rsid w:val="001724AA"/>
    <w:rsid w:val="0017264F"/>
    <w:rsid w:val="001726FF"/>
    <w:rsid w:val="0017293D"/>
    <w:rsid w:val="00172F74"/>
    <w:rsid w:val="00173072"/>
    <w:rsid w:val="00173087"/>
    <w:rsid w:val="001730CE"/>
    <w:rsid w:val="001730DF"/>
    <w:rsid w:val="00173302"/>
    <w:rsid w:val="00173983"/>
    <w:rsid w:val="00173C7D"/>
    <w:rsid w:val="00173CC0"/>
    <w:rsid w:val="00173F21"/>
    <w:rsid w:val="00174244"/>
    <w:rsid w:val="00174276"/>
    <w:rsid w:val="001746A0"/>
    <w:rsid w:val="00174819"/>
    <w:rsid w:val="00174942"/>
    <w:rsid w:val="00174D4C"/>
    <w:rsid w:val="00174F01"/>
    <w:rsid w:val="00175061"/>
    <w:rsid w:val="0017524F"/>
    <w:rsid w:val="00175408"/>
    <w:rsid w:val="00175A19"/>
    <w:rsid w:val="00175DD4"/>
    <w:rsid w:val="00176197"/>
    <w:rsid w:val="00176199"/>
    <w:rsid w:val="00176469"/>
    <w:rsid w:val="00176808"/>
    <w:rsid w:val="001769E1"/>
    <w:rsid w:val="00176BB1"/>
    <w:rsid w:val="00176DC8"/>
    <w:rsid w:val="00176FB2"/>
    <w:rsid w:val="00177308"/>
    <w:rsid w:val="001773DB"/>
    <w:rsid w:val="00177C6D"/>
    <w:rsid w:val="00180058"/>
    <w:rsid w:val="001801C7"/>
    <w:rsid w:val="001804A0"/>
    <w:rsid w:val="001808C9"/>
    <w:rsid w:val="00180F85"/>
    <w:rsid w:val="001811B2"/>
    <w:rsid w:val="0018124D"/>
    <w:rsid w:val="0018167A"/>
    <w:rsid w:val="00181B70"/>
    <w:rsid w:val="00182087"/>
    <w:rsid w:val="001829BF"/>
    <w:rsid w:val="00182A8D"/>
    <w:rsid w:val="00182F4C"/>
    <w:rsid w:val="00182F9E"/>
    <w:rsid w:val="001832B2"/>
    <w:rsid w:val="00183524"/>
    <w:rsid w:val="00183A20"/>
    <w:rsid w:val="00183F33"/>
    <w:rsid w:val="001841AB"/>
    <w:rsid w:val="001844DB"/>
    <w:rsid w:val="0018488C"/>
    <w:rsid w:val="00184B9B"/>
    <w:rsid w:val="00184D00"/>
    <w:rsid w:val="00184D21"/>
    <w:rsid w:val="00185199"/>
    <w:rsid w:val="001851EE"/>
    <w:rsid w:val="001852B3"/>
    <w:rsid w:val="001856A3"/>
    <w:rsid w:val="00185DCF"/>
    <w:rsid w:val="00186169"/>
    <w:rsid w:val="00186385"/>
    <w:rsid w:val="001866F2"/>
    <w:rsid w:val="001868F6"/>
    <w:rsid w:val="00186CB1"/>
    <w:rsid w:val="00186E4B"/>
    <w:rsid w:val="00187089"/>
    <w:rsid w:val="0018792D"/>
    <w:rsid w:val="00187BBF"/>
    <w:rsid w:val="00187BC9"/>
    <w:rsid w:val="00190309"/>
    <w:rsid w:val="001905CA"/>
    <w:rsid w:val="00190C0E"/>
    <w:rsid w:val="00190D35"/>
    <w:rsid w:val="00190FC9"/>
    <w:rsid w:val="00191029"/>
    <w:rsid w:val="001910EC"/>
    <w:rsid w:val="0019114D"/>
    <w:rsid w:val="00191430"/>
    <w:rsid w:val="00191D94"/>
    <w:rsid w:val="001925A8"/>
    <w:rsid w:val="001925FB"/>
    <w:rsid w:val="00192675"/>
    <w:rsid w:val="0019286B"/>
    <w:rsid w:val="00192982"/>
    <w:rsid w:val="001929A3"/>
    <w:rsid w:val="00192C07"/>
    <w:rsid w:val="00192DE9"/>
    <w:rsid w:val="00192EAC"/>
    <w:rsid w:val="00192FEA"/>
    <w:rsid w:val="001935A0"/>
    <w:rsid w:val="00193A59"/>
    <w:rsid w:val="00194360"/>
    <w:rsid w:val="001944CD"/>
    <w:rsid w:val="00194710"/>
    <w:rsid w:val="00194913"/>
    <w:rsid w:val="00194949"/>
    <w:rsid w:val="00194C91"/>
    <w:rsid w:val="00194F68"/>
    <w:rsid w:val="00195129"/>
    <w:rsid w:val="00195652"/>
    <w:rsid w:val="001957B8"/>
    <w:rsid w:val="00195841"/>
    <w:rsid w:val="00195A38"/>
    <w:rsid w:val="00195DD4"/>
    <w:rsid w:val="00195FF0"/>
    <w:rsid w:val="00195FF8"/>
    <w:rsid w:val="001962BE"/>
    <w:rsid w:val="001963EF"/>
    <w:rsid w:val="001967B6"/>
    <w:rsid w:val="001967D7"/>
    <w:rsid w:val="00196914"/>
    <w:rsid w:val="00196B0D"/>
    <w:rsid w:val="00197024"/>
    <w:rsid w:val="001971C0"/>
    <w:rsid w:val="001971C8"/>
    <w:rsid w:val="001972AF"/>
    <w:rsid w:val="0019769E"/>
    <w:rsid w:val="001976CB"/>
    <w:rsid w:val="0019793D"/>
    <w:rsid w:val="00197D5F"/>
    <w:rsid w:val="00197FD6"/>
    <w:rsid w:val="001A0364"/>
    <w:rsid w:val="001A0A73"/>
    <w:rsid w:val="001A10E2"/>
    <w:rsid w:val="001A10F7"/>
    <w:rsid w:val="001A1436"/>
    <w:rsid w:val="001A146D"/>
    <w:rsid w:val="001A16F0"/>
    <w:rsid w:val="001A1BE6"/>
    <w:rsid w:val="001A1CBD"/>
    <w:rsid w:val="001A1E79"/>
    <w:rsid w:val="001A20B7"/>
    <w:rsid w:val="001A2113"/>
    <w:rsid w:val="001A23C4"/>
    <w:rsid w:val="001A28F7"/>
    <w:rsid w:val="001A2C85"/>
    <w:rsid w:val="001A3237"/>
    <w:rsid w:val="001A3520"/>
    <w:rsid w:val="001A3837"/>
    <w:rsid w:val="001A3B4E"/>
    <w:rsid w:val="001A3B81"/>
    <w:rsid w:val="001A41E0"/>
    <w:rsid w:val="001A4240"/>
    <w:rsid w:val="001A516F"/>
    <w:rsid w:val="001A562B"/>
    <w:rsid w:val="001A59CA"/>
    <w:rsid w:val="001A5DD1"/>
    <w:rsid w:val="001A60C7"/>
    <w:rsid w:val="001A6384"/>
    <w:rsid w:val="001A650E"/>
    <w:rsid w:val="001A68F1"/>
    <w:rsid w:val="001A6D36"/>
    <w:rsid w:val="001A6F48"/>
    <w:rsid w:val="001A7028"/>
    <w:rsid w:val="001A71B6"/>
    <w:rsid w:val="001A7211"/>
    <w:rsid w:val="001A72EE"/>
    <w:rsid w:val="001A7561"/>
    <w:rsid w:val="001A7B0B"/>
    <w:rsid w:val="001A7EAB"/>
    <w:rsid w:val="001A7FAC"/>
    <w:rsid w:val="001A7FC6"/>
    <w:rsid w:val="001B00F1"/>
    <w:rsid w:val="001B038D"/>
    <w:rsid w:val="001B052F"/>
    <w:rsid w:val="001B05CD"/>
    <w:rsid w:val="001B0A06"/>
    <w:rsid w:val="001B0AEC"/>
    <w:rsid w:val="001B0BC2"/>
    <w:rsid w:val="001B0C39"/>
    <w:rsid w:val="001B0E71"/>
    <w:rsid w:val="001B1289"/>
    <w:rsid w:val="001B21A7"/>
    <w:rsid w:val="001B2C02"/>
    <w:rsid w:val="001B2C6D"/>
    <w:rsid w:val="001B2ED9"/>
    <w:rsid w:val="001B2F5E"/>
    <w:rsid w:val="001B31F0"/>
    <w:rsid w:val="001B3463"/>
    <w:rsid w:val="001B35DA"/>
    <w:rsid w:val="001B373E"/>
    <w:rsid w:val="001B3C8E"/>
    <w:rsid w:val="001B3E97"/>
    <w:rsid w:val="001B4426"/>
    <w:rsid w:val="001B45CF"/>
    <w:rsid w:val="001B4A0A"/>
    <w:rsid w:val="001B4FC9"/>
    <w:rsid w:val="001B5062"/>
    <w:rsid w:val="001B50F0"/>
    <w:rsid w:val="001B5443"/>
    <w:rsid w:val="001B553A"/>
    <w:rsid w:val="001B56D9"/>
    <w:rsid w:val="001B5BD9"/>
    <w:rsid w:val="001B625B"/>
    <w:rsid w:val="001B6357"/>
    <w:rsid w:val="001B64A4"/>
    <w:rsid w:val="001B6531"/>
    <w:rsid w:val="001B6836"/>
    <w:rsid w:val="001B68AE"/>
    <w:rsid w:val="001B6E5A"/>
    <w:rsid w:val="001B7FB0"/>
    <w:rsid w:val="001C009F"/>
    <w:rsid w:val="001C093A"/>
    <w:rsid w:val="001C0BA4"/>
    <w:rsid w:val="001C126C"/>
    <w:rsid w:val="001C1610"/>
    <w:rsid w:val="001C17CA"/>
    <w:rsid w:val="001C17D1"/>
    <w:rsid w:val="001C17F1"/>
    <w:rsid w:val="001C189C"/>
    <w:rsid w:val="001C1ABB"/>
    <w:rsid w:val="001C1D76"/>
    <w:rsid w:val="001C2078"/>
    <w:rsid w:val="001C2380"/>
    <w:rsid w:val="001C2588"/>
    <w:rsid w:val="001C269A"/>
    <w:rsid w:val="001C2796"/>
    <w:rsid w:val="001C2D01"/>
    <w:rsid w:val="001C2E44"/>
    <w:rsid w:val="001C32D6"/>
    <w:rsid w:val="001C330F"/>
    <w:rsid w:val="001C3658"/>
    <w:rsid w:val="001C3771"/>
    <w:rsid w:val="001C3DC4"/>
    <w:rsid w:val="001C3E22"/>
    <w:rsid w:val="001C4009"/>
    <w:rsid w:val="001C41BD"/>
    <w:rsid w:val="001C4408"/>
    <w:rsid w:val="001C458E"/>
    <w:rsid w:val="001C4881"/>
    <w:rsid w:val="001C49A8"/>
    <w:rsid w:val="001C4DF1"/>
    <w:rsid w:val="001C52B2"/>
    <w:rsid w:val="001C599C"/>
    <w:rsid w:val="001C5C68"/>
    <w:rsid w:val="001C6166"/>
    <w:rsid w:val="001C61E6"/>
    <w:rsid w:val="001C62CA"/>
    <w:rsid w:val="001C66D0"/>
    <w:rsid w:val="001C6782"/>
    <w:rsid w:val="001C729E"/>
    <w:rsid w:val="001C730A"/>
    <w:rsid w:val="001C73AF"/>
    <w:rsid w:val="001C768D"/>
    <w:rsid w:val="001C76CE"/>
    <w:rsid w:val="001D011F"/>
    <w:rsid w:val="001D0179"/>
    <w:rsid w:val="001D0245"/>
    <w:rsid w:val="001D0767"/>
    <w:rsid w:val="001D0ACF"/>
    <w:rsid w:val="001D0B5E"/>
    <w:rsid w:val="001D17A4"/>
    <w:rsid w:val="001D1FCA"/>
    <w:rsid w:val="001D22F8"/>
    <w:rsid w:val="001D23F1"/>
    <w:rsid w:val="001D2435"/>
    <w:rsid w:val="001D2F1C"/>
    <w:rsid w:val="001D30EF"/>
    <w:rsid w:val="001D3304"/>
    <w:rsid w:val="001D3AAF"/>
    <w:rsid w:val="001D3B52"/>
    <w:rsid w:val="001D3CB4"/>
    <w:rsid w:val="001D3D0D"/>
    <w:rsid w:val="001D3E21"/>
    <w:rsid w:val="001D3F93"/>
    <w:rsid w:val="001D40A1"/>
    <w:rsid w:val="001D41CA"/>
    <w:rsid w:val="001D492B"/>
    <w:rsid w:val="001D4A70"/>
    <w:rsid w:val="001D4D40"/>
    <w:rsid w:val="001D4E50"/>
    <w:rsid w:val="001D4E95"/>
    <w:rsid w:val="001D4EF8"/>
    <w:rsid w:val="001D4F32"/>
    <w:rsid w:val="001D526E"/>
    <w:rsid w:val="001D54EC"/>
    <w:rsid w:val="001D54F6"/>
    <w:rsid w:val="001D56E8"/>
    <w:rsid w:val="001D5B8C"/>
    <w:rsid w:val="001D64D8"/>
    <w:rsid w:val="001D67C9"/>
    <w:rsid w:val="001D67FE"/>
    <w:rsid w:val="001D6919"/>
    <w:rsid w:val="001D6B2F"/>
    <w:rsid w:val="001D6DA0"/>
    <w:rsid w:val="001D6EC3"/>
    <w:rsid w:val="001D6F1C"/>
    <w:rsid w:val="001D764A"/>
    <w:rsid w:val="001D7E92"/>
    <w:rsid w:val="001E010A"/>
    <w:rsid w:val="001E02B0"/>
    <w:rsid w:val="001E0356"/>
    <w:rsid w:val="001E04A1"/>
    <w:rsid w:val="001E0862"/>
    <w:rsid w:val="001E0AD9"/>
    <w:rsid w:val="001E0C30"/>
    <w:rsid w:val="001E1498"/>
    <w:rsid w:val="001E1B04"/>
    <w:rsid w:val="001E1F70"/>
    <w:rsid w:val="001E2370"/>
    <w:rsid w:val="001E24DC"/>
    <w:rsid w:val="001E2A2D"/>
    <w:rsid w:val="001E2E55"/>
    <w:rsid w:val="001E2EE8"/>
    <w:rsid w:val="001E2F45"/>
    <w:rsid w:val="001E3129"/>
    <w:rsid w:val="001E315E"/>
    <w:rsid w:val="001E32A1"/>
    <w:rsid w:val="001E331B"/>
    <w:rsid w:val="001E361F"/>
    <w:rsid w:val="001E3D32"/>
    <w:rsid w:val="001E4017"/>
    <w:rsid w:val="001E436A"/>
    <w:rsid w:val="001E4470"/>
    <w:rsid w:val="001E4480"/>
    <w:rsid w:val="001E48AD"/>
    <w:rsid w:val="001E4B4B"/>
    <w:rsid w:val="001E4C46"/>
    <w:rsid w:val="001E4FCD"/>
    <w:rsid w:val="001E531B"/>
    <w:rsid w:val="001E550F"/>
    <w:rsid w:val="001E587C"/>
    <w:rsid w:val="001E5A50"/>
    <w:rsid w:val="001E5F98"/>
    <w:rsid w:val="001E6065"/>
    <w:rsid w:val="001E6309"/>
    <w:rsid w:val="001E6744"/>
    <w:rsid w:val="001E67D0"/>
    <w:rsid w:val="001E6D57"/>
    <w:rsid w:val="001E6D9B"/>
    <w:rsid w:val="001E7390"/>
    <w:rsid w:val="001E73BC"/>
    <w:rsid w:val="001E73F3"/>
    <w:rsid w:val="001E76F8"/>
    <w:rsid w:val="001E7C9E"/>
    <w:rsid w:val="001E7DB5"/>
    <w:rsid w:val="001E7DD3"/>
    <w:rsid w:val="001F0072"/>
    <w:rsid w:val="001F0480"/>
    <w:rsid w:val="001F05EB"/>
    <w:rsid w:val="001F09E6"/>
    <w:rsid w:val="001F0A9B"/>
    <w:rsid w:val="001F0DED"/>
    <w:rsid w:val="001F0E9F"/>
    <w:rsid w:val="001F127C"/>
    <w:rsid w:val="001F13F7"/>
    <w:rsid w:val="001F15E4"/>
    <w:rsid w:val="001F1E26"/>
    <w:rsid w:val="001F2182"/>
    <w:rsid w:val="001F22ED"/>
    <w:rsid w:val="001F2312"/>
    <w:rsid w:val="001F24F9"/>
    <w:rsid w:val="001F256F"/>
    <w:rsid w:val="001F29C6"/>
    <w:rsid w:val="001F2A16"/>
    <w:rsid w:val="001F2BC4"/>
    <w:rsid w:val="001F2C58"/>
    <w:rsid w:val="001F2D02"/>
    <w:rsid w:val="001F322F"/>
    <w:rsid w:val="001F365E"/>
    <w:rsid w:val="001F383D"/>
    <w:rsid w:val="001F3A03"/>
    <w:rsid w:val="001F3C39"/>
    <w:rsid w:val="001F4AB6"/>
    <w:rsid w:val="001F4B08"/>
    <w:rsid w:val="001F4E25"/>
    <w:rsid w:val="001F5434"/>
    <w:rsid w:val="001F5598"/>
    <w:rsid w:val="001F55C5"/>
    <w:rsid w:val="001F5942"/>
    <w:rsid w:val="001F5B58"/>
    <w:rsid w:val="001F5B90"/>
    <w:rsid w:val="001F5C6F"/>
    <w:rsid w:val="001F5DBE"/>
    <w:rsid w:val="001F5F62"/>
    <w:rsid w:val="001F6242"/>
    <w:rsid w:val="001F6518"/>
    <w:rsid w:val="001F656E"/>
    <w:rsid w:val="001F66FA"/>
    <w:rsid w:val="001F6A73"/>
    <w:rsid w:val="001F6C86"/>
    <w:rsid w:val="001F7059"/>
    <w:rsid w:val="001F7065"/>
    <w:rsid w:val="001F724C"/>
    <w:rsid w:val="001F75B3"/>
    <w:rsid w:val="001F76B0"/>
    <w:rsid w:val="001F779A"/>
    <w:rsid w:val="001F7F95"/>
    <w:rsid w:val="002000FE"/>
    <w:rsid w:val="0020028C"/>
    <w:rsid w:val="002005E9"/>
    <w:rsid w:val="00200604"/>
    <w:rsid w:val="00200859"/>
    <w:rsid w:val="0020089D"/>
    <w:rsid w:val="0020092B"/>
    <w:rsid w:val="0020102C"/>
    <w:rsid w:val="002010BF"/>
    <w:rsid w:val="002014D4"/>
    <w:rsid w:val="002017F0"/>
    <w:rsid w:val="00201A9D"/>
    <w:rsid w:val="00201B18"/>
    <w:rsid w:val="00201DE7"/>
    <w:rsid w:val="002020AC"/>
    <w:rsid w:val="00202199"/>
    <w:rsid w:val="002021BA"/>
    <w:rsid w:val="002024FB"/>
    <w:rsid w:val="0020251E"/>
    <w:rsid w:val="002028C3"/>
    <w:rsid w:val="0020296C"/>
    <w:rsid w:val="00202970"/>
    <w:rsid w:val="002029AA"/>
    <w:rsid w:val="00202D6E"/>
    <w:rsid w:val="00202FF7"/>
    <w:rsid w:val="00203686"/>
    <w:rsid w:val="00203DE4"/>
    <w:rsid w:val="002042C5"/>
    <w:rsid w:val="00204AA1"/>
    <w:rsid w:val="00204B51"/>
    <w:rsid w:val="00205576"/>
    <w:rsid w:val="002055A0"/>
    <w:rsid w:val="0020580D"/>
    <w:rsid w:val="00205C20"/>
    <w:rsid w:val="00205C40"/>
    <w:rsid w:val="00205D48"/>
    <w:rsid w:val="00205D52"/>
    <w:rsid w:val="002061A4"/>
    <w:rsid w:val="00206584"/>
    <w:rsid w:val="002069A4"/>
    <w:rsid w:val="002069BB"/>
    <w:rsid w:val="00206A0D"/>
    <w:rsid w:val="00206C78"/>
    <w:rsid w:val="00206CBC"/>
    <w:rsid w:val="002070BF"/>
    <w:rsid w:val="002073C0"/>
    <w:rsid w:val="002077C1"/>
    <w:rsid w:val="00207A4E"/>
    <w:rsid w:val="00207C0E"/>
    <w:rsid w:val="00207EAA"/>
    <w:rsid w:val="00207FC4"/>
    <w:rsid w:val="0021029A"/>
    <w:rsid w:val="0021047F"/>
    <w:rsid w:val="0021064C"/>
    <w:rsid w:val="002106DA"/>
    <w:rsid w:val="002108D8"/>
    <w:rsid w:val="00210A18"/>
    <w:rsid w:val="00210A4F"/>
    <w:rsid w:val="00210D3B"/>
    <w:rsid w:val="00210F68"/>
    <w:rsid w:val="002111D7"/>
    <w:rsid w:val="002113C9"/>
    <w:rsid w:val="002113E3"/>
    <w:rsid w:val="00211A84"/>
    <w:rsid w:val="00211CB3"/>
    <w:rsid w:val="00211E07"/>
    <w:rsid w:val="00211E16"/>
    <w:rsid w:val="00211ECD"/>
    <w:rsid w:val="00212132"/>
    <w:rsid w:val="00212286"/>
    <w:rsid w:val="00212E96"/>
    <w:rsid w:val="002132DC"/>
    <w:rsid w:val="00213513"/>
    <w:rsid w:val="002136D4"/>
    <w:rsid w:val="002138F1"/>
    <w:rsid w:val="00213A88"/>
    <w:rsid w:val="00213B44"/>
    <w:rsid w:val="00213F72"/>
    <w:rsid w:val="0021406A"/>
    <w:rsid w:val="0021461A"/>
    <w:rsid w:val="0021517A"/>
    <w:rsid w:val="00215738"/>
    <w:rsid w:val="002158FF"/>
    <w:rsid w:val="002159F4"/>
    <w:rsid w:val="00215F3E"/>
    <w:rsid w:val="00216595"/>
    <w:rsid w:val="00216A7A"/>
    <w:rsid w:val="00216B19"/>
    <w:rsid w:val="00217BE0"/>
    <w:rsid w:val="00217F9C"/>
    <w:rsid w:val="00220361"/>
    <w:rsid w:val="00220974"/>
    <w:rsid w:val="00220A37"/>
    <w:rsid w:val="00220E2F"/>
    <w:rsid w:val="002214B4"/>
    <w:rsid w:val="0022151E"/>
    <w:rsid w:val="00221715"/>
    <w:rsid w:val="0022198E"/>
    <w:rsid w:val="00221AE7"/>
    <w:rsid w:val="00221B74"/>
    <w:rsid w:val="00221E65"/>
    <w:rsid w:val="00221F58"/>
    <w:rsid w:val="002227C7"/>
    <w:rsid w:val="00223065"/>
    <w:rsid w:val="00223C3F"/>
    <w:rsid w:val="00224025"/>
    <w:rsid w:val="002242C9"/>
    <w:rsid w:val="0022431A"/>
    <w:rsid w:val="00224CB9"/>
    <w:rsid w:val="00224DF4"/>
    <w:rsid w:val="0022512C"/>
    <w:rsid w:val="002257B9"/>
    <w:rsid w:val="0022584A"/>
    <w:rsid w:val="00225954"/>
    <w:rsid w:val="00225A22"/>
    <w:rsid w:val="00225D82"/>
    <w:rsid w:val="00226273"/>
    <w:rsid w:val="002263BD"/>
    <w:rsid w:val="00226C1C"/>
    <w:rsid w:val="0022705D"/>
    <w:rsid w:val="0022723D"/>
    <w:rsid w:val="0022750C"/>
    <w:rsid w:val="00227743"/>
    <w:rsid w:val="00227965"/>
    <w:rsid w:val="002279B0"/>
    <w:rsid w:val="00227D23"/>
    <w:rsid w:val="00227EAC"/>
    <w:rsid w:val="0023011D"/>
    <w:rsid w:val="002301C8"/>
    <w:rsid w:val="002301D5"/>
    <w:rsid w:val="00230583"/>
    <w:rsid w:val="002306F5"/>
    <w:rsid w:val="0023080A"/>
    <w:rsid w:val="00230913"/>
    <w:rsid w:val="002313C4"/>
    <w:rsid w:val="0023166F"/>
    <w:rsid w:val="00231810"/>
    <w:rsid w:val="00231E61"/>
    <w:rsid w:val="0023225C"/>
    <w:rsid w:val="0023234C"/>
    <w:rsid w:val="00232587"/>
    <w:rsid w:val="00232EA7"/>
    <w:rsid w:val="002331A6"/>
    <w:rsid w:val="00233284"/>
    <w:rsid w:val="002338BE"/>
    <w:rsid w:val="002339C9"/>
    <w:rsid w:val="00233A6F"/>
    <w:rsid w:val="002344CA"/>
    <w:rsid w:val="00234725"/>
    <w:rsid w:val="00234796"/>
    <w:rsid w:val="002349E9"/>
    <w:rsid w:val="00234C0C"/>
    <w:rsid w:val="0023542B"/>
    <w:rsid w:val="002355A1"/>
    <w:rsid w:val="00235619"/>
    <w:rsid w:val="002357B0"/>
    <w:rsid w:val="00235808"/>
    <w:rsid w:val="00235C0C"/>
    <w:rsid w:val="00235C61"/>
    <w:rsid w:val="0023609C"/>
    <w:rsid w:val="002366E9"/>
    <w:rsid w:val="0023689D"/>
    <w:rsid w:val="002368EB"/>
    <w:rsid w:val="00236959"/>
    <w:rsid w:val="00236A6F"/>
    <w:rsid w:val="00236D4F"/>
    <w:rsid w:val="00236F14"/>
    <w:rsid w:val="00237002"/>
    <w:rsid w:val="00237030"/>
    <w:rsid w:val="002372E0"/>
    <w:rsid w:val="002377F7"/>
    <w:rsid w:val="0023792B"/>
    <w:rsid w:val="00237AC4"/>
    <w:rsid w:val="00237ACF"/>
    <w:rsid w:val="002401D1"/>
    <w:rsid w:val="0024041E"/>
    <w:rsid w:val="002404FE"/>
    <w:rsid w:val="0024076E"/>
    <w:rsid w:val="00240794"/>
    <w:rsid w:val="00240A4B"/>
    <w:rsid w:val="00240F50"/>
    <w:rsid w:val="00241966"/>
    <w:rsid w:val="00241BE6"/>
    <w:rsid w:val="00241BEA"/>
    <w:rsid w:val="00241EF4"/>
    <w:rsid w:val="00242067"/>
    <w:rsid w:val="002422D9"/>
    <w:rsid w:val="0024252E"/>
    <w:rsid w:val="0024270C"/>
    <w:rsid w:val="00242CC7"/>
    <w:rsid w:val="00242D50"/>
    <w:rsid w:val="00243258"/>
    <w:rsid w:val="0024376B"/>
    <w:rsid w:val="00243867"/>
    <w:rsid w:val="002438A1"/>
    <w:rsid w:val="00243A71"/>
    <w:rsid w:val="00243B24"/>
    <w:rsid w:val="00243F7E"/>
    <w:rsid w:val="00244540"/>
    <w:rsid w:val="00244ADA"/>
    <w:rsid w:val="00244E35"/>
    <w:rsid w:val="00245238"/>
    <w:rsid w:val="00245754"/>
    <w:rsid w:val="002457C8"/>
    <w:rsid w:val="00245A46"/>
    <w:rsid w:val="00245F9D"/>
    <w:rsid w:val="00246331"/>
    <w:rsid w:val="002466BA"/>
    <w:rsid w:val="0024683A"/>
    <w:rsid w:val="002469FA"/>
    <w:rsid w:val="00246B70"/>
    <w:rsid w:val="00246CB4"/>
    <w:rsid w:val="00246D0B"/>
    <w:rsid w:val="00246FCC"/>
    <w:rsid w:val="002475D9"/>
    <w:rsid w:val="00247671"/>
    <w:rsid w:val="002477AE"/>
    <w:rsid w:val="00250129"/>
    <w:rsid w:val="00250648"/>
    <w:rsid w:val="0025069E"/>
    <w:rsid w:val="00250FB1"/>
    <w:rsid w:val="0025102A"/>
    <w:rsid w:val="00251413"/>
    <w:rsid w:val="0025151D"/>
    <w:rsid w:val="0025175B"/>
    <w:rsid w:val="00251F4F"/>
    <w:rsid w:val="00251F70"/>
    <w:rsid w:val="00252599"/>
    <w:rsid w:val="00252770"/>
    <w:rsid w:val="00252BD0"/>
    <w:rsid w:val="0025327A"/>
    <w:rsid w:val="00253737"/>
    <w:rsid w:val="002537CA"/>
    <w:rsid w:val="00253860"/>
    <w:rsid w:val="00253C19"/>
    <w:rsid w:val="00253C88"/>
    <w:rsid w:val="00253D25"/>
    <w:rsid w:val="00253EE5"/>
    <w:rsid w:val="002541C5"/>
    <w:rsid w:val="002541F9"/>
    <w:rsid w:val="0025428A"/>
    <w:rsid w:val="0025440D"/>
    <w:rsid w:val="0025455A"/>
    <w:rsid w:val="0025477E"/>
    <w:rsid w:val="0025486E"/>
    <w:rsid w:val="00254911"/>
    <w:rsid w:val="00254947"/>
    <w:rsid w:val="00254A7D"/>
    <w:rsid w:val="00254B97"/>
    <w:rsid w:val="00254CE1"/>
    <w:rsid w:val="00254D5F"/>
    <w:rsid w:val="0025506A"/>
    <w:rsid w:val="00255242"/>
    <w:rsid w:val="002553F2"/>
    <w:rsid w:val="00255495"/>
    <w:rsid w:val="00255800"/>
    <w:rsid w:val="0025584D"/>
    <w:rsid w:val="00255B07"/>
    <w:rsid w:val="00256519"/>
    <w:rsid w:val="002568C7"/>
    <w:rsid w:val="002568EA"/>
    <w:rsid w:val="00256FBB"/>
    <w:rsid w:val="00257198"/>
    <w:rsid w:val="002573BF"/>
    <w:rsid w:val="002573DF"/>
    <w:rsid w:val="002573F5"/>
    <w:rsid w:val="0025750B"/>
    <w:rsid w:val="00257667"/>
    <w:rsid w:val="002577C9"/>
    <w:rsid w:val="0025781F"/>
    <w:rsid w:val="002579D0"/>
    <w:rsid w:val="00257E62"/>
    <w:rsid w:val="00257EB5"/>
    <w:rsid w:val="0026004F"/>
    <w:rsid w:val="00260412"/>
    <w:rsid w:val="00260957"/>
    <w:rsid w:val="00260BBC"/>
    <w:rsid w:val="00261528"/>
    <w:rsid w:val="00261644"/>
    <w:rsid w:val="002618B0"/>
    <w:rsid w:val="00261F6B"/>
    <w:rsid w:val="002620D5"/>
    <w:rsid w:val="002621FD"/>
    <w:rsid w:val="002623F7"/>
    <w:rsid w:val="002624C5"/>
    <w:rsid w:val="00262787"/>
    <w:rsid w:val="002629DE"/>
    <w:rsid w:val="00262A40"/>
    <w:rsid w:val="00262D93"/>
    <w:rsid w:val="00262F75"/>
    <w:rsid w:val="0026387F"/>
    <w:rsid w:val="0026394B"/>
    <w:rsid w:val="002642C9"/>
    <w:rsid w:val="00264820"/>
    <w:rsid w:val="00264CE4"/>
    <w:rsid w:val="00264D54"/>
    <w:rsid w:val="002651C7"/>
    <w:rsid w:val="0026577F"/>
    <w:rsid w:val="002658C1"/>
    <w:rsid w:val="002658EB"/>
    <w:rsid w:val="0026595C"/>
    <w:rsid w:val="00265C08"/>
    <w:rsid w:val="00265C50"/>
    <w:rsid w:val="00265D6A"/>
    <w:rsid w:val="00266838"/>
    <w:rsid w:val="0026686B"/>
    <w:rsid w:val="00266A21"/>
    <w:rsid w:val="00266F79"/>
    <w:rsid w:val="002670C6"/>
    <w:rsid w:val="002678B2"/>
    <w:rsid w:val="00267A9D"/>
    <w:rsid w:val="00267C66"/>
    <w:rsid w:val="00267EF4"/>
    <w:rsid w:val="00267F69"/>
    <w:rsid w:val="00270211"/>
    <w:rsid w:val="00270868"/>
    <w:rsid w:val="002708E2"/>
    <w:rsid w:val="00270ECA"/>
    <w:rsid w:val="00271083"/>
    <w:rsid w:val="00271232"/>
    <w:rsid w:val="00271331"/>
    <w:rsid w:val="0027188E"/>
    <w:rsid w:val="0027189A"/>
    <w:rsid w:val="00271A33"/>
    <w:rsid w:val="00271AA1"/>
    <w:rsid w:val="00271D78"/>
    <w:rsid w:val="00271DA2"/>
    <w:rsid w:val="0027208C"/>
    <w:rsid w:val="0027249E"/>
    <w:rsid w:val="00272877"/>
    <w:rsid w:val="002728EA"/>
    <w:rsid w:val="00272CCA"/>
    <w:rsid w:val="00272D18"/>
    <w:rsid w:val="00273424"/>
    <w:rsid w:val="00273A75"/>
    <w:rsid w:val="00273ACE"/>
    <w:rsid w:val="00273BA0"/>
    <w:rsid w:val="00273D99"/>
    <w:rsid w:val="00273EF7"/>
    <w:rsid w:val="00274383"/>
    <w:rsid w:val="00274592"/>
    <w:rsid w:val="002746A4"/>
    <w:rsid w:val="002748B2"/>
    <w:rsid w:val="0027495C"/>
    <w:rsid w:val="00274A26"/>
    <w:rsid w:val="00274B9F"/>
    <w:rsid w:val="00274C24"/>
    <w:rsid w:val="00275006"/>
    <w:rsid w:val="002751C9"/>
    <w:rsid w:val="00275248"/>
    <w:rsid w:val="00275257"/>
    <w:rsid w:val="00275587"/>
    <w:rsid w:val="00275696"/>
    <w:rsid w:val="00275774"/>
    <w:rsid w:val="00275995"/>
    <w:rsid w:val="00276315"/>
    <w:rsid w:val="00276353"/>
    <w:rsid w:val="0027654B"/>
    <w:rsid w:val="0027665B"/>
    <w:rsid w:val="00276A8E"/>
    <w:rsid w:val="002773D2"/>
    <w:rsid w:val="002777FD"/>
    <w:rsid w:val="00277F18"/>
    <w:rsid w:val="00277FA3"/>
    <w:rsid w:val="00280033"/>
    <w:rsid w:val="0028011D"/>
    <w:rsid w:val="002801AE"/>
    <w:rsid w:val="0028027C"/>
    <w:rsid w:val="002803CD"/>
    <w:rsid w:val="00280517"/>
    <w:rsid w:val="0028074D"/>
    <w:rsid w:val="0028084E"/>
    <w:rsid w:val="0028104A"/>
    <w:rsid w:val="0028133A"/>
    <w:rsid w:val="0028139F"/>
    <w:rsid w:val="002815BC"/>
    <w:rsid w:val="00281C37"/>
    <w:rsid w:val="002822BD"/>
    <w:rsid w:val="00282679"/>
    <w:rsid w:val="00282707"/>
    <w:rsid w:val="00282865"/>
    <w:rsid w:val="00282A1D"/>
    <w:rsid w:val="0028303F"/>
    <w:rsid w:val="0028387D"/>
    <w:rsid w:val="002838CF"/>
    <w:rsid w:val="0028420F"/>
    <w:rsid w:val="00284704"/>
    <w:rsid w:val="00284CF1"/>
    <w:rsid w:val="0028535C"/>
    <w:rsid w:val="00285371"/>
    <w:rsid w:val="002855EE"/>
    <w:rsid w:val="0028564F"/>
    <w:rsid w:val="002856BF"/>
    <w:rsid w:val="0028585E"/>
    <w:rsid w:val="00285E69"/>
    <w:rsid w:val="00285F9A"/>
    <w:rsid w:val="002860B2"/>
    <w:rsid w:val="0028668D"/>
    <w:rsid w:val="0028716E"/>
    <w:rsid w:val="002871D2"/>
    <w:rsid w:val="002872E0"/>
    <w:rsid w:val="00287389"/>
    <w:rsid w:val="00287724"/>
    <w:rsid w:val="0028797A"/>
    <w:rsid w:val="00287DD9"/>
    <w:rsid w:val="00287F53"/>
    <w:rsid w:val="00287FE5"/>
    <w:rsid w:val="0029015D"/>
    <w:rsid w:val="00290500"/>
    <w:rsid w:val="0029067D"/>
    <w:rsid w:val="00290E02"/>
    <w:rsid w:val="0029135E"/>
    <w:rsid w:val="00291B45"/>
    <w:rsid w:val="00291BD6"/>
    <w:rsid w:val="00291E2C"/>
    <w:rsid w:val="00292012"/>
    <w:rsid w:val="0029213E"/>
    <w:rsid w:val="002922AE"/>
    <w:rsid w:val="0029253A"/>
    <w:rsid w:val="00292726"/>
    <w:rsid w:val="002929D7"/>
    <w:rsid w:val="00292C99"/>
    <w:rsid w:val="00292F7F"/>
    <w:rsid w:val="0029308D"/>
    <w:rsid w:val="00293B53"/>
    <w:rsid w:val="00293BB0"/>
    <w:rsid w:val="00293DEF"/>
    <w:rsid w:val="00293E25"/>
    <w:rsid w:val="002942C1"/>
    <w:rsid w:val="0029432C"/>
    <w:rsid w:val="002944AC"/>
    <w:rsid w:val="002945B1"/>
    <w:rsid w:val="002946DD"/>
    <w:rsid w:val="0029486A"/>
    <w:rsid w:val="00294945"/>
    <w:rsid w:val="00294C9E"/>
    <w:rsid w:val="00294EB5"/>
    <w:rsid w:val="00294EBA"/>
    <w:rsid w:val="00294F88"/>
    <w:rsid w:val="0029506E"/>
    <w:rsid w:val="00295201"/>
    <w:rsid w:val="002952CA"/>
    <w:rsid w:val="002953E3"/>
    <w:rsid w:val="002955B9"/>
    <w:rsid w:val="00295BA4"/>
    <w:rsid w:val="00296714"/>
    <w:rsid w:val="00296757"/>
    <w:rsid w:val="00296881"/>
    <w:rsid w:val="00296BD3"/>
    <w:rsid w:val="00296CE5"/>
    <w:rsid w:val="00296D6D"/>
    <w:rsid w:val="00297681"/>
    <w:rsid w:val="002977A1"/>
    <w:rsid w:val="002A00A9"/>
    <w:rsid w:val="002A0286"/>
    <w:rsid w:val="002A02B1"/>
    <w:rsid w:val="002A05BD"/>
    <w:rsid w:val="002A07F4"/>
    <w:rsid w:val="002A09F1"/>
    <w:rsid w:val="002A0BE8"/>
    <w:rsid w:val="002A0C36"/>
    <w:rsid w:val="002A0F9E"/>
    <w:rsid w:val="002A1352"/>
    <w:rsid w:val="002A1510"/>
    <w:rsid w:val="002A180F"/>
    <w:rsid w:val="002A1AB6"/>
    <w:rsid w:val="002A1AFB"/>
    <w:rsid w:val="002A1CF4"/>
    <w:rsid w:val="002A1DA3"/>
    <w:rsid w:val="002A256B"/>
    <w:rsid w:val="002A2796"/>
    <w:rsid w:val="002A2811"/>
    <w:rsid w:val="002A2879"/>
    <w:rsid w:val="002A2903"/>
    <w:rsid w:val="002A2B3E"/>
    <w:rsid w:val="002A2B41"/>
    <w:rsid w:val="002A2B45"/>
    <w:rsid w:val="002A2C18"/>
    <w:rsid w:val="002A3132"/>
    <w:rsid w:val="002A315C"/>
    <w:rsid w:val="002A3460"/>
    <w:rsid w:val="002A3D20"/>
    <w:rsid w:val="002A426C"/>
    <w:rsid w:val="002A4272"/>
    <w:rsid w:val="002A4763"/>
    <w:rsid w:val="002A4B3A"/>
    <w:rsid w:val="002A4CA4"/>
    <w:rsid w:val="002A4DA4"/>
    <w:rsid w:val="002A4F24"/>
    <w:rsid w:val="002A5564"/>
    <w:rsid w:val="002A56D5"/>
    <w:rsid w:val="002A5740"/>
    <w:rsid w:val="002A57DC"/>
    <w:rsid w:val="002A5986"/>
    <w:rsid w:val="002A5A98"/>
    <w:rsid w:val="002A5ED3"/>
    <w:rsid w:val="002A6431"/>
    <w:rsid w:val="002A68C3"/>
    <w:rsid w:val="002A6ECD"/>
    <w:rsid w:val="002A70D4"/>
    <w:rsid w:val="002A7431"/>
    <w:rsid w:val="002A76B0"/>
    <w:rsid w:val="002A770B"/>
    <w:rsid w:val="002A7814"/>
    <w:rsid w:val="002A7964"/>
    <w:rsid w:val="002A7C0B"/>
    <w:rsid w:val="002B01AA"/>
    <w:rsid w:val="002B01F7"/>
    <w:rsid w:val="002B05FD"/>
    <w:rsid w:val="002B07E3"/>
    <w:rsid w:val="002B0A0C"/>
    <w:rsid w:val="002B0A14"/>
    <w:rsid w:val="002B0B3F"/>
    <w:rsid w:val="002B0DAB"/>
    <w:rsid w:val="002B0F3A"/>
    <w:rsid w:val="002B0FB6"/>
    <w:rsid w:val="002B0FF9"/>
    <w:rsid w:val="002B10AE"/>
    <w:rsid w:val="002B1198"/>
    <w:rsid w:val="002B14FD"/>
    <w:rsid w:val="002B15D3"/>
    <w:rsid w:val="002B1C16"/>
    <w:rsid w:val="002B1E4D"/>
    <w:rsid w:val="002B20B1"/>
    <w:rsid w:val="002B21FF"/>
    <w:rsid w:val="002B29BF"/>
    <w:rsid w:val="002B327E"/>
    <w:rsid w:val="002B3816"/>
    <w:rsid w:val="002B3E9B"/>
    <w:rsid w:val="002B3FDB"/>
    <w:rsid w:val="002B406D"/>
    <w:rsid w:val="002B457F"/>
    <w:rsid w:val="002B473E"/>
    <w:rsid w:val="002B4956"/>
    <w:rsid w:val="002B4B6D"/>
    <w:rsid w:val="002B4BDB"/>
    <w:rsid w:val="002B4C62"/>
    <w:rsid w:val="002B4DC2"/>
    <w:rsid w:val="002B5150"/>
    <w:rsid w:val="002B5406"/>
    <w:rsid w:val="002B555E"/>
    <w:rsid w:val="002B5582"/>
    <w:rsid w:val="002B5A66"/>
    <w:rsid w:val="002B5CEC"/>
    <w:rsid w:val="002B6000"/>
    <w:rsid w:val="002B6043"/>
    <w:rsid w:val="002B6155"/>
    <w:rsid w:val="002B617D"/>
    <w:rsid w:val="002B6320"/>
    <w:rsid w:val="002B640D"/>
    <w:rsid w:val="002B6600"/>
    <w:rsid w:val="002B674B"/>
    <w:rsid w:val="002B67E2"/>
    <w:rsid w:val="002B6BC7"/>
    <w:rsid w:val="002B6DAB"/>
    <w:rsid w:val="002B74DE"/>
    <w:rsid w:val="002B75AE"/>
    <w:rsid w:val="002B78FE"/>
    <w:rsid w:val="002B7CCE"/>
    <w:rsid w:val="002B7D3C"/>
    <w:rsid w:val="002C0160"/>
    <w:rsid w:val="002C040B"/>
    <w:rsid w:val="002C0533"/>
    <w:rsid w:val="002C07CF"/>
    <w:rsid w:val="002C0BD3"/>
    <w:rsid w:val="002C0DE3"/>
    <w:rsid w:val="002C1003"/>
    <w:rsid w:val="002C11D2"/>
    <w:rsid w:val="002C15FF"/>
    <w:rsid w:val="002C1843"/>
    <w:rsid w:val="002C18A3"/>
    <w:rsid w:val="002C1A92"/>
    <w:rsid w:val="002C1E1A"/>
    <w:rsid w:val="002C282F"/>
    <w:rsid w:val="002C2B8F"/>
    <w:rsid w:val="002C3211"/>
    <w:rsid w:val="002C34B3"/>
    <w:rsid w:val="002C3502"/>
    <w:rsid w:val="002C369A"/>
    <w:rsid w:val="002C3BCB"/>
    <w:rsid w:val="002C3BFD"/>
    <w:rsid w:val="002C401F"/>
    <w:rsid w:val="002C46CA"/>
    <w:rsid w:val="002C591F"/>
    <w:rsid w:val="002C5B6F"/>
    <w:rsid w:val="002C5D6E"/>
    <w:rsid w:val="002C5FAD"/>
    <w:rsid w:val="002C61D2"/>
    <w:rsid w:val="002C6305"/>
    <w:rsid w:val="002C63F9"/>
    <w:rsid w:val="002C6683"/>
    <w:rsid w:val="002C672E"/>
    <w:rsid w:val="002C68C2"/>
    <w:rsid w:val="002C6933"/>
    <w:rsid w:val="002C69CE"/>
    <w:rsid w:val="002C6CBB"/>
    <w:rsid w:val="002C6E70"/>
    <w:rsid w:val="002C74B4"/>
    <w:rsid w:val="002C788D"/>
    <w:rsid w:val="002C78D6"/>
    <w:rsid w:val="002C7AE7"/>
    <w:rsid w:val="002C7EF3"/>
    <w:rsid w:val="002D001E"/>
    <w:rsid w:val="002D0527"/>
    <w:rsid w:val="002D0649"/>
    <w:rsid w:val="002D0BA4"/>
    <w:rsid w:val="002D0DC9"/>
    <w:rsid w:val="002D1395"/>
    <w:rsid w:val="002D1849"/>
    <w:rsid w:val="002D1B51"/>
    <w:rsid w:val="002D20D4"/>
    <w:rsid w:val="002D2307"/>
    <w:rsid w:val="002D23F4"/>
    <w:rsid w:val="002D24BA"/>
    <w:rsid w:val="002D258E"/>
    <w:rsid w:val="002D26F7"/>
    <w:rsid w:val="002D28B6"/>
    <w:rsid w:val="002D2D65"/>
    <w:rsid w:val="002D303A"/>
    <w:rsid w:val="002D30DE"/>
    <w:rsid w:val="002D310F"/>
    <w:rsid w:val="002D329D"/>
    <w:rsid w:val="002D32AF"/>
    <w:rsid w:val="002D38F9"/>
    <w:rsid w:val="002D3A0E"/>
    <w:rsid w:val="002D3FD9"/>
    <w:rsid w:val="002D41EE"/>
    <w:rsid w:val="002D4413"/>
    <w:rsid w:val="002D455F"/>
    <w:rsid w:val="002D47FE"/>
    <w:rsid w:val="002D4BC5"/>
    <w:rsid w:val="002D4D1C"/>
    <w:rsid w:val="002D52C6"/>
    <w:rsid w:val="002D5357"/>
    <w:rsid w:val="002D54AF"/>
    <w:rsid w:val="002D5D4A"/>
    <w:rsid w:val="002D5D71"/>
    <w:rsid w:val="002D5DD3"/>
    <w:rsid w:val="002D5F0F"/>
    <w:rsid w:val="002D6004"/>
    <w:rsid w:val="002D60E2"/>
    <w:rsid w:val="002D6766"/>
    <w:rsid w:val="002D6B15"/>
    <w:rsid w:val="002D6FD0"/>
    <w:rsid w:val="002D767A"/>
    <w:rsid w:val="002D7683"/>
    <w:rsid w:val="002D774E"/>
    <w:rsid w:val="002D796E"/>
    <w:rsid w:val="002D7C0C"/>
    <w:rsid w:val="002D7E3D"/>
    <w:rsid w:val="002E0308"/>
    <w:rsid w:val="002E0378"/>
    <w:rsid w:val="002E05A9"/>
    <w:rsid w:val="002E097E"/>
    <w:rsid w:val="002E0A37"/>
    <w:rsid w:val="002E103E"/>
    <w:rsid w:val="002E10CE"/>
    <w:rsid w:val="002E12FF"/>
    <w:rsid w:val="002E1495"/>
    <w:rsid w:val="002E165A"/>
    <w:rsid w:val="002E1AA7"/>
    <w:rsid w:val="002E1D57"/>
    <w:rsid w:val="002E1ECE"/>
    <w:rsid w:val="002E263D"/>
    <w:rsid w:val="002E2807"/>
    <w:rsid w:val="002E2DB0"/>
    <w:rsid w:val="002E3439"/>
    <w:rsid w:val="002E3551"/>
    <w:rsid w:val="002E36BA"/>
    <w:rsid w:val="002E405C"/>
    <w:rsid w:val="002E4060"/>
    <w:rsid w:val="002E428F"/>
    <w:rsid w:val="002E4296"/>
    <w:rsid w:val="002E49EC"/>
    <w:rsid w:val="002E4A09"/>
    <w:rsid w:val="002E4BA0"/>
    <w:rsid w:val="002E4CD2"/>
    <w:rsid w:val="002E4E12"/>
    <w:rsid w:val="002E5039"/>
    <w:rsid w:val="002E5230"/>
    <w:rsid w:val="002E577D"/>
    <w:rsid w:val="002E57F3"/>
    <w:rsid w:val="002E584A"/>
    <w:rsid w:val="002E59FC"/>
    <w:rsid w:val="002E5EDE"/>
    <w:rsid w:val="002E5FCA"/>
    <w:rsid w:val="002E6177"/>
    <w:rsid w:val="002E621B"/>
    <w:rsid w:val="002E621F"/>
    <w:rsid w:val="002E6297"/>
    <w:rsid w:val="002E631C"/>
    <w:rsid w:val="002E6409"/>
    <w:rsid w:val="002E6DD5"/>
    <w:rsid w:val="002E6EA6"/>
    <w:rsid w:val="002E7109"/>
    <w:rsid w:val="002E7999"/>
    <w:rsid w:val="002E7B02"/>
    <w:rsid w:val="002E7EEF"/>
    <w:rsid w:val="002F0012"/>
    <w:rsid w:val="002F0050"/>
    <w:rsid w:val="002F05ED"/>
    <w:rsid w:val="002F065D"/>
    <w:rsid w:val="002F0787"/>
    <w:rsid w:val="002F0E74"/>
    <w:rsid w:val="002F0FB3"/>
    <w:rsid w:val="002F1135"/>
    <w:rsid w:val="002F116B"/>
    <w:rsid w:val="002F13C8"/>
    <w:rsid w:val="002F1450"/>
    <w:rsid w:val="002F15B2"/>
    <w:rsid w:val="002F1B7F"/>
    <w:rsid w:val="002F1CB5"/>
    <w:rsid w:val="002F1ED0"/>
    <w:rsid w:val="002F20EE"/>
    <w:rsid w:val="002F2157"/>
    <w:rsid w:val="002F24CF"/>
    <w:rsid w:val="002F28C8"/>
    <w:rsid w:val="002F2D8D"/>
    <w:rsid w:val="002F2DF8"/>
    <w:rsid w:val="002F38B1"/>
    <w:rsid w:val="002F3A6B"/>
    <w:rsid w:val="002F4611"/>
    <w:rsid w:val="002F468A"/>
    <w:rsid w:val="002F4BDA"/>
    <w:rsid w:val="002F4E5D"/>
    <w:rsid w:val="002F5311"/>
    <w:rsid w:val="002F545A"/>
    <w:rsid w:val="002F5537"/>
    <w:rsid w:val="002F554F"/>
    <w:rsid w:val="002F57E0"/>
    <w:rsid w:val="002F585E"/>
    <w:rsid w:val="002F5FB9"/>
    <w:rsid w:val="002F6936"/>
    <w:rsid w:val="002F693C"/>
    <w:rsid w:val="002F6F6B"/>
    <w:rsid w:val="002F7158"/>
    <w:rsid w:val="002F7326"/>
    <w:rsid w:val="002F7718"/>
    <w:rsid w:val="002F7E55"/>
    <w:rsid w:val="002F7F22"/>
    <w:rsid w:val="00300008"/>
    <w:rsid w:val="003003BB"/>
    <w:rsid w:val="003006EB"/>
    <w:rsid w:val="00300A45"/>
    <w:rsid w:val="00300B70"/>
    <w:rsid w:val="00300D3F"/>
    <w:rsid w:val="00300EE8"/>
    <w:rsid w:val="00301571"/>
    <w:rsid w:val="003017EE"/>
    <w:rsid w:val="00301A1C"/>
    <w:rsid w:val="00301AD2"/>
    <w:rsid w:val="00301E81"/>
    <w:rsid w:val="00301F62"/>
    <w:rsid w:val="00301FD4"/>
    <w:rsid w:val="00302383"/>
    <w:rsid w:val="003025A1"/>
    <w:rsid w:val="0030261B"/>
    <w:rsid w:val="003027C4"/>
    <w:rsid w:val="003028B4"/>
    <w:rsid w:val="00302E5A"/>
    <w:rsid w:val="00302FAC"/>
    <w:rsid w:val="0030376A"/>
    <w:rsid w:val="00303880"/>
    <w:rsid w:val="00303DA9"/>
    <w:rsid w:val="00303EA6"/>
    <w:rsid w:val="00304830"/>
    <w:rsid w:val="0030496F"/>
    <w:rsid w:val="003049AD"/>
    <w:rsid w:val="00305110"/>
    <w:rsid w:val="003052D9"/>
    <w:rsid w:val="003053D4"/>
    <w:rsid w:val="003053EB"/>
    <w:rsid w:val="00305757"/>
    <w:rsid w:val="00305929"/>
    <w:rsid w:val="00305B96"/>
    <w:rsid w:val="003063F2"/>
    <w:rsid w:val="00306436"/>
    <w:rsid w:val="0030679C"/>
    <w:rsid w:val="003067AA"/>
    <w:rsid w:val="00306B9D"/>
    <w:rsid w:val="00306C73"/>
    <w:rsid w:val="00306E1B"/>
    <w:rsid w:val="00306E26"/>
    <w:rsid w:val="00307335"/>
    <w:rsid w:val="003073CA"/>
    <w:rsid w:val="00307CBF"/>
    <w:rsid w:val="00307F1C"/>
    <w:rsid w:val="003102AD"/>
    <w:rsid w:val="003103DA"/>
    <w:rsid w:val="003103EC"/>
    <w:rsid w:val="00310657"/>
    <w:rsid w:val="00310E6F"/>
    <w:rsid w:val="00311053"/>
    <w:rsid w:val="003113F7"/>
    <w:rsid w:val="0031145B"/>
    <w:rsid w:val="00311679"/>
    <w:rsid w:val="00311869"/>
    <w:rsid w:val="003119D5"/>
    <w:rsid w:val="00311A05"/>
    <w:rsid w:val="00311AAE"/>
    <w:rsid w:val="00311EBC"/>
    <w:rsid w:val="00311FA8"/>
    <w:rsid w:val="00312092"/>
    <w:rsid w:val="00312625"/>
    <w:rsid w:val="00312702"/>
    <w:rsid w:val="00312F2D"/>
    <w:rsid w:val="00313A18"/>
    <w:rsid w:val="00313D7A"/>
    <w:rsid w:val="00313E4A"/>
    <w:rsid w:val="003140AC"/>
    <w:rsid w:val="0031441F"/>
    <w:rsid w:val="00314485"/>
    <w:rsid w:val="00314BE7"/>
    <w:rsid w:val="00314BED"/>
    <w:rsid w:val="00314CFB"/>
    <w:rsid w:val="00314DA8"/>
    <w:rsid w:val="00314F6D"/>
    <w:rsid w:val="00314FA7"/>
    <w:rsid w:val="0031522B"/>
    <w:rsid w:val="00315370"/>
    <w:rsid w:val="00315EBD"/>
    <w:rsid w:val="00315FF7"/>
    <w:rsid w:val="00316124"/>
    <w:rsid w:val="00316381"/>
    <w:rsid w:val="00316495"/>
    <w:rsid w:val="0031679D"/>
    <w:rsid w:val="0031681F"/>
    <w:rsid w:val="00316883"/>
    <w:rsid w:val="00316BD5"/>
    <w:rsid w:val="003172E2"/>
    <w:rsid w:val="00317441"/>
    <w:rsid w:val="003179CE"/>
    <w:rsid w:val="00317AD5"/>
    <w:rsid w:val="00317BFC"/>
    <w:rsid w:val="00317E7E"/>
    <w:rsid w:val="003201C7"/>
    <w:rsid w:val="003209EE"/>
    <w:rsid w:val="00320C91"/>
    <w:rsid w:val="00321307"/>
    <w:rsid w:val="00321670"/>
    <w:rsid w:val="00321A65"/>
    <w:rsid w:val="00321FB3"/>
    <w:rsid w:val="00322230"/>
    <w:rsid w:val="003225B4"/>
    <w:rsid w:val="003229E2"/>
    <w:rsid w:val="0032337B"/>
    <w:rsid w:val="003238AB"/>
    <w:rsid w:val="00323952"/>
    <w:rsid w:val="00324614"/>
    <w:rsid w:val="003248DA"/>
    <w:rsid w:val="00324C36"/>
    <w:rsid w:val="00324E59"/>
    <w:rsid w:val="00324E9E"/>
    <w:rsid w:val="003250A3"/>
    <w:rsid w:val="003250B0"/>
    <w:rsid w:val="00325A0A"/>
    <w:rsid w:val="00325CB9"/>
    <w:rsid w:val="0032650E"/>
    <w:rsid w:val="003268FD"/>
    <w:rsid w:val="003269C8"/>
    <w:rsid w:val="00326BA5"/>
    <w:rsid w:val="00327192"/>
    <w:rsid w:val="00327238"/>
    <w:rsid w:val="003272F0"/>
    <w:rsid w:val="003279CF"/>
    <w:rsid w:val="00327C02"/>
    <w:rsid w:val="00330D5E"/>
    <w:rsid w:val="00330DD2"/>
    <w:rsid w:val="00330EB0"/>
    <w:rsid w:val="003312D5"/>
    <w:rsid w:val="00331562"/>
    <w:rsid w:val="003316B5"/>
    <w:rsid w:val="0033171B"/>
    <w:rsid w:val="00331F67"/>
    <w:rsid w:val="003323AD"/>
    <w:rsid w:val="00332506"/>
    <w:rsid w:val="00332737"/>
    <w:rsid w:val="003328F7"/>
    <w:rsid w:val="00332AB0"/>
    <w:rsid w:val="00332B52"/>
    <w:rsid w:val="00332C49"/>
    <w:rsid w:val="00332E7E"/>
    <w:rsid w:val="003330AA"/>
    <w:rsid w:val="003333DF"/>
    <w:rsid w:val="003334A3"/>
    <w:rsid w:val="00333532"/>
    <w:rsid w:val="003338EB"/>
    <w:rsid w:val="00333A08"/>
    <w:rsid w:val="00333E81"/>
    <w:rsid w:val="0033434E"/>
    <w:rsid w:val="00334732"/>
    <w:rsid w:val="00334933"/>
    <w:rsid w:val="00334980"/>
    <w:rsid w:val="00334A64"/>
    <w:rsid w:val="00334E0B"/>
    <w:rsid w:val="0033513E"/>
    <w:rsid w:val="0033531E"/>
    <w:rsid w:val="0033532C"/>
    <w:rsid w:val="003353D2"/>
    <w:rsid w:val="00335678"/>
    <w:rsid w:val="003356C3"/>
    <w:rsid w:val="00335A60"/>
    <w:rsid w:val="0033601C"/>
    <w:rsid w:val="003365F5"/>
    <w:rsid w:val="0033665C"/>
    <w:rsid w:val="003367CB"/>
    <w:rsid w:val="00336D6D"/>
    <w:rsid w:val="00336E91"/>
    <w:rsid w:val="003378B6"/>
    <w:rsid w:val="003378F7"/>
    <w:rsid w:val="00337DA6"/>
    <w:rsid w:val="00337F7C"/>
    <w:rsid w:val="003400F7"/>
    <w:rsid w:val="003401E6"/>
    <w:rsid w:val="00340234"/>
    <w:rsid w:val="00340C66"/>
    <w:rsid w:val="00340DAB"/>
    <w:rsid w:val="00340EA4"/>
    <w:rsid w:val="00340ED4"/>
    <w:rsid w:val="00341175"/>
    <w:rsid w:val="00341224"/>
    <w:rsid w:val="00341257"/>
    <w:rsid w:val="003413C8"/>
    <w:rsid w:val="0034172A"/>
    <w:rsid w:val="0034177D"/>
    <w:rsid w:val="0034185E"/>
    <w:rsid w:val="00341B13"/>
    <w:rsid w:val="003420F1"/>
    <w:rsid w:val="00342215"/>
    <w:rsid w:val="00342505"/>
    <w:rsid w:val="0034253E"/>
    <w:rsid w:val="003426E0"/>
    <w:rsid w:val="00342E83"/>
    <w:rsid w:val="003434FC"/>
    <w:rsid w:val="0034357F"/>
    <w:rsid w:val="003439C8"/>
    <w:rsid w:val="00343A39"/>
    <w:rsid w:val="00343ADD"/>
    <w:rsid w:val="0034423C"/>
    <w:rsid w:val="00344B07"/>
    <w:rsid w:val="00345357"/>
    <w:rsid w:val="00345D66"/>
    <w:rsid w:val="003460C9"/>
    <w:rsid w:val="003464DA"/>
    <w:rsid w:val="003466C6"/>
    <w:rsid w:val="003469E7"/>
    <w:rsid w:val="00346AD6"/>
    <w:rsid w:val="00346AF9"/>
    <w:rsid w:val="00346D4B"/>
    <w:rsid w:val="00346ECF"/>
    <w:rsid w:val="00347789"/>
    <w:rsid w:val="003478C9"/>
    <w:rsid w:val="00347ACB"/>
    <w:rsid w:val="00347D8C"/>
    <w:rsid w:val="00347DF1"/>
    <w:rsid w:val="00347EEB"/>
    <w:rsid w:val="0035031A"/>
    <w:rsid w:val="003503BC"/>
    <w:rsid w:val="00350560"/>
    <w:rsid w:val="003505C8"/>
    <w:rsid w:val="0035086B"/>
    <w:rsid w:val="00350F09"/>
    <w:rsid w:val="0035130E"/>
    <w:rsid w:val="00351CCE"/>
    <w:rsid w:val="003521B9"/>
    <w:rsid w:val="003523C4"/>
    <w:rsid w:val="0035244B"/>
    <w:rsid w:val="0035254A"/>
    <w:rsid w:val="00352673"/>
    <w:rsid w:val="00352BD1"/>
    <w:rsid w:val="00353095"/>
    <w:rsid w:val="0035311D"/>
    <w:rsid w:val="003532AB"/>
    <w:rsid w:val="0035397A"/>
    <w:rsid w:val="003539E9"/>
    <w:rsid w:val="00353A65"/>
    <w:rsid w:val="00353BF1"/>
    <w:rsid w:val="003544C5"/>
    <w:rsid w:val="0035459C"/>
    <w:rsid w:val="003545E0"/>
    <w:rsid w:val="0035489C"/>
    <w:rsid w:val="003549EB"/>
    <w:rsid w:val="00354EC5"/>
    <w:rsid w:val="00355EE5"/>
    <w:rsid w:val="003561A4"/>
    <w:rsid w:val="00356396"/>
    <w:rsid w:val="0035645C"/>
    <w:rsid w:val="00356C8E"/>
    <w:rsid w:val="003571A1"/>
    <w:rsid w:val="00357882"/>
    <w:rsid w:val="003578D5"/>
    <w:rsid w:val="003578E5"/>
    <w:rsid w:val="00357F68"/>
    <w:rsid w:val="00360775"/>
    <w:rsid w:val="00360947"/>
    <w:rsid w:val="003609E7"/>
    <w:rsid w:val="003609F2"/>
    <w:rsid w:val="00361114"/>
    <w:rsid w:val="003613E9"/>
    <w:rsid w:val="00361764"/>
    <w:rsid w:val="0036195B"/>
    <w:rsid w:val="00361B13"/>
    <w:rsid w:val="00362849"/>
    <w:rsid w:val="00362870"/>
    <w:rsid w:val="00362B88"/>
    <w:rsid w:val="00363D6A"/>
    <w:rsid w:val="003648D4"/>
    <w:rsid w:val="00364CA9"/>
    <w:rsid w:val="00364F7E"/>
    <w:rsid w:val="00365038"/>
    <w:rsid w:val="0036505B"/>
    <w:rsid w:val="0036539F"/>
    <w:rsid w:val="00365978"/>
    <w:rsid w:val="00365E6D"/>
    <w:rsid w:val="0036680D"/>
    <w:rsid w:val="0036698D"/>
    <w:rsid w:val="00366D03"/>
    <w:rsid w:val="00366EA8"/>
    <w:rsid w:val="00367056"/>
    <w:rsid w:val="0036714C"/>
    <w:rsid w:val="00367324"/>
    <w:rsid w:val="00367423"/>
    <w:rsid w:val="00367758"/>
    <w:rsid w:val="00367AAC"/>
    <w:rsid w:val="00367B27"/>
    <w:rsid w:val="00367BC4"/>
    <w:rsid w:val="00367DF4"/>
    <w:rsid w:val="00370D69"/>
    <w:rsid w:val="003714DB"/>
    <w:rsid w:val="003717EB"/>
    <w:rsid w:val="00371886"/>
    <w:rsid w:val="003724CA"/>
    <w:rsid w:val="00372B5F"/>
    <w:rsid w:val="00372DC3"/>
    <w:rsid w:val="00373184"/>
    <w:rsid w:val="003732E2"/>
    <w:rsid w:val="00373B7E"/>
    <w:rsid w:val="00373C55"/>
    <w:rsid w:val="00373DFF"/>
    <w:rsid w:val="003741FF"/>
    <w:rsid w:val="00374A53"/>
    <w:rsid w:val="00375567"/>
    <w:rsid w:val="0037556E"/>
    <w:rsid w:val="00375C3A"/>
    <w:rsid w:val="003760B6"/>
    <w:rsid w:val="00376159"/>
    <w:rsid w:val="003762FE"/>
    <w:rsid w:val="0037663C"/>
    <w:rsid w:val="003766D8"/>
    <w:rsid w:val="00376840"/>
    <w:rsid w:val="0037684D"/>
    <w:rsid w:val="00376B9C"/>
    <w:rsid w:val="00376D93"/>
    <w:rsid w:val="00377217"/>
    <w:rsid w:val="0037796D"/>
    <w:rsid w:val="00377A2B"/>
    <w:rsid w:val="00377D2B"/>
    <w:rsid w:val="00380C1A"/>
    <w:rsid w:val="00380CF1"/>
    <w:rsid w:val="003811C1"/>
    <w:rsid w:val="00381342"/>
    <w:rsid w:val="003816CF"/>
    <w:rsid w:val="00381EA9"/>
    <w:rsid w:val="00381EF6"/>
    <w:rsid w:val="003824ED"/>
    <w:rsid w:val="00382578"/>
    <w:rsid w:val="00382839"/>
    <w:rsid w:val="003828CB"/>
    <w:rsid w:val="00382E75"/>
    <w:rsid w:val="00383040"/>
    <w:rsid w:val="0038307B"/>
    <w:rsid w:val="003833AA"/>
    <w:rsid w:val="003836F8"/>
    <w:rsid w:val="00383A32"/>
    <w:rsid w:val="00383B7C"/>
    <w:rsid w:val="00383BB1"/>
    <w:rsid w:val="00383CE3"/>
    <w:rsid w:val="003843F9"/>
    <w:rsid w:val="0038497B"/>
    <w:rsid w:val="00384AA6"/>
    <w:rsid w:val="00384B31"/>
    <w:rsid w:val="00384BC9"/>
    <w:rsid w:val="00384E5E"/>
    <w:rsid w:val="0038511D"/>
    <w:rsid w:val="003854CF"/>
    <w:rsid w:val="003855DA"/>
    <w:rsid w:val="00385632"/>
    <w:rsid w:val="003861D8"/>
    <w:rsid w:val="003861DB"/>
    <w:rsid w:val="0038673B"/>
    <w:rsid w:val="00386785"/>
    <w:rsid w:val="0038689F"/>
    <w:rsid w:val="00386AA6"/>
    <w:rsid w:val="00386D5B"/>
    <w:rsid w:val="00387541"/>
    <w:rsid w:val="00387576"/>
    <w:rsid w:val="00387675"/>
    <w:rsid w:val="003878F0"/>
    <w:rsid w:val="003878F2"/>
    <w:rsid w:val="00387CA7"/>
    <w:rsid w:val="003905E8"/>
    <w:rsid w:val="00390A8D"/>
    <w:rsid w:val="00390AF9"/>
    <w:rsid w:val="00391042"/>
    <w:rsid w:val="0039160D"/>
    <w:rsid w:val="003916E5"/>
    <w:rsid w:val="00391A0C"/>
    <w:rsid w:val="00391BA6"/>
    <w:rsid w:val="00391CAF"/>
    <w:rsid w:val="00391D90"/>
    <w:rsid w:val="0039212D"/>
    <w:rsid w:val="00392322"/>
    <w:rsid w:val="00392361"/>
    <w:rsid w:val="00392551"/>
    <w:rsid w:val="003926CE"/>
    <w:rsid w:val="0039273A"/>
    <w:rsid w:val="003927AE"/>
    <w:rsid w:val="003928B9"/>
    <w:rsid w:val="00392C07"/>
    <w:rsid w:val="00392D39"/>
    <w:rsid w:val="00392F88"/>
    <w:rsid w:val="0039372C"/>
    <w:rsid w:val="00393BC9"/>
    <w:rsid w:val="00393C8D"/>
    <w:rsid w:val="00393F44"/>
    <w:rsid w:val="00394081"/>
    <w:rsid w:val="003947C7"/>
    <w:rsid w:val="00394904"/>
    <w:rsid w:val="00394B83"/>
    <w:rsid w:val="00394EB8"/>
    <w:rsid w:val="003953FD"/>
    <w:rsid w:val="003959E8"/>
    <w:rsid w:val="00396202"/>
    <w:rsid w:val="00396400"/>
    <w:rsid w:val="00396BFA"/>
    <w:rsid w:val="00396E4E"/>
    <w:rsid w:val="003973B7"/>
    <w:rsid w:val="00397D8C"/>
    <w:rsid w:val="003A02AB"/>
    <w:rsid w:val="003A0A32"/>
    <w:rsid w:val="003A0D85"/>
    <w:rsid w:val="003A1112"/>
    <w:rsid w:val="003A1180"/>
    <w:rsid w:val="003A14C6"/>
    <w:rsid w:val="003A1AFD"/>
    <w:rsid w:val="003A22AC"/>
    <w:rsid w:val="003A256C"/>
    <w:rsid w:val="003A2C0A"/>
    <w:rsid w:val="003A2E8A"/>
    <w:rsid w:val="003A2EA9"/>
    <w:rsid w:val="003A30C3"/>
    <w:rsid w:val="003A3775"/>
    <w:rsid w:val="003A4025"/>
    <w:rsid w:val="003A4B21"/>
    <w:rsid w:val="003A4C2B"/>
    <w:rsid w:val="003A4C5B"/>
    <w:rsid w:val="003A4E3F"/>
    <w:rsid w:val="003A4F69"/>
    <w:rsid w:val="003A4FAE"/>
    <w:rsid w:val="003A51C3"/>
    <w:rsid w:val="003A5593"/>
    <w:rsid w:val="003A5D28"/>
    <w:rsid w:val="003A5D3F"/>
    <w:rsid w:val="003A5F14"/>
    <w:rsid w:val="003A6111"/>
    <w:rsid w:val="003A63DF"/>
    <w:rsid w:val="003A656B"/>
    <w:rsid w:val="003A6D73"/>
    <w:rsid w:val="003A6F67"/>
    <w:rsid w:val="003A7497"/>
    <w:rsid w:val="003A74CF"/>
    <w:rsid w:val="003A77BD"/>
    <w:rsid w:val="003A79EE"/>
    <w:rsid w:val="003B019C"/>
    <w:rsid w:val="003B0243"/>
    <w:rsid w:val="003B02A1"/>
    <w:rsid w:val="003B073C"/>
    <w:rsid w:val="003B0EC3"/>
    <w:rsid w:val="003B0EDA"/>
    <w:rsid w:val="003B18A4"/>
    <w:rsid w:val="003B1A30"/>
    <w:rsid w:val="003B1B9C"/>
    <w:rsid w:val="003B1BF5"/>
    <w:rsid w:val="003B1C59"/>
    <w:rsid w:val="003B1C77"/>
    <w:rsid w:val="003B20F8"/>
    <w:rsid w:val="003B24A5"/>
    <w:rsid w:val="003B2570"/>
    <w:rsid w:val="003B2866"/>
    <w:rsid w:val="003B2F5D"/>
    <w:rsid w:val="003B2F5E"/>
    <w:rsid w:val="003B2FA8"/>
    <w:rsid w:val="003B33AA"/>
    <w:rsid w:val="003B394D"/>
    <w:rsid w:val="003B3958"/>
    <w:rsid w:val="003B3D64"/>
    <w:rsid w:val="003B3DDE"/>
    <w:rsid w:val="003B3E73"/>
    <w:rsid w:val="003B40DB"/>
    <w:rsid w:val="003B44AD"/>
    <w:rsid w:val="003B4AA1"/>
    <w:rsid w:val="003B4BDF"/>
    <w:rsid w:val="003B4F56"/>
    <w:rsid w:val="003B595E"/>
    <w:rsid w:val="003B5EBB"/>
    <w:rsid w:val="003B662E"/>
    <w:rsid w:val="003B668F"/>
    <w:rsid w:val="003B6C08"/>
    <w:rsid w:val="003B72FA"/>
    <w:rsid w:val="003B75A0"/>
    <w:rsid w:val="003B7F19"/>
    <w:rsid w:val="003C02AC"/>
    <w:rsid w:val="003C0323"/>
    <w:rsid w:val="003C0BCB"/>
    <w:rsid w:val="003C0F40"/>
    <w:rsid w:val="003C130B"/>
    <w:rsid w:val="003C1460"/>
    <w:rsid w:val="003C17F7"/>
    <w:rsid w:val="003C2181"/>
    <w:rsid w:val="003C2297"/>
    <w:rsid w:val="003C23B5"/>
    <w:rsid w:val="003C2995"/>
    <w:rsid w:val="003C2A03"/>
    <w:rsid w:val="003C3311"/>
    <w:rsid w:val="003C3458"/>
    <w:rsid w:val="003C34B3"/>
    <w:rsid w:val="003C3556"/>
    <w:rsid w:val="003C3C2B"/>
    <w:rsid w:val="003C423C"/>
    <w:rsid w:val="003C436B"/>
    <w:rsid w:val="003C4396"/>
    <w:rsid w:val="003C44B7"/>
    <w:rsid w:val="003C4964"/>
    <w:rsid w:val="003C4B47"/>
    <w:rsid w:val="003C4C49"/>
    <w:rsid w:val="003C4D00"/>
    <w:rsid w:val="003C5047"/>
    <w:rsid w:val="003C5BFF"/>
    <w:rsid w:val="003C5C35"/>
    <w:rsid w:val="003C626F"/>
    <w:rsid w:val="003C6D4D"/>
    <w:rsid w:val="003C6EED"/>
    <w:rsid w:val="003C6EF9"/>
    <w:rsid w:val="003C7145"/>
    <w:rsid w:val="003C77FF"/>
    <w:rsid w:val="003C7A11"/>
    <w:rsid w:val="003C7BA9"/>
    <w:rsid w:val="003C7FE2"/>
    <w:rsid w:val="003D0036"/>
    <w:rsid w:val="003D01D4"/>
    <w:rsid w:val="003D0462"/>
    <w:rsid w:val="003D07DA"/>
    <w:rsid w:val="003D0EE3"/>
    <w:rsid w:val="003D10F5"/>
    <w:rsid w:val="003D12AB"/>
    <w:rsid w:val="003D171B"/>
    <w:rsid w:val="003D1C07"/>
    <w:rsid w:val="003D25A3"/>
    <w:rsid w:val="003D25FB"/>
    <w:rsid w:val="003D26CD"/>
    <w:rsid w:val="003D2B67"/>
    <w:rsid w:val="003D31AB"/>
    <w:rsid w:val="003D3297"/>
    <w:rsid w:val="003D43A6"/>
    <w:rsid w:val="003D4461"/>
    <w:rsid w:val="003D4626"/>
    <w:rsid w:val="003D472D"/>
    <w:rsid w:val="003D4B29"/>
    <w:rsid w:val="003D5630"/>
    <w:rsid w:val="003D569D"/>
    <w:rsid w:val="003D5745"/>
    <w:rsid w:val="003D5879"/>
    <w:rsid w:val="003D59B2"/>
    <w:rsid w:val="003D5C97"/>
    <w:rsid w:val="003D5D3B"/>
    <w:rsid w:val="003D6120"/>
    <w:rsid w:val="003D62CC"/>
    <w:rsid w:val="003D6373"/>
    <w:rsid w:val="003D6747"/>
    <w:rsid w:val="003D7672"/>
    <w:rsid w:val="003D790B"/>
    <w:rsid w:val="003D7A1A"/>
    <w:rsid w:val="003D7A4E"/>
    <w:rsid w:val="003D7E58"/>
    <w:rsid w:val="003D7FA3"/>
    <w:rsid w:val="003E000C"/>
    <w:rsid w:val="003E0079"/>
    <w:rsid w:val="003E033C"/>
    <w:rsid w:val="003E0369"/>
    <w:rsid w:val="003E03E4"/>
    <w:rsid w:val="003E03F1"/>
    <w:rsid w:val="003E0471"/>
    <w:rsid w:val="003E0693"/>
    <w:rsid w:val="003E06FA"/>
    <w:rsid w:val="003E07A0"/>
    <w:rsid w:val="003E07C7"/>
    <w:rsid w:val="003E0B3E"/>
    <w:rsid w:val="003E1314"/>
    <w:rsid w:val="003E142E"/>
    <w:rsid w:val="003E16AA"/>
    <w:rsid w:val="003E1868"/>
    <w:rsid w:val="003E1F8F"/>
    <w:rsid w:val="003E1FEE"/>
    <w:rsid w:val="003E213D"/>
    <w:rsid w:val="003E2307"/>
    <w:rsid w:val="003E283F"/>
    <w:rsid w:val="003E2856"/>
    <w:rsid w:val="003E30AF"/>
    <w:rsid w:val="003E31E7"/>
    <w:rsid w:val="003E33BB"/>
    <w:rsid w:val="003E39CA"/>
    <w:rsid w:val="003E3D50"/>
    <w:rsid w:val="003E3F7A"/>
    <w:rsid w:val="003E41CF"/>
    <w:rsid w:val="003E4B28"/>
    <w:rsid w:val="003E4B9F"/>
    <w:rsid w:val="003E4D90"/>
    <w:rsid w:val="003E4DF3"/>
    <w:rsid w:val="003E524D"/>
    <w:rsid w:val="003E59B0"/>
    <w:rsid w:val="003E5ADD"/>
    <w:rsid w:val="003E5AE1"/>
    <w:rsid w:val="003E5BE3"/>
    <w:rsid w:val="003E5DBC"/>
    <w:rsid w:val="003E5F68"/>
    <w:rsid w:val="003E5FAA"/>
    <w:rsid w:val="003E60EF"/>
    <w:rsid w:val="003E63D8"/>
    <w:rsid w:val="003E6526"/>
    <w:rsid w:val="003E6755"/>
    <w:rsid w:val="003E6A70"/>
    <w:rsid w:val="003E6D86"/>
    <w:rsid w:val="003E6D93"/>
    <w:rsid w:val="003E71D1"/>
    <w:rsid w:val="003E7228"/>
    <w:rsid w:val="003E736A"/>
    <w:rsid w:val="003E743D"/>
    <w:rsid w:val="003E7514"/>
    <w:rsid w:val="003E75D2"/>
    <w:rsid w:val="003E75DC"/>
    <w:rsid w:val="003E75E7"/>
    <w:rsid w:val="003E7943"/>
    <w:rsid w:val="003E7AEE"/>
    <w:rsid w:val="003E7CA9"/>
    <w:rsid w:val="003F04EC"/>
    <w:rsid w:val="003F070C"/>
    <w:rsid w:val="003F0B04"/>
    <w:rsid w:val="003F0B5A"/>
    <w:rsid w:val="003F0C0D"/>
    <w:rsid w:val="003F0F17"/>
    <w:rsid w:val="003F10FA"/>
    <w:rsid w:val="003F11BE"/>
    <w:rsid w:val="003F145F"/>
    <w:rsid w:val="003F1618"/>
    <w:rsid w:val="003F1816"/>
    <w:rsid w:val="003F1C1C"/>
    <w:rsid w:val="003F1CC0"/>
    <w:rsid w:val="003F1E27"/>
    <w:rsid w:val="003F1FAA"/>
    <w:rsid w:val="003F2096"/>
    <w:rsid w:val="003F24F0"/>
    <w:rsid w:val="003F263A"/>
    <w:rsid w:val="003F2651"/>
    <w:rsid w:val="003F297B"/>
    <w:rsid w:val="003F29B4"/>
    <w:rsid w:val="003F2EB2"/>
    <w:rsid w:val="003F3020"/>
    <w:rsid w:val="003F36B8"/>
    <w:rsid w:val="003F3700"/>
    <w:rsid w:val="003F3976"/>
    <w:rsid w:val="003F3B5D"/>
    <w:rsid w:val="003F3EE6"/>
    <w:rsid w:val="003F41D1"/>
    <w:rsid w:val="003F461F"/>
    <w:rsid w:val="003F4761"/>
    <w:rsid w:val="003F4A55"/>
    <w:rsid w:val="003F4B1F"/>
    <w:rsid w:val="003F4BF4"/>
    <w:rsid w:val="003F4D9C"/>
    <w:rsid w:val="003F5002"/>
    <w:rsid w:val="003F5173"/>
    <w:rsid w:val="003F560A"/>
    <w:rsid w:val="003F5645"/>
    <w:rsid w:val="003F58EF"/>
    <w:rsid w:val="003F5A25"/>
    <w:rsid w:val="003F5AD3"/>
    <w:rsid w:val="003F62E6"/>
    <w:rsid w:val="003F645E"/>
    <w:rsid w:val="003F64E3"/>
    <w:rsid w:val="003F67AB"/>
    <w:rsid w:val="003F6A91"/>
    <w:rsid w:val="003F73CB"/>
    <w:rsid w:val="003F77D1"/>
    <w:rsid w:val="003F7DCE"/>
    <w:rsid w:val="003F7E6B"/>
    <w:rsid w:val="00400467"/>
    <w:rsid w:val="00400F22"/>
    <w:rsid w:val="004011D7"/>
    <w:rsid w:val="0040138C"/>
    <w:rsid w:val="0040154C"/>
    <w:rsid w:val="00401735"/>
    <w:rsid w:val="00401AE3"/>
    <w:rsid w:val="00401C3F"/>
    <w:rsid w:val="00401D78"/>
    <w:rsid w:val="00401EEB"/>
    <w:rsid w:val="00402032"/>
    <w:rsid w:val="0040268A"/>
    <w:rsid w:val="00402858"/>
    <w:rsid w:val="00402872"/>
    <w:rsid w:val="00402B2E"/>
    <w:rsid w:val="00402E8A"/>
    <w:rsid w:val="004032F3"/>
    <w:rsid w:val="004033B0"/>
    <w:rsid w:val="00403734"/>
    <w:rsid w:val="00403773"/>
    <w:rsid w:val="00403A09"/>
    <w:rsid w:val="004042F5"/>
    <w:rsid w:val="0040461F"/>
    <w:rsid w:val="004046AE"/>
    <w:rsid w:val="00404F9C"/>
    <w:rsid w:val="00405591"/>
    <w:rsid w:val="004055C5"/>
    <w:rsid w:val="004055E9"/>
    <w:rsid w:val="004057AE"/>
    <w:rsid w:val="00405F5B"/>
    <w:rsid w:val="00406223"/>
    <w:rsid w:val="004062F3"/>
    <w:rsid w:val="00406302"/>
    <w:rsid w:val="00406888"/>
    <w:rsid w:val="00406B8B"/>
    <w:rsid w:val="00407D1C"/>
    <w:rsid w:val="00407F9C"/>
    <w:rsid w:val="0041022C"/>
    <w:rsid w:val="00410713"/>
    <w:rsid w:val="00410D60"/>
    <w:rsid w:val="00410F0C"/>
    <w:rsid w:val="00411436"/>
    <w:rsid w:val="00411DB9"/>
    <w:rsid w:val="004120A3"/>
    <w:rsid w:val="004123B6"/>
    <w:rsid w:val="004124B8"/>
    <w:rsid w:val="004126A1"/>
    <w:rsid w:val="00412785"/>
    <w:rsid w:val="00412A32"/>
    <w:rsid w:val="00412D8D"/>
    <w:rsid w:val="00412F65"/>
    <w:rsid w:val="00413632"/>
    <w:rsid w:val="0041368B"/>
    <w:rsid w:val="004136FC"/>
    <w:rsid w:val="00413B99"/>
    <w:rsid w:val="00413CA7"/>
    <w:rsid w:val="00413DD5"/>
    <w:rsid w:val="0041413D"/>
    <w:rsid w:val="004142BF"/>
    <w:rsid w:val="0041431F"/>
    <w:rsid w:val="00414455"/>
    <w:rsid w:val="004146AA"/>
    <w:rsid w:val="00414C1A"/>
    <w:rsid w:val="00414F4F"/>
    <w:rsid w:val="0041503C"/>
    <w:rsid w:val="00415269"/>
    <w:rsid w:val="00415532"/>
    <w:rsid w:val="0041566B"/>
    <w:rsid w:val="00415F47"/>
    <w:rsid w:val="0041605C"/>
    <w:rsid w:val="00416152"/>
    <w:rsid w:val="00416416"/>
    <w:rsid w:val="00416721"/>
    <w:rsid w:val="00416767"/>
    <w:rsid w:val="00416924"/>
    <w:rsid w:val="0041723B"/>
    <w:rsid w:val="00417306"/>
    <w:rsid w:val="00417503"/>
    <w:rsid w:val="004175A9"/>
    <w:rsid w:val="004176B6"/>
    <w:rsid w:val="00417BCC"/>
    <w:rsid w:val="00417CBE"/>
    <w:rsid w:val="00417D53"/>
    <w:rsid w:val="004201E4"/>
    <w:rsid w:val="004204F9"/>
    <w:rsid w:val="00420670"/>
    <w:rsid w:val="00420719"/>
    <w:rsid w:val="004207CA"/>
    <w:rsid w:val="004210B8"/>
    <w:rsid w:val="004211FD"/>
    <w:rsid w:val="0042181E"/>
    <w:rsid w:val="00422168"/>
    <w:rsid w:val="00422242"/>
    <w:rsid w:val="0042238E"/>
    <w:rsid w:val="00422396"/>
    <w:rsid w:val="00422448"/>
    <w:rsid w:val="00422462"/>
    <w:rsid w:val="00422466"/>
    <w:rsid w:val="0042297E"/>
    <w:rsid w:val="00422BD1"/>
    <w:rsid w:val="00422EB8"/>
    <w:rsid w:val="0042313D"/>
    <w:rsid w:val="004231D4"/>
    <w:rsid w:val="00423334"/>
    <w:rsid w:val="00423609"/>
    <w:rsid w:val="00423A07"/>
    <w:rsid w:val="004242EC"/>
    <w:rsid w:val="00424489"/>
    <w:rsid w:val="004244C3"/>
    <w:rsid w:val="00424863"/>
    <w:rsid w:val="00424892"/>
    <w:rsid w:val="00424AEC"/>
    <w:rsid w:val="00424D7F"/>
    <w:rsid w:val="00424EAF"/>
    <w:rsid w:val="00424EEA"/>
    <w:rsid w:val="00424FA1"/>
    <w:rsid w:val="0042509D"/>
    <w:rsid w:val="00425185"/>
    <w:rsid w:val="00425192"/>
    <w:rsid w:val="00425472"/>
    <w:rsid w:val="004254CA"/>
    <w:rsid w:val="00425838"/>
    <w:rsid w:val="00425A60"/>
    <w:rsid w:val="00425AE7"/>
    <w:rsid w:val="00425C6F"/>
    <w:rsid w:val="00425DEA"/>
    <w:rsid w:val="00425E36"/>
    <w:rsid w:val="00425EB8"/>
    <w:rsid w:val="00425F27"/>
    <w:rsid w:val="00426018"/>
    <w:rsid w:val="00426AAB"/>
    <w:rsid w:val="00426C62"/>
    <w:rsid w:val="00427352"/>
    <w:rsid w:val="00427356"/>
    <w:rsid w:val="00427677"/>
    <w:rsid w:val="00427C98"/>
    <w:rsid w:val="00427CAA"/>
    <w:rsid w:val="004308E6"/>
    <w:rsid w:val="0043097F"/>
    <w:rsid w:val="00430B4C"/>
    <w:rsid w:val="0043130F"/>
    <w:rsid w:val="004314EB"/>
    <w:rsid w:val="004314EC"/>
    <w:rsid w:val="00431692"/>
    <w:rsid w:val="004318D4"/>
    <w:rsid w:val="0043199F"/>
    <w:rsid w:val="00431D0E"/>
    <w:rsid w:val="00432125"/>
    <w:rsid w:val="00432546"/>
    <w:rsid w:val="00432665"/>
    <w:rsid w:val="0043292D"/>
    <w:rsid w:val="00432FE0"/>
    <w:rsid w:val="00433352"/>
    <w:rsid w:val="004335B0"/>
    <w:rsid w:val="00433821"/>
    <w:rsid w:val="00433AEC"/>
    <w:rsid w:val="00433B19"/>
    <w:rsid w:val="00433E62"/>
    <w:rsid w:val="004341D0"/>
    <w:rsid w:val="0043464B"/>
    <w:rsid w:val="004347EF"/>
    <w:rsid w:val="0043483B"/>
    <w:rsid w:val="00434CB3"/>
    <w:rsid w:val="00434D25"/>
    <w:rsid w:val="00434D54"/>
    <w:rsid w:val="004351FA"/>
    <w:rsid w:val="00435425"/>
    <w:rsid w:val="00435568"/>
    <w:rsid w:val="0043576A"/>
    <w:rsid w:val="00435939"/>
    <w:rsid w:val="00435988"/>
    <w:rsid w:val="00435A77"/>
    <w:rsid w:val="00435DDD"/>
    <w:rsid w:val="00436482"/>
    <w:rsid w:val="0043650F"/>
    <w:rsid w:val="00436B30"/>
    <w:rsid w:val="00436BE7"/>
    <w:rsid w:val="00436E6D"/>
    <w:rsid w:val="00436F01"/>
    <w:rsid w:val="00437053"/>
    <w:rsid w:val="00437095"/>
    <w:rsid w:val="0043721A"/>
    <w:rsid w:val="004372B2"/>
    <w:rsid w:val="004372D8"/>
    <w:rsid w:val="00437964"/>
    <w:rsid w:val="004379EF"/>
    <w:rsid w:val="00437ACC"/>
    <w:rsid w:val="0044062A"/>
    <w:rsid w:val="004406E8"/>
    <w:rsid w:val="00440722"/>
    <w:rsid w:val="00440724"/>
    <w:rsid w:val="004407F3"/>
    <w:rsid w:val="00440BB2"/>
    <w:rsid w:val="00440CE3"/>
    <w:rsid w:val="00440DD5"/>
    <w:rsid w:val="004411B7"/>
    <w:rsid w:val="004412DB"/>
    <w:rsid w:val="004417A8"/>
    <w:rsid w:val="00441CCB"/>
    <w:rsid w:val="00441F8D"/>
    <w:rsid w:val="004422ED"/>
    <w:rsid w:val="0044240F"/>
    <w:rsid w:val="004428F2"/>
    <w:rsid w:val="00442CB8"/>
    <w:rsid w:val="00442CC8"/>
    <w:rsid w:val="004432AD"/>
    <w:rsid w:val="00443340"/>
    <w:rsid w:val="0044334E"/>
    <w:rsid w:val="0044353E"/>
    <w:rsid w:val="004436B9"/>
    <w:rsid w:val="00443722"/>
    <w:rsid w:val="00443B14"/>
    <w:rsid w:val="00443DCB"/>
    <w:rsid w:val="00443F85"/>
    <w:rsid w:val="00444094"/>
    <w:rsid w:val="004440F9"/>
    <w:rsid w:val="00444651"/>
    <w:rsid w:val="00444A46"/>
    <w:rsid w:val="00444BA8"/>
    <w:rsid w:val="00444BC5"/>
    <w:rsid w:val="00444CE9"/>
    <w:rsid w:val="00444DBC"/>
    <w:rsid w:val="00445539"/>
    <w:rsid w:val="00445D2F"/>
    <w:rsid w:val="00445E98"/>
    <w:rsid w:val="004460D5"/>
    <w:rsid w:val="004463BE"/>
    <w:rsid w:val="004464D0"/>
    <w:rsid w:val="00446884"/>
    <w:rsid w:val="00446C59"/>
    <w:rsid w:val="00446D0E"/>
    <w:rsid w:val="00446EBE"/>
    <w:rsid w:val="00447789"/>
    <w:rsid w:val="0044789B"/>
    <w:rsid w:val="00447C2A"/>
    <w:rsid w:val="00447CA1"/>
    <w:rsid w:val="00447E05"/>
    <w:rsid w:val="00450054"/>
    <w:rsid w:val="00450500"/>
    <w:rsid w:val="0045088E"/>
    <w:rsid w:val="00450D2E"/>
    <w:rsid w:val="004511A2"/>
    <w:rsid w:val="00451BE6"/>
    <w:rsid w:val="00451C0A"/>
    <w:rsid w:val="004521DE"/>
    <w:rsid w:val="00452282"/>
    <w:rsid w:val="00452D86"/>
    <w:rsid w:val="004532C5"/>
    <w:rsid w:val="00453630"/>
    <w:rsid w:val="004536CA"/>
    <w:rsid w:val="004536CB"/>
    <w:rsid w:val="004536E9"/>
    <w:rsid w:val="00453864"/>
    <w:rsid w:val="004539FE"/>
    <w:rsid w:val="00453A26"/>
    <w:rsid w:val="00453DB2"/>
    <w:rsid w:val="00453DE1"/>
    <w:rsid w:val="00453EB7"/>
    <w:rsid w:val="00453FD0"/>
    <w:rsid w:val="004540ED"/>
    <w:rsid w:val="00454370"/>
    <w:rsid w:val="00454F55"/>
    <w:rsid w:val="00455252"/>
    <w:rsid w:val="00455A3C"/>
    <w:rsid w:val="00455B07"/>
    <w:rsid w:val="00455D34"/>
    <w:rsid w:val="00456463"/>
    <w:rsid w:val="0045681D"/>
    <w:rsid w:val="00456DAB"/>
    <w:rsid w:val="0045720B"/>
    <w:rsid w:val="00457422"/>
    <w:rsid w:val="004576BA"/>
    <w:rsid w:val="0045792F"/>
    <w:rsid w:val="004579D0"/>
    <w:rsid w:val="00457E5E"/>
    <w:rsid w:val="00457E7F"/>
    <w:rsid w:val="004600D6"/>
    <w:rsid w:val="004600F7"/>
    <w:rsid w:val="00460409"/>
    <w:rsid w:val="004606C1"/>
    <w:rsid w:val="0046093F"/>
    <w:rsid w:val="00460B45"/>
    <w:rsid w:val="00460CDD"/>
    <w:rsid w:val="00460CE1"/>
    <w:rsid w:val="00460ED6"/>
    <w:rsid w:val="0046143A"/>
    <w:rsid w:val="00461672"/>
    <w:rsid w:val="004617D3"/>
    <w:rsid w:val="00461A98"/>
    <w:rsid w:val="00461C03"/>
    <w:rsid w:val="00461C5A"/>
    <w:rsid w:val="00461D3B"/>
    <w:rsid w:val="00461F49"/>
    <w:rsid w:val="004621FB"/>
    <w:rsid w:val="0046240D"/>
    <w:rsid w:val="0046253C"/>
    <w:rsid w:val="00462856"/>
    <w:rsid w:val="00462BDD"/>
    <w:rsid w:val="00463290"/>
    <w:rsid w:val="00463318"/>
    <w:rsid w:val="00463588"/>
    <w:rsid w:val="004636B5"/>
    <w:rsid w:val="00463772"/>
    <w:rsid w:val="004637FC"/>
    <w:rsid w:val="00463978"/>
    <w:rsid w:val="00463C4E"/>
    <w:rsid w:val="0046410C"/>
    <w:rsid w:val="00464282"/>
    <w:rsid w:val="00464633"/>
    <w:rsid w:val="004646FB"/>
    <w:rsid w:val="00465478"/>
    <w:rsid w:val="00465826"/>
    <w:rsid w:val="00465862"/>
    <w:rsid w:val="00465CDC"/>
    <w:rsid w:val="00465DAB"/>
    <w:rsid w:val="0046608E"/>
    <w:rsid w:val="004667B0"/>
    <w:rsid w:val="00466935"/>
    <w:rsid w:val="00466AC1"/>
    <w:rsid w:val="00466B4F"/>
    <w:rsid w:val="00466D5E"/>
    <w:rsid w:val="00466E8E"/>
    <w:rsid w:val="0046745A"/>
    <w:rsid w:val="004677CC"/>
    <w:rsid w:val="004679D3"/>
    <w:rsid w:val="00467B36"/>
    <w:rsid w:val="004703FF"/>
    <w:rsid w:val="0047079F"/>
    <w:rsid w:val="00470974"/>
    <w:rsid w:val="00470A33"/>
    <w:rsid w:val="00470DF8"/>
    <w:rsid w:val="00470F5A"/>
    <w:rsid w:val="00471093"/>
    <w:rsid w:val="0047117E"/>
    <w:rsid w:val="00471309"/>
    <w:rsid w:val="0047152E"/>
    <w:rsid w:val="004719BA"/>
    <w:rsid w:val="004721AF"/>
    <w:rsid w:val="00472A5F"/>
    <w:rsid w:val="0047307E"/>
    <w:rsid w:val="004730AA"/>
    <w:rsid w:val="004732E1"/>
    <w:rsid w:val="00473767"/>
    <w:rsid w:val="004739A8"/>
    <w:rsid w:val="00473C8F"/>
    <w:rsid w:val="00474011"/>
    <w:rsid w:val="004743B4"/>
    <w:rsid w:val="004744ED"/>
    <w:rsid w:val="00474700"/>
    <w:rsid w:val="00474CA4"/>
    <w:rsid w:val="00474DE9"/>
    <w:rsid w:val="00474EA6"/>
    <w:rsid w:val="004750C0"/>
    <w:rsid w:val="00475303"/>
    <w:rsid w:val="00475352"/>
    <w:rsid w:val="0047549E"/>
    <w:rsid w:val="0047583E"/>
    <w:rsid w:val="00475A4B"/>
    <w:rsid w:val="00475B58"/>
    <w:rsid w:val="00476112"/>
    <w:rsid w:val="00476333"/>
    <w:rsid w:val="00476FDB"/>
    <w:rsid w:val="0047711B"/>
    <w:rsid w:val="00477448"/>
    <w:rsid w:val="00477530"/>
    <w:rsid w:val="004776CB"/>
    <w:rsid w:val="004776D5"/>
    <w:rsid w:val="0047791E"/>
    <w:rsid w:val="00480014"/>
    <w:rsid w:val="00480397"/>
    <w:rsid w:val="004808AF"/>
    <w:rsid w:val="00480DB9"/>
    <w:rsid w:val="00480FBF"/>
    <w:rsid w:val="004814D8"/>
    <w:rsid w:val="0048172F"/>
    <w:rsid w:val="00481888"/>
    <w:rsid w:val="00481A63"/>
    <w:rsid w:val="00481B98"/>
    <w:rsid w:val="00481C8B"/>
    <w:rsid w:val="00481EB0"/>
    <w:rsid w:val="00482125"/>
    <w:rsid w:val="00482341"/>
    <w:rsid w:val="0048234E"/>
    <w:rsid w:val="00482AE9"/>
    <w:rsid w:val="00482F0C"/>
    <w:rsid w:val="00482FE8"/>
    <w:rsid w:val="004831A4"/>
    <w:rsid w:val="004831EE"/>
    <w:rsid w:val="004833C2"/>
    <w:rsid w:val="0048355A"/>
    <w:rsid w:val="0048374E"/>
    <w:rsid w:val="00483939"/>
    <w:rsid w:val="004839EC"/>
    <w:rsid w:val="00483DA4"/>
    <w:rsid w:val="00483FF9"/>
    <w:rsid w:val="0048402A"/>
    <w:rsid w:val="0048438D"/>
    <w:rsid w:val="00484528"/>
    <w:rsid w:val="004845E3"/>
    <w:rsid w:val="0048462F"/>
    <w:rsid w:val="00484B66"/>
    <w:rsid w:val="00484CA3"/>
    <w:rsid w:val="00485A98"/>
    <w:rsid w:val="00485B50"/>
    <w:rsid w:val="00485DE3"/>
    <w:rsid w:val="00485E4D"/>
    <w:rsid w:val="004861C8"/>
    <w:rsid w:val="004867F1"/>
    <w:rsid w:val="00486BD6"/>
    <w:rsid w:val="00487090"/>
    <w:rsid w:val="0048717E"/>
    <w:rsid w:val="00487DC1"/>
    <w:rsid w:val="00490130"/>
    <w:rsid w:val="0049054A"/>
    <w:rsid w:val="00490B14"/>
    <w:rsid w:val="00490D99"/>
    <w:rsid w:val="00490DE6"/>
    <w:rsid w:val="00491048"/>
    <w:rsid w:val="00491463"/>
    <w:rsid w:val="00491584"/>
    <w:rsid w:val="0049196F"/>
    <w:rsid w:val="00491A47"/>
    <w:rsid w:val="004920AE"/>
    <w:rsid w:val="004926B6"/>
    <w:rsid w:val="00492AF9"/>
    <w:rsid w:val="00492C4C"/>
    <w:rsid w:val="00492D4F"/>
    <w:rsid w:val="00493679"/>
    <w:rsid w:val="00493787"/>
    <w:rsid w:val="0049382C"/>
    <w:rsid w:val="00493BB1"/>
    <w:rsid w:val="0049493E"/>
    <w:rsid w:val="00494B18"/>
    <w:rsid w:val="0049552A"/>
    <w:rsid w:val="004955C4"/>
    <w:rsid w:val="00495973"/>
    <w:rsid w:val="00495E67"/>
    <w:rsid w:val="00496325"/>
    <w:rsid w:val="00496551"/>
    <w:rsid w:val="004965AA"/>
    <w:rsid w:val="004968DD"/>
    <w:rsid w:val="0049711D"/>
    <w:rsid w:val="00497406"/>
    <w:rsid w:val="0049777F"/>
    <w:rsid w:val="00497BC4"/>
    <w:rsid w:val="00497E37"/>
    <w:rsid w:val="004A0701"/>
    <w:rsid w:val="004A087A"/>
    <w:rsid w:val="004A0D33"/>
    <w:rsid w:val="004A14DC"/>
    <w:rsid w:val="004A16ED"/>
    <w:rsid w:val="004A1D55"/>
    <w:rsid w:val="004A1FA6"/>
    <w:rsid w:val="004A232F"/>
    <w:rsid w:val="004A241E"/>
    <w:rsid w:val="004A2556"/>
    <w:rsid w:val="004A26DD"/>
    <w:rsid w:val="004A2ACA"/>
    <w:rsid w:val="004A31B9"/>
    <w:rsid w:val="004A3853"/>
    <w:rsid w:val="004A4996"/>
    <w:rsid w:val="004A5039"/>
    <w:rsid w:val="004A5296"/>
    <w:rsid w:val="004A5779"/>
    <w:rsid w:val="004A599C"/>
    <w:rsid w:val="004A5ADF"/>
    <w:rsid w:val="004A5BCD"/>
    <w:rsid w:val="004A5C15"/>
    <w:rsid w:val="004A5D9B"/>
    <w:rsid w:val="004A5F39"/>
    <w:rsid w:val="004A6411"/>
    <w:rsid w:val="004A65FB"/>
    <w:rsid w:val="004A66EB"/>
    <w:rsid w:val="004A679B"/>
    <w:rsid w:val="004A6B44"/>
    <w:rsid w:val="004A6E40"/>
    <w:rsid w:val="004A6F45"/>
    <w:rsid w:val="004A7044"/>
    <w:rsid w:val="004A7118"/>
    <w:rsid w:val="004A716E"/>
    <w:rsid w:val="004A7AAD"/>
    <w:rsid w:val="004A7B7F"/>
    <w:rsid w:val="004A7E00"/>
    <w:rsid w:val="004B0109"/>
    <w:rsid w:val="004B03BF"/>
    <w:rsid w:val="004B04AE"/>
    <w:rsid w:val="004B09F9"/>
    <w:rsid w:val="004B0F81"/>
    <w:rsid w:val="004B0FB7"/>
    <w:rsid w:val="004B11E1"/>
    <w:rsid w:val="004B130A"/>
    <w:rsid w:val="004B16C7"/>
    <w:rsid w:val="004B1A93"/>
    <w:rsid w:val="004B1B19"/>
    <w:rsid w:val="004B28F3"/>
    <w:rsid w:val="004B2C96"/>
    <w:rsid w:val="004B2C97"/>
    <w:rsid w:val="004B2F76"/>
    <w:rsid w:val="004B3101"/>
    <w:rsid w:val="004B31EA"/>
    <w:rsid w:val="004B32C1"/>
    <w:rsid w:val="004B32D9"/>
    <w:rsid w:val="004B3D1E"/>
    <w:rsid w:val="004B3F85"/>
    <w:rsid w:val="004B4461"/>
    <w:rsid w:val="004B485D"/>
    <w:rsid w:val="004B4A1A"/>
    <w:rsid w:val="004B4BBA"/>
    <w:rsid w:val="004B4D05"/>
    <w:rsid w:val="004B4D4B"/>
    <w:rsid w:val="004B4EA7"/>
    <w:rsid w:val="004B4F4A"/>
    <w:rsid w:val="004B5016"/>
    <w:rsid w:val="004B5074"/>
    <w:rsid w:val="004B50D5"/>
    <w:rsid w:val="004B50F8"/>
    <w:rsid w:val="004B5419"/>
    <w:rsid w:val="004B5920"/>
    <w:rsid w:val="004B5ABF"/>
    <w:rsid w:val="004B5DD6"/>
    <w:rsid w:val="004B5E7B"/>
    <w:rsid w:val="004B6AB4"/>
    <w:rsid w:val="004B6D00"/>
    <w:rsid w:val="004B6DD3"/>
    <w:rsid w:val="004B6F0E"/>
    <w:rsid w:val="004B7417"/>
    <w:rsid w:val="004B7962"/>
    <w:rsid w:val="004B7D5F"/>
    <w:rsid w:val="004B7FC1"/>
    <w:rsid w:val="004C04A8"/>
    <w:rsid w:val="004C06BD"/>
    <w:rsid w:val="004C075C"/>
    <w:rsid w:val="004C0AAE"/>
    <w:rsid w:val="004C10F2"/>
    <w:rsid w:val="004C10F4"/>
    <w:rsid w:val="004C11B4"/>
    <w:rsid w:val="004C127D"/>
    <w:rsid w:val="004C13A8"/>
    <w:rsid w:val="004C1583"/>
    <w:rsid w:val="004C1594"/>
    <w:rsid w:val="004C166F"/>
    <w:rsid w:val="004C182A"/>
    <w:rsid w:val="004C184F"/>
    <w:rsid w:val="004C1ED5"/>
    <w:rsid w:val="004C2B41"/>
    <w:rsid w:val="004C3193"/>
    <w:rsid w:val="004C3576"/>
    <w:rsid w:val="004C3706"/>
    <w:rsid w:val="004C3C92"/>
    <w:rsid w:val="004C3C99"/>
    <w:rsid w:val="004C3ED4"/>
    <w:rsid w:val="004C4009"/>
    <w:rsid w:val="004C40D1"/>
    <w:rsid w:val="004C4355"/>
    <w:rsid w:val="004C44FB"/>
    <w:rsid w:val="004C49A1"/>
    <w:rsid w:val="004C4B23"/>
    <w:rsid w:val="004C4FA1"/>
    <w:rsid w:val="004C5197"/>
    <w:rsid w:val="004C53C7"/>
    <w:rsid w:val="004C561D"/>
    <w:rsid w:val="004C5CF0"/>
    <w:rsid w:val="004C5D09"/>
    <w:rsid w:val="004C5DD9"/>
    <w:rsid w:val="004C5E0B"/>
    <w:rsid w:val="004C66AD"/>
    <w:rsid w:val="004C6F40"/>
    <w:rsid w:val="004C70D7"/>
    <w:rsid w:val="004C7370"/>
    <w:rsid w:val="004C744E"/>
    <w:rsid w:val="004C7B4F"/>
    <w:rsid w:val="004C7CFE"/>
    <w:rsid w:val="004D02F0"/>
    <w:rsid w:val="004D0CD2"/>
    <w:rsid w:val="004D0DD6"/>
    <w:rsid w:val="004D12DC"/>
    <w:rsid w:val="004D1376"/>
    <w:rsid w:val="004D1A03"/>
    <w:rsid w:val="004D1CE6"/>
    <w:rsid w:val="004D1EBF"/>
    <w:rsid w:val="004D2C82"/>
    <w:rsid w:val="004D32CF"/>
    <w:rsid w:val="004D35C3"/>
    <w:rsid w:val="004D3FE2"/>
    <w:rsid w:val="004D40FD"/>
    <w:rsid w:val="004D480E"/>
    <w:rsid w:val="004D48DD"/>
    <w:rsid w:val="004D5092"/>
    <w:rsid w:val="004D519A"/>
    <w:rsid w:val="004D544E"/>
    <w:rsid w:val="004D55A1"/>
    <w:rsid w:val="004D585C"/>
    <w:rsid w:val="004D590A"/>
    <w:rsid w:val="004D5D21"/>
    <w:rsid w:val="004D624A"/>
    <w:rsid w:val="004D6928"/>
    <w:rsid w:val="004D6D26"/>
    <w:rsid w:val="004D711F"/>
    <w:rsid w:val="004D73DC"/>
    <w:rsid w:val="004E04C0"/>
    <w:rsid w:val="004E09C6"/>
    <w:rsid w:val="004E124F"/>
    <w:rsid w:val="004E1384"/>
    <w:rsid w:val="004E1664"/>
    <w:rsid w:val="004E16BF"/>
    <w:rsid w:val="004E18C7"/>
    <w:rsid w:val="004E1C37"/>
    <w:rsid w:val="004E1D28"/>
    <w:rsid w:val="004E267C"/>
    <w:rsid w:val="004E287A"/>
    <w:rsid w:val="004E2B04"/>
    <w:rsid w:val="004E2B8C"/>
    <w:rsid w:val="004E2F90"/>
    <w:rsid w:val="004E30F1"/>
    <w:rsid w:val="004E3551"/>
    <w:rsid w:val="004E395E"/>
    <w:rsid w:val="004E3B29"/>
    <w:rsid w:val="004E401B"/>
    <w:rsid w:val="004E419E"/>
    <w:rsid w:val="004E4212"/>
    <w:rsid w:val="004E4371"/>
    <w:rsid w:val="004E4422"/>
    <w:rsid w:val="004E4479"/>
    <w:rsid w:val="004E45F4"/>
    <w:rsid w:val="004E4BF8"/>
    <w:rsid w:val="004E5267"/>
    <w:rsid w:val="004E5406"/>
    <w:rsid w:val="004E556C"/>
    <w:rsid w:val="004E60A3"/>
    <w:rsid w:val="004E6480"/>
    <w:rsid w:val="004E692E"/>
    <w:rsid w:val="004E6C9F"/>
    <w:rsid w:val="004E6E6E"/>
    <w:rsid w:val="004E6EE5"/>
    <w:rsid w:val="004E7874"/>
    <w:rsid w:val="004E7A5A"/>
    <w:rsid w:val="004E7A97"/>
    <w:rsid w:val="004E7B0D"/>
    <w:rsid w:val="004E7B88"/>
    <w:rsid w:val="004E7D5B"/>
    <w:rsid w:val="004F0089"/>
    <w:rsid w:val="004F0315"/>
    <w:rsid w:val="004F0622"/>
    <w:rsid w:val="004F06E3"/>
    <w:rsid w:val="004F09E7"/>
    <w:rsid w:val="004F1484"/>
    <w:rsid w:val="004F18B2"/>
    <w:rsid w:val="004F18DC"/>
    <w:rsid w:val="004F1D1F"/>
    <w:rsid w:val="004F1E09"/>
    <w:rsid w:val="004F1E2E"/>
    <w:rsid w:val="004F1EA4"/>
    <w:rsid w:val="004F22DB"/>
    <w:rsid w:val="004F2A8D"/>
    <w:rsid w:val="004F3267"/>
    <w:rsid w:val="004F3610"/>
    <w:rsid w:val="004F3734"/>
    <w:rsid w:val="004F3780"/>
    <w:rsid w:val="004F3B5C"/>
    <w:rsid w:val="004F3D29"/>
    <w:rsid w:val="004F3F9E"/>
    <w:rsid w:val="004F4229"/>
    <w:rsid w:val="004F4282"/>
    <w:rsid w:val="004F456E"/>
    <w:rsid w:val="004F46F2"/>
    <w:rsid w:val="004F475C"/>
    <w:rsid w:val="004F4E5C"/>
    <w:rsid w:val="004F5250"/>
    <w:rsid w:val="004F533F"/>
    <w:rsid w:val="004F536A"/>
    <w:rsid w:val="004F5A06"/>
    <w:rsid w:val="004F5DC0"/>
    <w:rsid w:val="004F6137"/>
    <w:rsid w:val="004F623A"/>
    <w:rsid w:val="004F633E"/>
    <w:rsid w:val="004F6598"/>
    <w:rsid w:val="004F667E"/>
    <w:rsid w:val="004F670A"/>
    <w:rsid w:val="004F688E"/>
    <w:rsid w:val="004F6AA7"/>
    <w:rsid w:val="004F6ED0"/>
    <w:rsid w:val="004F72ED"/>
    <w:rsid w:val="004F7337"/>
    <w:rsid w:val="004F758E"/>
    <w:rsid w:val="004F7625"/>
    <w:rsid w:val="004F7677"/>
    <w:rsid w:val="004F77DB"/>
    <w:rsid w:val="004F7822"/>
    <w:rsid w:val="004F79ED"/>
    <w:rsid w:val="004F7A3A"/>
    <w:rsid w:val="004F7E53"/>
    <w:rsid w:val="005000D3"/>
    <w:rsid w:val="00500499"/>
    <w:rsid w:val="005006DA"/>
    <w:rsid w:val="005006E7"/>
    <w:rsid w:val="0050074F"/>
    <w:rsid w:val="005007BB"/>
    <w:rsid w:val="00501761"/>
    <w:rsid w:val="00501B73"/>
    <w:rsid w:val="00501C0C"/>
    <w:rsid w:val="00502712"/>
    <w:rsid w:val="00502853"/>
    <w:rsid w:val="00502965"/>
    <w:rsid w:val="0050298A"/>
    <w:rsid w:val="00502C23"/>
    <w:rsid w:val="00502DA6"/>
    <w:rsid w:val="005044F4"/>
    <w:rsid w:val="00504559"/>
    <w:rsid w:val="005048BE"/>
    <w:rsid w:val="00504A1E"/>
    <w:rsid w:val="0050509C"/>
    <w:rsid w:val="005052DC"/>
    <w:rsid w:val="005059DB"/>
    <w:rsid w:val="00505D36"/>
    <w:rsid w:val="00505DD7"/>
    <w:rsid w:val="00506015"/>
    <w:rsid w:val="00506162"/>
    <w:rsid w:val="0050628C"/>
    <w:rsid w:val="0050691F"/>
    <w:rsid w:val="00506A9B"/>
    <w:rsid w:val="00506BA8"/>
    <w:rsid w:val="005071E6"/>
    <w:rsid w:val="0050753A"/>
    <w:rsid w:val="00507A97"/>
    <w:rsid w:val="00507C01"/>
    <w:rsid w:val="00507C0A"/>
    <w:rsid w:val="00507C9F"/>
    <w:rsid w:val="005102CD"/>
    <w:rsid w:val="0051033E"/>
    <w:rsid w:val="00510365"/>
    <w:rsid w:val="005103EF"/>
    <w:rsid w:val="00510A53"/>
    <w:rsid w:val="00510A75"/>
    <w:rsid w:val="00510CC3"/>
    <w:rsid w:val="00510D3C"/>
    <w:rsid w:val="00510E31"/>
    <w:rsid w:val="00510E3C"/>
    <w:rsid w:val="00510F0C"/>
    <w:rsid w:val="00511374"/>
    <w:rsid w:val="005114D9"/>
    <w:rsid w:val="005117DB"/>
    <w:rsid w:val="005121E5"/>
    <w:rsid w:val="0051225E"/>
    <w:rsid w:val="00512D61"/>
    <w:rsid w:val="00512E7C"/>
    <w:rsid w:val="00513047"/>
    <w:rsid w:val="0051304C"/>
    <w:rsid w:val="00513C76"/>
    <w:rsid w:val="0051421F"/>
    <w:rsid w:val="005143AF"/>
    <w:rsid w:val="005143CB"/>
    <w:rsid w:val="005145D0"/>
    <w:rsid w:val="005148E1"/>
    <w:rsid w:val="00514971"/>
    <w:rsid w:val="005149DD"/>
    <w:rsid w:val="00514C51"/>
    <w:rsid w:val="00515083"/>
    <w:rsid w:val="005151ED"/>
    <w:rsid w:val="005154D2"/>
    <w:rsid w:val="0051586B"/>
    <w:rsid w:val="00515938"/>
    <w:rsid w:val="00515F90"/>
    <w:rsid w:val="00516081"/>
    <w:rsid w:val="005167B4"/>
    <w:rsid w:val="00516B31"/>
    <w:rsid w:val="00516DA7"/>
    <w:rsid w:val="00516FFA"/>
    <w:rsid w:val="00517414"/>
    <w:rsid w:val="00517618"/>
    <w:rsid w:val="005176B0"/>
    <w:rsid w:val="005177C4"/>
    <w:rsid w:val="00517847"/>
    <w:rsid w:val="00517D8F"/>
    <w:rsid w:val="00517F7F"/>
    <w:rsid w:val="005200D8"/>
    <w:rsid w:val="00520221"/>
    <w:rsid w:val="00520761"/>
    <w:rsid w:val="00520884"/>
    <w:rsid w:val="00520C02"/>
    <w:rsid w:val="00520D05"/>
    <w:rsid w:val="00520FB2"/>
    <w:rsid w:val="00521199"/>
    <w:rsid w:val="005216D6"/>
    <w:rsid w:val="00521834"/>
    <w:rsid w:val="005219DE"/>
    <w:rsid w:val="00521C90"/>
    <w:rsid w:val="00521DFD"/>
    <w:rsid w:val="0052210B"/>
    <w:rsid w:val="00522B3A"/>
    <w:rsid w:val="00522DF4"/>
    <w:rsid w:val="0052323C"/>
    <w:rsid w:val="005233E2"/>
    <w:rsid w:val="0052396D"/>
    <w:rsid w:val="00523AA9"/>
    <w:rsid w:val="00523AD2"/>
    <w:rsid w:val="00523B34"/>
    <w:rsid w:val="00523EA6"/>
    <w:rsid w:val="0052421C"/>
    <w:rsid w:val="00524227"/>
    <w:rsid w:val="005242B1"/>
    <w:rsid w:val="005245F3"/>
    <w:rsid w:val="005246D7"/>
    <w:rsid w:val="005247A0"/>
    <w:rsid w:val="005248ED"/>
    <w:rsid w:val="005249BB"/>
    <w:rsid w:val="005249BD"/>
    <w:rsid w:val="00524A71"/>
    <w:rsid w:val="00524CC7"/>
    <w:rsid w:val="00524CCD"/>
    <w:rsid w:val="00524DB0"/>
    <w:rsid w:val="00524E0E"/>
    <w:rsid w:val="00524E6E"/>
    <w:rsid w:val="00524FCC"/>
    <w:rsid w:val="005253A9"/>
    <w:rsid w:val="00525598"/>
    <w:rsid w:val="005258BD"/>
    <w:rsid w:val="00525AE4"/>
    <w:rsid w:val="00525CC7"/>
    <w:rsid w:val="00525D5A"/>
    <w:rsid w:val="00526335"/>
    <w:rsid w:val="005264C9"/>
    <w:rsid w:val="00526B11"/>
    <w:rsid w:val="00526BE6"/>
    <w:rsid w:val="00526C97"/>
    <w:rsid w:val="0052715C"/>
    <w:rsid w:val="00527894"/>
    <w:rsid w:val="00527C25"/>
    <w:rsid w:val="00530544"/>
    <w:rsid w:val="00530B50"/>
    <w:rsid w:val="00530F50"/>
    <w:rsid w:val="0053110C"/>
    <w:rsid w:val="00531869"/>
    <w:rsid w:val="00531B0E"/>
    <w:rsid w:val="00532031"/>
    <w:rsid w:val="00532461"/>
    <w:rsid w:val="005324D9"/>
    <w:rsid w:val="00532555"/>
    <w:rsid w:val="00532DF6"/>
    <w:rsid w:val="0053314A"/>
    <w:rsid w:val="005336C5"/>
    <w:rsid w:val="00533AB6"/>
    <w:rsid w:val="00533B0D"/>
    <w:rsid w:val="00533BCE"/>
    <w:rsid w:val="00533C1F"/>
    <w:rsid w:val="00533C3D"/>
    <w:rsid w:val="00533FC7"/>
    <w:rsid w:val="00534257"/>
    <w:rsid w:val="0053443B"/>
    <w:rsid w:val="00534493"/>
    <w:rsid w:val="00534955"/>
    <w:rsid w:val="005349DC"/>
    <w:rsid w:val="00534A91"/>
    <w:rsid w:val="00535C0D"/>
    <w:rsid w:val="00535F94"/>
    <w:rsid w:val="005371ED"/>
    <w:rsid w:val="005372ED"/>
    <w:rsid w:val="0053763C"/>
    <w:rsid w:val="00537DAF"/>
    <w:rsid w:val="00537E2F"/>
    <w:rsid w:val="005401DB"/>
    <w:rsid w:val="0054024D"/>
    <w:rsid w:val="00540438"/>
    <w:rsid w:val="005409AA"/>
    <w:rsid w:val="00540F34"/>
    <w:rsid w:val="00541C09"/>
    <w:rsid w:val="00541E01"/>
    <w:rsid w:val="00541F3D"/>
    <w:rsid w:val="0054263D"/>
    <w:rsid w:val="005427BF"/>
    <w:rsid w:val="00542943"/>
    <w:rsid w:val="00542B08"/>
    <w:rsid w:val="00542CA2"/>
    <w:rsid w:val="00542F04"/>
    <w:rsid w:val="0054344C"/>
    <w:rsid w:val="00543C26"/>
    <w:rsid w:val="00543FBA"/>
    <w:rsid w:val="005442BC"/>
    <w:rsid w:val="0054473C"/>
    <w:rsid w:val="0054486B"/>
    <w:rsid w:val="0054490F"/>
    <w:rsid w:val="00544ACC"/>
    <w:rsid w:val="0054554D"/>
    <w:rsid w:val="0054563C"/>
    <w:rsid w:val="00545958"/>
    <w:rsid w:val="00545AE4"/>
    <w:rsid w:val="00545EC3"/>
    <w:rsid w:val="0054661D"/>
    <w:rsid w:val="005467F8"/>
    <w:rsid w:val="00546FA2"/>
    <w:rsid w:val="00547728"/>
    <w:rsid w:val="005477C6"/>
    <w:rsid w:val="00547D63"/>
    <w:rsid w:val="00547F57"/>
    <w:rsid w:val="00550213"/>
    <w:rsid w:val="00550220"/>
    <w:rsid w:val="005506EB"/>
    <w:rsid w:val="00550743"/>
    <w:rsid w:val="00550B39"/>
    <w:rsid w:val="00550DA6"/>
    <w:rsid w:val="005511FD"/>
    <w:rsid w:val="0055165F"/>
    <w:rsid w:val="00551991"/>
    <w:rsid w:val="005519C1"/>
    <w:rsid w:val="00551EE7"/>
    <w:rsid w:val="00551F22"/>
    <w:rsid w:val="0055221C"/>
    <w:rsid w:val="00552938"/>
    <w:rsid w:val="00552A19"/>
    <w:rsid w:val="00552A33"/>
    <w:rsid w:val="00552B68"/>
    <w:rsid w:val="00553516"/>
    <w:rsid w:val="005536F7"/>
    <w:rsid w:val="00553AB7"/>
    <w:rsid w:val="00553E57"/>
    <w:rsid w:val="005546E3"/>
    <w:rsid w:val="00554859"/>
    <w:rsid w:val="00554C00"/>
    <w:rsid w:val="00554D18"/>
    <w:rsid w:val="00554D35"/>
    <w:rsid w:val="00555017"/>
    <w:rsid w:val="005551B6"/>
    <w:rsid w:val="0055539E"/>
    <w:rsid w:val="005555BE"/>
    <w:rsid w:val="005556BE"/>
    <w:rsid w:val="00555AD3"/>
    <w:rsid w:val="00555DCD"/>
    <w:rsid w:val="00556365"/>
    <w:rsid w:val="0055649A"/>
    <w:rsid w:val="005565D6"/>
    <w:rsid w:val="0055697E"/>
    <w:rsid w:val="0055717A"/>
    <w:rsid w:val="0055778C"/>
    <w:rsid w:val="005579EB"/>
    <w:rsid w:val="00557A36"/>
    <w:rsid w:val="00557AD6"/>
    <w:rsid w:val="00557F47"/>
    <w:rsid w:val="00560006"/>
    <w:rsid w:val="00560612"/>
    <w:rsid w:val="005606C9"/>
    <w:rsid w:val="005606E9"/>
    <w:rsid w:val="00560C55"/>
    <w:rsid w:val="00560EB3"/>
    <w:rsid w:val="00560F64"/>
    <w:rsid w:val="005611DF"/>
    <w:rsid w:val="005613B5"/>
    <w:rsid w:val="005615E6"/>
    <w:rsid w:val="0056184C"/>
    <w:rsid w:val="00561E80"/>
    <w:rsid w:val="00561E9C"/>
    <w:rsid w:val="00561F89"/>
    <w:rsid w:val="0056208E"/>
    <w:rsid w:val="005621F5"/>
    <w:rsid w:val="00562316"/>
    <w:rsid w:val="005624E8"/>
    <w:rsid w:val="0056281D"/>
    <w:rsid w:val="00562D8E"/>
    <w:rsid w:val="00563019"/>
    <w:rsid w:val="005630EE"/>
    <w:rsid w:val="00563268"/>
    <w:rsid w:val="00563D95"/>
    <w:rsid w:val="00563E02"/>
    <w:rsid w:val="00563E33"/>
    <w:rsid w:val="005640F1"/>
    <w:rsid w:val="00564662"/>
    <w:rsid w:val="005649C9"/>
    <w:rsid w:val="00564A43"/>
    <w:rsid w:val="0056538C"/>
    <w:rsid w:val="005656B0"/>
    <w:rsid w:val="005657B6"/>
    <w:rsid w:val="00565878"/>
    <w:rsid w:val="0056636A"/>
    <w:rsid w:val="005663F8"/>
    <w:rsid w:val="0056655F"/>
    <w:rsid w:val="00566802"/>
    <w:rsid w:val="00566871"/>
    <w:rsid w:val="00566B8E"/>
    <w:rsid w:val="00566D16"/>
    <w:rsid w:val="00566EAA"/>
    <w:rsid w:val="00567389"/>
    <w:rsid w:val="005673DD"/>
    <w:rsid w:val="0056792E"/>
    <w:rsid w:val="00567C4A"/>
    <w:rsid w:val="005703A8"/>
    <w:rsid w:val="005703D6"/>
    <w:rsid w:val="00570631"/>
    <w:rsid w:val="0057070B"/>
    <w:rsid w:val="005707E8"/>
    <w:rsid w:val="005708E0"/>
    <w:rsid w:val="00570963"/>
    <w:rsid w:val="00570BB7"/>
    <w:rsid w:val="005710D4"/>
    <w:rsid w:val="0057159F"/>
    <w:rsid w:val="00571855"/>
    <w:rsid w:val="00571C43"/>
    <w:rsid w:val="00571D85"/>
    <w:rsid w:val="005720BC"/>
    <w:rsid w:val="00572151"/>
    <w:rsid w:val="005721ED"/>
    <w:rsid w:val="00572779"/>
    <w:rsid w:val="00572C4E"/>
    <w:rsid w:val="00572E54"/>
    <w:rsid w:val="00572EE3"/>
    <w:rsid w:val="00572F27"/>
    <w:rsid w:val="00573003"/>
    <w:rsid w:val="00573171"/>
    <w:rsid w:val="005733E2"/>
    <w:rsid w:val="005738AD"/>
    <w:rsid w:val="005738ED"/>
    <w:rsid w:val="0057390D"/>
    <w:rsid w:val="005739AF"/>
    <w:rsid w:val="00573E2F"/>
    <w:rsid w:val="0057437A"/>
    <w:rsid w:val="005749EF"/>
    <w:rsid w:val="0057550C"/>
    <w:rsid w:val="0057576B"/>
    <w:rsid w:val="005757F8"/>
    <w:rsid w:val="005759C4"/>
    <w:rsid w:val="00575BB2"/>
    <w:rsid w:val="00576101"/>
    <w:rsid w:val="00576160"/>
    <w:rsid w:val="005762F7"/>
    <w:rsid w:val="005763DB"/>
    <w:rsid w:val="00576724"/>
    <w:rsid w:val="005768E8"/>
    <w:rsid w:val="00576913"/>
    <w:rsid w:val="005770C9"/>
    <w:rsid w:val="005770D8"/>
    <w:rsid w:val="00577302"/>
    <w:rsid w:val="005776B9"/>
    <w:rsid w:val="00577894"/>
    <w:rsid w:val="00577BEC"/>
    <w:rsid w:val="00577C2B"/>
    <w:rsid w:val="00577FAF"/>
    <w:rsid w:val="0058003A"/>
    <w:rsid w:val="005800EB"/>
    <w:rsid w:val="0058064E"/>
    <w:rsid w:val="005807A6"/>
    <w:rsid w:val="00580A25"/>
    <w:rsid w:val="00580F8E"/>
    <w:rsid w:val="00581C6E"/>
    <w:rsid w:val="00581E2C"/>
    <w:rsid w:val="00582467"/>
    <w:rsid w:val="005824E2"/>
    <w:rsid w:val="005824E4"/>
    <w:rsid w:val="0058282C"/>
    <w:rsid w:val="00582A6D"/>
    <w:rsid w:val="00582BDC"/>
    <w:rsid w:val="00582C07"/>
    <w:rsid w:val="0058320C"/>
    <w:rsid w:val="00583241"/>
    <w:rsid w:val="00583287"/>
    <w:rsid w:val="0058336B"/>
    <w:rsid w:val="005839C4"/>
    <w:rsid w:val="00584AFC"/>
    <w:rsid w:val="00584C85"/>
    <w:rsid w:val="0058510B"/>
    <w:rsid w:val="00585248"/>
    <w:rsid w:val="00585354"/>
    <w:rsid w:val="005858F4"/>
    <w:rsid w:val="00585B5F"/>
    <w:rsid w:val="005862A2"/>
    <w:rsid w:val="00586700"/>
    <w:rsid w:val="00586A44"/>
    <w:rsid w:val="00586AFE"/>
    <w:rsid w:val="00586CCD"/>
    <w:rsid w:val="00586D17"/>
    <w:rsid w:val="00586F73"/>
    <w:rsid w:val="005873EC"/>
    <w:rsid w:val="005874BA"/>
    <w:rsid w:val="00587882"/>
    <w:rsid w:val="00587A80"/>
    <w:rsid w:val="00587CB9"/>
    <w:rsid w:val="00587D45"/>
    <w:rsid w:val="0059014E"/>
    <w:rsid w:val="00590152"/>
    <w:rsid w:val="00590384"/>
    <w:rsid w:val="005905BC"/>
    <w:rsid w:val="0059081A"/>
    <w:rsid w:val="005909C8"/>
    <w:rsid w:val="00590EF6"/>
    <w:rsid w:val="00590F0F"/>
    <w:rsid w:val="0059149F"/>
    <w:rsid w:val="005914FE"/>
    <w:rsid w:val="00591699"/>
    <w:rsid w:val="00591764"/>
    <w:rsid w:val="00591DCA"/>
    <w:rsid w:val="00592095"/>
    <w:rsid w:val="00593120"/>
    <w:rsid w:val="005931AB"/>
    <w:rsid w:val="0059322E"/>
    <w:rsid w:val="0059338C"/>
    <w:rsid w:val="00593557"/>
    <w:rsid w:val="00593CFE"/>
    <w:rsid w:val="00593E1D"/>
    <w:rsid w:val="00593ECF"/>
    <w:rsid w:val="00593F83"/>
    <w:rsid w:val="005940B3"/>
    <w:rsid w:val="00594191"/>
    <w:rsid w:val="00594415"/>
    <w:rsid w:val="0059452F"/>
    <w:rsid w:val="00594783"/>
    <w:rsid w:val="005949AB"/>
    <w:rsid w:val="00594F0A"/>
    <w:rsid w:val="0059586D"/>
    <w:rsid w:val="0059589B"/>
    <w:rsid w:val="005959C1"/>
    <w:rsid w:val="00595C24"/>
    <w:rsid w:val="0059644B"/>
    <w:rsid w:val="0059689D"/>
    <w:rsid w:val="005968CF"/>
    <w:rsid w:val="00596AD0"/>
    <w:rsid w:val="00596BA3"/>
    <w:rsid w:val="0059733A"/>
    <w:rsid w:val="005974E5"/>
    <w:rsid w:val="005978BE"/>
    <w:rsid w:val="005A0625"/>
    <w:rsid w:val="005A0961"/>
    <w:rsid w:val="005A09FA"/>
    <w:rsid w:val="005A1528"/>
    <w:rsid w:val="005A1B80"/>
    <w:rsid w:val="005A1ED5"/>
    <w:rsid w:val="005A1F24"/>
    <w:rsid w:val="005A2253"/>
    <w:rsid w:val="005A22BB"/>
    <w:rsid w:val="005A2480"/>
    <w:rsid w:val="005A2816"/>
    <w:rsid w:val="005A28E2"/>
    <w:rsid w:val="005A295A"/>
    <w:rsid w:val="005A2DE9"/>
    <w:rsid w:val="005A2E0C"/>
    <w:rsid w:val="005A2EB3"/>
    <w:rsid w:val="005A2F8B"/>
    <w:rsid w:val="005A32E9"/>
    <w:rsid w:val="005A3369"/>
    <w:rsid w:val="005A3959"/>
    <w:rsid w:val="005A3AA2"/>
    <w:rsid w:val="005A3C12"/>
    <w:rsid w:val="005A3DD9"/>
    <w:rsid w:val="005A433F"/>
    <w:rsid w:val="005A44C5"/>
    <w:rsid w:val="005A45F3"/>
    <w:rsid w:val="005A48B8"/>
    <w:rsid w:val="005A4CED"/>
    <w:rsid w:val="005A5122"/>
    <w:rsid w:val="005A532A"/>
    <w:rsid w:val="005A591F"/>
    <w:rsid w:val="005A5AB9"/>
    <w:rsid w:val="005A5BC6"/>
    <w:rsid w:val="005A5FDC"/>
    <w:rsid w:val="005A61ED"/>
    <w:rsid w:val="005A6357"/>
    <w:rsid w:val="005A6708"/>
    <w:rsid w:val="005A6B97"/>
    <w:rsid w:val="005A6EC2"/>
    <w:rsid w:val="005A70EC"/>
    <w:rsid w:val="005A717C"/>
    <w:rsid w:val="005A7A19"/>
    <w:rsid w:val="005A7D06"/>
    <w:rsid w:val="005A7D5E"/>
    <w:rsid w:val="005B0092"/>
    <w:rsid w:val="005B0A35"/>
    <w:rsid w:val="005B0D1D"/>
    <w:rsid w:val="005B0DE5"/>
    <w:rsid w:val="005B0FFD"/>
    <w:rsid w:val="005B11B3"/>
    <w:rsid w:val="005B1283"/>
    <w:rsid w:val="005B12E0"/>
    <w:rsid w:val="005B1B66"/>
    <w:rsid w:val="005B1B76"/>
    <w:rsid w:val="005B1C47"/>
    <w:rsid w:val="005B1DB1"/>
    <w:rsid w:val="005B1E3A"/>
    <w:rsid w:val="005B1ED6"/>
    <w:rsid w:val="005B1F27"/>
    <w:rsid w:val="005B2CF8"/>
    <w:rsid w:val="005B332B"/>
    <w:rsid w:val="005B3675"/>
    <w:rsid w:val="005B39E4"/>
    <w:rsid w:val="005B3B72"/>
    <w:rsid w:val="005B3D9C"/>
    <w:rsid w:val="005B3FD9"/>
    <w:rsid w:val="005B4183"/>
    <w:rsid w:val="005B466B"/>
    <w:rsid w:val="005B4C13"/>
    <w:rsid w:val="005B4D76"/>
    <w:rsid w:val="005B4DB9"/>
    <w:rsid w:val="005B4E12"/>
    <w:rsid w:val="005B5448"/>
    <w:rsid w:val="005B54E4"/>
    <w:rsid w:val="005B558C"/>
    <w:rsid w:val="005B5621"/>
    <w:rsid w:val="005B5993"/>
    <w:rsid w:val="005B5D4F"/>
    <w:rsid w:val="005B5F1C"/>
    <w:rsid w:val="005B614F"/>
    <w:rsid w:val="005B64CF"/>
    <w:rsid w:val="005B688F"/>
    <w:rsid w:val="005B6C13"/>
    <w:rsid w:val="005B6E44"/>
    <w:rsid w:val="005B7064"/>
    <w:rsid w:val="005B7658"/>
    <w:rsid w:val="005C00B4"/>
    <w:rsid w:val="005C0618"/>
    <w:rsid w:val="005C061B"/>
    <w:rsid w:val="005C0D9E"/>
    <w:rsid w:val="005C0DDF"/>
    <w:rsid w:val="005C0FA4"/>
    <w:rsid w:val="005C15ED"/>
    <w:rsid w:val="005C19EC"/>
    <w:rsid w:val="005C1C5D"/>
    <w:rsid w:val="005C1D58"/>
    <w:rsid w:val="005C1DC6"/>
    <w:rsid w:val="005C1DE3"/>
    <w:rsid w:val="005C2707"/>
    <w:rsid w:val="005C2A64"/>
    <w:rsid w:val="005C3421"/>
    <w:rsid w:val="005C38A1"/>
    <w:rsid w:val="005C416C"/>
    <w:rsid w:val="005C4378"/>
    <w:rsid w:val="005C462C"/>
    <w:rsid w:val="005C4EF6"/>
    <w:rsid w:val="005C4FAF"/>
    <w:rsid w:val="005C5296"/>
    <w:rsid w:val="005C52DD"/>
    <w:rsid w:val="005C53EB"/>
    <w:rsid w:val="005C584D"/>
    <w:rsid w:val="005C5876"/>
    <w:rsid w:val="005C5B3B"/>
    <w:rsid w:val="005C6780"/>
    <w:rsid w:val="005C69E1"/>
    <w:rsid w:val="005C6AB6"/>
    <w:rsid w:val="005C6B5F"/>
    <w:rsid w:val="005C6BB0"/>
    <w:rsid w:val="005C6DB6"/>
    <w:rsid w:val="005C72FF"/>
    <w:rsid w:val="005C755C"/>
    <w:rsid w:val="005C7B3D"/>
    <w:rsid w:val="005C7D4B"/>
    <w:rsid w:val="005D009F"/>
    <w:rsid w:val="005D04D2"/>
    <w:rsid w:val="005D04E6"/>
    <w:rsid w:val="005D05E9"/>
    <w:rsid w:val="005D07CD"/>
    <w:rsid w:val="005D07F0"/>
    <w:rsid w:val="005D09A2"/>
    <w:rsid w:val="005D09CA"/>
    <w:rsid w:val="005D0BF1"/>
    <w:rsid w:val="005D0DA5"/>
    <w:rsid w:val="005D10F2"/>
    <w:rsid w:val="005D11F1"/>
    <w:rsid w:val="005D12B6"/>
    <w:rsid w:val="005D136C"/>
    <w:rsid w:val="005D15FF"/>
    <w:rsid w:val="005D1AAD"/>
    <w:rsid w:val="005D2709"/>
    <w:rsid w:val="005D274E"/>
    <w:rsid w:val="005D3053"/>
    <w:rsid w:val="005D309C"/>
    <w:rsid w:val="005D32ED"/>
    <w:rsid w:val="005D3304"/>
    <w:rsid w:val="005D369D"/>
    <w:rsid w:val="005D3A07"/>
    <w:rsid w:val="005D3BF9"/>
    <w:rsid w:val="005D3BFE"/>
    <w:rsid w:val="005D3C55"/>
    <w:rsid w:val="005D3FF1"/>
    <w:rsid w:val="005D4116"/>
    <w:rsid w:val="005D4676"/>
    <w:rsid w:val="005D4789"/>
    <w:rsid w:val="005D4861"/>
    <w:rsid w:val="005D488F"/>
    <w:rsid w:val="005D4B55"/>
    <w:rsid w:val="005D4F09"/>
    <w:rsid w:val="005D5075"/>
    <w:rsid w:val="005D5543"/>
    <w:rsid w:val="005D5666"/>
    <w:rsid w:val="005D5733"/>
    <w:rsid w:val="005D57DB"/>
    <w:rsid w:val="005D5A0F"/>
    <w:rsid w:val="005D5A16"/>
    <w:rsid w:val="005D5A6C"/>
    <w:rsid w:val="005D5AF8"/>
    <w:rsid w:val="005D5E8C"/>
    <w:rsid w:val="005D6363"/>
    <w:rsid w:val="005D65CD"/>
    <w:rsid w:val="005D6767"/>
    <w:rsid w:val="005D68E4"/>
    <w:rsid w:val="005D6CF8"/>
    <w:rsid w:val="005D6DD5"/>
    <w:rsid w:val="005D6FB7"/>
    <w:rsid w:val="005D7012"/>
    <w:rsid w:val="005D71A2"/>
    <w:rsid w:val="005D7726"/>
    <w:rsid w:val="005D77AD"/>
    <w:rsid w:val="005D7DD9"/>
    <w:rsid w:val="005E01FA"/>
    <w:rsid w:val="005E05A1"/>
    <w:rsid w:val="005E06EE"/>
    <w:rsid w:val="005E0A82"/>
    <w:rsid w:val="005E0A9F"/>
    <w:rsid w:val="005E1111"/>
    <w:rsid w:val="005E1B38"/>
    <w:rsid w:val="005E1C11"/>
    <w:rsid w:val="005E1EB6"/>
    <w:rsid w:val="005E2161"/>
    <w:rsid w:val="005E2693"/>
    <w:rsid w:val="005E2B67"/>
    <w:rsid w:val="005E2BED"/>
    <w:rsid w:val="005E2D1F"/>
    <w:rsid w:val="005E301B"/>
    <w:rsid w:val="005E315B"/>
    <w:rsid w:val="005E31A8"/>
    <w:rsid w:val="005E3354"/>
    <w:rsid w:val="005E3424"/>
    <w:rsid w:val="005E348D"/>
    <w:rsid w:val="005E37CF"/>
    <w:rsid w:val="005E3E5E"/>
    <w:rsid w:val="005E3F1A"/>
    <w:rsid w:val="005E3F9A"/>
    <w:rsid w:val="005E4058"/>
    <w:rsid w:val="005E413E"/>
    <w:rsid w:val="005E4171"/>
    <w:rsid w:val="005E4398"/>
    <w:rsid w:val="005E43FD"/>
    <w:rsid w:val="005E4590"/>
    <w:rsid w:val="005E4706"/>
    <w:rsid w:val="005E4716"/>
    <w:rsid w:val="005E58FC"/>
    <w:rsid w:val="005E5C16"/>
    <w:rsid w:val="005E5F35"/>
    <w:rsid w:val="005E6596"/>
    <w:rsid w:val="005E65D9"/>
    <w:rsid w:val="005E65DB"/>
    <w:rsid w:val="005E65F1"/>
    <w:rsid w:val="005E6744"/>
    <w:rsid w:val="005E69FC"/>
    <w:rsid w:val="005E6DFE"/>
    <w:rsid w:val="005E6E14"/>
    <w:rsid w:val="005E6F10"/>
    <w:rsid w:val="005E6F8B"/>
    <w:rsid w:val="005E7370"/>
    <w:rsid w:val="005E73E2"/>
    <w:rsid w:val="005E758E"/>
    <w:rsid w:val="005E7823"/>
    <w:rsid w:val="005E7CDC"/>
    <w:rsid w:val="005E7D15"/>
    <w:rsid w:val="005E7FCD"/>
    <w:rsid w:val="005F015E"/>
    <w:rsid w:val="005F0332"/>
    <w:rsid w:val="005F04A7"/>
    <w:rsid w:val="005F0801"/>
    <w:rsid w:val="005F0869"/>
    <w:rsid w:val="005F0AF1"/>
    <w:rsid w:val="005F12AE"/>
    <w:rsid w:val="005F134B"/>
    <w:rsid w:val="005F13B4"/>
    <w:rsid w:val="005F1679"/>
    <w:rsid w:val="005F172B"/>
    <w:rsid w:val="005F185A"/>
    <w:rsid w:val="005F1918"/>
    <w:rsid w:val="005F1A30"/>
    <w:rsid w:val="005F1DC1"/>
    <w:rsid w:val="005F1EC6"/>
    <w:rsid w:val="005F2096"/>
    <w:rsid w:val="005F25BD"/>
    <w:rsid w:val="005F26D0"/>
    <w:rsid w:val="005F2D66"/>
    <w:rsid w:val="005F2DE5"/>
    <w:rsid w:val="005F3036"/>
    <w:rsid w:val="005F3048"/>
    <w:rsid w:val="005F31A6"/>
    <w:rsid w:val="005F3260"/>
    <w:rsid w:val="005F36BE"/>
    <w:rsid w:val="005F4051"/>
    <w:rsid w:val="005F413E"/>
    <w:rsid w:val="005F4314"/>
    <w:rsid w:val="005F4349"/>
    <w:rsid w:val="005F45BB"/>
    <w:rsid w:val="005F465C"/>
    <w:rsid w:val="005F477D"/>
    <w:rsid w:val="005F48BD"/>
    <w:rsid w:val="005F4B1F"/>
    <w:rsid w:val="005F4B5E"/>
    <w:rsid w:val="005F4D46"/>
    <w:rsid w:val="005F52CC"/>
    <w:rsid w:val="005F554E"/>
    <w:rsid w:val="005F59FD"/>
    <w:rsid w:val="005F5A1D"/>
    <w:rsid w:val="005F5AA7"/>
    <w:rsid w:val="005F5CCC"/>
    <w:rsid w:val="005F5D83"/>
    <w:rsid w:val="005F5E08"/>
    <w:rsid w:val="005F6066"/>
    <w:rsid w:val="005F60D8"/>
    <w:rsid w:val="005F6450"/>
    <w:rsid w:val="005F6506"/>
    <w:rsid w:val="005F676E"/>
    <w:rsid w:val="005F70AD"/>
    <w:rsid w:val="005F71B9"/>
    <w:rsid w:val="005F7241"/>
    <w:rsid w:val="005F7661"/>
    <w:rsid w:val="005F770C"/>
    <w:rsid w:val="005F774C"/>
    <w:rsid w:val="005F7A8C"/>
    <w:rsid w:val="005F7D89"/>
    <w:rsid w:val="0060003E"/>
    <w:rsid w:val="006004EB"/>
    <w:rsid w:val="0060053C"/>
    <w:rsid w:val="006013D8"/>
    <w:rsid w:val="0060168B"/>
    <w:rsid w:val="0060190C"/>
    <w:rsid w:val="00601BFD"/>
    <w:rsid w:val="00601D46"/>
    <w:rsid w:val="0060276B"/>
    <w:rsid w:val="00602895"/>
    <w:rsid w:val="00602A6B"/>
    <w:rsid w:val="00602C10"/>
    <w:rsid w:val="00602D6C"/>
    <w:rsid w:val="0060300A"/>
    <w:rsid w:val="00603507"/>
    <w:rsid w:val="006035CE"/>
    <w:rsid w:val="0060362E"/>
    <w:rsid w:val="00603832"/>
    <w:rsid w:val="006038A8"/>
    <w:rsid w:val="00603A58"/>
    <w:rsid w:val="00604AF5"/>
    <w:rsid w:val="006053AC"/>
    <w:rsid w:val="00605534"/>
    <w:rsid w:val="00605588"/>
    <w:rsid w:val="00605D4F"/>
    <w:rsid w:val="00605F02"/>
    <w:rsid w:val="00606166"/>
    <w:rsid w:val="0060685E"/>
    <w:rsid w:val="006069AD"/>
    <w:rsid w:val="006078FF"/>
    <w:rsid w:val="00607AF8"/>
    <w:rsid w:val="00607BD3"/>
    <w:rsid w:val="00607DA5"/>
    <w:rsid w:val="00607F83"/>
    <w:rsid w:val="00607FD9"/>
    <w:rsid w:val="00610017"/>
    <w:rsid w:val="00610104"/>
    <w:rsid w:val="00610333"/>
    <w:rsid w:val="0061056A"/>
    <w:rsid w:val="00610A42"/>
    <w:rsid w:val="00610E11"/>
    <w:rsid w:val="00610ED3"/>
    <w:rsid w:val="00610F83"/>
    <w:rsid w:val="00610FD3"/>
    <w:rsid w:val="00611355"/>
    <w:rsid w:val="006115E5"/>
    <w:rsid w:val="00611F00"/>
    <w:rsid w:val="006120A4"/>
    <w:rsid w:val="00612459"/>
    <w:rsid w:val="00612840"/>
    <w:rsid w:val="006129CA"/>
    <w:rsid w:val="006129D1"/>
    <w:rsid w:val="00612EB9"/>
    <w:rsid w:val="00612F5D"/>
    <w:rsid w:val="00613721"/>
    <w:rsid w:val="00613CA5"/>
    <w:rsid w:val="00613FBC"/>
    <w:rsid w:val="00614065"/>
    <w:rsid w:val="00614123"/>
    <w:rsid w:val="00614254"/>
    <w:rsid w:val="00614620"/>
    <w:rsid w:val="00614BC8"/>
    <w:rsid w:val="00614E75"/>
    <w:rsid w:val="006151F8"/>
    <w:rsid w:val="0061524E"/>
    <w:rsid w:val="00615F9C"/>
    <w:rsid w:val="00615FC7"/>
    <w:rsid w:val="006161D4"/>
    <w:rsid w:val="006165BA"/>
    <w:rsid w:val="0061679C"/>
    <w:rsid w:val="006167A1"/>
    <w:rsid w:val="006168B7"/>
    <w:rsid w:val="0061698F"/>
    <w:rsid w:val="00616B3E"/>
    <w:rsid w:val="00616EE4"/>
    <w:rsid w:val="00616F3C"/>
    <w:rsid w:val="00616F6B"/>
    <w:rsid w:val="006171B8"/>
    <w:rsid w:val="006178E5"/>
    <w:rsid w:val="00620599"/>
    <w:rsid w:val="0062074B"/>
    <w:rsid w:val="00620B6C"/>
    <w:rsid w:val="00620BE5"/>
    <w:rsid w:val="00620C79"/>
    <w:rsid w:val="00620E0D"/>
    <w:rsid w:val="0062131A"/>
    <w:rsid w:val="006214F5"/>
    <w:rsid w:val="00621D09"/>
    <w:rsid w:val="0062290A"/>
    <w:rsid w:val="00622A7F"/>
    <w:rsid w:val="00622D20"/>
    <w:rsid w:val="00622EAF"/>
    <w:rsid w:val="00622F82"/>
    <w:rsid w:val="00623371"/>
    <w:rsid w:val="0062338A"/>
    <w:rsid w:val="00623555"/>
    <w:rsid w:val="00623741"/>
    <w:rsid w:val="00623BEC"/>
    <w:rsid w:val="00623D52"/>
    <w:rsid w:val="00623DA8"/>
    <w:rsid w:val="00623E3A"/>
    <w:rsid w:val="00623E9B"/>
    <w:rsid w:val="00623F9F"/>
    <w:rsid w:val="00624752"/>
    <w:rsid w:val="00624825"/>
    <w:rsid w:val="00624841"/>
    <w:rsid w:val="00624855"/>
    <w:rsid w:val="00624944"/>
    <w:rsid w:val="006249FE"/>
    <w:rsid w:val="006253EE"/>
    <w:rsid w:val="006255D0"/>
    <w:rsid w:val="006258D7"/>
    <w:rsid w:val="00625A5E"/>
    <w:rsid w:val="00625F0A"/>
    <w:rsid w:val="00626B9E"/>
    <w:rsid w:val="00626CD2"/>
    <w:rsid w:val="006271F5"/>
    <w:rsid w:val="00627211"/>
    <w:rsid w:val="00627248"/>
    <w:rsid w:val="00627311"/>
    <w:rsid w:val="0062763A"/>
    <w:rsid w:val="006276B3"/>
    <w:rsid w:val="00627CE2"/>
    <w:rsid w:val="00627ECE"/>
    <w:rsid w:val="00627FFA"/>
    <w:rsid w:val="006300D6"/>
    <w:rsid w:val="006305A4"/>
    <w:rsid w:val="0063064D"/>
    <w:rsid w:val="0063095B"/>
    <w:rsid w:val="00630E15"/>
    <w:rsid w:val="00631022"/>
    <w:rsid w:val="0063140E"/>
    <w:rsid w:val="006314C0"/>
    <w:rsid w:val="00631647"/>
    <w:rsid w:val="0063174F"/>
    <w:rsid w:val="00631A66"/>
    <w:rsid w:val="00631CAF"/>
    <w:rsid w:val="00632125"/>
    <w:rsid w:val="0063266A"/>
    <w:rsid w:val="00632B04"/>
    <w:rsid w:val="00632E57"/>
    <w:rsid w:val="00633259"/>
    <w:rsid w:val="0063343B"/>
    <w:rsid w:val="00633482"/>
    <w:rsid w:val="00633D06"/>
    <w:rsid w:val="006341D5"/>
    <w:rsid w:val="00634409"/>
    <w:rsid w:val="00634DB5"/>
    <w:rsid w:val="00634DE2"/>
    <w:rsid w:val="00634ED1"/>
    <w:rsid w:val="0063556B"/>
    <w:rsid w:val="006356E3"/>
    <w:rsid w:val="00635752"/>
    <w:rsid w:val="006358C2"/>
    <w:rsid w:val="00635B77"/>
    <w:rsid w:val="00636224"/>
    <w:rsid w:val="00636963"/>
    <w:rsid w:val="006369DC"/>
    <w:rsid w:val="006369E3"/>
    <w:rsid w:val="00636A03"/>
    <w:rsid w:val="00636E09"/>
    <w:rsid w:val="00636F9D"/>
    <w:rsid w:val="00636FB4"/>
    <w:rsid w:val="006371A3"/>
    <w:rsid w:val="006376D8"/>
    <w:rsid w:val="006377EA"/>
    <w:rsid w:val="006402A0"/>
    <w:rsid w:val="0064045B"/>
    <w:rsid w:val="00640C20"/>
    <w:rsid w:val="00641449"/>
    <w:rsid w:val="00641511"/>
    <w:rsid w:val="006419A4"/>
    <w:rsid w:val="00641BBF"/>
    <w:rsid w:val="00641D3D"/>
    <w:rsid w:val="00641D4E"/>
    <w:rsid w:val="0064204C"/>
    <w:rsid w:val="00642755"/>
    <w:rsid w:val="006428CD"/>
    <w:rsid w:val="00642ADC"/>
    <w:rsid w:val="00642D5A"/>
    <w:rsid w:val="00642EC4"/>
    <w:rsid w:val="006432F0"/>
    <w:rsid w:val="006432F5"/>
    <w:rsid w:val="00643907"/>
    <w:rsid w:val="00643D12"/>
    <w:rsid w:val="00643DD7"/>
    <w:rsid w:val="00643DF2"/>
    <w:rsid w:val="00643E02"/>
    <w:rsid w:val="00643ECC"/>
    <w:rsid w:val="00643F98"/>
    <w:rsid w:val="00644724"/>
    <w:rsid w:val="00644751"/>
    <w:rsid w:val="00644B76"/>
    <w:rsid w:val="00645196"/>
    <w:rsid w:val="00645278"/>
    <w:rsid w:val="00645377"/>
    <w:rsid w:val="00645441"/>
    <w:rsid w:val="006456DB"/>
    <w:rsid w:val="006460F4"/>
    <w:rsid w:val="0064615E"/>
    <w:rsid w:val="00646689"/>
    <w:rsid w:val="0064697E"/>
    <w:rsid w:val="006469B8"/>
    <w:rsid w:val="00646A43"/>
    <w:rsid w:val="00646BF7"/>
    <w:rsid w:val="0064703B"/>
    <w:rsid w:val="006470DF"/>
    <w:rsid w:val="006475F3"/>
    <w:rsid w:val="0064764A"/>
    <w:rsid w:val="00647C33"/>
    <w:rsid w:val="00647C6D"/>
    <w:rsid w:val="00647D10"/>
    <w:rsid w:val="00647F1E"/>
    <w:rsid w:val="006505A4"/>
    <w:rsid w:val="00650601"/>
    <w:rsid w:val="00650A2E"/>
    <w:rsid w:val="00650B17"/>
    <w:rsid w:val="00650B4B"/>
    <w:rsid w:val="006514D0"/>
    <w:rsid w:val="00651ABA"/>
    <w:rsid w:val="00651ADD"/>
    <w:rsid w:val="00651B20"/>
    <w:rsid w:val="00651DC8"/>
    <w:rsid w:val="00651DD5"/>
    <w:rsid w:val="006522DC"/>
    <w:rsid w:val="006525D2"/>
    <w:rsid w:val="0065262B"/>
    <w:rsid w:val="006526C3"/>
    <w:rsid w:val="0065297A"/>
    <w:rsid w:val="00652C00"/>
    <w:rsid w:val="00652C91"/>
    <w:rsid w:val="00652F98"/>
    <w:rsid w:val="0065316A"/>
    <w:rsid w:val="00653BE0"/>
    <w:rsid w:val="00653E3A"/>
    <w:rsid w:val="0065450B"/>
    <w:rsid w:val="00654734"/>
    <w:rsid w:val="00654765"/>
    <w:rsid w:val="00654791"/>
    <w:rsid w:val="00654BC5"/>
    <w:rsid w:val="00654E58"/>
    <w:rsid w:val="00654EE1"/>
    <w:rsid w:val="00655014"/>
    <w:rsid w:val="00655135"/>
    <w:rsid w:val="00655589"/>
    <w:rsid w:val="0065594C"/>
    <w:rsid w:val="00655D6A"/>
    <w:rsid w:val="00655DB2"/>
    <w:rsid w:val="00656182"/>
    <w:rsid w:val="00656621"/>
    <w:rsid w:val="00656CD0"/>
    <w:rsid w:val="00656D3B"/>
    <w:rsid w:val="00656FC1"/>
    <w:rsid w:val="00657419"/>
    <w:rsid w:val="00657459"/>
    <w:rsid w:val="00657BC8"/>
    <w:rsid w:val="00657F28"/>
    <w:rsid w:val="006600E2"/>
    <w:rsid w:val="00660509"/>
    <w:rsid w:val="00660815"/>
    <w:rsid w:val="006609CF"/>
    <w:rsid w:val="00661CC3"/>
    <w:rsid w:val="006621BF"/>
    <w:rsid w:val="006622EB"/>
    <w:rsid w:val="0066270B"/>
    <w:rsid w:val="006629BE"/>
    <w:rsid w:val="00662A8A"/>
    <w:rsid w:val="00662BD2"/>
    <w:rsid w:val="00663008"/>
    <w:rsid w:val="006634E1"/>
    <w:rsid w:val="0066388F"/>
    <w:rsid w:val="00663AE0"/>
    <w:rsid w:val="00663B85"/>
    <w:rsid w:val="00663F02"/>
    <w:rsid w:val="00664054"/>
    <w:rsid w:val="0066420B"/>
    <w:rsid w:val="0066498C"/>
    <w:rsid w:val="00664B9F"/>
    <w:rsid w:val="00664CB9"/>
    <w:rsid w:val="00665A38"/>
    <w:rsid w:val="00665C43"/>
    <w:rsid w:val="00666667"/>
    <w:rsid w:val="00666951"/>
    <w:rsid w:val="00666EEA"/>
    <w:rsid w:val="00666FAB"/>
    <w:rsid w:val="0066717E"/>
    <w:rsid w:val="006672CA"/>
    <w:rsid w:val="006673C7"/>
    <w:rsid w:val="00667509"/>
    <w:rsid w:val="0066750B"/>
    <w:rsid w:val="006700A1"/>
    <w:rsid w:val="006702C9"/>
    <w:rsid w:val="00670CE2"/>
    <w:rsid w:val="006714E3"/>
    <w:rsid w:val="00671854"/>
    <w:rsid w:val="006718AB"/>
    <w:rsid w:val="00671D30"/>
    <w:rsid w:val="00671F86"/>
    <w:rsid w:val="00671FE3"/>
    <w:rsid w:val="00672654"/>
    <w:rsid w:val="00672831"/>
    <w:rsid w:val="00672FDD"/>
    <w:rsid w:val="006731C3"/>
    <w:rsid w:val="006733A3"/>
    <w:rsid w:val="00673566"/>
    <w:rsid w:val="0067381B"/>
    <w:rsid w:val="00673E6F"/>
    <w:rsid w:val="006740AA"/>
    <w:rsid w:val="006744AE"/>
    <w:rsid w:val="0067474A"/>
    <w:rsid w:val="006747DE"/>
    <w:rsid w:val="00674B78"/>
    <w:rsid w:val="00674E61"/>
    <w:rsid w:val="00674E87"/>
    <w:rsid w:val="0067529D"/>
    <w:rsid w:val="00675654"/>
    <w:rsid w:val="0067591F"/>
    <w:rsid w:val="00675C1F"/>
    <w:rsid w:val="00675CAE"/>
    <w:rsid w:val="00675E9B"/>
    <w:rsid w:val="00675F81"/>
    <w:rsid w:val="00675FDA"/>
    <w:rsid w:val="006766C5"/>
    <w:rsid w:val="00676A03"/>
    <w:rsid w:val="00676AB4"/>
    <w:rsid w:val="00677471"/>
    <w:rsid w:val="0067764B"/>
    <w:rsid w:val="00677A2E"/>
    <w:rsid w:val="00677C41"/>
    <w:rsid w:val="00677EA4"/>
    <w:rsid w:val="0068015D"/>
    <w:rsid w:val="006802FA"/>
    <w:rsid w:val="0068031D"/>
    <w:rsid w:val="006805B0"/>
    <w:rsid w:val="00680A91"/>
    <w:rsid w:val="00680C5F"/>
    <w:rsid w:val="00681827"/>
    <w:rsid w:val="006819D2"/>
    <w:rsid w:val="00681A2D"/>
    <w:rsid w:val="00681AE6"/>
    <w:rsid w:val="00681CEA"/>
    <w:rsid w:val="006820C5"/>
    <w:rsid w:val="0068263A"/>
    <w:rsid w:val="0068317E"/>
    <w:rsid w:val="006832A7"/>
    <w:rsid w:val="00683658"/>
    <w:rsid w:val="006836E9"/>
    <w:rsid w:val="00683A73"/>
    <w:rsid w:val="00683A92"/>
    <w:rsid w:val="00683BC8"/>
    <w:rsid w:val="006845D0"/>
    <w:rsid w:val="006847B1"/>
    <w:rsid w:val="00684C32"/>
    <w:rsid w:val="00684D91"/>
    <w:rsid w:val="00684E88"/>
    <w:rsid w:val="00685697"/>
    <w:rsid w:val="0068619A"/>
    <w:rsid w:val="0068633A"/>
    <w:rsid w:val="006865B8"/>
    <w:rsid w:val="00686835"/>
    <w:rsid w:val="00686893"/>
    <w:rsid w:val="006868BF"/>
    <w:rsid w:val="00686AD3"/>
    <w:rsid w:val="00686BCA"/>
    <w:rsid w:val="00686DCA"/>
    <w:rsid w:val="00687644"/>
    <w:rsid w:val="00687857"/>
    <w:rsid w:val="00687A75"/>
    <w:rsid w:val="00687B92"/>
    <w:rsid w:val="00687C4E"/>
    <w:rsid w:val="00690172"/>
    <w:rsid w:val="006907EF"/>
    <w:rsid w:val="00690A84"/>
    <w:rsid w:val="006912A6"/>
    <w:rsid w:val="006923C4"/>
    <w:rsid w:val="006934D9"/>
    <w:rsid w:val="00693DF2"/>
    <w:rsid w:val="00693EA2"/>
    <w:rsid w:val="006943F7"/>
    <w:rsid w:val="00694639"/>
    <w:rsid w:val="00694CAB"/>
    <w:rsid w:val="00694E92"/>
    <w:rsid w:val="00695367"/>
    <w:rsid w:val="00695466"/>
    <w:rsid w:val="006955DE"/>
    <w:rsid w:val="0069567D"/>
    <w:rsid w:val="006957F4"/>
    <w:rsid w:val="0069594F"/>
    <w:rsid w:val="00696020"/>
    <w:rsid w:val="00696229"/>
    <w:rsid w:val="006967DD"/>
    <w:rsid w:val="006968C7"/>
    <w:rsid w:val="00696918"/>
    <w:rsid w:val="00696AD9"/>
    <w:rsid w:val="00696AE9"/>
    <w:rsid w:val="00696D27"/>
    <w:rsid w:val="00696EAD"/>
    <w:rsid w:val="00696F8D"/>
    <w:rsid w:val="0069716A"/>
    <w:rsid w:val="00697581"/>
    <w:rsid w:val="006976E4"/>
    <w:rsid w:val="006A034C"/>
    <w:rsid w:val="006A03F9"/>
    <w:rsid w:val="006A052D"/>
    <w:rsid w:val="006A0781"/>
    <w:rsid w:val="006A09FD"/>
    <w:rsid w:val="006A0AFF"/>
    <w:rsid w:val="006A0BB8"/>
    <w:rsid w:val="006A1422"/>
    <w:rsid w:val="006A14F6"/>
    <w:rsid w:val="006A154B"/>
    <w:rsid w:val="006A1620"/>
    <w:rsid w:val="006A16DD"/>
    <w:rsid w:val="006A1D5B"/>
    <w:rsid w:val="006A22C6"/>
    <w:rsid w:val="006A289D"/>
    <w:rsid w:val="006A2C18"/>
    <w:rsid w:val="006A2DF0"/>
    <w:rsid w:val="006A3054"/>
    <w:rsid w:val="006A31D6"/>
    <w:rsid w:val="006A32A6"/>
    <w:rsid w:val="006A3584"/>
    <w:rsid w:val="006A3711"/>
    <w:rsid w:val="006A40C7"/>
    <w:rsid w:val="006A41D4"/>
    <w:rsid w:val="006A4349"/>
    <w:rsid w:val="006A4516"/>
    <w:rsid w:val="006A4C60"/>
    <w:rsid w:val="006A50FB"/>
    <w:rsid w:val="006A5152"/>
    <w:rsid w:val="006A551C"/>
    <w:rsid w:val="006A5630"/>
    <w:rsid w:val="006A5776"/>
    <w:rsid w:val="006A5827"/>
    <w:rsid w:val="006A5BE5"/>
    <w:rsid w:val="006A5C10"/>
    <w:rsid w:val="006A5C45"/>
    <w:rsid w:val="006A62C7"/>
    <w:rsid w:val="006A6320"/>
    <w:rsid w:val="006A6419"/>
    <w:rsid w:val="006A6571"/>
    <w:rsid w:val="006A65E3"/>
    <w:rsid w:val="006A65F2"/>
    <w:rsid w:val="006A69C7"/>
    <w:rsid w:val="006A7068"/>
    <w:rsid w:val="006A73F0"/>
    <w:rsid w:val="006A7770"/>
    <w:rsid w:val="006A78EA"/>
    <w:rsid w:val="006A7C0E"/>
    <w:rsid w:val="006B031A"/>
    <w:rsid w:val="006B0808"/>
    <w:rsid w:val="006B0A97"/>
    <w:rsid w:val="006B0B6D"/>
    <w:rsid w:val="006B0BDA"/>
    <w:rsid w:val="006B0F77"/>
    <w:rsid w:val="006B1032"/>
    <w:rsid w:val="006B11A4"/>
    <w:rsid w:val="006B1333"/>
    <w:rsid w:val="006B15C7"/>
    <w:rsid w:val="006B16F3"/>
    <w:rsid w:val="006B17B1"/>
    <w:rsid w:val="006B17E6"/>
    <w:rsid w:val="006B1BDC"/>
    <w:rsid w:val="006B1E9A"/>
    <w:rsid w:val="006B20AE"/>
    <w:rsid w:val="006B22DD"/>
    <w:rsid w:val="006B242E"/>
    <w:rsid w:val="006B26FD"/>
    <w:rsid w:val="006B2726"/>
    <w:rsid w:val="006B288F"/>
    <w:rsid w:val="006B2CE4"/>
    <w:rsid w:val="006B2DD5"/>
    <w:rsid w:val="006B3E9F"/>
    <w:rsid w:val="006B3F05"/>
    <w:rsid w:val="006B3F89"/>
    <w:rsid w:val="006B3F8C"/>
    <w:rsid w:val="006B3FF9"/>
    <w:rsid w:val="006B42CC"/>
    <w:rsid w:val="006B4307"/>
    <w:rsid w:val="006B4603"/>
    <w:rsid w:val="006B463F"/>
    <w:rsid w:val="006B4B13"/>
    <w:rsid w:val="006B52E7"/>
    <w:rsid w:val="006B52EE"/>
    <w:rsid w:val="006B53A2"/>
    <w:rsid w:val="006B5DDF"/>
    <w:rsid w:val="006B5E20"/>
    <w:rsid w:val="006B5FE6"/>
    <w:rsid w:val="006B689F"/>
    <w:rsid w:val="006B69A6"/>
    <w:rsid w:val="006B6BF0"/>
    <w:rsid w:val="006B6FEB"/>
    <w:rsid w:val="006B723C"/>
    <w:rsid w:val="006B77AD"/>
    <w:rsid w:val="006B7A71"/>
    <w:rsid w:val="006B7D55"/>
    <w:rsid w:val="006B7FBD"/>
    <w:rsid w:val="006C01A2"/>
    <w:rsid w:val="006C0355"/>
    <w:rsid w:val="006C060B"/>
    <w:rsid w:val="006C0A98"/>
    <w:rsid w:val="006C0E60"/>
    <w:rsid w:val="006C12A2"/>
    <w:rsid w:val="006C1416"/>
    <w:rsid w:val="006C1550"/>
    <w:rsid w:val="006C1994"/>
    <w:rsid w:val="006C1E3F"/>
    <w:rsid w:val="006C1E93"/>
    <w:rsid w:val="006C1FFA"/>
    <w:rsid w:val="006C24A8"/>
    <w:rsid w:val="006C2655"/>
    <w:rsid w:val="006C27EF"/>
    <w:rsid w:val="006C2A0C"/>
    <w:rsid w:val="006C2AD3"/>
    <w:rsid w:val="006C2C29"/>
    <w:rsid w:val="006C2C74"/>
    <w:rsid w:val="006C2DAB"/>
    <w:rsid w:val="006C3168"/>
    <w:rsid w:val="006C31C7"/>
    <w:rsid w:val="006C31FC"/>
    <w:rsid w:val="006C3E0B"/>
    <w:rsid w:val="006C47FE"/>
    <w:rsid w:val="006C4A6C"/>
    <w:rsid w:val="006C4A78"/>
    <w:rsid w:val="006C4B0B"/>
    <w:rsid w:val="006C4C7A"/>
    <w:rsid w:val="006C4D47"/>
    <w:rsid w:val="006C4E52"/>
    <w:rsid w:val="006C4EE8"/>
    <w:rsid w:val="006C4F68"/>
    <w:rsid w:val="006C5073"/>
    <w:rsid w:val="006C51C2"/>
    <w:rsid w:val="006C5296"/>
    <w:rsid w:val="006C57A0"/>
    <w:rsid w:val="006C5F6C"/>
    <w:rsid w:val="006C61BC"/>
    <w:rsid w:val="006C6367"/>
    <w:rsid w:val="006C6A9B"/>
    <w:rsid w:val="006C6AE8"/>
    <w:rsid w:val="006C6B9F"/>
    <w:rsid w:val="006C72AC"/>
    <w:rsid w:val="006C7877"/>
    <w:rsid w:val="006C7BC4"/>
    <w:rsid w:val="006C7C34"/>
    <w:rsid w:val="006C7DC9"/>
    <w:rsid w:val="006D0302"/>
    <w:rsid w:val="006D0E9D"/>
    <w:rsid w:val="006D1902"/>
    <w:rsid w:val="006D1AC7"/>
    <w:rsid w:val="006D2B49"/>
    <w:rsid w:val="006D2D43"/>
    <w:rsid w:val="006D2F57"/>
    <w:rsid w:val="006D31BF"/>
    <w:rsid w:val="006D36CF"/>
    <w:rsid w:val="006D3D65"/>
    <w:rsid w:val="006D3EE9"/>
    <w:rsid w:val="006D4081"/>
    <w:rsid w:val="006D40AD"/>
    <w:rsid w:val="006D40FD"/>
    <w:rsid w:val="006D4291"/>
    <w:rsid w:val="006D4652"/>
    <w:rsid w:val="006D4969"/>
    <w:rsid w:val="006D4BCC"/>
    <w:rsid w:val="006D4D6D"/>
    <w:rsid w:val="006D4D89"/>
    <w:rsid w:val="006D4DB3"/>
    <w:rsid w:val="006D507C"/>
    <w:rsid w:val="006D513D"/>
    <w:rsid w:val="006D5BCE"/>
    <w:rsid w:val="006D5C79"/>
    <w:rsid w:val="006D5E43"/>
    <w:rsid w:val="006D5FC9"/>
    <w:rsid w:val="006D601D"/>
    <w:rsid w:val="006D6573"/>
    <w:rsid w:val="006D6642"/>
    <w:rsid w:val="006D695B"/>
    <w:rsid w:val="006D6B5C"/>
    <w:rsid w:val="006D6DE8"/>
    <w:rsid w:val="006D6E9E"/>
    <w:rsid w:val="006D6FBC"/>
    <w:rsid w:val="006D708F"/>
    <w:rsid w:val="006D762D"/>
    <w:rsid w:val="006D7BA1"/>
    <w:rsid w:val="006E011D"/>
    <w:rsid w:val="006E04CB"/>
    <w:rsid w:val="006E0784"/>
    <w:rsid w:val="006E07F1"/>
    <w:rsid w:val="006E0C70"/>
    <w:rsid w:val="006E0DBE"/>
    <w:rsid w:val="006E10A3"/>
    <w:rsid w:val="006E11DB"/>
    <w:rsid w:val="006E1224"/>
    <w:rsid w:val="006E143E"/>
    <w:rsid w:val="006E18D9"/>
    <w:rsid w:val="006E19C7"/>
    <w:rsid w:val="006E1FA1"/>
    <w:rsid w:val="006E23C0"/>
    <w:rsid w:val="006E25D4"/>
    <w:rsid w:val="006E292B"/>
    <w:rsid w:val="006E2B37"/>
    <w:rsid w:val="006E3088"/>
    <w:rsid w:val="006E3106"/>
    <w:rsid w:val="006E3267"/>
    <w:rsid w:val="006E36F3"/>
    <w:rsid w:val="006E38D3"/>
    <w:rsid w:val="006E3A26"/>
    <w:rsid w:val="006E4138"/>
    <w:rsid w:val="006E452F"/>
    <w:rsid w:val="006E45CB"/>
    <w:rsid w:val="006E4734"/>
    <w:rsid w:val="006E4B01"/>
    <w:rsid w:val="006E4EBD"/>
    <w:rsid w:val="006E5024"/>
    <w:rsid w:val="006E5450"/>
    <w:rsid w:val="006E5493"/>
    <w:rsid w:val="006E597B"/>
    <w:rsid w:val="006E59A9"/>
    <w:rsid w:val="006E5C2E"/>
    <w:rsid w:val="006E5CE6"/>
    <w:rsid w:val="006E6570"/>
    <w:rsid w:val="006E67F7"/>
    <w:rsid w:val="006E748E"/>
    <w:rsid w:val="006E784F"/>
    <w:rsid w:val="006E7A99"/>
    <w:rsid w:val="006E7C20"/>
    <w:rsid w:val="006F0005"/>
    <w:rsid w:val="006F0096"/>
    <w:rsid w:val="006F026F"/>
    <w:rsid w:val="006F032D"/>
    <w:rsid w:val="006F063D"/>
    <w:rsid w:val="006F068F"/>
    <w:rsid w:val="006F06EE"/>
    <w:rsid w:val="006F0E51"/>
    <w:rsid w:val="006F14A1"/>
    <w:rsid w:val="006F150B"/>
    <w:rsid w:val="006F1526"/>
    <w:rsid w:val="006F1E18"/>
    <w:rsid w:val="006F1F8C"/>
    <w:rsid w:val="006F20AE"/>
    <w:rsid w:val="006F20C8"/>
    <w:rsid w:val="006F27FC"/>
    <w:rsid w:val="006F2A70"/>
    <w:rsid w:val="006F33F4"/>
    <w:rsid w:val="006F3991"/>
    <w:rsid w:val="006F3AAD"/>
    <w:rsid w:val="006F4379"/>
    <w:rsid w:val="006F4416"/>
    <w:rsid w:val="006F46BC"/>
    <w:rsid w:val="006F46E2"/>
    <w:rsid w:val="006F472D"/>
    <w:rsid w:val="006F497A"/>
    <w:rsid w:val="006F4C26"/>
    <w:rsid w:val="006F4D09"/>
    <w:rsid w:val="006F50D4"/>
    <w:rsid w:val="006F536C"/>
    <w:rsid w:val="006F53D6"/>
    <w:rsid w:val="006F579B"/>
    <w:rsid w:val="006F5817"/>
    <w:rsid w:val="006F5B00"/>
    <w:rsid w:val="006F5D3A"/>
    <w:rsid w:val="006F6070"/>
    <w:rsid w:val="006F6355"/>
    <w:rsid w:val="006F68AD"/>
    <w:rsid w:val="006F6988"/>
    <w:rsid w:val="006F6C39"/>
    <w:rsid w:val="006F6D55"/>
    <w:rsid w:val="006F717E"/>
    <w:rsid w:val="006F7A45"/>
    <w:rsid w:val="006F7D48"/>
    <w:rsid w:val="006F7F9A"/>
    <w:rsid w:val="00700021"/>
    <w:rsid w:val="0070017B"/>
    <w:rsid w:val="00700269"/>
    <w:rsid w:val="00700336"/>
    <w:rsid w:val="007004B7"/>
    <w:rsid w:val="0070081B"/>
    <w:rsid w:val="00700962"/>
    <w:rsid w:val="00700A61"/>
    <w:rsid w:val="00701185"/>
    <w:rsid w:val="00701288"/>
    <w:rsid w:val="007012AA"/>
    <w:rsid w:val="007012C5"/>
    <w:rsid w:val="00701A6B"/>
    <w:rsid w:val="00701A78"/>
    <w:rsid w:val="00701AA9"/>
    <w:rsid w:val="00701B51"/>
    <w:rsid w:val="00701C65"/>
    <w:rsid w:val="00701F23"/>
    <w:rsid w:val="00701FAD"/>
    <w:rsid w:val="00701FEF"/>
    <w:rsid w:val="0070234A"/>
    <w:rsid w:val="00702529"/>
    <w:rsid w:val="00702938"/>
    <w:rsid w:val="0070361E"/>
    <w:rsid w:val="00703703"/>
    <w:rsid w:val="0070388F"/>
    <w:rsid w:val="007038BA"/>
    <w:rsid w:val="00703A5C"/>
    <w:rsid w:val="00703FF4"/>
    <w:rsid w:val="00704069"/>
    <w:rsid w:val="00704084"/>
    <w:rsid w:val="00704189"/>
    <w:rsid w:val="007048C3"/>
    <w:rsid w:val="00704A16"/>
    <w:rsid w:val="00704B45"/>
    <w:rsid w:val="00704B50"/>
    <w:rsid w:val="00704BE2"/>
    <w:rsid w:val="00704E97"/>
    <w:rsid w:val="00705407"/>
    <w:rsid w:val="007059D2"/>
    <w:rsid w:val="00705DC8"/>
    <w:rsid w:val="007062C9"/>
    <w:rsid w:val="00706397"/>
    <w:rsid w:val="007068F7"/>
    <w:rsid w:val="00706970"/>
    <w:rsid w:val="00706CF5"/>
    <w:rsid w:val="00706D86"/>
    <w:rsid w:val="0070731B"/>
    <w:rsid w:val="0070734A"/>
    <w:rsid w:val="007075C7"/>
    <w:rsid w:val="007075CF"/>
    <w:rsid w:val="0070778F"/>
    <w:rsid w:val="007079EE"/>
    <w:rsid w:val="00707B71"/>
    <w:rsid w:val="00707E6D"/>
    <w:rsid w:val="00707E83"/>
    <w:rsid w:val="0071040B"/>
    <w:rsid w:val="00710479"/>
    <w:rsid w:val="00710519"/>
    <w:rsid w:val="007107B2"/>
    <w:rsid w:val="00710D1E"/>
    <w:rsid w:val="00710DD6"/>
    <w:rsid w:val="007116B9"/>
    <w:rsid w:val="00711C8A"/>
    <w:rsid w:val="007120F1"/>
    <w:rsid w:val="00712177"/>
    <w:rsid w:val="00712248"/>
    <w:rsid w:val="00712649"/>
    <w:rsid w:val="00712706"/>
    <w:rsid w:val="007129F3"/>
    <w:rsid w:val="00712A79"/>
    <w:rsid w:val="00712A7D"/>
    <w:rsid w:val="00712A88"/>
    <w:rsid w:val="00712F77"/>
    <w:rsid w:val="00713213"/>
    <w:rsid w:val="00713367"/>
    <w:rsid w:val="00713724"/>
    <w:rsid w:val="00713942"/>
    <w:rsid w:val="00713ADE"/>
    <w:rsid w:val="00713C61"/>
    <w:rsid w:val="00713C9A"/>
    <w:rsid w:val="00713E09"/>
    <w:rsid w:val="00713E13"/>
    <w:rsid w:val="00714247"/>
    <w:rsid w:val="00714316"/>
    <w:rsid w:val="00714330"/>
    <w:rsid w:val="007143A1"/>
    <w:rsid w:val="00714A20"/>
    <w:rsid w:val="00714EE6"/>
    <w:rsid w:val="007158A6"/>
    <w:rsid w:val="00715E31"/>
    <w:rsid w:val="0071620F"/>
    <w:rsid w:val="00716328"/>
    <w:rsid w:val="007165EC"/>
    <w:rsid w:val="007168E4"/>
    <w:rsid w:val="00716B3D"/>
    <w:rsid w:val="00716E23"/>
    <w:rsid w:val="00716E3A"/>
    <w:rsid w:val="00717286"/>
    <w:rsid w:val="007173C3"/>
    <w:rsid w:val="00717C3B"/>
    <w:rsid w:val="00717CA6"/>
    <w:rsid w:val="00720369"/>
    <w:rsid w:val="00720A62"/>
    <w:rsid w:val="0072176E"/>
    <w:rsid w:val="007218B6"/>
    <w:rsid w:val="00721EF0"/>
    <w:rsid w:val="00721F59"/>
    <w:rsid w:val="00721FB5"/>
    <w:rsid w:val="007226EE"/>
    <w:rsid w:val="007227D7"/>
    <w:rsid w:val="0072292E"/>
    <w:rsid w:val="00723EF8"/>
    <w:rsid w:val="00723F1F"/>
    <w:rsid w:val="007243E2"/>
    <w:rsid w:val="007245AD"/>
    <w:rsid w:val="00724A41"/>
    <w:rsid w:val="00724AAF"/>
    <w:rsid w:val="00724ADA"/>
    <w:rsid w:val="00724E50"/>
    <w:rsid w:val="00724F75"/>
    <w:rsid w:val="007250C7"/>
    <w:rsid w:val="00725353"/>
    <w:rsid w:val="007253BF"/>
    <w:rsid w:val="00725935"/>
    <w:rsid w:val="00725AF3"/>
    <w:rsid w:val="00725E66"/>
    <w:rsid w:val="007260B1"/>
    <w:rsid w:val="0072621C"/>
    <w:rsid w:val="007264D3"/>
    <w:rsid w:val="00726AF8"/>
    <w:rsid w:val="00726D0D"/>
    <w:rsid w:val="00726E0E"/>
    <w:rsid w:val="00726E10"/>
    <w:rsid w:val="00726F5A"/>
    <w:rsid w:val="0072714A"/>
    <w:rsid w:val="00727282"/>
    <w:rsid w:val="0072734D"/>
    <w:rsid w:val="00727673"/>
    <w:rsid w:val="00730250"/>
    <w:rsid w:val="0073026F"/>
    <w:rsid w:val="00730293"/>
    <w:rsid w:val="00730575"/>
    <w:rsid w:val="007308DB"/>
    <w:rsid w:val="00730BFA"/>
    <w:rsid w:val="00730D21"/>
    <w:rsid w:val="00730F22"/>
    <w:rsid w:val="00731022"/>
    <w:rsid w:val="00731080"/>
    <w:rsid w:val="007315BF"/>
    <w:rsid w:val="00731745"/>
    <w:rsid w:val="00731B9D"/>
    <w:rsid w:val="00732B99"/>
    <w:rsid w:val="00732FDD"/>
    <w:rsid w:val="007339D3"/>
    <w:rsid w:val="00733D20"/>
    <w:rsid w:val="00733DA4"/>
    <w:rsid w:val="0073401E"/>
    <w:rsid w:val="00734053"/>
    <w:rsid w:val="0073485F"/>
    <w:rsid w:val="00734A39"/>
    <w:rsid w:val="00734B53"/>
    <w:rsid w:val="00734C98"/>
    <w:rsid w:val="00735315"/>
    <w:rsid w:val="007359E8"/>
    <w:rsid w:val="00735BCE"/>
    <w:rsid w:val="007362DB"/>
    <w:rsid w:val="00736A69"/>
    <w:rsid w:val="00736E44"/>
    <w:rsid w:val="007374AD"/>
    <w:rsid w:val="00737793"/>
    <w:rsid w:val="007377CC"/>
    <w:rsid w:val="00737966"/>
    <w:rsid w:val="007379E6"/>
    <w:rsid w:val="00737CC8"/>
    <w:rsid w:val="0074015A"/>
    <w:rsid w:val="007408FC"/>
    <w:rsid w:val="00740AF5"/>
    <w:rsid w:val="00740C1C"/>
    <w:rsid w:val="00740CC1"/>
    <w:rsid w:val="00740DC7"/>
    <w:rsid w:val="00740DCB"/>
    <w:rsid w:val="00741127"/>
    <w:rsid w:val="00741B6C"/>
    <w:rsid w:val="00741CBA"/>
    <w:rsid w:val="00741D89"/>
    <w:rsid w:val="00741F49"/>
    <w:rsid w:val="00742136"/>
    <w:rsid w:val="0074232F"/>
    <w:rsid w:val="0074258D"/>
    <w:rsid w:val="00742694"/>
    <w:rsid w:val="00742A95"/>
    <w:rsid w:val="00742B84"/>
    <w:rsid w:val="00742FF0"/>
    <w:rsid w:val="00743AA2"/>
    <w:rsid w:val="00743BE2"/>
    <w:rsid w:val="00743D3E"/>
    <w:rsid w:val="00743F6F"/>
    <w:rsid w:val="0074414A"/>
    <w:rsid w:val="00744208"/>
    <w:rsid w:val="00744263"/>
    <w:rsid w:val="007443AE"/>
    <w:rsid w:val="0074446E"/>
    <w:rsid w:val="00744C57"/>
    <w:rsid w:val="00744C67"/>
    <w:rsid w:val="00745472"/>
    <w:rsid w:val="0074572A"/>
    <w:rsid w:val="00745970"/>
    <w:rsid w:val="00745AB3"/>
    <w:rsid w:val="00745B62"/>
    <w:rsid w:val="00746146"/>
    <w:rsid w:val="00746456"/>
    <w:rsid w:val="00746894"/>
    <w:rsid w:val="007468AC"/>
    <w:rsid w:val="00746F51"/>
    <w:rsid w:val="0074749F"/>
    <w:rsid w:val="00747759"/>
    <w:rsid w:val="00747831"/>
    <w:rsid w:val="007478EB"/>
    <w:rsid w:val="00747D81"/>
    <w:rsid w:val="00750499"/>
    <w:rsid w:val="00750E93"/>
    <w:rsid w:val="00750EFA"/>
    <w:rsid w:val="00750FA8"/>
    <w:rsid w:val="00751056"/>
    <w:rsid w:val="0075160D"/>
    <w:rsid w:val="007516E1"/>
    <w:rsid w:val="00751EAC"/>
    <w:rsid w:val="00751F5E"/>
    <w:rsid w:val="00751FC3"/>
    <w:rsid w:val="007520AF"/>
    <w:rsid w:val="0075226D"/>
    <w:rsid w:val="0075239A"/>
    <w:rsid w:val="0075255E"/>
    <w:rsid w:val="00752BE7"/>
    <w:rsid w:val="00752D4D"/>
    <w:rsid w:val="00752E8F"/>
    <w:rsid w:val="00753074"/>
    <w:rsid w:val="00753366"/>
    <w:rsid w:val="00753370"/>
    <w:rsid w:val="00753680"/>
    <w:rsid w:val="00753ABA"/>
    <w:rsid w:val="00753C23"/>
    <w:rsid w:val="007541FA"/>
    <w:rsid w:val="007546CB"/>
    <w:rsid w:val="0075475D"/>
    <w:rsid w:val="00754FCC"/>
    <w:rsid w:val="007550EC"/>
    <w:rsid w:val="007556EF"/>
    <w:rsid w:val="00755CF0"/>
    <w:rsid w:val="00755D79"/>
    <w:rsid w:val="00755E85"/>
    <w:rsid w:val="00755FF5"/>
    <w:rsid w:val="00756B59"/>
    <w:rsid w:val="00756B9F"/>
    <w:rsid w:val="00756E9C"/>
    <w:rsid w:val="0075719B"/>
    <w:rsid w:val="007573C8"/>
    <w:rsid w:val="00757D25"/>
    <w:rsid w:val="00757D90"/>
    <w:rsid w:val="00757EAD"/>
    <w:rsid w:val="007603B4"/>
    <w:rsid w:val="007608EC"/>
    <w:rsid w:val="00760A59"/>
    <w:rsid w:val="00760ADA"/>
    <w:rsid w:val="00760C14"/>
    <w:rsid w:val="00760D65"/>
    <w:rsid w:val="00760F1A"/>
    <w:rsid w:val="007617AC"/>
    <w:rsid w:val="00761858"/>
    <w:rsid w:val="00761D55"/>
    <w:rsid w:val="00761DC9"/>
    <w:rsid w:val="00761DD5"/>
    <w:rsid w:val="00761E60"/>
    <w:rsid w:val="00762440"/>
    <w:rsid w:val="00762578"/>
    <w:rsid w:val="00762633"/>
    <w:rsid w:val="0076278F"/>
    <w:rsid w:val="00762B99"/>
    <w:rsid w:val="00762BF4"/>
    <w:rsid w:val="00763087"/>
    <w:rsid w:val="0076353F"/>
    <w:rsid w:val="00763606"/>
    <w:rsid w:val="007639D0"/>
    <w:rsid w:val="00763F9D"/>
    <w:rsid w:val="00763FB7"/>
    <w:rsid w:val="007645E6"/>
    <w:rsid w:val="00764B7F"/>
    <w:rsid w:val="00764C85"/>
    <w:rsid w:val="0076524A"/>
    <w:rsid w:val="00765276"/>
    <w:rsid w:val="0076531A"/>
    <w:rsid w:val="007653CA"/>
    <w:rsid w:val="00765441"/>
    <w:rsid w:val="00765567"/>
    <w:rsid w:val="00765603"/>
    <w:rsid w:val="00765B1E"/>
    <w:rsid w:val="00765CDA"/>
    <w:rsid w:val="00765D0E"/>
    <w:rsid w:val="00765F36"/>
    <w:rsid w:val="007661E4"/>
    <w:rsid w:val="007665D7"/>
    <w:rsid w:val="0076666C"/>
    <w:rsid w:val="00766A81"/>
    <w:rsid w:val="00766C98"/>
    <w:rsid w:val="00766DBF"/>
    <w:rsid w:val="00766E01"/>
    <w:rsid w:val="00766E99"/>
    <w:rsid w:val="007671A1"/>
    <w:rsid w:val="00767424"/>
    <w:rsid w:val="007678B0"/>
    <w:rsid w:val="00767A30"/>
    <w:rsid w:val="00771253"/>
    <w:rsid w:val="007713D5"/>
    <w:rsid w:val="00771438"/>
    <w:rsid w:val="0077241E"/>
    <w:rsid w:val="00772463"/>
    <w:rsid w:val="00772A1C"/>
    <w:rsid w:val="00772A3F"/>
    <w:rsid w:val="00772B18"/>
    <w:rsid w:val="00772C3B"/>
    <w:rsid w:val="00772E60"/>
    <w:rsid w:val="00772F5A"/>
    <w:rsid w:val="007731D5"/>
    <w:rsid w:val="0077337F"/>
    <w:rsid w:val="00773652"/>
    <w:rsid w:val="007736E5"/>
    <w:rsid w:val="00773792"/>
    <w:rsid w:val="00773A77"/>
    <w:rsid w:val="00773ABD"/>
    <w:rsid w:val="00773B99"/>
    <w:rsid w:val="007745BA"/>
    <w:rsid w:val="0077478D"/>
    <w:rsid w:val="00774D47"/>
    <w:rsid w:val="00774DBA"/>
    <w:rsid w:val="00774F63"/>
    <w:rsid w:val="007750CA"/>
    <w:rsid w:val="00775470"/>
    <w:rsid w:val="00775578"/>
    <w:rsid w:val="00775818"/>
    <w:rsid w:val="00775C63"/>
    <w:rsid w:val="00775E31"/>
    <w:rsid w:val="00775E32"/>
    <w:rsid w:val="007762AB"/>
    <w:rsid w:val="0077644D"/>
    <w:rsid w:val="00776792"/>
    <w:rsid w:val="00776C9A"/>
    <w:rsid w:val="007770AB"/>
    <w:rsid w:val="00777353"/>
    <w:rsid w:val="00777D12"/>
    <w:rsid w:val="0078069C"/>
    <w:rsid w:val="007813D9"/>
    <w:rsid w:val="00781580"/>
    <w:rsid w:val="00781583"/>
    <w:rsid w:val="0078158E"/>
    <w:rsid w:val="00781DB6"/>
    <w:rsid w:val="00782512"/>
    <w:rsid w:val="0078294D"/>
    <w:rsid w:val="007829E6"/>
    <w:rsid w:val="00782D69"/>
    <w:rsid w:val="0078301E"/>
    <w:rsid w:val="0078394F"/>
    <w:rsid w:val="00783C44"/>
    <w:rsid w:val="0078411B"/>
    <w:rsid w:val="00784204"/>
    <w:rsid w:val="007849E6"/>
    <w:rsid w:val="00784A0F"/>
    <w:rsid w:val="0078588F"/>
    <w:rsid w:val="00785AB0"/>
    <w:rsid w:val="00785B65"/>
    <w:rsid w:val="00785CD1"/>
    <w:rsid w:val="00785D8D"/>
    <w:rsid w:val="00785E46"/>
    <w:rsid w:val="00785F2C"/>
    <w:rsid w:val="00786142"/>
    <w:rsid w:val="0078664D"/>
    <w:rsid w:val="007868D0"/>
    <w:rsid w:val="00786BED"/>
    <w:rsid w:val="00790080"/>
    <w:rsid w:val="007900F7"/>
    <w:rsid w:val="0079028D"/>
    <w:rsid w:val="007902E6"/>
    <w:rsid w:val="00790576"/>
    <w:rsid w:val="00790924"/>
    <w:rsid w:val="00790946"/>
    <w:rsid w:val="007911AB"/>
    <w:rsid w:val="007911AE"/>
    <w:rsid w:val="007913F3"/>
    <w:rsid w:val="00791720"/>
    <w:rsid w:val="0079172D"/>
    <w:rsid w:val="00791D3C"/>
    <w:rsid w:val="00791E24"/>
    <w:rsid w:val="00791E43"/>
    <w:rsid w:val="00792090"/>
    <w:rsid w:val="007921AF"/>
    <w:rsid w:val="00792249"/>
    <w:rsid w:val="007922A2"/>
    <w:rsid w:val="0079246E"/>
    <w:rsid w:val="007929D4"/>
    <w:rsid w:val="00792A14"/>
    <w:rsid w:val="00792B86"/>
    <w:rsid w:val="0079306F"/>
    <w:rsid w:val="00793241"/>
    <w:rsid w:val="00793661"/>
    <w:rsid w:val="00793BD7"/>
    <w:rsid w:val="00793D6D"/>
    <w:rsid w:val="00793DC4"/>
    <w:rsid w:val="00793DFA"/>
    <w:rsid w:val="00794303"/>
    <w:rsid w:val="00794743"/>
    <w:rsid w:val="007947A5"/>
    <w:rsid w:val="007949E7"/>
    <w:rsid w:val="00794A48"/>
    <w:rsid w:val="00794BB4"/>
    <w:rsid w:val="00794C62"/>
    <w:rsid w:val="00794D31"/>
    <w:rsid w:val="00794EC8"/>
    <w:rsid w:val="00794F07"/>
    <w:rsid w:val="007951E2"/>
    <w:rsid w:val="007959E3"/>
    <w:rsid w:val="00795ABB"/>
    <w:rsid w:val="00795AEC"/>
    <w:rsid w:val="0079614F"/>
    <w:rsid w:val="00796340"/>
    <w:rsid w:val="0079679D"/>
    <w:rsid w:val="0079691E"/>
    <w:rsid w:val="00796972"/>
    <w:rsid w:val="007970DA"/>
    <w:rsid w:val="007975A7"/>
    <w:rsid w:val="00797892"/>
    <w:rsid w:val="00797D8D"/>
    <w:rsid w:val="00797EA0"/>
    <w:rsid w:val="00797F5C"/>
    <w:rsid w:val="00797F84"/>
    <w:rsid w:val="007A025D"/>
    <w:rsid w:val="007A037B"/>
    <w:rsid w:val="007A04B7"/>
    <w:rsid w:val="007A07DE"/>
    <w:rsid w:val="007A1602"/>
    <w:rsid w:val="007A203B"/>
    <w:rsid w:val="007A2078"/>
    <w:rsid w:val="007A25E3"/>
    <w:rsid w:val="007A2651"/>
    <w:rsid w:val="007A286A"/>
    <w:rsid w:val="007A2A56"/>
    <w:rsid w:val="007A2A80"/>
    <w:rsid w:val="007A2B95"/>
    <w:rsid w:val="007A2BFB"/>
    <w:rsid w:val="007A3092"/>
    <w:rsid w:val="007A30A5"/>
    <w:rsid w:val="007A3364"/>
    <w:rsid w:val="007A3434"/>
    <w:rsid w:val="007A3856"/>
    <w:rsid w:val="007A38B2"/>
    <w:rsid w:val="007A395B"/>
    <w:rsid w:val="007A3C47"/>
    <w:rsid w:val="007A3CE2"/>
    <w:rsid w:val="007A4781"/>
    <w:rsid w:val="007A4D6C"/>
    <w:rsid w:val="007A4E87"/>
    <w:rsid w:val="007A506B"/>
    <w:rsid w:val="007A5286"/>
    <w:rsid w:val="007A52AA"/>
    <w:rsid w:val="007A543D"/>
    <w:rsid w:val="007A5686"/>
    <w:rsid w:val="007A571B"/>
    <w:rsid w:val="007A5E49"/>
    <w:rsid w:val="007A5FE9"/>
    <w:rsid w:val="007A64A1"/>
    <w:rsid w:val="007A6A44"/>
    <w:rsid w:val="007A6A91"/>
    <w:rsid w:val="007A6BDF"/>
    <w:rsid w:val="007A6C85"/>
    <w:rsid w:val="007A7599"/>
    <w:rsid w:val="007A7D6B"/>
    <w:rsid w:val="007A7F18"/>
    <w:rsid w:val="007B02B7"/>
    <w:rsid w:val="007B0827"/>
    <w:rsid w:val="007B08C0"/>
    <w:rsid w:val="007B0C1A"/>
    <w:rsid w:val="007B0DA8"/>
    <w:rsid w:val="007B0EA8"/>
    <w:rsid w:val="007B12F2"/>
    <w:rsid w:val="007B1A57"/>
    <w:rsid w:val="007B1A80"/>
    <w:rsid w:val="007B2389"/>
    <w:rsid w:val="007B2570"/>
    <w:rsid w:val="007B2692"/>
    <w:rsid w:val="007B2A98"/>
    <w:rsid w:val="007B2D2D"/>
    <w:rsid w:val="007B2DDA"/>
    <w:rsid w:val="007B3073"/>
    <w:rsid w:val="007B31D3"/>
    <w:rsid w:val="007B3529"/>
    <w:rsid w:val="007B3A59"/>
    <w:rsid w:val="007B3B7D"/>
    <w:rsid w:val="007B3D4F"/>
    <w:rsid w:val="007B3E15"/>
    <w:rsid w:val="007B3E8A"/>
    <w:rsid w:val="007B3E9F"/>
    <w:rsid w:val="007B46F2"/>
    <w:rsid w:val="007B4727"/>
    <w:rsid w:val="007B475A"/>
    <w:rsid w:val="007B4BBF"/>
    <w:rsid w:val="007B4FBB"/>
    <w:rsid w:val="007B5487"/>
    <w:rsid w:val="007B59D7"/>
    <w:rsid w:val="007B5B2C"/>
    <w:rsid w:val="007B5BE0"/>
    <w:rsid w:val="007B5DAA"/>
    <w:rsid w:val="007B681D"/>
    <w:rsid w:val="007B6A23"/>
    <w:rsid w:val="007B6C8D"/>
    <w:rsid w:val="007B70CB"/>
    <w:rsid w:val="007B7231"/>
    <w:rsid w:val="007B7866"/>
    <w:rsid w:val="007B7A5F"/>
    <w:rsid w:val="007B7AAF"/>
    <w:rsid w:val="007B7E18"/>
    <w:rsid w:val="007B7E2A"/>
    <w:rsid w:val="007C0026"/>
    <w:rsid w:val="007C051A"/>
    <w:rsid w:val="007C09BC"/>
    <w:rsid w:val="007C0DFF"/>
    <w:rsid w:val="007C10C1"/>
    <w:rsid w:val="007C1292"/>
    <w:rsid w:val="007C12CD"/>
    <w:rsid w:val="007C1561"/>
    <w:rsid w:val="007C15B4"/>
    <w:rsid w:val="007C1635"/>
    <w:rsid w:val="007C1781"/>
    <w:rsid w:val="007C21A6"/>
    <w:rsid w:val="007C24C1"/>
    <w:rsid w:val="007C2663"/>
    <w:rsid w:val="007C3029"/>
    <w:rsid w:val="007C30AD"/>
    <w:rsid w:val="007C318F"/>
    <w:rsid w:val="007C3565"/>
    <w:rsid w:val="007C383E"/>
    <w:rsid w:val="007C392B"/>
    <w:rsid w:val="007C3CCC"/>
    <w:rsid w:val="007C3D9C"/>
    <w:rsid w:val="007C3DA7"/>
    <w:rsid w:val="007C405D"/>
    <w:rsid w:val="007C408B"/>
    <w:rsid w:val="007C40FF"/>
    <w:rsid w:val="007C4167"/>
    <w:rsid w:val="007C421F"/>
    <w:rsid w:val="007C451A"/>
    <w:rsid w:val="007C4D0E"/>
    <w:rsid w:val="007C4DC4"/>
    <w:rsid w:val="007C53EB"/>
    <w:rsid w:val="007C5665"/>
    <w:rsid w:val="007C56BE"/>
    <w:rsid w:val="007C5B4A"/>
    <w:rsid w:val="007C5C88"/>
    <w:rsid w:val="007C5EDB"/>
    <w:rsid w:val="007C61AE"/>
    <w:rsid w:val="007C6296"/>
    <w:rsid w:val="007C65CE"/>
    <w:rsid w:val="007C662F"/>
    <w:rsid w:val="007C6636"/>
    <w:rsid w:val="007C689F"/>
    <w:rsid w:val="007C68BB"/>
    <w:rsid w:val="007C6BBC"/>
    <w:rsid w:val="007C6FC3"/>
    <w:rsid w:val="007C71C3"/>
    <w:rsid w:val="007C7409"/>
    <w:rsid w:val="007C7E5D"/>
    <w:rsid w:val="007C7F63"/>
    <w:rsid w:val="007D01CF"/>
    <w:rsid w:val="007D0228"/>
    <w:rsid w:val="007D03F4"/>
    <w:rsid w:val="007D0916"/>
    <w:rsid w:val="007D0A21"/>
    <w:rsid w:val="007D0C0C"/>
    <w:rsid w:val="007D1562"/>
    <w:rsid w:val="007D1606"/>
    <w:rsid w:val="007D17E1"/>
    <w:rsid w:val="007D23AF"/>
    <w:rsid w:val="007D2502"/>
    <w:rsid w:val="007D2552"/>
    <w:rsid w:val="007D2CC3"/>
    <w:rsid w:val="007D2CCA"/>
    <w:rsid w:val="007D2CE8"/>
    <w:rsid w:val="007D2EAF"/>
    <w:rsid w:val="007D3146"/>
    <w:rsid w:val="007D327B"/>
    <w:rsid w:val="007D3472"/>
    <w:rsid w:val="007D3729"/>
    <w:rsid w:val="007D3F97"/>
    <w:rsid w:val="007D463E"/>
    <w:rsid w:val="007D48F6"/>
    <w:rsid w:val="007D4A4B"/>
    <w:rsid w:val="007D5888"/>
    <w:rsid w:val="007D5A41"/>
    <w:rsid w:val="007D6232"/>
    <w:rsid w:val="007D62D1"/>
    <w:rsid w:val="007D6382"/>
    <w:rsid w:val="007D6B69"/>
    <w:rsid w:val="007D71B4"/>
    <w:rsid w:val="007D73BA"/>
    <w:rsid w:val="007D741E"/>
    <w:rsid w:val="007D7613"/>
    <w:rsid w:val="007D7689"/>
    <w:rsid w:val="007D7B1E"/>
    <w:rsid w:val="007D7CE2"/>
    <w:rsid w:val="007E04A9"/>
    <w:rsid w:val="007E0601"/>
    <w:rsid w:val="007E0C99"/>
    <w:rsid w:val="007E0D8C"/>
    <w:rsid w:val="007E0DB7"/>
    <w:rsid w:val="007E0E11"/>
    <w:rsid w:val="007E1197"/>
    <w:rsid w:val="007E1225"/>
    <w:rsid w:val="007E12FD"/>
    <w:rsid w:val="007E1375"/>
    <w:rsid w:val="007E16B4"/>
    <w:rsid w:val="007E1936"/>
    <w:rsid w:val="007E1D89"/>
    <w:rsid w:val="007E1DC3"/>
    <w:rsid w:val="007E1FCD"/>
    <w:rsid w:val="007E2405"/>
    <w:rsid w:val="007E25BC"/>
    <w:rsid w:val="007E2B2C"/>
    <w:rsid w:val="007E2F91"/>
    <w:rsid w:val="007E305C"/>
    <w:rsid w:val="007E309B"/>
    <w:rsid w:val="007E36B5"/>
    <w:rsid w:val="007E377F"/>
    <w:rsid w:val="007E3A05"/>
    <w:rsid w:val="007E3A3D"/>
    <w:rsid w:val="007E3A4A"/>
    <w:rsid w:val="007E3DEC"/>
    <w:rsid w:val="007E49EE"/>
    <w:rsid w:val="007E530C"/>
    <w:rsid w:val="007E59EB"/>
    <w:rsid w:val="007E5AC0"/>
    <w:rsid w:val="007E5BB4"/>
    <w:rsid w:val="007E5D16"/>
    <w:rsid w:val="007E5F1E"/>
    <w:rsid w:val="007E5F4C"/>
    <w:rsid w:val="007E6038"/>
    <w:rsid w:val="007E6487"/>
    <w:rsid w:val="007E6682"/>
    <w:rsid w:val="007E6722"/>
    <w:rsid w:val="007E681A"/>
    <w:rsid w:val="007E69D2"/>
    <w:rsid w:val="007E6C2A"/>
    <w:rsid w:val="007E6DB6"/>
    <w:rsid w:val="007E6E41"/>
    <w:rsid w:val="007E6E58"/>
    <w:rsid w:val="007E6F3D"/>
    <w:rsid w:val="007E70AB"/>
    <w:rsid w:val="007E70D5"/>
    <w:rsid w:val="007E72EA"/>
    <w:rsid w:val="007E7457"/>
    <w:rsid w:val="007E756A"/>
    <w:rsid w:val="007F0460"/>
    <w:rsid w:val="007F0942"/>
    <w:rsid w:val="007F0F83"/>
    <w:rsid w:val="007F0FEA"/>
    <w:rsid w:val="007F11F3"/>
    <w:rsid w:val="007F1456"/>
    <w:rsid w:val="007F14B1"/>
    <w:rsid w:val="007F1518"/>
    <w:rsid w:val="007F1C98"/>
    <w:rsid w:val="007F1E5D"/>
    <w:rsid w:val="007F22EE"/>
    <w:rsid w:val="007F230A"/>
    <w:rsid w:val="007F2338"/>
    <w:rsid w:val="007F2467"/>
    <w:rsid w:val="007F250F"/>
    <w:rsid w:val="007F2791"/>
    <w:rsid w:val="007F281F"/>
    <w:rsid w:val="007F28B8"/>
    <w:rsid w:val="007F2956"/>
    <w:rsid w:val="007F2F39"/>
    <w:rsid w:val="007F31B7"/>
    <w:rsid w:val="007F350C"/>
    <w:rsid w:val="007F3C4D"/>
    <w:rsid w:val="007F3CB0"/>
    <w:rsid w:val="007F3D4B"/>
    <w:rsid w:val="007F3EC5"/>
    <w:rsid w:val="007F3ECF"/>
    <w:rsid w:val="007F4698"/>
    <w:rsid w:val="007F47E3"/>
    <w:rsid w:val="007F4A06"/>
    <w:rsid w:val="007F4E4F"/>
    <w:rsid w:val="007F54D6"/>
    <w:rsid w:val="007F56A3"/>
    <w:rsid w:val="007F5889"/>
    <w:rsid w:val="007F59DF"/>
    <w:rsid w:val="007F5F3D"/>
    <w:rsid w:val="007F6349"/>
    <w:rsid w:val="007F6885"/>
    <w:rsid w:val="007F7734"/>
    <w:rsid w:val="007F7B8D"/>
    <w:rsid w:val="007F7D0E"/>
    <w:rsid w:val="007F7F4D"/>
    <w:rsid w:val="008002A9"/>
    <w:rsid w:val="008004C8"/>
    <w:rsid w:val="00800F04"/>
    <w:rsid w:val="0080120B"/>
    <w:rsid w:val="008019F0"/>
    <w:rsid w:val="00801BFE"/>
    <w:rsid w:val="0080223D"/>
    <w:rsid w:val="008022E8"/>
    <w:rsid w:val="008027AA"/>
    <w:rsid w:val="0080331C"/>
    <w:rsid w:val="008035A3"/>
    <w:rsid w:val="00803869"/>
    <w:rsid w:val="00803917"/>
    <w:rsid w:val="00803C2A"/>
    <w:rsid w:val="00803E80"/>
    <w:rsid w:val="00803EF4"/>
    <w:rsid w:val="00804072"/>
    <w:rsid w:val="008041E5"/>
    <w:rsid w:val="008043DB"/>
    <w:rsid w:val="00804948"/>
    <w:rsid w:val="00804A7A"/>
    <w:rsid w:val="00804B81"/>
    <w:rsid w:val="00804BEA"/>
    <w:rsid w:val="00804D10"/>
    <w:rsid w:val="00804E54"/>
    <w:rsid w:val="008051A7"/>
    <w:rsid w:val="00805282"/>
    <w:rsid w:val="008053B3"/>
    <w:rsid w:val="00805D30"/>
    <w:rsid w:val="0080619B"/>
    <w:rsid w:val="00806473"/>
    <w:rsid w:val="00806A16"/>
    <w:rsid w:val="00806DD4"/>
    <w:rsid w:val="008070D7"/>
    <w:rsid w:val="008073E9"/>
    <w:rsid w:val="00807499"/>
    <w:rsid w:val="00807A1B"/>
    <w:rsid w:val="00807B20"/>
    <w:rsid w:val="00810055"/>
    <w:rsid w:val="00810349"/>
    <w:rsid w:val="0081063E"/>
    <w:rsid w:val="008107B5"/>
    <w:rsid w:val="00810CD6"/>
    <w:rsid w:val="008115B2"/>
    <w:rsid w:val="00811B65"/>
    <w:rsid w:val="00811C7A"/>
    <w:rsid w:val="00811DE8"/>
    <w:rsid w:val="00811F26"/>
    <w:rsid w:val="00812C1B"/>
    <w:rsid w:val="00813084"/>
    <w:rsid w:val="00813443"/>
    <w:rsid w:val="008135AF"/>
    <w:rsid w:val="00813642"/>
    <w:rsid w:val="0081394F"/>
    <w:rsid w:val="00813A4B"/>
    <w:rsid w:val="00813E91"/>
    <w:rsid w:val="00813EFA"/>
    <w:rsid w:val="00813FCB"/>
    <w:rsid w:val="00814241"/>
    <w:rsid w:val="008142D1"/>
    <w:rsid w:val="008143A7"/>
    <w:rsid w:val="00814530"/>
    <w:rsid w:val="0081475B"/>
    <w:rsid w:val="008147BC"/>
    <w:rsid w:val="008148D5"/>
    <w:rsid w:val="0081497A"/>
    <w:rsid w:val="008149F4"/>
    <w:rsid w:val="00814BB7"/>
    <w:rsid w:val="0081500A"/>
    <w:rsid w:val="00815ABF"/>
    <w:rsid w:val="00815B8C"/>
    <w:rsid w:val="00815BAE"/>
    <w:rsid w:val="00815C6B"/>
    <w:rsid w:val="00815CBA"/>
    <w:rsid w:val="00815F64"/>
    <w:rsid w:val="0081613A"/>
    <w:rsid w:val="008162D4"/>
    <w:rsid w:val="00816374"/>
    <w:rsid w:val="00816421"/>
    <w:rsid w:val="00816474"/>
    <w:rsid w:val="00816551"/>
    <w:rsid w:val="00816978"/>
    <w:rsid w:val="00816D5C"/>
    <w:rsid w:val="00817201"/>
    <w:rsid w:val="00817895"/>
    <w:rsid w:val="00817A7E"/>
    <w:rsid w:val="00817EF7"/>
    <w:rsid w:val="0082051B"/>
    <w:rsid w:val="008205C2"/>
    <w:rsid w:val="008207C3"/>
    <w:rsid w:val="008207C4"/>
    <w:rsid w:val="00820867"/>
    <w:rsid w:val="008209F4"/>
    <w:rsid w:val="00820AF0"/>
    <w:rsid w:val="00820CEE"/>
    <w:rsid w:val="00820E12"/>
    <w:rsid w:val="00820FB3"/>
    <w:rsid w:val="008210FC"/>
    <w:rsid w:val="008216BD"/>
    <w:rsid w:val="00821D2A"/>
    <w:rsid w:val="00821FFB"/>
    <w:rsid w:val="00822108"/>
    <w:rsid w:val="008223A9"/>
    <w:rsid w:val="00822451"/>
    <w:rsid w:val="0082254A"/>
    <w:rsid w:val="008225AA"/>
    <w:rsid w:val="008225CA"/>
    <w:rsid w:val="00822BEE"/>
    <w:rsid w:val="00823351"/>
    <w:rsid w:val="0082337C"/>
    <w:rsid w:val="008233B0"/>
    <w:rsid w:val="008233C5"/>
    <w:rsid w:val="008238D9"/>
    <w:rsid w:val="00823ACC"/>
    <w:rsid w:val="00823BFE"/>
    <w:rsid w:val="008240DA"/>
    <w:rsid w:val="008242A3"/>
    <w:rsid w:val="008246A4"/>
    <w:rsid w:val="00824B72"/>
    <w:rsid w:val="00824E1B"/>
    <w:rsid w:val="00824FD4"/>
    <w:rsid w:val="008253A8"/>
    <w:rsid w:val="00825695"/>
    <w:rsid w:val="008256F9"/>
    <w:rsid w:val="0082575B"/>
    <w:rsid w:val="00825D57"/>
    <w:rsid w:val="00826067"/>
    <w:rsid w:val="00826335"/>
    <w:rsid w:val="008265BE"/>
    <w:rsid w:val="00826633"/>
    <w:rsid w:val="00826670"/>
    <w:rsid w:val="00826A73"/>
    <w:rsid w:val="00826C21"/>
    <w:rsid w:val="0082701A"/>
    <w:rsid w:val="0082707E"/>
    <w:rsid w:val="00827751"/>
    <w:rsid w:val="00827923"/>
    <w:rsid w:val="00827A0E"/>
    <w:rsid w:val="00827A2D"/>
    <w:rsid w:val="00827C24"/>
    <w:rsid w:val="00827F62"/>
    <w:rsid w:val="00830045"/>
    <w:rsid w:val="00830BAA"/>
    <w:rsid w:val="00830BC6"/>
    <w:rsid w:val="00830F9D"/>
    <w:rsid w:val="00830FA0"/>
    <w:rsid w:val="008310F3"/>
    <w:rsid w:val="00831499"/>
    <w:rsid w:val="008318C2"/>
    <w:rsid w:val="00831C50"/>
    <w:rsid w:val="00831ECA"/>
    <w:rsid w:val="0083249F"/>
    <w:rsid w:val="00832635"/>
    <w:rsid w:val="00832EC4"/>
    <w:rsid w:val="008333DC"/>
    <w:rsid w:val="00834380"/>
    <w:rsid w:val="008344D7"/>
    <w:rsid w:val="008349F3"/>
    <w:rsid w:val="00834D2D"/>
    <w:rsid w:val="00834D77"/>
    <w:rsid w:val="00835181"/>
    <w:rsid w:val="00835744"/>
    <w:rsid w:val="00835759"/>
    <w:rsid w:val="00835DB4"/>
    <w:rsid w:val="00835E98"/>
    <w:rsid w:val="008361C9"/>
    <w:rsid w:val="008361FF"/>
    <w:rsid w:val="008362F9"/>
    <w:rsid w:val="008365EB"/>
    <w:rsid w:val="00836613"/>
    <w:rsid w:val="00836A67"/>
    <w:rsid w:val="00836DBB"/>
    <w:rsid w:val="00836F73"/>
    <w:rsid w:val="0083702C"/>
    <w:rsid w:val="008374D3"/>
    <w:rsid w:val="00837969"/>
    <w:rsid w:val="00837D1C"/>
    <w:rsid w:val="00837DC8"/>
    <w:rsid w:val="00837EB2"/>
    <w:rsid w:val="00840220"/>
    <w:rsid w:val="008403AC"/>
    <w:rsid w:val="00840406"/>
    <w:rsid w:val="0084054C"/>
    <w:rsid w:val="00840616"/>
    <w:rsid w:val="00840727"/>
    <w:rsid w:val="00840B94"/>
    <w:rsid w:val="00840BAD"/>
    <w:rsid w:val="00840CD3"/>
    <w:rsid w:val="00840F53"/>
    <w:rsid w:val="00840F5D"/>
    <w:rsid w:val="00841174"/>
    <w:rsid w:val="008411E8"/>
    <w:rsid w:val="008411F2"/>
    <w:rsid w:val="00841A0F"/>
    <w:rsid w:val="008429DB"/>
    <w:rsid w:val="00842F47"/>
    <w:rsid w:val="00843371"/>
    <w:rsid w:val="00843650"/>
    <w:rsid w:val="008438D3"/>
    <w:rsid w:val="008443A7"/>
    <w:rsid w:val="008447AE"/>
    <w:rsid w:val="00844A03"/>
    <w:rsid w:val="0084541F"/>
    <w:rsid w:val="00845532"/>
    <w:rsid w:val="008456E1"/>
    <w:rsid w:val="0084577F"/>
    <w:rsid w:val="00845A88"/>
    <w:rsid w:val="008460DF"/>
    <w:rsid w:val="00846919"/>
    <w:rsid w:val="00846DD6"/>
    <w:rsid w:val="00847431"/>
    <w:rsid w:val="00847503"/>
    <w:rsid w:val="00847609"/>
    <w:rsid w:val="008476CB"/>
    <w:rsid w:val="008477C4"/>
    <w:rsid w:val="00847934"/>
    <w:rsid w:val="00847963"/>
    <w:rsid w:val="00847996"/>
    <w:rsid w:val="00847A7C"/>
    <w:rsid w:val="00847AAD"/>
    <w:rsid w:val="00847B8E"/>
    <w:rsid w:val="00850158"/>
    <w:rsid w:val="0085039D"/>
    <w:rsid w:val="008503E8"/>
    <w:rsid w:val="00850588"/>
    <w:rsid w:val="00850A16"/>
    <w:rsid w:val="0085100B"/>
    <w:rsid w:val="00851033"/>
    <w:rsid w:val="008511DB"/>
    <w:rsid w:val="0085122C"/>
    <w:rsid w:val="00851B5A"/>
    <w:rsid w:val="00851B9C"/>
    <w:rsid w:val="00851C57"/>
    <w:rsid w:val="00851EEC"/>
    <w:rsid w:val="00851FF3"/>
    <w:rsid w:val="0085220D"/>
    <w:rsid w:val="00852410"/>
    <w:rsid w:val="00852684"/>
    <w:rsid w:val="00852BFA"/>
    <w:rsid w:val="00852CDE"/>
    <w:rsid w:val="00852D61"/>
    <w:rsid w:val="008537CE"/>
    <w:rsid w:val="008537D0"/>
    <w:rsid w:val="00853A3A"/>
    <w:rsid w:val="00853CD5"/>
    <w:rsid w:val="008547DA"/>
    <w:rsid w:val="00854DCF"/>
    <w:rsid w:val="008554E6"/>
    <w:rsid w:val="008557BC"/>
    <w:rsid w:val="008558E2"/>
    <w:rsid w:val="00855B88"/>
    <w:rsid w:val="00855CFE"/>
    <w:rsid w:val="00855FB9"/>
    <w:rsid w:val="008561D5"/>
    <w:rsid w:val="0085633F"/>
    <w:rsid w:val="008563C9"/>
    <w:rsid w:val="00856504"/>
    <w:rsid w:val="008569AD"/>
    <w:rsid w:val="008569F0"/>
    <w:rsid w:val="00856A5E"/>
    <w:rsid w:val="00857789"/>
    <w:rsid w:val="00857CAC"/>
    <w:rsid w:val="00857F59"/>
    <w:rsid w:val="008605A0"/>
    <w:rsid w:val="00860976"/>
    <w:rsid w:val="00860EDC"/>
    <w:rsid w:val="00860F2E"/>
    <w:rsid w:val="0086130A"/>
    <w:rsid w:val="008613C3"/>
    <w:rsid w:val="00861BAE"/>
    <w:rsid w:val="00861E8C"/>
    <w:rsid w:val="008623F0"/>
    <w:rsid w:val="0086257F"/>
    <w:rsid w:val="0086268C"/>
    <w:rsid w:val="00862E35"/>
    <w:rsid w:val="00862E43"/>
    <w:rsid w:val="008632BE"/>
    <w:rsid w:val="00863674"/>
    <w:rsid w:val="00863737"/>
    <w:rsid w:val="00863824"/>
    <w:rsid w:val="0086386A"/>
    <w:rsid w:val="008638BF"/>
    <w:rsid w:val="00863914"/>
    <w:rsid w:val="00864495"/>
    <w:rsid w:val="00864D8D"/>
    <w:rsid w:val="00864ECF"/>
    <w:rsid w:val="00865473"/>
    <w:rsid w:val="00865564"/>
    <w:rsid w:val="0086572A"/>
    <w:rsid w:val="00865F99"/>
    <w:rsid w:val="00866339"/>
    <w:rsid w:val="0086640B"/>
    <w:rsid w:val="00866868"/>
    <w:rsid w:val="00866911"/>
    <w:rsid w:val="00866A88"/>
    <w:rsid w:val="00866BB1"/>
    <w:rsid w:val="00866D1A"/>
    <w:rsid w:val="00866E19"/>
    <w:rsid w:val="008670A2"/>
    <w:rsid w:val="008670F4"/>
    <w:rsid w:val="00867129"/>
    <w:rsid w:val="00867843"/>
    <w:rsid w:val="00867A03"/>
    <w:rsid w:val="00867C1A"/>
    <w:rsid w:val="00867CD6"/>
    <w:rsid w:val="00867CFF"/>
    <w:rsid w:val="00867DCF"/>
    <w:rsid w:val="008700FC"/>
    <w:rsid w:val="008701DF"/>
    <w:rsid w:val="0087031E"/>
    <w:rsid w:val="00870456"/>
    <w:rsid w:val="0087090A"/>
    <w:rsid w:val="00870966"/>
    <w:rsid w:val="00870B27"/>
    <w:rsid w:val="00870D98"/>
    <w:rsid w:val="00870DA5"/>
    <w:rsid w:val="00871123"/>
    <w:rsid w:val="008712F8"/>
    <w:rsid w:val="00871340"/>
    <w:rsid w:val="00871424"/>
    <w:rsid w:val="0087144F"/>
    <w:rsid w:val="00871572"/>
    <w:rsid w:val="00871649"/>
    <w:rsid w:val="0087171B"/>
    <w:rsid w:val="008718A2"/>
    <w:rsid w:val="00871ADD"/>
    <w:rsid w:val="00871D0C"/>
    <w:rsid w:val="00871D89"/>
    <w:rsid w:val="008720E8"/>
    <w:rsid w:val="008721BA"/>
    <w:rsid w:val="008725AE"/>
    <w:rsid w:val="00872DD3"/>
    <w:rsid w:val="00872FA6"/>
    <w:rsid w:val="008733BF"/>
    <w:rsid w:val="008733D7"/>
    <w:rsid w:val="00873672"/>
    <w:rsid w:val="008736CF"/>
    <w:rsid w:val="008736EF"/>
    <w:rsid w:val="008737A1"/>
    <w:rsid w:val="00873B61"/>
    <w:rsid w:val="00873FE1"/>
    <w:rsid w:val="00874164"/>
    <w:rsid w:val="0087429E"/>
    <w:rsid w:val="00874B7A"/>
    <w:rsid w:val="00874C23"/>
    <w:rsid w:val="00874E3E"/>
    <w:rsid w:val="00874E9D"/>
    <w:rsid w:val="008750D9"/>
    <w:rsid w:val="0087585B"/>
    <w:rsid w:val="0087593D"/>
    <w:rsid w:val="008759F5"/>
    <w:rsid w:val="00875EF5"/>
    <w:rsid w:val="00875F8B"/>
    <w:rsid w:val="00876081"/>
    <w:rsid w:val="00876232"/>
    <w:rsid w:val="00876610"/>
    <w:rsid w:val="00876737"/>
    <w:rsid w:val="008768E3"/>
    <w:rsid w:val="00876DA9"/>
    <w:rsid w:val="00876EE2"/>
    <w:rsid w:val="00877006"/>
    <w:rsid w:val="0087758E"/>
    <w:rsid w:val="00877B5F"/>
    <w:rsid w:val="00877BF7"/>
    <w:rsid w:val="00877C01"/>
    <w:rsid w:val="00877DEB"/>
    <w:rsid w:val="00880BE9"/>
    <w:rsid w:val="00880E78"/>
    <w:rsid w:val="00880F60"/>
    <w:rsid w:val="00881D76"/>
    <w:rsid w:val="008820E3"/>
    <w:rsid w:val="00882790"/>
    <w:rsid w:val="008827B6"/>
    <w:rsid w:val="00882952"/>
    <w:rsid w:val="00882A94"/>
    <w:rsid w:val="00882BA6"/>
    <w:rsid w:val="00882DB0"/>
    <w:rsid w:val="00882E85"/>
    <w:rsid w:val="00882E9E"/>
    <w:rsid w:val="00882FEF"/>
    <w:rsid w:val="0088306A"/>
    <w:rsid w:val="008832D3"/>
    <w:rsid w:val="008834B9"/>
    <w:rsid w:val="00883613"/>
    <w:rsid w:val="00883EB4"/>
    <w:rsid w:val="00883FDC"/>
    <w:rsid w:val="008843F1"/>
    <w:rsid w:val="00884496"/>
    <w:rsid w:val="00884816"/>
    <w:rsid w:val="00884AC5"/>
    <w:rsid w:val="00884C45"/>
    <w:rsid w:val="00885129"/>
    <w:rsid w:val="008853CB"/>
    <w:rsid w:val="00885672"/>
    <w:rsid w:val="00885A6F"/>
    <w:rsid w:val="00885BAE"/>
    <w:rsid w:val="00885C94"/>
    <w:rsid w:val="00885F24"/>
    <w:rsid w:val="00886575"/>
    <w:rsid w:val="0088687B"/>
    <w:rsid w:val="0088702E"/>
    <w:rsid w:val="008872F2"/>
    <w:rsid w:val="00887455"/>
    <w:rsid w:val="008874CE"/>
    <w:rsid w:val="008879D9"/>
    <w:rsid w:val="00887AAD"/>
    <w:rsid w:val="008907A7"/>
    <w:rsid w:val="00890994"/>
    <w:rsid w:val="00890BE5"/>
    <w:rsid w:val="008911AF"/>
    <w:rsid w:val="00891239"/>
    <w:rsid w:val="00891380"/>
    <w:rsid w:val="00891A69"/>
    <w:rsid w:val="00891A98"/>
    <w:rsid w:val="00891DAA"/>
    <w:rsid w:val="00891EBC"/>
    <w:rsid w:val="0089226A"/>
    <w:rsid w:val="008922A5"/>
    <w:rsid w:val="008925EA"/>
    <w:rsid w:val="00892735"/>
    <w:rsid w:val="008927B5"/>
    <w:rsid w:val="0089288E"/>
    <w:rsid w:val="00892A5B"/>
    <w:rsid w:val="00892C47"/>
    <w:rsid w:val="00892D9C"/>
    <w:rsid w:val="00892EB1"/>
    <w:rsid w:val="008932A8"/>
    <w:rsid w:val="0089340C"/>
    <w:rsid w:val="008941CF"/>
    <w:rsid w:val="008942A3"/>
    <w:rsid w:val="008943E9"/>
    <w:rsid w:val="00894554"/>
    <w:rsid w:val="008945E7"/>
    <w:rsid w:val="008946AF"/>
    <w:rsid w:val="00895165"/>
    <w:rsid w:val="00895241"/>
    <w:rsid w:val="008955E4"/>
    <w:rsid w:val="008955EB"/>
    <w:rsid w:val="00895C61"/>
    <w:rsid w:val="00895D06"/>
    <w:rsid w:val="00895F6F"/>
    <w:rsid w:val="00895F76"/>
    <w:rsid w:val="00896025"/>
    <w:rsid w:val="008963F0"/>
    <w:rsid w:val="008969CA"/>
    <w:rsid w:val="00896EA3"/>
    <w:rsid w:val="0089717F"/>
    <w:rsid w:val="00897305"/>
    <w:rsid w:val="00897879"/>
    <w:rsid w:val="00897A9F"/>
    <w:rsid w:val="00897D40"/>
    <w:rsid w:val="008A038A"/>
    <w:rsid w:val="008A0460"/>
    <w:rsid w:val="008A0529"/>
    <w:rsid w:val="008A097A"/>
    <w:rsid w:val="008A0A14"/>
    <w:rsid w:val="008A0B0C"/>
    <w:rsid w:val="008A15CA"/>
    <w:rsid w:val="008A1696"/>
    <w:rsid w:val="008A1E1C"/>
    <w:rsid w:val="008A26E0"/>
    <w:rsid w:val="008A26F3"/>
    <w:rsid w:val="008A2EE6"/>
    <w:rsid w:val="008A361A"/>
    <w:rsid w:val="008A3700"/>
    <w:rsid w:val="008A3999"/>
    <w:rsid w:val="008A3A0C"/>
    <w:rsid w:val="008A3CBC"/>
    <w:rsid w:val="008A3F5F"/>
    <w:rsid w:val="008A3FB7"/>
    <w:rsid w:val="008A40FD"/>
    <w:rsid w:val="008A42B3"/>
    <w:rsid w:val="008A44B0"/>
    <w:rsid w:val="008A45E0"/>
    <w:rsid w:val="008A471B"/>
    <w:rsid w:val="008A4D99"/>
    <w:rsid w:val="008A4EB4"/>
    <w:rsid w:val="008A4F52"/>
    <w:rsid w:val="008A5016"/>
    <w:rsid w:val="008A51BE"/>
    <w:rsid w:val="008A5273"/>
    <w:rsid w:val="008A530F"/>
    <w:rsid w:val="008A55CF"/>
    <w:rsid w:val="008A609D"/>
    <w:rsid w:val="008A60FD"/>
    <w:rsid w:val="008A619B"/>
    <w:rsid w:val="008A630D"/>
    <w:rsid w:val="008A6859"/>
    <w:rsid w:val="008A69EC"/>
    <w:rsid w:val="008A6BE9"/>
    <w:rsid w:val="008A6C85"/>
    <w:rsid w:val="008A73EB"/>
    <w:rsid w:val="008A7912"/>
    <w:rsid w:val="008B02B1"/>
    <w:rsid w:val="008B1457"/>
    <w:rsid w:val="008B1518"/>
    <w:rsid w:val="008B1C7F"/>
    <w:rsid w:val="008B202E"/>
    <w:rsid w:val="008B2718"/>
    <w:rsid w:val="008B2CC6"/>
    <w:rsid w:val="008B2F33"/>
    <w:rsid w:val="008B2F5A"/>
    <w:rsid w:val="008B3030"/>
    <w:rsid w:val="008B307C"/>
    <w:rsid w:val="008B318D"/>
    <w:rsid w:val="008B34C6"/>
    <w:rsid w:val="008B3ADC"/>
    <w:rsid w:val="008B4548"/>
    <w:rsid w:val="008B4CE1"/>
    <w:rsid w:val="008B4F01"/>
    <w:rsid w:val="008B52A7"/>
    <w:rsid w:val="008B5381"/>
    <w:rsid w:val="008B53B1"/>
    <w:rsid w:val="008B59F8"/>
    <w:rsid w:val="008B5AFE"/>
    <w:rsid w:val="008B5C66"/>
    <w:rsid w:val="008B5D4D"/>
    <w:rsid w:val="008B61F9"/>
    <w:rsid w:val="008B632D"/>
    <w:rsid w:val="008B66E9"/>
    <w:rsid w:val="008B68E0"/>
    <w:rsid w:val="008B69BA"/>
    <w:rsid w:val="008B6E3A"/>
    <w:rsid w:val="008B7433"/>
    <w:rsid w:val="008B74A8"/>
    <w:rsid w:val="008B74B4"/>
    <w:rsid w:val="008B772F"/>
    <w:rsid w:val="008B7AC2"/>
    <w:rsid w:val="008B7E64"/>
    <w:rsid w:val="008C0895"/>
    <w:rsid w:val="008C0B21"/>
    <w:rsid w:val="008C0B76"/>
    <w:rsid w:val="008C0DD1"/>
    <w:rsid w:val="008C0FB2"/>
    <w:rsid w:val="008C1136"/>
    <w:rsid w:val="008C1248"/>
    <w:rsid w:val="008C1394"/>
    <w:rsid w:val="008C1CE7"/>
    <w:rsid w:val="008C1F20"/>
    <w:rsid w:val="008C2724"/>
    <w:rsid w:val="008C2C7B"/>
    <w:rsid w:val="008C2D03"/>
    <w:rsid w:val="008C3049"/>
    <w:rsid w:val="008C314F"/>
    <w:rsid w:val="008C4305"/>
    <w:rsid w:val="008C4365"/>
    <w:rsid w:val="008C474E"/>
    <w:rsid w:val="008C49A5"/>
    <w:rsid w:val="008C4B42"/>
    <w:rsid w:val="008C4C61"/>
    <w:rsid w:val="008C4E2D"/>
    <w:rsid w:val="008C50A5"/>
    <w:rsid w:val="008C564F"/>
    <w:rsid w:val="008C5850"/>
    <w:rsid w:val="008C5908"/>
    <w:rsid w:val="008C5CA9"/>
    <w:rsid w:val="008C6080"/>
    <w:rsid w:val="008C67A9"/>
    <w:rsid w:val="008C6883"/>
    <w:rsid w:val="008C6A52"/>
    <w:rsid w:val="008C6A91"/>
    <w:rsid w:val="008C6D78"/>
    <w:rsid w:val="008C6EC8"/>
    <w:rsid w:val="008C7202"/>
    <w:rsid w:val="008C74EF"/>
    <w:rsid w:val="008C7914"/>
    <w:rsid w:val="008C79B3"/>
    <w:rsid w:val="008C79F8"/>
    <w:rsid w:val="008C7A01"/>
    <w:rsid w:val="008C7EF3"/>
    <w:rsid w:val="008C7FF2"/>
    <w:rsid w:val="008D01FE"/>
    <w:rsid w:val="008D079D"/>
    <w:rsid w:val="008D0A3D"/>
    <w:rsid w:val="008D0B55"/>
    <w:rsid w:val="008D0B6C"/>
    <w:rsid w:val="008D0CAC"/>
    <w:rsid w:val="008D0F32"/>
    <w:rsid w:val="008D0FAA"/>
    <w:rsid w:val="008D12AA"/>
    <w:rsid w:val="008D130A"/>
    <w:rsid w:val="008D1498"/>
    <w:rsid w:val="008D1A94"/>
    <w:rsid w:val="008D1B1C"/>
    <w:rsid w:val="008D1B50"/>
    <w:rsid w:val="008D1C5F"/>
    <w:rsid w:val="008D210F"/>
    <w:rsid w:val="008D2146"/>
    <w:rsid w:val="008D23F3"/>
    <w:rsid w:val="008D2497"/>
    <w:rsid w:val="008D2717"/>
    <w:rsid w:val="008D2AEC"/>
    <w:rsid w:val="008D2E31"/>
    <w:rsid w:val="008D2ED4"/>
    <w:rsid w:val="008D3ACF"/>
    <w:rsid w:val="008D3B3B"/>
    <w:rsid w:val="008D3C42"/>
    <w:rsid w:val="008D3E1D"/>
    <w:rsid w:val="008D401A"/>
    <w:rsid w:val="008D4091"/>
    <w:rsid w:val="008D4491"/>
    <w:rsid w:val="008D4492"/>
    <w:rsid w:val="008D4498"/>
    <w:rsid w:val="008D46C6"/>
    <w:rsid w:val="008D49FC"/>
    <w:rsid w:val="008D4A76"/>
    <w:rsid w:val="008D5528"/>
    <w:rsid w:val="008D5827"/>
    <w:rsid w:val="008D5874"/>
    <w:rsid w:val="008D58C8"/>
    <w:rsid w:val="008D5B43"/>
    <w:rsid w:val="008D5B82"/>
    <w:rsid w:val="008D5F21"/>
    <w:rsid w:val="008D5F53"/>
    <w:rsid w:val="008D62F1"/>
    <w:rsid w:val="008D6459"/>
    <w:rsid w:val="008D670E"/>
    <w:rsid w:val="008D74F9"/>
    <w:rsid w:val="008D7852"/>
    <w:rsid w:val="008D797B"/>
    <w:rsid w:val="008D7B4C"/>
    <w:rsid w:val="008D7CE0"/>
    <w:rsid w:val="008D7DA8"/>
    <w:rsid w:val="008D7FE2"/>
    <w:rsid w:val="008E08DF"/>
    <w:rsid w:val="008E09A0"/>
    <w:rsid w:val="008E0A64"/>
    <w:rsid w:val="008E0E16"/>
    <w:rsid w:val="008E146D"/>
    <w:rsid w:val="008E15D5"/>
    <w:rsid w:val="008E1D18"/>
    <w:rsid w:val="008E1E40"/>
    <w:rsid w:val="008E215B"/>
    <w:rsid w:val="008E21DC"/>
    <w:rsid w:val="008E2203"/>
    <w:rsid w:val="008E237C"/>
    <w:rsid w:val="008E24BC"/>
    <w:rsid w:val="008E2C77"/>
    <w:rsid w:val="008E2F46"/>
    <w:rsid w:val="008E308A"/>
    <w:rsid w:val="008E3091"/>
    <w:rsid w:val="008E317C"/>
    <w:rsid w:val="008E3237"/>
    <w:rsid w:val="008E3307"/>
    <w:rsid w:val="008E330F"/>
    <w:rsid w:val="008E34F5"/>
    <w:rsid w:val="008E39A9"/>
    <w:rsid w:val="008E3AE6"/>
    <w:rsid w:val="008E3B3B"/>
    <w:rsid w:val="008E3C43"/>
    <w:rsid w:val="008E4470"/>
    <w:rsid w:val="008E4A3E"/>
    <w:rsid w:val="008E5849"/>
    <w:rsid w:val="008E5ADD"/>
    <w:rsid w:val="008E5B4A"/>
    <w:rsid w:val="008E5CE3"/>
    <w:rsid w:val="008E605D"/>
    <w:rsid w:val="008E6218"/>
    <w:rsid w:val="008E662E"/>
    <w:rsid w:val="008E6A32"/>
    <w:rsid w:val="008E6E48"/>
    <w:rsid w:val="008E7447"/>
    <w:rsid w:val="008E7739"/>
    <w:rsid w:val="008E7978"/>
    <w:rsid w:val="008E7E5F"/>
    <w:rsid w:val="008E7EC6"/>
    <w:rsid w:val="008E7F8F"/>
    <w:rsid w:val="008F010A"/>
    <w:rsid w:val="008F0228"/>
    <w:rsid w:val="008F0A9B"/>
    <w:rsid w:val="008F0C89"/>
    <w:rsid w:val="008F0D66"/>
    <w:rsid w:val="008F0DA8"/>
    <w:rsid w:val="008F0E79"/>
    <w:rsid w:val="008F1190"/>
    <w:rsid w:val="008F1263"/>
    <w:rsid w:val="008F13D0"/>
    <w:rsid w:val="008F1493"/>
    <w:rsid w:val="008F1565"/>
    <w:rsid w:val="008F17A0"/>
    <w:rsid w:val="008F1B47"/>
    <w:rsid w:val="008F1C6C"/>
    <w:rsid w:val="008F217D"/>
    <w:rsid w:val="008F243E"/>
    <w:rsid w:val="008F25F1"/>
    <w:rsid w:val="008F3020"/>
    <w:rsid w:val="008F35C7"/>
    <w:rsid w:val="008F38E7"/>
    <w:rsid w:val="008F39C5"/>
    <w:rsid w:val="008F3FFD"/>
    <w:rsid w:val="008F4778"/>
    <w:rsid w:val="008F4C3F"/>
    <w:rsid w:val="008F56CA"/>
    <w:rsid w:val="008F5AD1"/>
    <w:rsid w:val="008F5AF1"/>
    <w:rsid w:val="008F5B9C"/>
    <w:rsid w:val="008F5BE7"/>
    <w:rsid w:val="008F6651"/>
    <w:rsid w:val="008F6696"/>
    <w:rsid w:val="008F6900"/>
    <w:rsid w:val="008F75D5"/>
    <w:rsid w:val="008F769F"/>
    <w:rsid w:val="008F7850"/>
    <w:rsid w:val="008F79E7"/>
    <w:rsid w:val="008F7A66"/>
    <w:rsid w:val="008F7F19"/>
    <w:rsid w:val="00900452"/>
    <w:rsid w:val="009005F8"/>
    <w:rsid w:val="00900AE2"/>
    <w:rsid w:val="00900B26"/>
    <w:rsid w:val="00900BF0"/>
    <w:rsid w:val="00900F88"/>
    <w:rsid w:val="00900FDB"/>
    <w:rsid w:val="009013BD"/>
    <w:rsid w:val="00901468"/>
    <w:rsid w:val="00901691"/>
    <w:rsid w:val="00901885"/>
    <w:rsid w:val="00901889"/>
    <w:rsid w:val="00901D5A"/>
    <w:rsid w:val="00902411"/>
    <w:rsid w:val="00902A7A"/>
    <w:rsid w:val="00902B33"/>
    <w:rsid w:val="00903316"/>
    <w:rsid w:val="0090341E"/>
    <w:rsid w:val="0090342F"/>
    <w:rsid w:val="009037ED"/>
    <w:rsid w:val="00903A7A"/>
    <w:rsid w:val="00903AB1"/>
    <w:rsid w:val="00903DB9"/>
    <w:rsid w:val="00903F88"/>
    <w:rsid w:val="009042B7"/>
    <w:rsid w:val="009047D1"/>
    <w:rsid w:val="0090519C"/>
    <w:rsid w:val="00905492"/>
    <w:rsid w:val="00905654"/>
    <w:rsid w:val="009061AE"/>
    <w:rsid w:val="009065F2"/>
    <w:rsid w:val="0090678C"/>
    <w:rsid w:val="009070EF"/>
    <w:rsid w:val="00907A7A"/>
    <w:rsid w:val="00907D42"/>
    <w:rsid w:val="00907E2F"/>
    <w:rsid w:val="0091018A"/>
    <w:rsid w:val="009101AE"/>
    <w:rsid w:val="0091047C"/>
    <w:rsid w:val="0091048D"/>
    <w:rsid w:val="009104BB"/>
    <w:rsid w:val="00910D52"/>
    <w:rsid w:val="009111AD"/>
    <w:rsid w:val="0091166F"/>
    <w:rsid w:val="00911BE1"/>
    <w:rsid w:val="00912238"/>
    <w:rsid w:val="00912A14"/>
    <w:rsid w:val="00912B8E"/>
    <w:rsid w:val="00912E06"/>
    <w:rsid w:val="00912EAF"/>
    <w:rsid w:val="009135E0"/>
    <w:rsid w:val="00913DD8"/>
    <w:rsid w:val="00914039"/>
    <w:rsid w:val="00914587"/>
    <w:rsid w:val="0091472F"/>
    <w:rsid w:val="009147EA"/>
    <w:rsid w:val="00914D2E"/>
    <w:rsid w:val="00914D55"/>
    <w:rsid w:val="00915A1E"/>
    <w:rsid w:val="00915D32"/>
    <w:rsid w:val="00915DE9"/>
    <w:rsid w:val="00915E59"/>
    <w:rsid w:val="00916013"/>
    <w:rsid w:val="009162A6"/>
    <w:rsid w:val="009164B7"/>
    <w:rsid w:val="009168D1"/>
    <w:rsid w:val="00916BA2"/>
    <w:rsid w:val="00916CCA"/>
    <w:rsid w:val="00917183"/>
    <w:rsid w:val="00917492"/>
    <w:rsid w:val="0091765F"/>
    <w:rsid w:val="00917F9A"/>
    <w:rsid w:val="00920326"/>
    <w:rsid w:val="009203E3"/>
    <w:rsid w:val="00920443"/>
    <w:rsid w:val="00920671"/>
    <w:rsid w:val="00920976"/>
    <w:rsid w:val="00921929"/>
    <w:rsid w:val="00921939"/>
    <w:rsid w:val="00922157"/>
    <w:rsid w:val="00922536"/>
    <w:rsid w:val="00922C8D"/>
    <w:rsid w:val="00922FF3"/>
    <w:rsid w:val="009232C1"/>
    <w:rsid w:val="009233D5"/>
    <w:rsid w:val="00923409"/>
    <w:rsid w:val="009237B4"/>
    <w:rsid w:val="00923808"/>
    <w:rsid w:val="00923DBA"/>
    <w:rsid w:val="009240B1"/>
    <w:rsid w:val="00924C8C"/>
    <w:rsid w:val="00924FCC"/>
    <w:rsid w:val="00924FD7"/>
    <w:rsid w:val="009250DC"/>
    <w:rsid w:val="009251DE"/>
    <w:rsid w:val="00925317"/>
    <w:rsid w:val="0092554C"/>
    <w:rsid w:val="00925788"/>
    <w:rsid w:val="0092598B"/>
    <w:rsid w:val="00925CFE"/>
    <w:rsid w:val="00925D73"/>
    <w:rsid w:val="00925E37"/>
    <w:rsid w:val="00925FB5"/>
    <w:rsid w:val="00926316"/>
    <w:rsid w:val="00926320"/>
    <w:rsid w:val="00926B65"/>
    <w:rsid w:val="00926E09"/>
    <w:rsid w:val="00926F8B"/>
    <w:rsid w:val="00927118"/>
    <w:rsid w:val="009279FB"/>
    <w:rsid w:val="00930260"/>
    <w:rsid w:val="00930273"/>
    <w:rsid w:val="00930612"/>
    <w:rsid w:val="009307CC"/>
    <w:rsid w:val="00930A67"/>
    <w:rsid w:val="00930D6E"/>
    <w:rsid w:val="00931258"/>
    <w:rsid w:val="00931516"/>
    <w:rsid w:val="00931600"/>
    <w:rsid w:val="0093170E"/>
    <w:rsid w:val="00931E1E"/>
    <w:rsid w:val="00932116"/>
    <w:rsid w:val="009321C8"/>
    <w:rsid w:val="0093259D"/>
    <w:rsid w:val="00932754"/>
    <w:rsid w:val="009329B0"/>
    <w:rsid w:val="00932CE1"/>
    <w:rsid w:val="00933124"/>
    <w:rsid w:val="00933497"/>
    <w:rsid w:val="00933817"/>
    <w:rsid w:val="0093391F"/>
    <w:rsid w:val="009339FE"/>
    <w:rsid w:val="00933D9F"/>
    <w:rsid w:val="0093400B"/>
    <w:rsid w:val="0093401F"/>
    <w:rsid w:val="00934208"/>
    <w:rsid w:val="00935003"/>
    <w:rsid w:val="00935502"/>
    <w:rsid w:val="009356AB"/>
    <w:rsid w:val="00935B8A"/>
    <w:rsid w:val="00935D3B"/>
    <w:rsid w:val="00935DF3"/>
    <w:rsid w:val="00935F51"/>
    <w:rsid w:val="009364C5"/>
    <w:rsid w:val="00936D9D"/>
    <w:rsid w:val="009372AD"/>
    <w:rsid w:val="0093772E"/>
    <w:rsid w:val="00937952"/>
    <w:rsid w:val="00937A4B"/>
    <w:rsid w:val="00937B70"/>
    <w:rsid w:val="00940056"/>
    <w:rsid w:val="009401B3"/>
    <w:rsid w:val="00940383"/>
    <w:rsid w:val="00940BCF"/>
    <w:rsid w:val="00940CB8"/>
    <w:rsid w:val="00940CDC"/>
    <w:rsid w:val="00940EE7"/>
    <w:rsid w:val="009411E6"/>
    <w:rsid w:val="009413A1"/>
    <w:rsid w:val="00941646"/>
    <w:rsid w:val="0094238B"/>
    <w:rsid w:val="00942DC2"/>
    <w:rsid w:val="0094313B"/>
    <w:rsid w:val="00943757"/>
    <w:rsid w:val="00943D2F"/>
    <w:rsid w:val="0094417C"/>
    <w:rsid w:val="00944813"/>
    <w:rsid w:val="00944CB7"/>
    <w:rsid w:val="00944DCD"/>
    <w:rsid w:val="00944FF1"/>
    <w:rsid w:val="009450AD"/>
    <w:rsid w:val="009452DA"/>
    <w:rsid w:val="009454EF"/>
    <w:rsid w:val="00945736"/>
    <w:rsid w:val="00945E0D"/>
    <w:rsid w:val="009464B7"/>
    <w:rsid w:val="00946923"/>
    <w:rsid w:val="00947004"/>
    <w:rsid w:val="0094722C"/>
    <w:rsid w:val="009476A3"/>
    <w:rsid w:val="009476B4"/>
    <w:rsid w:val="0094791F"/>
    <w:rsid w:val="00947D4E"/>
    <w:rsid w:val="00947FF7"/>
    <w:rsid w:val="00950187"/>
    <w:rsid w:val="0095052C"/>
    <w:rsid w:val="009515B2"/>
    <w:rsid w:val="00951BAC"/>
    <w:rsid w:val="00951BB5"/>
    <w:rsid w:val="00951FCF"/>
    <w:rsid w:val="0095207E"/>
    <w:rsid w:val="00952287"/>
    <w:rsid w:val="009526C1"/>
    <w:rsid w:val="00952912"/>
    <w:rsid w:val="00952B79"/>
    <w:rsid w:val="00952D1D"/>
    <w:rsid w:val="009532AA"/>
    <w:rsid w:val="009533B8"/>
    <w:rsid w:val="00953452"/>
    <w:rsid w:val="0095351C"/>
    <w:rsid w:val="0095393D"/>
    <w:rsid w:val="00953DA0"/>
    <w:rsid w:val="00953ED9"/>
    <w:rsid w:val="009543B9"/>
    <w:rsid w:val="00954BCF"/>
    <w:rsid w:val="009552BA"/>
    <w:rsid w:val="009555E7"/>
    <w:rsid w:val="009561AC"/>
    <w:rsid w:val="009563AA"/>
    <w:rsid w:val="00956F58"/>
    <w:rsid w:val="009571B4"/>
    <w:rsid w:val="00957494"/>
    <w:rsid w:val="009575E9"/>
    <w:rsid w:val="00957D54"/>
    <w:rsid w:val="00957F29"/>
    <w:rsid w:val="0096069F"/>
    <w:rsid w:val="0096083B"/>
    <w:rsid w:val="00960CFD"/>
    <w:rsid w:val="00960DA6"/>
    <w:rsid w:val="00960FA0"/>
    <w:rsid w:val="00961052"/>
    <w:rsid w:val="009613C7"/>
    <w:rsid w:val="00961C60"/>
    <w:rsid w:val="00961F87"/>
    <w:rsid w:val="00962129"/>
    <w:rsid w:val="009621B4"/>
    <w:rsid w:val="009627F1"/>
    <w:rsid w:val="00962D9F"/>
    <w:rsid w:val="009634B4"/>
    <w:rsid w:val="00963C13"/>
    <w:rsid w:val="00963EFB"/>
    <w:rsid w:val="0096462C"/>
    <w:rsid w:val="00964B09"/>
    <w:rsid w:val="00964CA0"/>
    <w:rsid w:val="00965241"/>
    <w:rsid w:val="009652F5"/>
    <w:rsid w:val="009653A5"/>
    <w:rsid w:val="009654D8"/>
    <w:rsid w:val="009656D0"/>
    <w:rsid w:val="00965736"/>
    <w:rsid w:val="0096621C"/>
    <w:rsid w:val="0096640E"/>
    <w:rsid w:val="00966466"/>
    <w:rsid w:val="009669CE"/>
    <w:rsid w:val="009669FB"/>
    <w:rsid w:val="00966B4B"/>
    <w:rsid w:val="00966B97"/>
    <w:rsid w:val="00966C4C"/>
    <w:rsid w:val="00967308"/>
    <w:rsid w:val="00967634"/>
    <w:rsid w:val="00967E3A"/>
    <w:rsid w:val="00967F61"/>
    <w:rsid w:val="00967FB9"/>
    <w:rsid w:val="00970044"/>
    <w:rsid w:val="00970318"/>
    <w:rsid w:val="009705D7"/>
    <w:rsid w:val="00970607"/>
    <w:rsid w:val="00970626"/>
    <w:rsid w:val="009709BB"/>
    <w:rsid w:val="00970E28"/>
    <w:rsid w:val="00971E78"/>
    <w:rsid w:val="009722A1"/>
    <w:rsid w:val="00972325"/>
    <w:rsid w:val="00972734"/>
    <w:rsid w:val="0097273A"/>
    <w:rsid w:val="00972EF7"/>
    <w:rsid w:val="009730EE"/>
    <w:rsid w:val="009731C7"/>
    <w:rsid w:val="00973432"/>
    <w:rsid w:val="00973D0A"/>
    <w:rsid w:val="00973DA9"/>
    <w:rsid w:val="00973DCA"/>
    <w:rsid w:val="00973FA4"/>
    <w:rsid w:val="00974038"/>
    <w:rsid w:val="009747BE"/>
    <w:rsid w:val="00974C9E"/>
    <w:rsid w:val="00974CA9"/>
    <w:rsid w:val="00974E18"/>
    <w:rsid w:val="009750BE"/>
    <w:rsid w:val="0097518A"/>
    <w:rsid w:val="00975378"/>
    <w:rsid w:val="00975559"/>
    <w:rsid w:val="00975B3F"/>
    <w:rsid w:val="00975EB7"/>
    <w:rsid w:val="00976532"/>
    <w:rsid w:val="00976AC3"/>
    <w:rsid w:val="00976BFC"/>
    <w:rsid w:val="009771CA"/>
    <w:rsid w:val="0097720D"/>
    <w:rsid w:val="00977322"/>
    <w:rsid w:val="0097736B"/>
    <w:rsid w:val="009775B5"/>
    <w:rsid w:val="0097763A"/>
    <w:rsid w:val="00977763"/>
    <w:rsid w:val="00977A4B"/>
    <w:rsid w:val="00977EB1"/>
    <w:rsid w:val="00980908"/>
    <w:rsid w:val="00980A7E"/>
    <w:rsid w:val="00980CAC"/>
    <w:rsid w:val="00980D68"/>
    <w:rsid w:val="009813BB"/>
    <w:rsid w:val="00981B36"/>
    <w:rsid w:val="00981D2E"/>
    <w:rsid w:val="00981DD6"/>
    <w:rsid w:val="00981F0B"/>
    <w:rsid w:val="009821CF"/>
    <w:rsid w:val="009826C9"/>
    <w:rsid w:val="00982A0D"/>
    <w:rsid w:val="00982A48"/>
    <w:rsid w:val="00982CCA"/>
    <w:rsid w:val="00982E47"/>
    <w:rsid w:val="0098300C"/>
    <w:rsid w:val="009835F1"/>
    <w:rsid w:val="009837EC"/>
    <w:rsid w:val="00983894"/>
    <w:rsid w:val="009839BD"/>
    <w:rsid w:val="00983AB2"/>
    <w:rsid w:val="00983F43"/>
    <w:rsid w:val="00983F9F"/>
    <w:rsid w:val="009840B8"/>
    <w:rsid w:val="009844B9"/>
    <w:rsid w:val="009845E3"/>
    <w:rsid w:val="00984E4E"/>
    <w:rsid w:val="00985064"/>
    <w:rsid w:val="00985A61"/>
    <w:rsid w:val="00985B3A"/>
    <w:rsid w:val="00985C15"/>
    <w:rsid w:val="00985C3F"/>
    <w:rsid w:val="00985CA3"/>
    <w:rsid w:val="00985D75"/>
    <w:rsid w:val="00985E90"/>
    <w:rsid w:val="00985EB6"/>
    <w:rsid w:val="00986A84"/>
    <w:rsid w:val="00986E0F"/>
    <w:rsid w:val="00986EED"/>
    <w:rsid w:val="0098717E"/>
    <w:rsid w:val="00987333"/>
    <w:rsid w:val="00987A0C"/>
    <w:rsid w:val="00987C45"/>
    <w:rsid w:val="00987D66"/>
    <w:rsid w:val="00987D71"/>
    <w:rsid w:val="00990246"/>
    <w:rsid w:val="009909C7"/>
    <w:rsid w:val="00990AB7"/>
    <w:rsid w:val="00990BC3"/>
    <w:rsid w:val="00991179"/>
    <w:rsid w:val="009914D6"/>
    <w:rsid w:val="009914DA"/>
    <w:rsid w:val="00991989"/>
    <w:rsid w:val="009921D7"/>
    <w:rsid w:val="00992424"/>
    <w:rsid w:val="00992D7B"/>
    <w:rsid w:val="00992E11"/>
    <w:rsid w:val="009930AF"/>
    <w:rsid w:val="009934B8"/>
    <w:rsid w:val="009936AB"/>
    <w:rsid w:val="009937B9"/>
    <w:rsid w:val="00994103"/>
    <w:rsid w:val="00994222"/>
    <w:rsid w:val="009945CE"/>
    <w:rsid w:val="00994A0B"/>
    <w:rsid w:val="00994B85"/>
    <w:rsid w:val="009952EF"/>
    <w:rsid w:val="009957CF"/>
    <w:rsid w:val="00995B35"/>
    <w:rsid w:val="00995C78"/>
    <w:rsid w:val="00995F71"/>
    <w:rsid w:val="009965E4"/>
    <w:rsid w:val="00996997"/>
    <w:rsid w:val="00996DB1"/>
    <w:rsid w:val="00996DB9"/>
    <w:rsid w:val="00996E51"/>
    <w:rsid w:val="0099700E"/>
    <w:rsid w:val="00997082"/>
    <w:rsid w:val="009970C6"/>
    <w:rsid w:val="009970F3"/>
    <w:rsid w:val="009971CB"/>
    <w:rsid w:val="009972E3"/>
    <w:rsid w:val="00997B16"/>
    <w:rsid w:val="00997C87"/>
    <w:rsid w:val="00997E1B"/>
    <w:rsid w:val="009A03CE"/>
    <w:rsid w:val="009A04B0"/>
    <w:rsid w:val="009A0589"/>
    <w:rsid w:val="009A08B0"/>
    <w:rsid w:val="009A0938"/>
    <w:rsid w:val="009A097D"/>
    <w:rsid w:val="009A118C"/>
    <w:rsid w:val="009A137F"/>
    <w:rsid w:val="009A18AA"/>
    <w:rsid w:val="009A1B07"/>
    <w:rsid w:val="009A1BA6"/>
    <w:rsid w:val="009A1BB6"/>
    <w:rsid w:val="009A22B8"/>
    <w:rsid w:val="009A2440"/>
    <w:rsid w:val="009A272C"/>
    <w:rsid w:val="009A287B"/>
    <w:rsid w:val="009A2B11"/>
    <w:rsid w:val="009A3178"/>
    <w:rsid w:val="009A31A3"/>
    <w:rsid w:val="009A32C0"/>
    <w:rsid w:val="009A3305"/>
    <w:rsid w:val="009A33E3"/>
    <w:rsid w:val="009A39EC"/>
    <w:rsid w:val="009A3A58"/>
    <w:rsid w:val="009A4E0F"/>
    <w:rsid w:val="009A5712"/>
    <w:rsid w:val="009A5BD0"/>
    <w:rsid w:val="009A5CFB"/>
    <w:rsid w:val="009A5E46"/>
    <w:rsid w:val="009A5E71"/>
    <w:rsid w:val="009A5F65"/>
    <w:rsid w:val="009A633A"/>
    <w:rsid w:val="009A66F6"/>
    <w:rsid w:val="009A680A"/>
    <w:rsid w:val="009A6909"/>
    <w:rsid w:val="009A6A9B"/>
    <w:rsid w:val="009A6AEC"/>
    <w:rsid w:val="009A6AF2"/>
    <w:rsid w:val="009A6FDD"/>
    <w:rsid w:val="009A74E8"/>
    <w:rsid w:val="009A7B12"/>
    <w:rsid w:val="009A7D65"/>
    <w:rsid w:val="009A7DA7"/>
    <w:rsid w:val="009A7DFF"/>
    <w:rsid w:val="009B0267"/>
    <w:rsid w:val="009B029A"/>
    <w:rsid w:val="009B04C4"/>
    <w:rsid w:val="009B0517"/>
    <w:rsid w:val="009B0752"/>
    <w:rsid w:val="009B1304"/>
    <w:rsid w:val="009B13C7"/>
    <w:rsid w:val="009B180C"/>
    <w:rsid w:val="009B1A08"/>
    <w:rsid w:val="009B1C75"/>
    <w:rsid w:val="009B1CBC"/>
    <w:rsid w:val="009B1D2B"/>
    <w:rsid w:val="009B2044"/>
    <w:rsid w:val="009B20F0"/>
    <w:rsid w:val="009B213D"/>
    <w:rsid w:val="009B2171"/>
    <w:rsid w:val="009B275D"/>
    <w:rsid w:val="009B30DE"/>
    <w:rsid w:val="009B328E"/>
    <w:rsid w:val="009B34E1"/>
    <w:rsid w:val="009B39D6"/>
    <w:rsid w:val="009B3CB9"/>
    <w:rsid w:val="009B3EB9"/>
    <w:rsid w:val="009B40DB"/>
    <w:rsid w:val="009B42D9"/>
    <w:rsid w:val="009B4489"/>
    <w:rsid w:val="009B4596"/>
    <w:rsid w:val="009B4E5B"/>
    <w:rsid w:val="009B56AB"/>
    <w:rsid w:val="009B570E"/>
    <w:rsid w:val="009B63AB"/>
    <w:rsid w:val="009B6597"/>
    <w:rsid w:val="009B682A"/>
    <w:rsid w:val="009B6AB7"/>
    <w:rsid w:val="009B6CEB"/>
    <w:rsid w:val="009B703A"/>
    <w:rsid w:val="009B71B2"/>
    <w:rsid w:val="009B733C"/>
    <w:rsid w:val="009B7588"/>
    <w:rsid w:val="009B772C"/>
    <w:rsid w:val="009B785D"/>
    <w:rsid w:val="009B7940"/>
    <w:rsid w:val="009B7987"/>
    <w:rsid w:val="009B7A6E"/>
    <w:rsid w:val="009B7DCE"/>
    <w:rsid w:val="009C01A3"/>
    <w:rsid w:val="009C02B2"/>
    <w:rsid w:val="009C03D2"/>
    <w:rsid w:val="009C088C"/>
    <w:rsid w:val="009C0898"/>
    <w:rsid w:val="009C0DE5"/>
    <w:rsid w:val="009C0F55"/>
    <w:rsid w:val="009C1387"/>
    <w:rsid w:val="009C1599"/>
    <w:rsid w:val="009C15E0"/>
    <w:rsid w:val="009C169E"/>
    <w:rsid w:val="009C1845"/>
    <w:rsid w:val="009C1B8B"/>
    <w:rsid w:val="009C2012"/>
    <w:rsid w:val="009C2579"/>
    <w:rsid w:val="009C2583"/>
    <w:rsid w:val="009C2AFA"/>
    <w:rsid w:val="009C332D"/>
    <w:rsid w:val="009C33B0"/>
    <w:rsid w:val="009C3D6E"/>
    <w:rsid w:val="009C3E7F"/>
    <w:rsid w:val="009C3F8D"/>
    <w:rsid w:val="009C41C5"/>
    <w:rsid w:val="009C43AC"/>
    <w:rsid w:val="009C445D"/>
    <w:rsid w:val="009C49A1"/>
    <w:rsid w:val="009C4B6F"/>
    <w:rsid w:val="009C4E22"/>
    <w:rsid w:val="009C4F44"/>
    <w:rsid w:val="009C5D22"/>
    <w:rsid w:val="009C5FAB"/>
    <w:rsid w:val="009C6153"/>
    <w:rsid w:val="009C64F3"/>
    <w:rsid w:val="009C65CE"/>
    <w:rsid w:val="009C6E5D"/>
    <w:rsid w:val="009C6EFD"/>
    <w:rsid w:val="009C716F"/>
    <w:rsid w:val="009C793C"/>
    <w:rsid w:val="009C79D1"/>
    <w:rsid w:val="009C7AFB"/>
    <w:rsid w:val="009D0087"/>
    <w:rsid w:val="009D02B4"/>
    <w:rsid w:val="009D05FE"/>
    <w:rsid w:val="009D070D"/>
    <w:rsid w:val="009D07A8"/>
    <w:rsid w:val="009D0E98"/>
    <w:rsid w:val="009D0FCB"/>
    <w:rsid w:val="009D11DA"/>
    <w:rsid w:val="009D12A5"/>
    <w:rsid w:val="009D15FE"/>
    <w:rsid w:val="009D1BA3"/>
    <w:rsid w:val="009D1F47"/>
    <w:rsid w:val="009D1F7D"/>
    <w:rsid w:val="009D25B2"/>
    <w:rsid w:val="009D26D2"/>
    <w:rsid w:val="009D298D"/>
    <w:rsid w:val="009D2F2B"/>
    <w:rsid w:val="009D320D"/>
    <w:rsid w:val="009D327F"/>
    <w:rsid w:val="009D365E"/>
    <w:rsid w:val="009D3B1F"/>
    <w:rsid w:val="009D3EE8"/>
    <w:rsid w:val="009D409A"/>
    <w:rsid w:val="009D4194"/>
    <w:rsid w:val="009D4531"/>
    <w:rsid w:val="009D471F"/>
    <w:rsid w:val="009D4F17"/>
    <w:rsid w:val="009D5193"/>
    <w:rsid w:val="009D545A"/>
    <w:rsid w:val="009D545D"/>
    <w:rsid w:val="009D54AD"/>
    <w:rsid w:val="009D56EE"/>
    <w:rsid w:val="009D5A38"/>
    <w:rsid w:val="009D5F52"/>
    <w:rsid w:val="009D5FA5"/>
    <w:rsid w:val="009D61D3"/>
    <w:rsid w:val="009D6201"/>
    <w:rsid w:val="009D62FC"/>
    <w:rsid w:val="009D6476"/>
    <w:rsid w:val="009D65EF"/>
    <w:rsid w:val="009D67F1"/>
    <w:rsid w:val="009D6AAF"/>
    <w:rsid w:val="009D6AB0"/>
    <w:rsid w:val="009D6C43"/>
    <w:rsid w:val="009D6DB3"/>
    <w:rsid w:val="009D6F6B"/>
    <w:rsid w:val="009D7A03"/>
    <w:rsid w:val="009D7BE6"/>
    <w:rsid w:val="009E06C3"/>
    <w:rsid w:val="009E075B"/>
    <w:rsid w:val="009E09FB"/>
    <w:rsid w:val="009E0BAE"/>
    <w:rsid w:val="009E0D02"/>
    <w:rsid w:val="009E0F6C"/>
    <w:rsid w:val="009E1429"/>
    <w:rsid w:val="009E1532"/>
    <w:rsid w:val="009E1625"/>
    <w:rsid w:val="009E1A4B"/>
    <w:rsid w:val="009E1A75"/>
    <w:rsid w:val="009E1C17"/>
    <w:rsid w:val="009E1C70"/>
    <w:rsid w:val="009E1DE4"/>
    <w:rsid w:val="009E2247"/>
    <w:rsid w:val="009E22C0"/>
    <w:rsid w:val="009E2330"/>
    <w:rsid w:val="009E31EB"/>
    <w:rsid w:val="009E33FA"/>
    <w:rsid w:val="009E350A"/>
    <w:rsid w:val="009E3871"/>
    <w:rsid w:val="009E3915"/>
    <w:rsid w:val="009E3D5D"/>
    <w:rsid w:val="009E3DD8"/>
    <w:rsid w:val="009E3F65"/>
    <w:rsid w:val="009E45FB"/>
    <w:rsid w:val="009E481E"/>
    <w:rsid w:val="009E4A6F"/>
    <w:rsid w:val="009E4C0C"/>
    <w:rsid w:val="009E4E96"/>
    <w:rsid w:val="009E4FFA"/>
    <w:rsid w:val="009E58A6"/>
    <w:rsid w:val="009E59B3"/>
    <w:rsid w:val="009E5A8C"/>
    <w:rsid w:val="009E5B0B"/>
    <w:rsid w:val="009E6008"/>
    <w:rsid w:val="009E60E2"/>
    <w:rsid w:val="009E6173"/>
    <w:rsid w:val="009E641E"/>
    <w:rsid w:val="009E650F"/>
    <w:rsid w:val="009E68B2"/>
    <w:rsid w:val="009E6E6A"/>
    <w:rsid w:val="009E6EA4"/>
    <w:rsid w:val="009E737F"/>
    <w:rsid w:val="009E7601"/>
    <w:rsid w:val="009E7875"/>
    <w:rsid w:val="009E7BEC"/>
    <w:rsid w:val="009E7F7F"/>
    <w:rsid w:val="009E7FA2"/>
    <w:rsid w:val="009F0102"/>
    <w:rsid w:val="009F03D9"/>
    <w:rsid w:val="009F0B69"/>
    <w:rsid w:val="009F0BE3"/>
    <w:rsid w:val="009F0DF0"/>
    <w:rsid w:val="009F0F5C"/>
    <w:rsid w:val="009F1136"/>
    <w:rsid w:val="009F114B"/>
    <w:rsid w:val="009F180F"/>
    <w:rsid w:val="009F1AC4"/>
    <w:rsid w:val="009F1EAD"/>
    <w:rsid w:val="009F2003"/>
    <w:rsid w:val="009F278D"/>
    <w:rsid w:val="009F2D28"/>
    <w:rsid w:val="009F2E5B"/>
    <w:rsid w:val="009F3208"/>
    <w:rsid w:val="009F3416"/>
    <w:rsid w:val="009F3496"/>
    <w:rsid w:val="009F3938"/>
    <w:rsid w:val="009F3A42"/>
    <w:rsid w:val="009F3B77"/>
    <w:rsid w:val="009F3BE1"/>
    <w:rsid w:val="009F3D92"/>
    <w:rsid w:val="009F40CC"/>
    <w:rsid w:val="009F4144"/>
    <w:rsid w:val="009F49BA"/>
    <w:rsid w:val="009F4B8F"/>
    <w:rsid w:val="009F4E88"/>
    <w:rsid w:val="009F50CA"/>
    <w:rsid w:val="009F5137"/>
    <w:rsid w:val="009F5AAE"/>
    <w:rsid w:val="009F5BDC"/>
    <w:rsid w:val="009F5F05"/>
    <w:rsid w:val="009F6506"/>
    <w:rsid w:val="009F6707"/>
    <w:rsid w:val="009F6DB4"/>
    <w:rsid w:val="009F6F26"/>
    <w:rsid w:val="009F6FAE"/>
    <w:rsid w:val="009F70BC"/>
    <w:rsid w:val="009F70E8"/>
    <w:rsid w:val="009F723A"/>
    <w:rsid w:val="009F725E"/>
    <w:rsid w:val="009F752B"/>
    <w:rsid w:val="009F7FC2"/>
    <w:rsid w:val="00A00D8A"/>
    <w:rsid w:val="00A00ECB"/>
    <w:rsid w:val="00A0104B"/>
    <w:rsid w:val="00A010BD"/>
    <w:rsid w:val="00A01199"/>
    <w:rsid w:val="00A016DB"/>
    <w:rsid w:val="00A0179C"/>
    <w:rsid w:val="00A01AD4"/>
    <w:rsid w:val="00A01AFA"/>
    <w:rsid w:val="00A023F9"/>
    <w:rsid w:val="00A0268E"/>
    <w:rsid w:val="00A027FC"/>
    <w:rsid w:val="00A02BDB"/>
    <w:rsid w:val="00A02BE3"/>
    <w:rsid w:val="00A02D50"/>
    <w:rsid w:val="00A02FBF"/>
    <w:rsid w:val="00A031B7"/>
    <w:rsid w:val="00A03A25"/>
    <w:rsid w:val="00A03E02"/>
    <w:rsid w:val="00A041DA"/>
    <w:rsid w:val="00A042B0"/>
    <w:rsid w:val="00A042C6"/>
    <w:rsid w:val="00A043B7"/>
    <w:rsid w:val="00A0449F"/>
    <w:rsid w:val="00A0486E"/>
    <w:rsid w:val="00A04889"/>
    <w:rsid w:val="00A04975"/>
    <w:rsid w:val="00A05021"/>
    <w:rsid w:val="00A053AC"/>
    <w:rsid w:val="00A053D1"/>
    <w:rsid w:val="00A05CF8"/>
    <w:rsid w:val="00A05DA7"/>
    <w:rsid w:val="00A05E77"/>
    <w:rsid w:val="00A062D5"/>
    <w:rsid w:val="00A06786"/>
    <w:rsid w:val="00A06A29"/>
    <w:rsid w:val="00A06A7C"/>
    <w:rsid w:val="00A06B82"/>
    <w:rsid w:val="00A06C4A"/>
    <w:rsid w:val="00A06FCB"/>
    <w:rsid w:val="00A075FF"/>
    <w:rsid w:val="00A0785C"/>
    <w:rsid w:val="00A07A89"/>
    <w:rsid w:val="00A07BA0"/>
    <w:rsid w:val="00A07E1D"/>
    <w:rsid w:val="00A07F1B"/>
    <w:rsid w:val="00A07F9F"/>
    <w:rsid w:val="00A1003E"/>
    <w:rsid w:val="00A10D97"/>
    <w:rsid w:val="00A1114E"/>
    <w:rsid w:val="00A1123A"/>
    <w:rsid w:val="00A1150E"/>
    <w:rsid w:val="00A11C53"/>
    <w:rsid w:val="00A11D14"/>
    <w:rsid w:val="00A11EB0"/>
    <w:rsid w:val="00A11FEC"/>
    <w:rsid w:val="00A12D99"/>
    <w:rsid w:val="00A13397"/>
    <w:rsid w:val="00A13882"/>
    <w:rsid w:val="00A14201"/>
    <w:rsid w:val="00A145D9"/>
    <w:rsid w:val="00A14D3E"/>
    <w:rsid w:val="00A14DEE"/>
    <w:rsid w:val="00A14E3A"/>
    <w:rsid w:val="00A153A7"/>
    <w:rsid w:val="00A159BA"/>
    <w:rsid w:val="00A15F50"/>
    <w:rsid w:val="00A1605B"/>
    <w:rsid w:val="00A16CFF"/>
    <w:rsid w:val="00A17614"/>
    <w:rsid w:val="00A178C4"/>
    <w:rsid w:val="00A179B0"/>
    <w:rsid w:val="00A201B9"/>
    <w:rsid w:val="00A204E3"/>
    <w:rsid w:val="00A2050B"/>
    <w:rsid w:val="00A2085F"/>
    <w:rsid w:val="00A2092A"/>
    <w:rsid w:val="00A20E1C"/>
    <w:rsid w:val="00A20F53"/>
    <w:rsid w:val="00A20F7A"/>
    <w:rsid w:val="00A210C6"/>
    <w:rsid w:val="00A2128D"/>
    <w:rsid w:val="00A212D8"/>
    <w:rsid w:val="00A213E3"/>
    <w:rsid w:val="00A215BF"/>
    <w:rsid w:val="00A21A61"/>
    <w:rsid w:val="00A21F3D"/>
    <w:rsid w:val="00A22371"/>
    <w:rsid w:val="00A22557"/>
    <w:rsid w:val="00A225BB"/>
    <w:rsid w:val="00A22E05"/>
    <w:rsid w:val="00A22FE9"/>
    <w:rsid w:val="00A230C5"/>
    <w:rsid w:val="00A231AA"/>
    <w:rsid w:val="00A231D0"/>
    <w:rsid w:val="00A233E8"/>
    <w:rsid w:val="00A234CA"/>
    <w:rsid w:val="00A23602"/>
    <w:rsid w:val="00A23BEB"/>
    <w:rsid w:val="00A24131"/>
    <w:rsid w:val="00A2429F"/>
    <w:rsid w:val="00A243A3"/>
    <w:rsid w:val="00A2472D"/>
    <w:rsid w:val="00A24982"/>
    <w:rsid w:val="00A24A73"/>
    <w:rsid w:val="00A24B51"/>
    <w:rsid w:val="00A253BA"/>
    <w:rsid w:val="00A256AC"/>
    <w:rsid w:val="00A25B1D"/>
    <w:rsid w:val="00A25EF7"/>
    <w:rsid w:val="00A25F15"/>
    <w:rsid w:val="00A2648F"/>
    <w:rsid w:val="00A2660A"/>
    <w:rsid w:val="00A26625"/>
    <w:rsid w:val="00A2686D"/>
    <w:rsid w:val="00A2693C"/>
    <w:rsid w:val="00A26BB4"/>
    <w:rsid w:val="00A26C92"/>
    <w:rsid w:val="00A27142"/>
    <w:rsid w:val="00A274BA"/>
    <w:rsid w:val="00A274F2"/>
    <w:rsid w:val="00A275E1"/>
    <w:rsid w:val="00A2770F"/>
    <w:rsid w:val="00A2778C"/>
    <w:rsid w:val="00A27846"/>
    <w:rsid w:val="00A27884"/>
    <w:rsid w:val="00A27A1F"/>
    <w:rsid w:val="00A27C34"/>
    <w:rsid w:val="00A27CB9"/>
    <w:rsid w:val="00A27EDE"/>
    <w:rsid w:val="00A301BA"/>
    <w:rsid w:val="00A301C1"/>
    <w:rsid w:val="00A302BC"/>
    <w:rsid w:val="00A304BE"/>
    <w:rsid w:val="00A3054D"/>
    <w:rsid w:val="00A3056E"/>
    <w:rsid w:val="00A30B80"/>
    <w:rsid w:val="00A30EB5"/>
    <w:rsid w:val="00A312F0"/>
    <w:rsid w:val="00A31988"/>
    <w:rsid w:val="00A31C45"/>
    <w:rsid w:val="00A31E0B"/>
    <w:rsid w:val="00A324F7"/>
    <w:rsid w:val="00A32634"/>
    <w:rsid w:val="00A329F6"/>
    <w:rsid w:val="00A32A2B"/>
    <w:rsid w:val="00A32CB3"/>
    <w:rsid w:val="00A32D39"/>
    <w:rsid w:val="00A32E56"/>
    <w:rsid w:val="00A3304A"/>
    <w:rsid w:val="00A33430"/>
    <w:rsid w:val="00A33521"/>
    <w:rsid w:val="00A336D7"/>
    <w:rsid w:val="00A338D8"/>
    <w:rsid w:val="00A33A47"/>
    <w:rsid w:val="00A33CC8"/>
    <w:rsid w:val="00A345A2"/>
    <w:rsid w:val="00A3474C"/>
    <w:rsid w:val="00A34A99"/>
    <w:rsid w:val="00A34E40"/>
    <w:rsid w:val="00A352F3"/>
    <w:rsid w:val="00A354D1"/>
    <w:rsid w:val="00A35D7E"/>
    <w:rsid w:val="00A361E5"/>
    <w:rsid w:val="00A36338"/>
    <w:rsid w:val="00A36361"/>
    <w:rsid w:val="00A363AB"/>
    <w:rsid w:val="00A3650D"/>
    <w:rsid w:val="00A3656D"/>
    <w:rsid w:val="00A36E7C"/>
    <w:rsid w:val="00A374A7"/>
    <w:rsid w:val="00A3773C"/>
    <w:rsid w:val="00A37B50"/>
    <w:rsid w:val="00A401FC"/>
    <w:rsid w:val="00A402B6"/>
    <w:rsid w:val="00A4092F"/>
    <w:rsid w:val="00A40B23"/>
    <w:rsid w:val="00A411F7"/>
    <w:rsid w:val="00A41440"/>
    <w:rsid w:val="00A41B66"/>
    <w:rsid w:val="00A41EAF"/>
    <w:rsid w:val="00A41F77"/>
    <w:rsid w:val="00A4237D"/>
    <w:rsid w:val="00A423CB"/>
    <w:rsid w:val="00A42412"/>
    <w:rsid w:val="00A428D4"/>
    <w:rsid w:val="00A429D8"/>
    <w:rsid w:val="00A42EF7"/>
    <w:rsid w:val="00A43547"/>
    <w:rsid w:val="00A437E1"/>
    <w:rsid w:val="00A442D3"/>
    <w:rsid w:val="00A4485C"/>
    <w:rsid w:val="00A449CE"/>
    <w:rsid w:val="00A44D63"/>
    <w:rsid w:val="00A456D4"/>
    <w:rsid w:val="00A45BD5"/>
    <w:rsid w:val="00A45C57"/>
    <w:rsid w:val="00A45D1F"/>
    <w:rsid w:val="00A45F49"/>
    <w:rsid w:val="00A46361"/>
    <w:rsid w:val="00A463F4"/>
    <w:rsid w:val="00A467FF"/>
    <w:rsid w:val="00A46D1F"/>
    <w:rsid w:val="00A46FAA"/>
    <w:rsid w:val="00A47037"/>
    <w:rsid w:val="00A47164"/>
    <w:rsid w:val="00A4737D"/>
    <w:rsid w:val="00A47470"/>
    <w:rsid w:val="00A4779C"/>
    <w:rsid w:val="00A477D2"/>
    <w:rsid w:val="00A47865"/>
    <w:rsid w:val="00A47928"/>
    <w:rsid w:val="00A47E89"/>
    <w:rsid w:val="00A47F36"/>
    <w:rsid w:val="00A500DD"/>
    <w:rsid w:val="00A504F1"/>
    <w:rsid w:val="00A51012"/>
    <w:rsid w:val="00A51669"/>
    <w:rsid w:val="00A518E0"/>
    <w:rsid w:val="00A519BB"/>
    <w:rsid w:val="00A51B00"/>
    <w:rsid w:val="00A5210A"/>
    <w:rsid w:val="00A523A3"/>
    <w:rsid w:val="00A52AFC"/>
    <w:rsid w:val="00A52E3D"/>
    <w:rsid w:val="00A531DA"/>
    <w:rsid w:val="00A533F8"/>
    <w:rsid w:val="00A5353B"/>
    <w:rsid w:val="00A535C1"/>
    <w:rsid w:val="00A53636"/>
    <w:rsid w:val="00A53B88"/>
    <w:rsid w:val="00A53C53"/>
    <w:rsid w:val="00A53ED2"/>
    <w:rsid w:val="00A54192"/>
    <w:rsid w:val="00A542C6"/>
    <w:rsid w:val="00A54440"/>
    <w:rsid w:val="00A544EF"/>
    <w:rsid w:val="00A548F9"/>
    <w:rsid w:val="00A54D89"/>
    <w:rsid w:val="00A54F77"/>
    <w:rsid w:val="00A55261"/>
    <w:rsid w:val="00A55283"/>
    <w:rsid w:val="00A55296"/>
    <w:rsid w:val="00A55309"/>
    <w:rsid w:val="00A5531D"/>
    <w:rsid w:val="00A555F8"/>
    <w:rsid w:val="00A55D24"/>
    <w:rsid w:val="00A56359"/>
    <w:rsid w:val="00A56A8A"/>
    <w:rsid w:val="00A57175"/>
    <w:rsid w:val="00A57237"/>
    <w:rsid w:val="00A5737D"/>
    <w:rsid w:val="00A57684"/>
    <w:rsid w:val="00A577CC"/>
    <w:rsid w:val="00A57808"/>
    <w:rsid w:val="00A5798D"/>
    <w:rsid w:val="00A57FF3"/>
    <w:rsid w:val="00A60171"/>
    <w:rsid w:val="00A601C3"/>
    <w:rsid w:val="00A6034F"/>
    <w:rsid w:val="00A613EA"/>
    <w:rsid w:val="00A616F5"/>
    <w:rsid w:val="00A61FA7"/>
    <w:rsid w:val="00A62243"/>
    <w:rsid w:val="00A62791"/>
    <w:rsid w:val="00A628BF"/>
    <w:rsid w:val="00A62A96"/>
    <w:rsid w:val="00A62E10"/>
    <w:rsid w:val="00A62F84"/>
    <w:rsid w:val="00A6310C"/>
    <w:rsid w:val="00A638C6"/>
    <w:rsid w:val="00A63954"/>
    <w:rsid w:val="00A63B3E"/>
    <w:rsid w:val="00A63B5F"/>
    <w:rsid w:val="00A63BDD"/>
    <w:rsid w:val="00A63F90"/>
    <w:rsid w:val="00A64270"/>
    <w:rsid w:val="00A6458C"/>
    <w:rsid w:val="00A64592"/>
    <w:rsid w:val="00A648EB"/>
    <w:rsid w:val="00A64BBD"/>
    <w:rsid w:val="00A652B0"/>
    <w:rsid w:val="00A654A8"/>
    <w:rsid w:val="00A65AB7"/>
    <w:rsid w:val="00A65C2C"/>
    <w:rsid w:val="00A66406"/>
    <w:rsid w:val="00A665DA"/>
    <w:rsid w:val="00A6682B"/>
    <w:rsid w:val="00A668E3"/>
    <w:rsid w:val="00A66D82"/>
    <w:rsid w:val="00A6700A"/>
    <w:rsid w:val="00A67404"/>
    <w:rsid w:val="00A6744B"/>
    <w:rsid w:val="00A676EE"/>
    <w:rsid w:val="00A67CBB"/>
    <w:rsid w:val="00A7019C"/>
    <w:rsid w:val="00A70486"/>
    <w:rsid w:val="00A704AA"/>
    <w:rsid w:val="00A7099B"/>
    <w:rsid w:val="00A709D5"/>
    <w:rsid w:val="00A70C2F"/>
    <w:rsid w:val="00A70D13"/>
    <w:rsid w:val="00A70D2D"/>
    <w:rsid w:val="00A70D81"/>
    <w:rsid w:val="00A70FB1"/>
    <w:rsid w:val="00A71219"/>
    <w:rsid w:val="00A713A3"/>
    <w:rsid w:val="00A715B1"/>
    <w:rsid w:val="00A715DA"/>
    <w:rsid w:val="00A719B7"/>
    <w:rsid w:val="00A727ED"/>
    <w:rsid w:val="00A72881"/>
    <w:rsid w:val="00A72C42"/>
    <w:rsid w:val="00A72C48"/>
    <w:rsid w:val="00A73118"/>
    <w:rsid w:val="00A73985"/>
    <w:rsid w:val="00A73AB1"/>
    <w:rsid w:val="00A73C54"/>
    <w:rsid w:val="00A73C91"/>
    <w:rsid w:val="00A73D86"/>
    <w:rsid w:val="00A73E52"/>
    <w:rsid w:val="00A73F7F"/>
    <w:rsid w:val="00A741CF"/>
    <w:rsid w:val="00A748B2"/>
    <w:rsid w:val="00A74ACE"/>
    <w:rsid w:val="00A74D50"/>
    <w:rsid w:val="00A74DCC"/>
    <w:rsid w:val="00A75050"/>
    <w:rsid w:val="00A7528E"/>
    <w:rsid w:val="00A7542F"/>
    <w:rsid w:val="00A75796"/>
    <w:rsid w:val="00A75A06"/>
    <w:rsid w:val="00A75CF2"/>
    <w:rsid w:val="00A75FC1"/>
    <w:rsid w:val="00A76463"/>
    <w:rsid w:val="00A7662D"/>
    <w:rsid w:val="00A76C3F"/>
    <w:rsid w:val="00A76D30"/>
    <w:rsid w:val="00A76F91"/>
    <w:rsid w:val="00A771FF"/>
    <w:rsid w:val="00A7729F"/>
    <w:rsid w:val="00A77508"/>
    <w:rsid w:val="00A7792A"/>
    <w:rsid w:val="00A8000F"/>
    <w:rsid w:val="00A804CE"/>
    <w:rsid w:val="00A80925"/>
    <w:rsid w:val="00A80A1E"/>
    <w:rsid w:val="00A80E13"/>
    <w:rsid w:val="00A80F01"/>
    <w:rsid w:val="00A81117"/>
    <w:rsid w:val="00A811B1"/>
    <w:rsid w:val="00A8161C"/>
    <w:rsid w:val="00A816E4"/>
    <w:rsid w:val="00A81811"/>
    <w:rsid w:val="00A81BEF"/>
    <w:rsid w:val="00A81EFE"/>
    <w:rsid w:val="00A822B0"/>
    <w:rsid w:val="00A823C8"/>
    <w:rsid w:val="00A82A76"/>
    <w:rsid w:val="00A82CFB"/>
    <w:rsid w:val="00A82EB0"/>
    <w:rsid w:val="00A832DC"/>
    <w:rsid w:val="00A83CE1"/>
    <w:rsid w:val="00A83ED9"/>
    <w:rsid w:val="00A84301"/>
    <w:rsid w:val="00A843CD"/>
    <w:rsid w:val="00A8460F"/>
    <w:rsid w:val="00A84840"/>
    <w:rsid w:val="00A848B5"/>
    <w:rsid w:val="00A849BF"/>
    <w:rsid w:val="00A84C65"/>
    <w:rsid w:val="00A84D0C"/>
    <w:rsid w:val="00A8514B"/>
    <w:rsid w:val="00A85455"/>
    <w:rsid w:val="00A85907"/>
    <w:rsid w:val="00A85A02"/>
    <w:rsid w:val="00A85A54"/>
    <w:rsid w:val="00A85BBC"/>
    <w:rsid w:val="00A86204"/>
    <w:rsid w:val="00A86741"/>
    <w:rsid w:val="00A8695D"/>
    <w:rsid w:val="00A86A73"/>
    <w:rsid w:val="00A86B00"/>
    <w:rsid w:val="00A86B1D"/>
    <w:rsid w:val="00A86C93"/>
    <w:rsid w:val="00A86DAE"/>
    <w:rsid w:val="00A86E36"/>
    <w:rsid w:val="00A87299"/>
    <w:rsid w:val="00A8741D"/>
    <w:rsid w:val="00A8759F"/>
    <w:rsid w:val="00A87941"/>
    <w:rsid w:val="00A87ADD"/>
    <w:rsid w:val="00A87C9A"/>
    <w:rsid w:val="00A87EA3"/>
    <w:rsid w:val="00A900DB"/>
    <w:rsid w:val="00A906D9"/>
    <w:rsid w:val="00A9099D"/>
    <w:rsid w:val="00A90ECF"/>
    <w:rsid w:val="00A90ED7"/>
    <w:rsid w:val="00A918E4"/>
    <w:rsid w:val="00A91902"/>
    <w:rsid w:val="00A91988"/>
    <w:rsid w:val="00A919EC"/>
    <w:rsid w:val="00A91A52"/>
    <w:rsid w:val="00A91A5B"/>
    <w:rsid w:val="00A91BB2"/>
    <w:rsid w:val="00A920E5"/>
    <w:rsid w:val="00A927E7"/>
    <w:rsid w:val="00A92AF5"/>
    <w:rsid w:val="00A92E2A"/>
    <w:rsid w:val="00A932D9"/>
    <w:rsid w:val="00A93C1D"/>
    <w:rsid w:val="00A93D20"/>
    <w:rsid w:val="00A93E83"/>
    <w:rsid w:val="00A94108"/>
    <w:rsid w:val="00A94414"/>
    <w:rsid w:val="00A9483A"/>
    <w:rsid w:val="00A94BD3"/>
    <w:rsid w:val="00A94FFD"/>
    <w:rsid w:val="00A9519D"/>
    <w:rsid w:val="00A953F3"/>
    <w:rsid w:val="00A95685"/>
    <w:rsid w:val="00A959F3"/>
    <w:rsid w:val="00A95C3E"/>
    <w:rsid w:val="00A95F72"/>
    <w:rsid w:val="00A96061"/>
    <w:rsid w:val="00A9618B"/>
    <w:rsid w:val="00A96274"/>
    <w:rsid w:val="00A96532"/>
    <w:rsid w:val="00A96588"/>
    <w:rsid w:val="00A96971"/>
    <w:rsid w:val="00A96A86"/>
    <w:rsid w:val="00A96EA5"/>
    <w:rsid w:val="00A96ED6"/>
    <w:rsid w:val="00A97143"/>
    <w:rsid w:val="00A9754F"/>
    <w:rsid w:val="00A97588"/>
    <w:rsid w:val="00A97A98"/>
    <w:rsid w:val="00AA00D5"/>
    <w:rsid w:val="00AA0303"/>
    <w:rsid w:val="00AA0343"/>
    <w:rsid w:val="00AA0679"/>
    <w:rsid w:val="00AA0B25"/>
    <w:rsid w:val="00AA0B58"/>
    <w:rsid w:val="00AA0E06"/>
    <w:rsid w:val="00AA0E2C"/>
    <w:rsid w:val="00AA0F47"/>
    <w:rsid w:val="00AA0FA7"/>
    <w:rsid w:val="00AA0FFD"/>
    <w:rsid w:val="00AA1031"/>
    <w:rsid w:val="00AA1871"/>
    <w:rsid w:val="00AA190B"/>
    <w:rsid w:val="00AA19C1"/>
    <w:rsid w:val="00AA2817"/>
    <w:rsid w:val="00AA29F3"/>
    <w:rsid w:val="00AA2B7F"/>
    <w:rsid w:val="00AA2E62"/>
    <w:rsid w:val="00AA3258"/>
    <w:rsid w:val="00AA336E"/>
    <w:rsid w:val="00AA3A22"/>
    <w:rsid w:val="00AA4155"/>
    <w:rsid w:val="00AA44C2"/>
    <w:rsid w:val="00AA45D7"/>
    <w:rsid w:val="00AA461B"/>
    <w:rsid w:val="00AA4AA6"/>
    <w:rsid w:val="00AA4DC9"/>
    <w:rsid w:val="00AA5159"/>
    <w:rsid w:val="00AA5A83"/>
    <w:rsid w:val="00AA64A3"/>
    <w:rsid w:val="00AA65AC"/>
    <w:rsid w:val="00AA6D7F"/>
    <w:rsid w:val="00AA71DD"/>
    <w:rsid w:val="00AA7342"/>
    <w:rsid w:val="00AA7846"/>
    <w:rsid w:val="00AA78B7"/>
    <w:rsid w:val="00AA7C47"/>
    <w:rsid w:val="00AB028F"/>
    <w:rsid w:val="00AB02C0"/>
    <w:rsid w:val="00AB069D"/>
    <w:rsid w:val="00AB06A0"/>
    <w:rsid w:val="00AB06ED"/>
    <w:rsid w:val="00AB0852"/>
    <w:rsid w:val="00AB0B68"/>
    <w:rsid w:val="00AB0BA6"/>
    <w:rsid w:val="00AB0D62"/>
    <w:rsid w:val="00AB1014"/>
    <w:rsid w:val="00AB10FD"/>
    <w:rsid w:val="00AB134C"/>
    <w:rsid w:val="00AB145D"/>
    <w:rsid w:val="00AB1BC1"/>
    <w:rsid w:val="00AB1F99"/>
    <w:rsid w:val="00AB23F6"/>
    <w:rsid w:val="00AB278A"/>
    <w:rsid w:val="00AB27F0"/>
    <w:rsid w:val="00AB2917"/>
    <w:rsid w:val="00AB29CF"/>
    <w:rsid w:val="00AB2E16"/>
    <w:rsid w:val="00AB2F4E"/>
    <w:rsid w:val="00AB317F"/>
    <w:rsid w:val="00AB3441"/>
    <w:rsid w:val="00AB3612"/>
    <w:rsid w:val="00AB3BAC"/>
    <w:rsid w:val="00AB3C07"/>
    <w:rsid w:val="00AB3CA3"/>
    <w:rsid w:val="00AB3F49"/>
    <w:rsid w:val="00AB41AC"/>
    <w:rsid w:val="00AB4242"/>
    <w:rsid w:val="00AB45F1"/>
    <w:rsid w:val="00AB4639"/>
    <w:rsid w:val="00AB4681"/>
    <w:rsid w:val="00AB47C5"/>
    <w:rsid w:val="00AB4B18"/>
    <w:rsid w:val="00AB4EF3"/>
    <w:rsid w:val="00AB5354"/>
    <w:rsid w:val="00AB559B"/>
    <w:rsid w:val="00AB5886"/>
    <w:rsid w:val="00AB5902"/>
    <w:rsid w:val="00AB5C5E"/>
    <w:rsid w:val="00AB5EF3"/>
    <w:rsid w:val="00AB5F98"/>
    <w:rsid w:val="00AB615C"/>
    <w:rsid w:val="00AB65B5"/>
    <w:rsid w:val="00AB66B6"/>
    <w:rsid w:val="00AB67EE"/>
    <w:rsid w:val="00AB682E"/>
    <w:rsid w:val="00AB6BBA"/>
    <w:rsid w:val="00AB6D2B"/>
    <w:rsid w:val="00AB6FA8"/>
    <w:rsid w:val="00AB7098"/>
    <w:rsid w:val="00AB7101"/>
    <w:rsid w:val="00AB722D"/>
    <w:rsid w:val="00AB7232"/>
    <w:rsid w:val="00AB763B"/>
    <w:rsid w:val="00AB764E"/>
    <w:rsid w:val="00AC02BC"/>
    <w:rsid w:val="00AC058B"/>
    <w:rsid w:val="00AC05B1"/>
    <w:rsid w:val="00AC0898"/>
    <w:rsid w:val="00AC0A7F"/>
    <w:rsid w:val="00AC0D0B"/>
    <w:rsid w:val="00AC0D2D"/>
    <w:rsid w:val="00AC124D"/>
    <w:rsid w:val="00AC1C5F"/>
    <w:rsid w:val="00AC1D1C"/>
    <w:rsid w:val="00AC1FBC"/>
    <w:rsid w:val="00AC2072"/>
    <w:rsid w:val="00AC20C5"/>
    <w:rsid w:val="00AC22D0"/>
    <w:rsid w:val="00AC23A4"/>
    <w:rsid w:val="00AC2647"/>
    <w:rsid w:val="00AC2D36"/>
    <w:rsid w:val="00AC312E"/>
    <w:rsid w:val="00AC3161"/>
    <w:rsid w:val="00AC3B00"/>
    <w:rsid w:val="00AC3CE8"/>
    <w:rsid w:val="00AC3E71"/>
    <w:rsid w:val="00AC3E84"/>
    <w:rsid w:val="00AC3E9D"/>
    <w:rsid w:val="00AC45FC"/>
    <w:rsid w:val="00AC48BB"/>
    <w:rsid w:val="00AC49EE"/>
    <w:rsid w:val="00AC4E6E"/>
    <w:rsid w:val="00AC5072"/>
    <w:rsid w:val="00AC5137"/>
    <w:rsid w:val="00AC53CC"/>
    <w:rsid w:val="00AC54FD"/>
    <w:rsid w:val="00AC578B"/>
    <w:rsid w:val="00AC5B2F"/>
    <w:rsid w:val="00AC5CAD"/>
    <w:rsid w:val="00AC5D7B"/>
    <w:rsid w:val="00AC5ECF"/>
    <w:rsid w:val="00AC6113"/>
    <w:rsid w:val="00AC631F"/>
    <w:rsid w:val="00AC663A"/>
    <w:rsid w:val="00AC66D0"/>
    <w:rsid w:val="00AC66FA"/>
    <w:rsid w:val="00AC6854"/>
    <w:rsid w:val="00AC719E"/>
    <w:rsid w:val="00AC7277"/>
    <w:rsid w:val="00AC7345"/>
    <w:rsid w:val="00AC78C9"/>
    <w:rsid w:val="00AC7920"/>
    <w:rsid w:val="00AC7F2A"/>
    <w:rsid w:val="00AD0409"/>
    <w:rsid w:val="00AD094A"/>
    <w:rsid w:val="00AD0B5D"/>
    <w:rsid w:val="00AD0C5F"/>
    <w:rsid w:val="00AD1034"/>
    <w:rsid w:val="00AD1343"/>
    <w:rsid w:val="00AD1468"/>
    <w:rsid w:val="00AD159D"/>
    <w:rsid w:val="00AD1624"/>
    <w:rsid w:val="00AD164F"/>
    <w:rsid w:val="00AD1C19"/>
    <w:rsid w:val="00AD1E74"/>
    <w:rsid w:val="00AD1FCE"/>
    <w:rsid w:val="00AD230A"/>
    <w:rsid w:val="00AD2345"/>
    <w:rsid w:val="00AD2545"/>
    <w:rsid w:val="00AD2657"/>
    <w:rsid w:val="00AD268D"/>
    <w:rsid w:val="00AD2741"/>
    <w:rsid w:val="00AD2AC7"/>
    <w:rsid w:val="00AD2D01"/>
    <w:rsid w:val="00AD2DF6"/>
    <w:rsid w:val="00AD2E3A"/>
    <w:rsid w:val="00AD2E7E"/>
    <w:rsid w:val="00AD318C"/>
    <w:rsid w:val="00AD3829"/>
    <w:rsid w:val="00AD38EA"/>
    <w:rsid w:val="00AD3A18"/>
    <w:rsid w:val="00AD3B3A"/>
    <w:rsid w:val="00AD3B8F"/>
    <w:rsid w:val="00AD4499"/>
    <w:rsid w:val="00AD4C05"/>
    <w:rsid w:val="00AD4DE7"/>
    <w:rsid w:val="00AD4FB4"/>
    <w:rsid w:val="00AD527E"/>
    <w:rsid w:val="00AD53F5"/>
    <w:rsid w:val="00AD549F"/>
    <w:rsid w:val="00AD59D5"/>
    <w:rsid w:val="00AD64F9"/>
    <w:rsid w:val="00AD6534"/>
    <w:rsid w:val="00AD65E6"/>
    <w:rsid w:val="00AD6859"/>
    <w:rsid w:val="00AD6AAE"/>
    <w:rsid w:val="00AD6AC2"/>
    <w:rsid w:val="00AD6B40"/>
    <w:rsid w:val="00AD6B84"/>
    <w:rsid w:val="00AD6B9C"/>
    <w:rsid w:val="00AD6F8C"/>
    <w:rsid w:val="00AD7143"/>
    <w:rsid w:val="00AD726E"/>
    <w:rsid w:val="00AD73AB"/>
    <w:rsid w:val="00AD784B"/>
    <w:rsid w:val="00AE07CD"/>
    <w:rsid w:val="00AE0810"/>
    <w:rsid w:val="00AE081E"/>
    <w:rsid w:val="00AE0FB3"/>
    <w:rsid w:val="00AE1071"/>
    <w:rsid w:val="00AE1192"/>
    <w:rsid w:val="00AE11FC"/>
    <w:rsid w:val="00AE12FF"/>
    <w:rsid w:val="00AE14BC"/>
    <w:rsid w:val="00AE1610"/>
    <w:rsid w:val="00AE1786"/>
    <w:rsid w:val="00AE19FA"/>
    <w:rsid w:val="00AE1C84"/>
    <w:rsid w:val="00AE1D55"/>
    <w:rsid w:val="00AE21E5"/>
    <w:rsid w:val="00AE224D"/>
    <w:rsid w:val="00AE24DD"/>
    <w:rsid w:val="00AE2E6A"/>
    <w:rsid w:val="00AE3070"/>
    <w:rsid w:val="00AE30F7"/>
    <w:rsid w:val="00AE31C8"/>
    <w:rsid w:val="00AE31FB"/>
    <w:rsid w:val="00AE327E"/>
    <w:rsid w:val="00AE3461"/>
    <w:rsid w:val="00AE3D76"/>
    <w:rsid w:val="00AE3E81"/>
    <w:rsid w:val="00AE4216"/>
    <w:rsid w:val="00AE4435"/>
    <w:rsid w:val="00AE4524"/>
    <w:rsid w:val="00AE47C3"/>
    <w:rsid w:val="00AE4B04"/>
    <w:rsid w:val="00AE4CFB"/>
    <w:rsid w:val="00AE4F1C"/>
    <w:rsid w:val="00AE536A"/>
    <w:rsid w:val="00AE542E"/>
    <w:rsid w:val="00AE5755"/>
    <w:rsid w:val="00AE579F"/>
    <w:rsid w:val="00AE5914"/>
    <w:rsid w:val="00AE5AB1"/>
    <w:rsid w:val="00AE5B4A"/>
    <w:rsid w:val="00AE5B87"/>
    <w:rsid w:val="00AE60A9"/>
    <w:rsid w:val="00AE6432"/>
    <w:rsid w:val="00AE6605"/>
    <w:rsid w:val="00AE6C97"/>
    <w:rsid w:val="00AE6DBE"/>
    <w:rsid w:val="00AE6E40"/>
    <w:rsid w:val="00AE6EC5"/>
    <w:rsid w:val="00AE6F70"/>
    <w:rsid w:val="00AE7849"/>
    <w:rsid w:val="00AE7E81"/>
    <w:rsid w:val="00AE7F54"/>
    <w:rsid w:val="00AF0D3F"/>
    <w:rsid w:val="00AF0D48"/>
    <w:rsid w:val="00AF0ED4"/>
    <w:rsid w:val="00AF11C1"/>
    <w:rsid w:val="00AF15F5"/>
    <w:rsid w:val="00AF1765"/>
    <w:rsid w:val="00AF1C06"/>
    <w:rsid w:val="00AF1E3F"/>
    <w:rsid w:val="00AF1E73"/>
    <w:rsid w:val="00AF21D2"/>
    <w:rsid w:val="00AF23D4"/>
    <w:rsid w:val="00AF2477"/>
    <w:rsid w:val="00AF24CF"/>
    <w:rsid w:val="00AF26E7"/>
    <w:rsid w:val="00AF273E"/>
    <w:rsid w:val="00AF28C6"/>
    <w:rsid w:val="00AF2916"/>
    <w:rsid w:val="00AF29FB"/>
    <w:rsid w:val="00AF2AD4"/>
    <w:rsid w:val="00AF2F12"/>
    <w:rsid w:val="00AF3086"/>
    <w:rsid w:val="00AF310A"/>
    <w:rsid w:val="00AF323E"/>
    <w:rsid w:val="00AF3291"/>
    <w:rsid w:val="00AF33BB"/>
    <w:rsid w:val="00AF34B2"/>
    <w:rsid w:val="00AF3506"/>
    <w:rsid w:val="00AF3CC5"/>
    <w:rsid w:val="00AF3DC8"/>
    <w:rsid w:val="00AF3EEE"/>
    <w:rsid w:val="00AF40E6"/>
    <w:rsid w:val="00AF425F"/>
    <w:rsid w:val="00AF46A6"/>
    <w:rsid w:val="00AF551A"/>
    <w:rsid w:val="00AF5525"/>
    <w:rsid w:val="00AF55C7"/>
    <w:rsid w:val="00AF55E9"/>
    <w:rsid w:val="00AF58B8"/>
    <w:rsid w:val="00AF5903"/>
    <w:rsid w:val="00AF59E3"/>
    <w:rsid w:val="00AF5A2E"/>
    <w:rsid w:val="00AF5B1A"/>
    <w:rsid w:val="00AF5BD6"/>
    <w:rsid w:val="00AF6204"/>
    <w:rsid w:val="00AF6414"/>
    <w:rsid w:val="00AF6975"/>
    <w:rsid w:val="00AF6B2F"/>
    <w:rsid w:val="00AF6FEB"/>
    <w:rsid w:val="00AF719F"/>
    <w:rsid w:val="00AF7941"/>
    <w:rsid w:val="00B00146"/>
    <w:rsid w:val="00B00E8C"/>
    <w:rsid w:val="00B00EDC"/>
    <w:rsid w:val="00B01587"/>
    <w:rsid w:val="00B015F8"/>
    <w:rsid w:val="00B01745"/>
    <w:rsid w:val="00B01A5A"/>
    <w:rsid w:val="00B01B1C"/>
    <w:rsid w:val="00B023AA"/>
    <w:rsid w:val="00B024C0"/>
    <w:rsid w:val="00B02641"/>
    <w:rsid w:val="00B02650"/>
    <w:rsid w:val="00B0276A"/>
    <w:rsid w:val="00B03282"/>
    <w:rsid w:val="00B032AA"/>
    <w:rsid w:val="00B032C9"/>
    <w:rsid w:val="00B039D6"/>
    <w:rsid w:val="00B039DF"/>
    <w:rsid w:val="00B0412C"/>
    <w:rsid w:val="00B041B9"/>
    <w:rsid w:val="00B04233"/>
    <w:rsid w:val="00B04316"/>
    <w:rsid w:val="00B0478D"/>
    <w:rsid w:val="00B04966"/>
    <w:rsid w:val="00B04C35"/>
    <w:rsid w:val="00B04EE3"/>
    <w:rsid w:val="00B04F23"/>
    <w:rsid w:val="00B04F91"/>
    <w:rsid w:val="00B05343"/>
    <w:rsid w:val="00B0541D"/>
    <w:rsid w:val="00B05CE3"/>
    <w:rsid w:val="00B06377"/>
    <w:rsid w:val="00B06581"/>
    <w:rsid w:val="00B06705"/>
    <w:rsid w:val="00B067C2"/>
    <w:rsid w:val="00B068A5"/>
    <w:rsid w:val="00B06A6E"/>
    <w:rsid w:val="00B071C9"/>
    <w:rsid w:val="00B0775E"/>
    <w:rsid w:val="00B07B55"/>
    <w:rsid w:val="00B07E15"/>
    <w:rsid w:val="00B07FFC"/>
    <w:rsid w:val="00B1013A"/>
    <w:rsid w:val="00B104F8"/>
    <w:rsid w:val="00B10547"/>
    <w:rsid w:val="00B10CE8"/>
    <w:rsid w:val="00B10DDF"/>
    <w:rsid w:val="00B10E0D"/>
    <w:rsid w:val="00B10E2F"/>
    <w:rsid w:val="00B10F58"/>
    <w:rsid w:val="00B1135F"/>
    <w:rsid w:val="00B1138B"/>
    <w:rsid w:val="00B1294B"/>
    <w:rsid w:val="00B12A00"/>
    <w:rsid w:val="00B12C7F"/>
    <w:rsid w:val="00B13018"/>
    <w:rsid w:val="00B13112"/>
    <w:rsid w:val="00B13236"/>
    <w:rsid w:val="00B134F2"/>
    <w:rsid w:val="00B13884"/>
    <w:rsid w:val="00B141A8"/>
    <w:rsid w:val="00B14407"/>
    <w:rsid w:val="00B1462E"/>
    <w:rsid w:val="00B150D0"/>
    <w:rsid w:val="00B15189"/>
    <w:rsid w:val="00B151D5"/>
    <w:rsid w:val="00B15683"/>
    <w:rsid w:val="00B16405"/>
    <w:rsid w:val="00B165C9"/>
    <w:rsid w:val="00B166A2"/>
    <w:rsid w:val="00B16B63"/>
    <w:rsid w:val="00B16BCE"/>
    <w:rsid w:val="00B16BD7"/>
    <w:rsid w:val="00B16D2E"/>
    <w:rsid w:val="00B1735B"/>
    <w:rsid w:val="00B175DD"/>
    <w:rsid w:val="00B176B0"/>
    <w:rsid w:val="00B177A6"/>
    <w:rsid w:val="00B1781A"/>
    <w:rsid w:val="00B17AB4"/>
    <w:rsid w:val="00B17AFA"/>
    <w:rsid w:val="00B202B1"/>
    <w:rsid w:val="00B20B09"/>
    <w:rsid w:val="00B20B6D"/>
    <w:rsid w:val="00B21505"/>
    <w:rsid w:val="00B2188B"/>
    <w:rsid w:val="00B21BC7"/>
    <w:rsid w:val="00B21C19"/>
    <w:rsid w:val="00B21DDE"/>
    <w:rsid w:val="00B2207E"/>
    <w:rsid w:val="00B221A0"/>
    <w:rsid w:val="00B2222D"/>
    <w:rsid w:val="00B223E3"/>
    <w:rsid w:val="00B22747"/>
    <w:rsid w:val="00B2296A"/>
    <w:rsid w:val="00B22DC0"/>
    <w:rsid w:val="00B22E6C"/>
    <w:rsid w:val="00B22EFE"/>
    <w:rsid w:val="00B2316D"/>
    <w:rsid w:val="00B2317A"/>
    <w:rsid w:val="00B23398"/>
    <w:rsid w:val="00B234B9"/>
    <w:rsid w:val="00B2359D"/>
    <w:rsid w:val="00B23A6C"/>
    <w:rsid w:val="00B23A71"/>
    <w:rsid w:val="00B23B60"/>
    <w:rsid w:val="00B23CF1"/>
    <w:rsid w:val="00B23D4B"/>
    <w:rsid w:val="00B243B7"/>
    <w:rsid w:val="00B24494"/>
    <w:rsid w:val="00B24B0B"/>
    <w:rsid w:val="00B24B86"/>
    <w:rsid w:val="00B24C7F"/>
    <w:rsid w:val="00B24CB1"/>
    <w:rsid w:val="00B258E7"/>
    <w:rsid w:val="00B25931"/>
    <w:rsid w:val="00B25F0B"/>
    <w:rsid w:val="00B26806"/>
    <w:rsid w:val="00B26832"/>
    <w:rsid w:val="00B268D5"/>
    <w:rsid w:val="00B2726A"/>
    <w:rsid w:val="00B279DA"/>
    <w:rsid w:val="00B279F3"/>
    <w:rsid w:val="00B27AB6"/>
    <w:rsid w:val="00B27BDC"/>
    <w:rsid w:val="00B27C5C"/>
    <w:rsid w:val="00B27F75"/>
    <w:rsid w:val="00B30486"/>
    <w:rsid w:val="00B304BF"/>
    <w:rsid w:val="00B306B9"/>
    <w:rsid w:val="00B30812"/>
    <w:rsid w:val="00B30D71"/>
    <w:rsid w:val="00B30FAF"/>
    <w:rsid w:val="00B312BA"/>
    <w:rsid w:val="00B313D7"/>
    <w:rsid w:val="00B31A0C"/>
    <w:rsid w:val="00B31F7A"/>
    <w:rsid w:val="00B31F8D"/>
    <w:rsid w:val="00B31FE5"/>
    <w:rsid w:val="00B31FED"/>
    <w:rsid w:val="00B32366"/>
    <w:rsid w:val="00B32436"/>
    <w:rsid w:val="00B32675"/>
    <w:rsid w:val="00B3267B"/>
    <w:rsid w:val="00B3296D"/>
    <w:rsid w:val="00B329C2"/>
    <w:rsid w:val="00B32A45"/>
    <w:rsid w:val="00B32B20"/>
    <w:rsid w:val="00B332DE"/>
    <w:rsid w:val="00B337C7"/>
    <w:rsid w:val="00B338A8"/>
    <w:rsid w:val="00B33A00"/>
    <w:rsid w:val="00B33EA3"/>
    <w:rsid w:val="00B3471F"/>
    <w:rsid w:val="00B34ABC"/>
    <w:rsid w:val="00B34ABD"/>
    <w:rsid w:val="00B34B09"/>
    <w:rsid w:val="00B34D1E"/>
    <w:rsid w:val="00B35229"/>
    <w:rsid w:val="00B3630C"/>
    <w:rsid w:val="00B36355"/>
    <w:rsid w:val="00B363C1"/>
    <w:rsid w:val="00B3679C"/>
    <w:rsid w:val="00B36970"/>
    <w:rsid w:val="00B36EFB"/>
    <w:rsid w:val="00B37120"/>
    <w:rsid w:val="00B37232"/>
    <w:rsid w:val="00B3748A"/>
    <w:rsid w:val="00B3780D"/>
    <w:rsid w:val="00B378C0"/>
    <w:rsid w:val="00B379CB"/>
    <w:rsid w:val="00B402D6"/>
    <w:rsid w:val="00B402D9"/>
    <w:rsid w:val="00B4034B"/>
    <w:rsid w:val="00B40795"/>
    <w:rsid w:val="00B41B8C"/>
    <w:rsid w:val="00B4202E"/>
    <w:rsid w:val="00B421B3"/>
    <w:rsid w:val="00B42352"/>
    <w:rsid w:val="00B4266C"/>
    <w:rsid w:val="00B42A3B"/>
    <w:rsid w:val="00B42D5E"/>
    <w:rsid w:val="00B42E2E"/>
    <w:rsid w:val="00B431C6"/>
    <w:rsid w:val="00B432C4"/>
    <w:rsid w:val="00B434DC"/>
    <w:rsid w:val="00B437FC"/>
    <w:rsid w:val="00B43952"/>
    <w:rsid w:val="00B4412A"/>
    <w:rsid w:val="00B445AD"/>
    <w:rsid w:val="00B44D65"/>
    <w:rsid w:val="00B44D9C"/>
    <w:rsid w:val="00B45311"/>
    <w:rsid w:val="00B453A3"/>
    <w:rsid w:val="00B4546B"/>
    <w:rsid w:val="00B456AF"/>
    <w:rsid w:val="00B45760"/>
    <w:rsid w:val="00B458DF"/>
    <w:rsid w:val="00B4594D"/>
    <w:rsid w:val="00B45AA5"/>
    <w:rsid w:val="00B45B2E"/>
    <w:rsid w:val="00B45B4B"/>
    <w:rsid w:val="00B45DA1"/>
    <w:rsid w:val="00B45F0C"/>
    <w:rsid w:val="00B45F62"/>
    <w:rsid w:val="00B46318"/>
    <w:rsid w:val="00B46753"/>
    <w:rsid w:val="00B46C15"/>
    <w:rsid w:val="00B46DC7"/>
    <w:rsid w:val="00B46FA9"/>
    <w:rsid w:val="00B471A6"/>
    <w:rsid w:val="00B4725E"/>
    <w:rsid w:val="00B47422"/>
    <w:rsid w:val="00B4799D"/>
    <w:rsid w:val="00B479E6"/>
    <w:rsid w:val="00B47A60"/>
    <w:rsid w:val="00B47EB2"/>
    <w:rsid w:val="00B47FFE"/>
    <w:rsid w:val="00B501A2"/>
    <w:rsid w:val="00B50237"/>
    <w:rsid w:val="00B5026A"/>
    <w:rsid w:val="00B50305"/>
    <w:rsid w:val="00B50944"/>
    <w:rsid w:val="00B50BCE"/>
    <w:rsid w:val="00B50C81"/>
    <w:rsid w:val="00B50D5C"/>
    <w:rsid w:val="00B510D1"/>
    <w:rsid w:val="00B512A5"/>
    <w:rsid w:val="00B5139A"/>
    <w:rsid w:val="00B518DC"/>
    <w:rsid w:val="00B51906"/>
    <w:rsid w:val="00B51977"/>
    <w:rsid w:val="00B51ED0"/>
    <w:rsid w:val="00B529B4"/>
    <w:rsid w:val="00B52F82"/>
    <w:rsid w:val="00B538F3"/>
    <w:rsid w:val="00B53AF2"/>
    <w:rsid w:val="00B53E17"/>
    <w:rsid w:val="00B53EBA"/>
    <w:rsid w:val="00B541BC"/>
    <w:rsid w:val="00B544B3"/>
    <w:rsid w:val="00B54807"/>
    <w:rsid w:val="00B54A05"/>
    <w:rsid w:val="00B54DE6"/>
    <w:rsid w:val="00B5505C"/>
    <w:rsid w:val="00B55289"/>
    <w:rsid w:val="00B554B6"/>
    <w:rsid w:val="00B554E9"/>
    <w:rsid w:val="00B55544"/>
    <w:rsid w:val="00B555AD"/>
    <w:rsid w:val="00B56002"/>
    <w:rsid w:val="00B561EC"/>
    <w:rsid w:val="00B567D3"/>
    <w:rsid w:val="00B569D8"/>
    <w:rsid w:val="00B5723E"/>
    <w:rsid w:val="00B57700"/>
    <w:rsid w:val="00B57BA1"/>
    <w:rsid w:val="00B57C24"/>
    <w:rsid w:val="00B57E62"/>
    <w:rsid w:val="00B60253"/>
    <w:rsid w:val="00B603CB"/>
    <w:rsid w:val="00B60BBE"/>
    <w:rsid w:val="00B60D55"/>
    <w:rsid w:val="00B60D94"/>
    <w:rsid w:val="00B6113B"/>
    <w:rsid w:val="00B6188E"/>
    <w:rsid w:val="00B61B91"/>
    <w:rsid w:val="00B61D15"/>
    <w:rsid w:val="00B624F6"/>
    <w:rsid w:val="00B6268C"/>
    <w:rsid w:val="00B62762"/>
    <w:rsid w:val="00B62A7E"/>
    <w:rsid w:val="00B62C1F"/>
    <w:rsid w:val="00B63707"/>
    <w:rsid w:val="00B63856"/>
    <w:rsid w:val="00B638A7"/>
    <w:rsid w:val="00B63A14"/>
    <w:rsid w:val="00B63FB7"/>
    <w:rsid w:val="00B644CB"/>
    <w:rsid w:val="00B64514"/>
    <w:rsid w:val="00B64AFC"/>
    <w:rsid w:val="00B64B6E"/>
    <w:rsid w:val="00B64C77"/>
    <w:rsid w:val="00B64CAC"/>
    <w:rsid w:val="00B64D8C"/>
    <w:rsid w:val="00B64F38"/>
    <w:rsid w:val="00B65216"/>
    <w:rsid w:val="00B6521E"/>
    <w:rsid w:val="00B654BB"/>
    <w:rsid w:val="00B65804"/>
    <w:rsid w:val="00B65DDF"/>
    <w:rsid w:val="00B6647E"/>
    <w:rsid w:val="00B666AD"/>
    <w:rsid w:val="00B668B0"/>
    <w:rsid w:val="00B668F7"/>
    <w:rsid w:val="00B66956"/>
    <w:rsid w:val="00B669E7"/>
    <w:rsid w:val="00B66C22"/>
    <w:rsid w:val="00B66C46"/>
    <w:rsid w:val="00B671B4"/>
    <w:rsid w:val="00B6748B"/>
    <w:rsid w:val="00B674D9"/>
    <w:rsid w:val="00B67520"/>
    <w:rsid w:val="00B6759A"/>
    <w:rsid w:val="00B67971"/>
    <w:rsid w:val="00B67DFD"/>
    <w:rsid w:val="00B67EF1"/>
    <w:rsid w:val="00B70152"/>
    <w:rsid w:val="00B70238"/>
    <w:rsid w:val="00B703EC"/>
    <w:rsid w:val="00B706CF"/>
    <w:rsid w:val="00B70815"/>
    <w:rsid w:val="00B70CAF"/>
    <w:rsid w:val="00B71108"/>
    <w:rsid w:val="00B71266"/>
    <w:rsid w:val="00B712AA"/>
    <w:rsid w:val="00B7176A"/>
    <w:rsid w:val="00B71998"/>
    <w:rsid w:val="00B71BC2"/>
    <w:rsid w:val="00B71CB6"/>
    <w:rsid w:val="00B72621"/>
    <w:rsid w:val="00B7274A"/>
    <w:rsid w:val="00B72941"/>
    <w:rsid w:val="00B72BA9"/>
    <w:rsid w:val="00B72C80"/>
    <w:rsid w:val="00B73A95"/>
    <w:rsid w:val="00B73B48"/>
    <w:rsid w:val="00B73C0C"/>
    <w:rsid w:val="00B73CA1"/>
    <w:rsid w:val="00B7470F"/>
    <w:rsid w:val="00B74A88"/>
    <w:rsid w:val="00B74F29"/>
    <w:rsid w:val="00B750BE"/>
    <w:rsid w:val="00B75864"/>
    <w:rsid w:val="00B75A05"/>
    <w:rsid w:val="00B75D9F"/>
    <w:rsid w:val="00B761B9"/>
    <w:rsid w:val="00B7651B"/>
    <w:rsid w:val="00B76635"/>
    <w:rsid w:val="00B766E1"/>
    <w:rsid w:val="00B76706"/>
    <w:rsid w:val="00B769E1"/>
    <w:rsid w:val="00B76DB7"/>
    <w:rsid w:val="00B76E54"/>
    <w:rsid w:val="00B7710F"/>
    <w:rsid w:val="00B772D0"/>
    <w:rsid w:val="00B7756A"/>
    <w:rsid w:val="00B8019C"/>
    <w:rsid w:val="00B80463"/>
    <w:rsid w:val="00B804DD"/>
    <w:rsid w:val="00B80BB8"/>
    <w:rsid w:val="00B80F1E"/>
    <w:rsid w:val="00B8171E"/>
    <w:rsid w:val="00B817BA"/>
    <w:rsid w:val="00B82241"/>
    <w:rsid w:val="00B8286B"/>
    <w:rsid w:val="00B82879"/>
    <w:rsid w:val="00B829BF"/>
    <w:rsid w:val="00B82D41"/>
    <w:rsid w:val="00B82F2D"/>
    <w:rsid w:val="00B8301F"/>
    <w:rsid w:val="00B834E3"/>
    <w:rsid w:val="00B83ADA"/>
    <w:rsid w:val="00B8416E"/>
    <w:rsid w:val="00B8465E"/>
    <w:rsid w:val="00B846F1"/>
    <w:rsid w:val="00B84843"/>
    <w:rsid w:val="00B84CC9"/>
    <w:rsid w:val="00B850C3"/>
    <w:rsid w:val="00B851A2"/>
    <w:rsid w:val="00B854EE"/>
    <w:rsid w:val="00B85692"/>
    <w:rsid w:val="00B85758"/>
    <w:rsid w:val="00B85C76"/>
    <w:rsid w:val="00B86409"/>
    <w:rsid w:val="00B8669F"/>
    <w:rsid w:val="00B86BB4"/>
    <w:rsid w:val="00B86BC2"/>
    <w:rsid w:val="00B86EA1"/>
    <w:rsid w:val="00B86FE6"/>
    <w:rsid w:val="00B8734D"/>
    <w:rsid w:val="00B87566"/>
    <w:rsid w:val="00B879E2"/>
    <w:rsid w:val="00B87A48"/>
    <w:rsid w:val="00B87C5C"/>
    <w:rsid w:val="00B901FD"/>
    <w:rsid w:val="00B905AD"/>
    <w:rsid w:val="00B9069D"/>
    <w:rsid w:val="00B909EB"/>
    <w:rsid w:val="00B90CAD"/>
    <w:rsid w:val="00B90DE6"/>
    <w:rsid w:val="00B90EB0"/>
    <w:rsid w:val="00B90EBE"/>
    <w:rsid w:val="00B9108C"/>
    <w:rsid w:val="00B9135D"/>
    <w:rsid w:val="00B91629"/>
    <w:rsid w:val="00B91673"/>
    <w:rsid w:val="00B91896"/>
    <w:rsid w:val="00B919DC"/>
    <w:rsid w:val="00B91A0D"/>
    <w:rsid w:val="00B91F78"/>
    <w:rsid w:val="00B9219B"/>
    <w:rsid w:val="00B92359"/>
    <w:rsid w:val="00B92A02"/>
    <w:rsid w:val="00B933A6"/>
    <w:rsid w:val="00B93469"/>
    <w:rsid w:val="00B93980"/>
    <w:rsid w:val="00B939E6"/>
    <w:rsid w:val="00B9441A"/>
    <w:rsid w:val="00B94798"/>
    <w:rsid w:val="00B9479E"/>
    <w:rsid w:val="00B95170"/>
    <w:rsid w:val="00B9534E"/>
    <w:rsid w:val="00B95614"/>
    <w:rsid w:val="00B95763"/>
    <w:rsid w:val="00B95772"/>
    <w:rsid w:val="00B95BE1"/>
    <w:rsid w:val="00B95D62"/>
    <w:rsid w:val="00B962A8"/>
    <w:rsid w:val="00B96517"/>
    <w:rsid w:val="00B965A6"/>
    <w:rsid w:val="00B96685"/>
    <w:rsid w:val="00B9668A"/>
    <w:rsid w:val="00B9678E"/>
    <w:rsid w:val="00B96794"/>
    <w:rsid w:val="00B969BA"/>
    <w:rsid w:val="00B96B61"/>
    <w:rsid w:val="00B96C1E"/>
    <w:rsid w:val="00B96CCE"/>
    <w:rsid w:val="00B96F0B"/>
    <w:rsid w:val="00B97319"/>
    <w:rsid w:val="00B97440"/>
    <w:rsid w:val="00B97597"/>
    <w:rsid w:val="00B97630"/>
    <w:rsid w:val="00B978DF"/>
    <w:rsid w:val="00BA005A"/>
    <w:rsid w:val="00BA02DD"/>
    <w:rsid w:val="00BA02E2"/>
    <w:rsid w:val="00BA0A60"/>
    <w:rsid w:val="00BA0BF1"/>
    <w:rsid w:val="00BA0C4A"/>
    <w:rsid w:val="00BA0E0B"/>
    <w:rsid w:val="00BA13A5"/>
    <w:rsid w:val="00BA15E7"/>
    <w:rsid w:val="00BA1BBC"/>
    <w:rsid w:val="00BA1FC9"/>
    <w:rsid w:val="00BA218B"/>
    <w:rsid w:val="00BA21F7"/>
    <w:rsid w:val="00BA2393"/>
    <w:rsid w:val="00BA26E0"/>
    <w:rsid w:val="00BA2F6E"/>
    <w:rsid w:val="00BA304C"/>
    <w:rsid w:val="00BA3130"/>
    <w:rsid w:val="00BA316F"/>
    <w:rsid w:val="00BA3357"/>
    <w:rsid w:val="00BA3589"/>
    <w:rsid w:val="00BA3A66"/>
    <w:rsid w:val="00BA3ABF"/>
    <w:rsid w:val="00BA3BA9"/>
    <w:rsid w:val="00BA3E56"/>
    <w:rsid w:val="00BA440B"/>
    <w:rsid w:val="00BA4C6B"/>
    <w:rsid w:val="00BA4D07"/>
    <w:rsid w:val="00BA4DC3"/>
    <w:rsid w:val="00BA5086"/>
    <w:rsid w:val="00BA5098"/>
    <w:rsid w:val="00BA519D"/>
    <w:rsid w:val="00BA5A29"/>
    <w:rsid w:val="00BA5A96"/>
    <w:rsid w:val="00BA5EF0"/>
    <w:rsid w:val="00BA607E"/>
    <w:rsid w:val="00BA6533"/>
    <w:rsid w:val="00BA694D"/>
    <w:rsid w:val="00BA69B0"/>
    <w:rsid w:val="00BA6EE3"/>
    <w:rsid w:val="00BA760A"/>
    <w:rsid w:val="00BA770B"/>
    <w:rsid w:val="00BA7714"/>
    <w:rsid w:val="00BA7830"/>
    <w:rsid w:val="00BA78AD"/>
    <w:rsid w:val="00BA79B5"/>
    <w:rsid w:val="00BA7A30"/>
    <w:rsid w:val="00BA7E43"/>
    <w:rsid w:val="00BA7F54"/>
    <w:rsid w:val="00BA7FD4"/>
    <w:rsid w:val="00BB009A"/>
    <w:rsid w:val="00BB0289"/>
    <w:rsid w:val="00BB07F6"/>
    <w:rsid w:val="00BB103C"/>
    <w:rsid w:val="00BB1216"/>
    <w:rsid w:val="00BB1C24"/>
    <w:rsid w:val="00BB1E0B"/>
    <w:rsid w:val="00BB1E16"/>
    <w:rsid w:val="00BB29CF"/>
    <w:rsid w:val="00BB2B1B"/>
    <w:rsid w:val="00BB30B0"/>
    <w:rsid w:val="00BB32B3"/>
    <w:rsid w:val="00BB345D"/>
    <w:rsid w:val="00BB394D"/>
    <w:rsid w:val="00BB3FD8"/>
    <w:rsid w:val="00BB42A4"/>
    <w:rsid w:val="00BB4FF3"/>
    <w:rsid w:val="00BB5233"/>
    <w:rsid w:val="00BB531C"/>
    <w:rsid w:val="00BB53EE"/>
    <w:rsid w:val="00BB56D8"/>
    <w:rsid w:val="00BB5854"/>
    <w:rsid w:val="00BB6131"/>
    <w:rsid w:val="00BB65E1"/>
    <w:rsid w:val="00BB66B6"/>
    <w:rsid w:val="00BB69C9"/>
    <w:rsid w:val="00BB7008"/>
    <w:rsid w:val="00BB711F"/>
    <w:rsid w:val="00BB72A8"/>
    <w:rsid w:val="00BB73A6"/>
    <w:rsid w:val="00BC0281"/>
    <w:rsid w:val="00BC0656"/>
    <w:rsid w:val="00BC09D4"/>
    <w:rsid w:val="00BC0B10"/>
    <w:rsid w:val="00BC10B6"/>
    <w:rsid w:val="00BC1564"/>
    <w:rsid w:val="00BC1985"/>
    <w:rsid w:val="00BC1A33"/>
    <w:rsid w:val="00BC1B6C"/>
    <w:rsid w:val="00BC1D83"/>
    <w:rsid w:val="00BC1E12"/>
    <w:rsid w:val="00BC1EF1"/>
    <w:rsid w:val="00BC1F21"/>
    <w:rsid w:val="00BC2151"/>
    <w:rsid w:val="00BC223B"/>
    <w:rsid w:val="00BC2437"/>
    <w:rsid w:val="00BC26D3"/>
    <w:rsid w:val="00BC273B"/>
    <w:rsid w:val="00BC2743"/>
    <w:rsid w:val="00BC28FF"/>
    <w:rsid w:val="00BC2D63"/>
    <w:rsid w:val="00BC3308"/>
    <w:rsid w:val="00BC3819"/>
    <w:rsid w:val="00BC3974"/>
    <w:rsid w:val="00BC3C9E"/>
    <w:rsid w:val="00BC477D"/>
    <w:rsid w:val="00BC4A5E"/>
    <w:rsid w:val="00BC4DAC"/>
    <w:rsid w:val="00BC54A7"/>
    <w:rsid w:val="00BC55A3"/>
    <w:rsid w:val="00BC55A7"/>
    <w:rsid w:val="00BC5675"/>
    <w:rsid w:val="00BC5AE8"/>
    <w:rsid w:val="00BC5D1F"/>
    <w:rsid w:val="00BC6017"/>
    <w:rsid w:val="00BC65C5"/>
    <w:rsid w:val="00BC6636"/>
    <w:rsid w:val="00BC6CF0"/>
    <w:rsid w:val="00BC7136"/>
    <w:rsid w:val="00BC7A75"/>
    <w:rsid w:val="00BC7C15"/>
    <w:rsid w:val="00BC7C5D"/>
    <w:rsid w:val="00BC7DAB"/>
    <w:rsid w:val="00BC7DD0"/>
    <w:rsid w:val="00BC7E30"/>
    <w:rsid w:val="00BC7FEC"/>
    <w:rsid w:val="00BD0181"/>
    <w:rsid w:val="00BD0580"/>
    <w:rsid w:val="00BD0D77"/>
    <w:rsid w:val="00BD0F25"/>
    <w:rsid w:val="00BD0F5A"/>
    <w:rsid w:val="00BD1083"/>
    <w:rsid w:val="00BD156E"/>
    <w:rsid w:val="00BD1BC2"/>
    <w:rsid w:val="00BD1CF5"/>
    <w:rsid w:val="00BD1EDF"/>
    <w:rsid w:val="00BD23EA"/>
    <w:rsid w:val="00BD2762"/>
    <w:rsid w:val="00BD27EF"/>
    <w:rsid w:val="00BD2D5C"/>
    <w:rsid w:val="00BD35AF"/>
    <w:rsid w:val="00BD3734"/>
    <w:rsid w:val="00BD3A85"/>
    <w:rsid w:val="00BD3A98"/>
    <w:rsid w:val="00BD40B7"/>
    <w:rsid w:val="00BD43BB"/>
    <w:rsid w:val="00BD462D"/>
    <w:rsid w:val="00BD46DC"/>
    <w:rsid w:val="00BD4980"/>
    <w:rsid w:val="00BD568F"/>
    <w:rsid w:val="00BD5E0F"/>
    <w:rsid w:val="00BD5FAC"/>
    <w:rsid w:val="00BD65F1"/>
    <w:rsid w:val="00BD67D1"/>
    <w:rsid w:val="00BD6843"/>
    <w:rsid w:val="00BD6A0F"/>
    <w:rsid w:val="00BD6FCC"/>
    <w:rsid w:val="00BD7125"/>
    <w:rsid w:val="00BD7B70"/>
    <w:rsid w:val="00BD7C38"/>
    <w:rsid w:val="00BE0396"/>
    <w:rsid w:val="00BE04C3"/>
    <w:rsid w:val="00BE0721"/>
    <w:rsid w:val="00BE08AD"/>
    <w:rsid w:val="00BE09DE"/>
    <w:rsid w:val="00BE0DFC"/>
    <w:rsid w:val="00BE0FC8"/>
    <w:rsid w:val="00BE1A25"/>
    <w:rsid w:val="00BE1D60"/>
    <w:rsid w:val="00BE1DA8"/>
    <w:rsid w:val="00BE1F7E"/>
    <w:rsid w:val="00BE2241"/>
    <w:rsid w:val="00BE25CF"/>
    <w:rsid w:val="00BE2843"/>
    <w:rsid w:val="00BE2F3D"/>
    <w:rsid w:val="00BE3354"/>
    <w:rsid w:val="00BE36F2"/>
    <w:rsid w:val="00BE36FD"/>
    <w:rsid w:val="00BE3BA6"/>
    <w:rsid w:val="00BE3E12"/>
    <w:rsid w:val="00BE3F03"/>
    <w:rsid w:val="00BE46DE"/>
    <w:rsid w:val="00BE4747"/>
    <w:rsid w:val="00BE4F1C"/>
    <w:rsid w:val="00BE506F"/>
    <w:rsid w:val="00BE5197"/>
    <w:rsid w:val="00BE52AE"/>
    <w:rsid w:val="00BE5302"/>
    <w:rsid w:val="00BE59C5"/>
    <w:rsid w:val="00BE5C28"/>
    <w:rsid w:val="00BE5FB7"/>
    <w:rsid w:val="00BE60F2"/>
    <w:rsid w:val="00BE6272"/>
    <w:rsid w:val="00BE6421"/>
    <w:rsid w:val="00BE6446"/>
    <w:rsid w:val="00BE6525"/>
    <w:rsid w:val="00BE6529"/>
    <w:rsid w:val="00BE67CF"/>
    <w:rsid w:val="00BE694C"/>
    <w:rsid w:val="00BE696C"/>
    <w:rsid w:val="00BE6A78"/>
    <w:rsid w:val="00BE6B53"/>
    <w:rsid w:val="00BE6DAB"/>
    <w:rsid w:val="00BE793A"/>
    <w:rsid w:val="00BE7998"/>
    <w:rsid w:val="00BF05E4"/>
    <w:rsid w:val="00BF0F95"/>
    <w:rsid w:val="00BF0FFB"/>
    <w:rsid w:val="00BF1691"/>
    <w:rsid w:val="00BF173D"/>
    <w:rsid w:val="00BF176F"/>
    <w:rsid w:val="00BF193D"/>
    <w:rsid w:val="00BF1A8F"/>
    <w:rsid w:val="00BF2264"/>
    <w:rsid w:val="00BF23FB"/>
    <w:rsid w:val="00BF25BD"/>
    <w:rsid w:val="00BF2B7E"/>
    <w:rsid w:val="00BF2C93"/>
    <w:rsid w:val="00BF2E4F"/>
    <w:rsid w:val="00BF2F6C"/>
    <w:rsid w:val="00BF314D"/>
    <w:rsid w:val="00BF3671"/>
    <w:rsid w:val="00BF36EC"/>
    <w:rsid w:val="00BF3803"/>
    <w:rsid w:val="00BF3C2A"/>
    <w:rsid w:val="00BF4962"/>
    <w:rsid w:val="00BF4EA0"/>
    <w:rsid w:val="00BF4FBE"/>
    <w:rsid w:val="00BF5189"/>
    <w:rsid w:val="00BF53F7"/>
    <w:rsid w:val="00BF559F"/>
    <w:rsid w:val="00BF56F1"/>
    <w:rsid w:val="00BF615C"/>
    <w:rsid w:val="00BF63E3"/>
    <w:rsid w:val="00BF6482"/>
    <w:rsid w:val="00BF6509"/>
    <w:rsid w:val="00BF6A19"/>
    <w:rsid w:val="00BF6A82"/>
    <w:rsid w:val="00BF6BE2"/>
    <w:rsid w:val="00BF6D49"/>
    <w:rsid w:val="00BF6DFA"/>
    <w:rsid w:val="00BF6F0B"/>
    <w:rsid w:val="00BF6F8D"/>
    <w:rsid w:val="00BF735C"/>
    <w:rsid w:val="00BF792F"/>
    <w:rsid w:val="00BF7C81"/>
    <w:rsid w:val="00BF7E04"/>
    <w:rsid w:val="00BF7E97"/>
    <w:rsid w:val="00C00691"/>
    <w:rsid w:val="00C0098F"/>
    <w:rsid w:val="00C00A93"/>
    <w:rsid w:val="00C00BF0"/>
    <w:rsid w:val="00C0116F"/>
    <w:rsid w:val="00C013E9"/>
    <w:rsid w:val="00C01A31"/>
    <w:rsid w:val="00C01D07"/>
    <w:rsid w:val="00C01DCF"/>
    <w:rsid w:val="00C01E58"/>
    <w:rsid w:val="00C0212C"/>
    <w:rsid w:val="00C02755"/>
    <w:rsid w:val="00C030FC"/>
    <w:rsid w:val="00C03599"/>
    <w:rsid w:val="00C0368F"/>
    <w:rsid w:val="00C03755"/>
    <w:rsid w:val="00C037B2"/>
    <w:rsid w:val="00C03BA8"/>
    <w:rsid w:val="00C03C33"/>
    <w:rsid w:val="00C03E22"/>
    <w:rsid w:val="00C041BC"/>
    <w:rsid w:val="00C0475E"/>
    <w:rsid w:val="00C050C5"/>
    <w:rsid w:val="00C050D4"/>
    <w:rsid w:val="00C05636"/>
    <w:rsid w:val="00C056E6"/>
    <w:rsid w:val="00C05789"/>
    <w:rsid w:val="00C05EDE"/>
    <w:rsid w:val="00C0607A"/>
    <w:rsid w:val="00C0617D"/>
    <w:rsid w:val="00C0632B"/>
    <w:rsid w:val="00C0669D"/>
    <w:rsid w:val="00C066C8"/>
    <w:rsid w:val="00C06B37"/>
    <w:rsid w:val="00C06D67"/>
    <w:rsid w:val="00C06F14"/>
    <w:rsid w:val="00C06F98"/>
    <w:rsid w:val="00C0712C"/>
    <w:rsid w:val="00C075A5"/>
    <w:rsid w:val="00C0778C"/>
    <w:rsid w:val="00C079B9"/>
    <w:rsid w:val="00C07AF2"/>
    <w:rsid w:val="00C07B4A"/>
    <w:rsid w:val="00C07BC9"/>
    <w:rsid w:val="00C1042C"/>
    <w:rsid w:val="00C106A5"/>
    <w:rsid w:val="00C1070A"/>
    <w:rsid w:val="00C10763"/>
    <w:rsid w:val="00C10979"/>
    <w:rsid w:val="00C10A7F"/>
    <w:rsid w:val="00C11573"/>
    <w:rsid w:val="00C119EC"/>
    <w:rsid w:val="00C11B0F"/>
    <w:rsid w:val="00C11E05"/>
    <w:rsid w:val="00C11E55"/>
    <w:rsid w:val="00C12542"/>
    <w:rsid w:val="00C125F3"/>
    <w:rsid w:val="00C129DE"/>
    <w:rsid w:val="00C131EE"/>
    <w:rsid w:val="00C132ED"/>
    <w:rsid w:val="00C1357C"/>
    <w:rsid w:val="00C13A49"/>
    <w:rsid w:val="00C13AD5"/>
    <w:rsid w:val="00C13CFD"/>
    <w:rsid w:val="00C13E9E"/>
    <w:rsid w:val="00C13EFB"/>
    <w:rsid w:val="00C14426"/>
    <w:rsid w:val="00C14491"/>
    <w:rsid w:val="00C14700"/>
    <w:rsid w:val="00C14881"/>
    <w:rsid w:val="00C14EC1"/>
    <w:rsid w:val="00C14F30"/>
    <w:rsid w:val="00C15924"/>
    <w:rsid w:val="00C16136"/>
    <w:rsid w:val="00C16298"/>
    <w:rsid w:val="00C164E8"/>
    <w:rsid w:val="00C167FC"/>
    <w:rsid w:val="00C16837"/>
    <w:rsid w:val="00C16AE7"/>
    <w:rsid w:val="00C17045"/>
    <w:rsid w:val="00C17085"/>
    <w:rsid w:val="00C172F6"/>
    <w:rsid w:val="00C173CF"/>
    <w:rsid w:val="00C17611"/>
    <w:rsid w:val="00C17A19"/>
    <w:rsid w:val="00C20125"/>
    <w:rsid w:val="00C204F1"/>
    <w:rsid w:val="00C20732"/>
    <w:rsid w:val="00C20902"/>
    <w:rsid w:val="00C2094F"/>
    <w:rsid w:val="00C20977"/>
    <w:rsid w:val="00C20D79"/>
    <w:rsid w:val="00C20D88"/>
    <w:rsid w:val="00C20F42"/>
    <w:rsid w:val="00C20FAE"/>
    <w:rsid w:val="00C2101B"/>
    <w:rsid w:val="00C21120"/>
    <w:rsid w:val="00C211E2"/>
    <w:rsid w:val="00C21301"/>
    <w:rsid w:val="00C21345"/>
    <w:rsid w:val="00C213BF"/>
    <w:rsid w:val="00C21427"/>
    <w:rsid w:val="00C21AEC"/>
    <w:rsid w:val="00C21B6E"/>
    <w:rsid w:val="00C221CD"/>
    <w:rsid w:val="00C2227D"/>
    <w:rsid w:val="00C22366"/>
    <w:rsid w:val="00C227DA"/>
    <w:rsid w:val="00C22873"/>
    <w:rsid w:val="00C22B70"/>
    <w:rsid w:val="00C22D07"/>
    <w:rsid w:val="00C233C7"/>
    <w:rsid w:val="00C23AFD"/>
    <w:rsid w:val="00C23C28"/>
    <w:rsid w:val="00C23C6F"/>
    <w:rsid w:val="00C23CE1"/>
    <w:rsid w:val="00C2433D"/>
    <w:rsid w:val="00C243BD"/>
    <w:rsid w:val="00C24612"/>
    <w:rsid w:val="00C24B70"/>
    <w:rsid w:val="00C24DE5"/>
    <w:rsid w:val="00C24E42"/>
    <w:rsid w:val="00C25601"/>
    <w:rsid w:val="00C25634"/>
    <w:rsid w:val="00C25AC4"/>
    <w:rsid w:val="00C25B9B"/>
    <w:rsid w:val="00C25C7D"/>
    <w:rsid w:val="00C25E34"/>
    <w:rsid w:val="00C25F7B"/>
    <w:rsid w:val="00C26780"/>
    <w:rsid w:val="00C267BA"/>
    <w:rsid w:val="00C270A0"/>
    <w:rsid w:val="00C271F5"/>
    <w:rsid w:val="00C2740E"/>
    <w:rsid w:val="00C27477"/>
    <w:rsid w:val="00C277E2"/>
    <w:rsid w:val="00C27EDE"/>
    <w:rsid w:val="00C3012D"/>
    <w:rsid w:val="00C302BB"/>
    <w:rsid w:val="00C302D3"/>
    <w:rsid w:val="00C3083E"/>
    <w:rsid w:val="00C30A82"/>
    <w:rsid w:val="00C30CBB"/>
    <w:rsid w:val="00C30D56"/>
    <w:rsid w:val="00C315A9"/>
    <w:rsid w:val="00C317C8"/>
    <w:rsid w:val="00C31E3A"/>
    <w:rsid w:val="00C320B3"/>
    <w:rsid w:val="00C3212B"/>
    <w:rsid w:val="00C322B2"/>
    <w:rsid w:val="00C3260C"/>
    <w:rsid w:val="00C326B4"/>
    <w:rsid w:val="00C326D1"/>
    <w:rsid w:val="00C32736"/>
    <w:rsid w:val="00C3279F"/>
    <w:rsid w:val="00C329D6"/>
    <w:rsid w:val="00C329F3"/>
    <w:rsid w:val="00C32B33"/>
    <w:rsid w:val="00C33420"/>
    <w:rsid w:val="00C335DD"/>
    <w:rsid w:val="00C33D60"/>
    <w:rsid w:val="00C33EDC"/>
    <w:rsid w:val="00C34260"/>
    <w:rsid w:val="00C34949"/>
    <w:rsid w:val="00C34B2C"/>
    <w:rsid w:val="00C35117"/>
    <w:rsid w:val="00C35C82"/>
    <w:rsid w:val="00C35E9D"/>
    <w:rsid w:val="00C36157"/>
    <w:rsid w:val="00C36295"/>
    <w:rsid w:val="00C368C0"/>
    <w:rsid w:val="00C36DC3"/>
    <w:rsid w:val="00C36EDA"/>
    <w:rsid w:val="00C3713E"/>
    <w:rsid w:val="00C37238"/>
    <w:rsid w:val="00C372A0"/>
    <w:rsid w:val="00C372E3"/>
    <w:rsid w:val="00C37361"/>
    <w:rsid w:val="00C379E1"/>
    <w:rsid w:val="00C37C34"/>
    <w:rsid w:val="00C40053"/>
    <w:rsid w:val="00C40244"/>
    <w:rsid w:val="00C40259"/>
    <w:rsid w:val="00C402CA"/>
    <w:rsid w:val="00C40392"/>
    <w:rsid w:val="00C403F4"/>
    <w:rsid w:val="00C40560"/>
    <w:rsid w:val="00C405FD"/>
    <w:rsid w:val="00C40643"/>
    <w:rsid w:val="00C40797"/>
    <w:rsid w:val="00C40AB5"/>
    <w:rsid w:val="00C40B2F"/>
    <w:rsid w:val="00C40E3E"/>
    <w:rsid w:val="00C41024"/>
    <w:rsid w:val="00C4125A"/>
    <w:rsid w:val="00C412C3"/>
    <w:rsid w:val="00C4137C"/>
    <w:rsid w:val="00C4165E"/>
    <w:rsid w:val="00C416A4"/>
    <w:rsid w:val="00C41743"/>
    <w:rsid w:val="00C419D9"/>
    <w:rsid w:val="00C41B1C"/>
    <w:rsid w:val="00C41C4E"/>
    <w:rsid w:val="00C41D20"/>
    <w:rsid w:val="00C41D58"/>
    <w:rsid w:val="00C421D3"/>
    <w:rsid w:val="00C4221B"/>
    <w:rsid w:val="00C42335"/>
    <w:rsid w:val="00C428F6"/>
    <w:rsid w:val="00C42B73"/>
    <w:rsid w:val="00C42BF2"/>
    <w:rsid w:val="00C42C26"/>
    <w:rsid w:val="00C42DAA"/>
    <w:rsid w:val="00C43039"/>
    <w:rsid w:val="00C4309F"/>
    <w:rsid w:val="00C43355"/>
    <w:rsid w:val="00C4382E"/>
    <w:rsid w:val="00C4384F"/>
    <w:rsid w:val="00C43F80"/>
    <w:rsid w:val="00C44387"/>
    <w:rsid w:val="00C44BE6"/>
    <w:rsid w:val="00C450DE"/>
    <w:rsid w:val="00C454F5"/>
    <w:rsid w:val="00C45705"/>
    <w:rsid w:val="00C458F0"/>
    <w:rsid w:val="00C45C29"/>
    <w:rsid w:val="00C45C3C"/>
    <w:rsid w:val="00C45CE0"/>
    <w:rsid w:val="00C461D7"/>
    <w:rsid w:val="00C46393"/>
    <w:rsid w:val="00C46651"/>
    <w:rsid w:val="00C4684C"/>
    <w:rsid w:val="00C468A7"/>
    <w:rsid w:val="00C46A2F"/>
    <w:rsid w:val="00C46AE3"/>
    <w:rsid w:val="00C46BBE"/>
    <w:rsid w:val="00C46C40"/>
    <w:rsid w:val="00C47079"/>
    <w:rsid w:val="00C471DE"/>
    <w:rsid w:val="00C473AB"/>
    <w:rsid w:val="00C47C03"/>
    <w:rsid w:val="00C47EB3"/>
    <w:rsid w:val="00C5018F"/>
    <w:rsid w:val="00C51753"/>
    <w:rsid w:val="00C518A2"/>
    <w:rsid w:val="00C5197E"/>
    <w:rsid w:val="00C51987"/>
    <w:rsid w:val="00C519B4"/>
    <w:rsid w:val="00C51FA8"/>
    <w:rsid w:val="00C52085"/>
    <w:rsid w:val="00C5252B"/>
    <w:rsid w:val="00C52945"/>
    <w:rsid w:val="00C52A33"/>
    <w:rsid w:val="00C52BBC"/>
    <w:rsid w:val="00C52C99"/>
    <w:rsid w:val="00C52E7C"/>
    <w:rsid w:val="00C5316F"/>
    <w:rsid w:val="00C533D9"/>
    <w:rsid w:val="00C534EF"/>
    <w:rsid w:val="00C535AD"/>
    <w:rsid w:val="00C538C0"/>
    <w:rsid w:val="00C53B00"/>
    <w:rsid w:val="00C53E1B"/>
    <w:rsid w:val="00C53F37"/>
    <w:rsid w:val="00C5464A"/>
    <w:rsid w:val="00C54B64"/>
    <w:rsid w:val="00C54C8B"/>
    <w:rsid w:val="00C54CD2"/>
    <w:rsid w:val="00C54D38"/>
    <w:rsid w:val="00C55299"/>
    <w:rsid w:val="00C553F3"/>
    <w:rsid w:val="00C557A9"/>
    <w:rsid w:val="00C55A4F"/>
    <w:rsid w:val="00C55B26"/>
    <w:rsid w:val="00C56286"/>
    <w:rsid w:val="00C56718"/>
    <w:rsid w:val="00C56891"/>
    <w:rsid w:val="00C56D63"/>
    <w:rsid w:val="00C56E9E"/>
    <w:rsid w:val="00C5705C"/>
    <w:rsid w:val="00C5741D"/>
    <w:rsid w:val="00C575B1"/>
    <w:rsid w:val="00C57748"/>
    <w:rsid w:val="00C57C42"/>
    <w:rsid w:val="00C57C43"/>
    <w:rsid w:val="00C57DAE"/>
    <w:rsid w:val="00C57EAF"/>
    <w:rsid w:val="00C60027"/>
    <w:rsid w:val="00C6014E"/>
    <w:rsid w:val="00C607DB"/>
    <w:rsid w:val="00C61132"/>
    <w:rsid w:val="00C611AC"/>
    <w:rsid w:val="00C611F2"/>
    <w:rsid w:val="00C61983"/>
    <w:rsid w:val="00C61A2C"/>
    <w:rsid w:val="00C61CA5"/>
    <w:rsid w:val="00C62BFF"/>
    <w:rsid w:val="00C62E96"/>
    <w:rsid w:val="00C6382F"/>
    <w:rsid w:val="00C63940"/>
    <w:rsid w:val="00C64354"/>
    <w:rsid w:val="00C6441B"/>
    <w:rsid w:val="00C644A3"/>
    <w:rsid w:val="00C6457F"/>
    <w:rsid w:val="00C64738"/>
    <w:rsid w:val="00C64EE3"/>
    <w:rsid w:val="00C64EE4"/>
    <w:rsid w:val="00C6500C"/>
    <w:rsid w:val="00C65158"/>
    <w:rsid w:val="00C65364"/>
    <w:rsid w:val="00C65602"/>
    <w:rsid w:val="00C65A23"/>
    <w:rsid w:val="00C65ADC"/>
    <w:rsid w:val="00C6641C"/>
    <w:rsid w:val="00C66CF0"/>
    <w:rsid w:val="00C67643"/>
    <w:rsid w:val="00C676E3"/>
    <w:rsid w:val="00C67768"/>
    <w:rsid w:val="00C67CAA"/>
    <w:rsid w:val="00C67CF7"/>
    <w:rsid w:val="00C67E5A"/>
    <w:rsid w:val="00C70173"/>
    <w:rsid w:val="00C702BC"/>
    <w:rsid w:val="00C705B9"/>
    <w:rsid w:val="00C7063C"/>
    <w:rsid w:val="00C7064F"/>
    <w:rsid w:val="00C7070F"/>
    <w:rsid w:val="00C70C5A"/>
    <w:rsid w:val="00C716AA"/>
    <w:rsid w:val="00C719E3"/>
    <w:rsid w:val="00C71AAC"/>
    <w:rsid w:val="00C71B88"/>
    <w:rsid w:val="00C71DE6"/>
    <w:rsid w:val="00C71E0A"/>
    <w:rsid w:val="00C723B8"/>
    <w:rsid w:val="00C723E4"/>
    <w:rsid w:val="00C725B7"/>
    <w:rsid w:val="00C72622"/>
    <w:rsid w:val="00C7291E"/>
    <w:rsid w:val="00C72B7A"/>
    <w:rsid w:val="00C72CCF"/>
    <w:rsid w:val="00C72E25"/>
    <w:rsid w:val="00C72EFD"/>
    <w:rsid w:val="00C73050"/>
    <w:rsid w:val="00C731A2"/>
    <w:rsid w:val="00C731E7"/>
    <w:rsid w:val="00C732A6"/>
    <w:rsid w:val="00C733D0"/>
    <w:rsid w:val="00C7345E"/>
    <w:rsid w:val="00C73738"/>
    <w:rsid w:val="00C73921"/>
    <w:rsid w:val="00C73A7A"/>
    <w:rsid w:val="00C73EE3"/>
    <w:rsid w:val="00C73FDD"/>
    <w:rsid w:val="00C7435A"/>
    <w:rsid w:val="00C74D39"/>
    <w:rsid w:val="00C752E9"/>
    <w:rsid w:val="00C7567B"/>
    <w:rsid w:val="00C75794"/>
    <w:rsid w:val="00C758B8"/>
    <w:rsid w:val="00C75B65"/>
    <w:rsid w:val="00C764AC"/>
    <w:rsid w:val="00C766F6"/>
    <w:rsid w:val="00C76836"/>
    <w:rsid w:val="00C76898"/>
    <w:rsid w:val="00C76C2B"/>
    <w:rsid w:val="00C77008"/>
    <w:rsid w:val="00C772DE"/>
    <w:rsid w:val="00C77A2A"/>
    <w:rsid w:val="00C77CDD"/>
    <w:rsid w:val="00C77EEB"/>
    <w:rsid w:val="00C80138"/>
    <w:rsid w:val="00C8051F"/>
    <w:rsid w:val="00C80B5C"/>
    <w:rsid w:val="00C80BBC"/>
    <w:rsid w:val="00C80E09"/>
    <w:rsid w:val="00C81386"/>
    <w:rsid w:val="00C8145A"/>
    <w:rsid w:val="00C81795"/>
    <w:rsid w:val="00C817A4"/>
    <w:rsid w:val="00C82C71"/>
    <w:rsid w:val="00C82CAD"/>
    <w:rsid w:val="00C830FC"/>
    <w:rsid w:val="00C833D8"/>
    <w:rsid w:val="00C8347E"/>
    <w:rsid w:val="00C837E8"/>
    <w:rsid w:val="00C83BDC"/>
    <w:rsid w:val="00C83D44"/>
    <w:rsid w:val="00C83EBB"/>
    <w:rsid w:val="00C83F40"/>
    <w:rsid w:val="00C83F81"/>
    <w:rsid w:val="00C8400A"/>
    <w:rsid w:val="00C84032"/>
    <w:rsid w:val="00C843DF"/>
    <w:rsid w:val="00C849E1"/>
    <w:rsid w:val="00C84C71"/>
    <w:rsid w:val="00C85248"/>
    <w:rsid w:val="00C8536D"/>
    <w:rsid w:val="00C85439"/>
    <w:rsid w:val="00C85B38"/>
    <w:rsid w:val="00C85CEB"/>
    <w:rsid w:val="00C86347"/>
    <w:rsid w:val="00C865D1"/>
    <w:rsid w:val="00C86DE1"/>
    <w:rsid w:val="00C86FC7"/>
    <w:rsid w:val="00C87039"/>
    <w:rsid w:val="00C87184"/>
    <w:rsid w:val="00C87220"/>
    <w:rsid w:val="00C872C8"/>
    <w:rsid w:val="00C87319"/>
    <w:rsid w:val="00C87457"/>
    <w:rsid w:val="00C87F18"/>
    <w:rsid w:val="00C90819"/>
    <w:rsid w:val="00C909C8"/>
    <w:rsid w:val="00C90DEB"/>
    <w:rsid w:val="00C90DEC"/>
    <w:rsid w:val="00C90F9A"/>
    <w:rsid w:val="00C9115F"/>
    <w:rsid w:val="00C91822"/>
    <w:rsid w:val="00C91C9D"/>
    <w:rsid w:val="00C91FF2"/>
    <w:rsid w:val="00C92140"/>
    <w:rsid w:val="00C92663"/>
    <w:rsid w:val="00C9293D"/>
    <w:rsid w:val="00C92A5E"/>
    <w:rsid w:val="00C92D1B"/>
    <w:rsid w:val="00C93189"/>
    <w:rsid w:val="00C9326C"/>
    <w:rsid w:val="00C932D3"/>
    <w:rsid w:val="00C937CD"/>
    <w:rsid w:val="00C938BD"/>
    <w:rsid w:val="00C93A04"/>
    <w:rsid w:val="00C93EAA"/>
    <w:rsid w:val="00C940B3"/>
    <w:rsid w:val="00C9424F"/>
    <w:rsid w:val="00C94849"/>
    <w:rsid w:val="00C948D4"/>
    <w:rsid w:val="00C94900"/>
    <w:rsid w:val="00C94DB6"/>
    <w:rsid w:val="00C94F10"/>
    <w:rsid w:val="00C94FA9"/>
    <w:rsid w:val="00C950E4"/>
    <w:rsid w:val="00C9521A"/>
    <w:rsid w:val="00C9524D"/>
    <w:rsid w:val="00C95357"/>
    <w:rsid w:val="00C956C9"/>
    <w:rsid w:val="00C9593B"/>
    <w:rsid w:val="00C95CE4"/>
    <w:rsid w:val="00C95EF8"/>
    <w:rsid w:val="00C95FBB"/>
    <w:rsid w:val="00C96180"/>
    <w:rsid w:val="00C961E2"/>
    <w:rsid w:val="00C96293"/>
    <w:rsid w:val="00C96401"/>
    <w:rsid w:val="00C96821"/>
    <w:rsid w:val="00C968CF"/>
    <w:rsid w:val="00C96AAB"/>
    <w:rsid w:val="00C96E82"/>
    <w:rsid w:val="00C97246"/>
    <w:rsid w:val="00C97864"/>
    <w:rsid w:val="00C9794F"/>
    <w:rsid w:val="00C97FE2"/>
    <w:rsid w:val="00C97FF7"/>
    <w:rsid w:val="00CA00BE"/>
    <w:rsid w:val="00CA0223"/>
    <w:rsid w:val="00CA0239"/>
    <w:rsid w:val="00CA0392"/>
    <w:rsid w:val="00CA060E"/>
    <w:rsid w:val="00CA0CF1"/>
    <w:rsid w:val="00CA0EC0"/>
    <w:rsid w:val="00CA12A0"/>
    <w:rsid w:val="00CA1387"/>
    <w:rsid w:val="00CA1783"/>
    <w:rsid w:val="00CA1998"/>
    <w:rsid w:val="00CA1D9A"/>
    <w:rsid w:val="00CA1E89"/>
    <w:rsid w:val="00CA2162"/>
    <w:rsid w:val="00CA21C9"/>
    <w:rsid w:val="00CA265B"/>
    <w:rsid w:val="00CA289F"/>
    <w:rsid w:val="00CA2A07"/>
    <w:rsid w:val="00CA2B86"/>
    <w:rsid w:val="00CA2E1B"/>
    <w:rsid w:val="00CA2FD8"/>
    <w:rsid w:val="00CA3357"/>
    <w:rsid w:val="00CA3C2C"/>
    <w:rsid w:val="00CA3CCB"/>
    <w:rsid w:val="00CA4260"/>
    <w:rsid w:val="00CA428C"/>
    <w:rsid w:val="00CA45F2"/>
    <w:rsid w:val="00CA4A76"/>
    <w:rsid w:val="00CA4C59"/>
    <w:rsid w:val="00CA521A"/>
    <w:rsid w:val="00CA5438"/>
    <w:rsid w:val="00CA5508"/>
    <w:rsid w:val="00CA55F6"/>
    <w:rsid w:val="00CA5851"/>
    <w:rsid w:val="00CA5E7C"/>
    <w:rsid w:val="00CA5E9C"/>
    <w:rsid w:val="00CA6185"/>
    <w:rsid w:val="00CA62A8"/>
    <w:rsid w:val="00CA6B6E"/>
    <w:rsid w:val="00CA6EEC"/>
    <w:rsid w:val="00CA704D"/>
    <w:rsid w:val="00CA7194"/>
    <w:rsid w:val="00CA747B"/>
    <w:rsid w:val="00CA7707"/>
    <w:rsid w:val="00CA7C88"/>
    <w:rsid w:val="00CB0035"/>
    <w:rsid w:val="00CB012C"/>
    <w:rsid w:val="00CB02FF"/>
    <w:rsid w:val="00CB0915"/>
    <w:rsid w:val="00CB0C7A"/>
    <w:rsid w:val="00CB0D1B"/>
    <w:rsid w:val="00CB1CFE"/>
    <w:rsid w:val="00CB1EB8"/>
    <w:rsid w:val="00CB1EFC"/>
    <w:rsid w:val="00CB204B"/>
    <w:rsid w:val="00CB2192"/>
    <w:rsid w:val="00CB2434"/>
    <w:rsid w:val="00CB2F12"/>
    <w:rsid w:val="00CB33EB"/>
    <w:rsid w:val="00CB36E5"/>
    <w:rsid w:val="00CB3717"/>
    <w:rsid w:val="00CB39DB"/>
    <w:rsid w:val="00CB39E0"/>
    <w:rsid w:val="00CB3A50"/>
    <w:rsid w:val="00CB41FF"/>
    <w:rsid w:val="00CB4242"/>
    <w:rsid w:val="00CB431F"/>
    <w:rsid w:val="00CB48C0"/>
    <w:rsid w:val="00CB4902"/>
    <w:rsid w:val="00CB498F"/>
    <w:rsid w:val="00CB50D3"/>
    <w:rsid w:val="00CB563F"/>
    <w:rsid w:val="00CB56CB"/>
    <w:rsid w:val="00CB57E0"/>
    <w:rsid w:val="00CB5824"/>
    <w:rsid w:val="00CB5A65"/>
    <w:rsid w:val="00CB615A"/>
    <w:rsid w:val="00CB621F"/>
    <w:rsid w:val="00CB67C4"/>
    <w:rsid w:val="00CB6A9B"/>
    <w:rsid w:val="00CB6FF8"/>
    <w:rsid w:val="00CB718C"/>
    <w:rsid w:val="00CB72CA"/>
    <w:rsid w:val="00CB736C"/>
    <w:rsid w:val="00CB7704"/>
    <w:rsid w:val="00CB7995"/>
    <w:rsid w:val="00CB7B37"/>
    <w:rsid w:val="00CB7D3F"/>
    <w:rsid w:val="00CB7E51"/>
    <w:rsid w:val="00CB7EBA"/>
    <w:rsid w:val="00CC03F4"/>
    <w:rsid w:val="00CC0411"/>
    <w:rsid w:val="00CC080A"/>
    <w:rsid w:val="00CC0BE5"/>
    <w:rsid w:val="00CC0D07"/>
    <w:rsid w:val="00CC0D0F"/>
    <w:rsid w:val="00CC0F08"/>
    <w:rsid w:val="00CC0F70"/>
    <w:rsid w:val="00CC106B"/>
    <w:rsid w:val="00CC1524"/>
    <w:rsid w:val="00CC1961"/>
    <w:rsid w:val="00CC1A7E"/>
    <w:rsid w:val="00CC1D3E"/>
    <w:rsid w:val="00CC1F9B"/>
    <w:rsid w:val="00CC23C0"/>
    <w:rsid w:val="00CC2494"/>
    <w:rsid w:val="00CC2529"/>
    <w:rsid w:val="00CC256D"/>
    <w:rsid w:val="00CC2D65"/>
    <w:rsid w:val="00CC2F18"/>
    <w:rsid w:val="00CC30C9"/>
    <w:rsid w:val="00CC37B7"/>
    <w:rsid w:val="00CC3E41"/>
    <w:rsid w:val="00CC41BB"/>
    <w:rsid w:val="00CC4775"/>
    <w:rsid w:val="00CC4811"/>
    <w:rsid w:val="00CC5033"/>
    <w:rsid w:val="00CC51F7"/>
    <w:rsid w:val="00CC5798"/>
    <w:rsid w:val="00CC6188"/>
    <w:rsid w:val="00CC6374"/>
    <w:rsid w:val="00CC65F2"/>
    <w:rsid w:val="00CC6791"/>
    <w:rsid w:val="00CC699F"/>
    <w:rsid w:val="00CC6A26"/>
    <w:rsid w:val="00CC773F"/>
    <w:rsid w:val="00CC7B3E"/>
    <w:rsid w:val="00CC7CD8"/>
    <w:rsid w:val="00CD0280"/>
    <w:rsid w:val="00CD03F1"/>
    <w:rsid w:val="00CD0500"/>
    <w:rsid w:val="00CD0AE4"/>
    <w:rsid w:val="00CD0B19"/>
    <w:rsid w:val="00CD0EC6"/>
    <w:rsid w:val="00CD104B"/>
    <w:rsid w:val="00CD18E3"/>
    <w:rsid w:val="00CD22AB"/>
    <w:rsid w:val="00CD25E9"/>
    <w:rsid w:val="00CD29B1"/>
    <w:rsid w:val="00CD2A73"/>
    <w:rsid w:val="00CD2DED"/>
    <w:rsid w:val="00CD31D2"/>
    <w:rsid w:val="00CD3635"/>
    <w:rsid w:val="00CD389F"/>
    <w:rsid w:val="00CD3994"/>
    <w:rsid w:val="00CD3A02"/>
    <w:rsid w:val="00CD3B3D"/>
    <w:rsid w:val="00CD3DED"/>
    <w:rsid w:val="00CD439D"/>
    <w:rsid w:val="00CD455D"/>
    <w:rsid w:val="00CD4574"/>
    <w:rsid w:val="00CD4D97"/>
    <w:rsid w:val="00CD4EF9"/>
    <w:rsid w:val="00CD4F0B"/>
    <w:rsid w:val="00CD51E1"/>
    <w:rsid w:val="00CD522E"/>
    <w:rsid w:val="00CD583A"/>
    <w:rsid w:val="00CD5DB9"/>
    <w:rsid w:val="00CD6209"/>
    <w:rsid w:val="00CD669F"/>
    <w:rsid w:val="00CD66DA"/>
    <w:rsid w:val="00CD692C"/>
    <w:rsid w:val="00CD6A23"/>
    <w:rsid w:val="00CD6C4F"/>
    <w:rsid w:val="00CD77CC"/>
    <w:rsid w:val="00CD7C94"/>
    <w:rsid w:val="00CD7E41"/>
    <w:rsid w:val="00CE0084"/>
    <w:rsid w:val="00CE0629"/>
    <w:rsid w:val="00CE0981"/>
    <w:rsid w:val="00CE09F1"/>
    <w:rsid w:val="00CE0B1B"/>
    <w:rsid w:val="00CE18EE"/>
    <w:rsid w:val="00CE1CA1"/>
    <w:rsid w:val="00CE20E0"/>
    <w:rsid w:val="00CE24F8"/>
    <w:rsid w:val="00CE2515"/>
    <w:rsid w:val="00CE25BB"/>
    <w:rsid w:val="00CE2F0E"/>
    <w:rsid w:val="00CE2FF8"/>
    <w:rsid w:val="00CE31BC"/>
    <w:rsid w:val="00CE3565"/>
    <w:rsid w:val="00CE4174"/>
    <w:rsid w:val="00CE44B6"/>
    <w:rsid w:val="00CE4A04"/>
    <w:rsid w:val="00CE4C14"/>
    <w:rsid w:val="00CE4C5E"/>
    <w:rsid w:val="00CE4D2A"/>
    <w:rsid w:val="00CE4D8B"/>
    <w:rsid w:val="00CE5043"/>
    <w:rsid w:val="00CE504F"/>
    <w:rsid w:val="00CE54A1"/>
    <w:rsid w:val="00CE55A6"/>
    <w:rsid w:val="00CE57AF"/>
    <w:rsid w:val="00CE58EE"/>
    <w:rsid w:val="00CE5C05"/>
    <w:rsid w:val="00CE5E73"/>
    <w:rsid w:val="00CE5EDE"/>
    <w:rsid w:val="00CE606D"/>
    <w:rsid w:val="00CE6167"/>
    <w:rsid w:val="00CE6265"/>
    <w:rsid w:val="00CE6598"/>
    <w:rsid w:val="00CE6A5B"/>
    <w:rsid w:val="00CE6FA1"/>
    <w:rsid w:val="00CE72D8"/>
    <w:rsid w:val="00CE72DD"/>
    <w:rsid w:val="00CE74DB"/>
    <w:rsid w:val="00CE75FF"/>
    <w:rsid w:val="00CE782E"/>
    <w:rsid w:val="00CE783D"/>
    <w:rsid w:val="00CE7ABC"/>
    <w:rsid w:val="00CF05D2"/>
    <w:rsid w:val="00CF06A0"/>
    <w:rsid w:val="00CF09B3"/>
    <w:rsid w:val="00CF0C74"/>
    <w:rsid w:val="00CF0CA3"/>
    <w:rsid w:val="00CF0D38"/>
    <w:rsid w:val="00CF0ECC"/>
    <w:rsid w:val="00CF10B1"/>
    <w:rsid w:val="00CF149F"/>
    <w:rsid w:val="00CF1870"/>
    <w:rsid w:val="00CF1C73"/>
    <w:rsid w:val="00CF211A"/>
    <w:rsid w:val="00CF2250"/>
    <w:rsid w:val="00CF2426"/>
    <w:rsid w:val="00CF2462"/>
    <w:rsid w:val="00CF3407"/>
    <w:rsid w:val="00CF3FD8"/>
    <w:rsid w:val="00CF4150"/>
    <w:rsid w:val="00CF47ED"/>
    <w:rsid w:val="00CF48B3"/>
    <w:rsid w:val="00CF4971"/>
    <w:rsid w:val="00CF4D78"/>
    <w:rsid w:val="00CF513F"/>
    <w:rsid w:val="00CF5157"/>
    <w:rsid w:val="00CF57C7"/>
    <w:rsid w:val="00CF59B2"/>
    <w:rsid w:val="00CF5BBD"/>
    <w:rsid w:val="00CF61C6"/>
    <w:rsid w:val="00CF6356"/>
    <w:rsid w:val="00CF663B"/>
    <w:rsid w:val="00CF6A77"/>
    <w:rsid w:val="00CF6B2B"/>
    <w:rsid w:val="00CF72DD"/>
    <w:rsid w:val="00CF73F0"/>
    <w:rsid w:val="00CF773A"/>
    <w:rsid w:val="00CF7AFC"/>
    <w:rsid w:val="00CF7B30"/>
    <w:rsid w:val="00CF7CE6"/>
    <w:rsid w:val="00D00050"/>
    <w:rsid w:val="00D0058A"/>
    <w:rsid w:val="00D00CFC"/>
    <w:rsid w:val="00D00FD5"/>
    <w:rsid w:val="00D01102"/>
    <w:rsid w:val="00D0121F"/>
    <w:rsid w:val="00D01393"/>
    <w:rsid w:val="00D02234"/>
    <w:rsid w:val="00D024F8"/>
    <w:rsid w:val="00D02667"/>
    <w:rsid w:val="00D029CD"/>
    <w:rsid w:val="00D02A9E"/>
    <w:rsid w:val="00D02AA0"/>
    <w:rsid w:val="00D02D90"/>
    <w:rsid w:val="00D036E0"/>
    <w:rsid w:val="00D03935"/>
    <w:rsid w:val="00D03D15"/>
    <w:rsid w:val="00D0458A"/>
    <w:rsid w:val="00D048F8"/>
    <w:rsid w:val="00D04A9D"/>
    <w:rsid w:val="00D04CDB"/>
    <w:rsid w:val="00D05444"/>
    <w:rsid w:val="00D055E1"/>
    <w:rsid w:val="00D0563C"/>
    <w:rsid w:val="00D0573C"/>
    <w:rsid w:val="00D05829"/>
    <w:rsid w:val="00D05940"/>
    <w:rsid w:val="00D05ABB"/>
    <w:rsid w:val="00D06803"/>
    <w:rsid w:val="00D06905"/>
    <w:rsid w:val="00D06A2D"/>
    <w:rsid w:val="00D06B25"/>
    <w:rsid w:val="00D06B9D"/>
    <w:rsid w:val="00D07601"/>
    <w:rsid w:val="00D076DA"/>
    <w:rsid w:val="00D076F9"/>
    <w:rsid w:val="00D078A1"/>
    <w:rsid w:val="00D07C3D"/>
    <w:rsid w:val="00D07C9A"/>
    <w:rsid w:val="00D07DC3"/>
    <w:rsid w:val="00D07ED4"/>
    <w:rsid w:val="00D07F06"/>
    <w:rsid w:val="00D1014F"/>
    <w:rsid w:val="00D10345"/>
    <w:rsid w:val="00D1089D"/>
    <w:rsid w:val="00D10917"/>
    <w:rsid w:val="00D1099D"/>
    <w:rsid w:val="00D10BE0"/>
    <w:rsid w:val="00D11057"/>
    <w:rsid w:val="00D111DB"/>
    <w:rsid w:val="00D1148C"/>
    <w:rsid w:val="00D11532"/>
    <w:rsid w:val="00D11A1A"/>
    <w:rsid w:val="00D11B4D"/>
    <w:rsid w:val="00D129B2"/>
    <w:rsid w:val="00D13372"/>
    <w:rsid w:val="00D13593"/>
    <w:rsid w:val="00D136A2"/>
    <w:rsid w:val="00D137F6"/>
    <w:rsid w:val="00D13AFF"/>
    <w:rsid w:val="00D13D4D"/>
    <w:rsid w:val="00D13E7B"/>
    <w:rsid w:val="00D145EA"/>
    <w:rsid w:val="00D14878"/>
    <w:rsid w:val="00D14A10"/>
    <w:rsid w:val="00D14AE7"/>
    <w:rsid w:val="00D14F21"/>
    <w:rsid w:val="00D15063"/>
    <w:rsid w:val="00D150D6"/>
    <w:rsid w:val="00D15265"/>
    <w:rsid w:val="00D15672"/>
    <w:rsid w:val="00D1575F"/>
    <w:rsid w:val="00D15778"/>
    <w:rsid w:val="00D158B8"/>
    <w:rsid w:val="00D159AB"/>
    <w:rsid w:val="00D16045"/>
    <w:rsid w:val="00D16068"/>
    <w:rsid w:val="00D16550"/>
    <w:rsid w:val="00D16EDF"/>
    <w:rsid w:val="00D16FAD"/>
    <w:rsid w:val="00D1750A"/>
    <w:rsid w:val="00D1786F"/>
    <w:rsid w:val="00D17B18"/>
    <w:rsid w:val="00D203E6"/>
    <w:rsid w:val="00D2051E"/>
    <w:rsid w:val="00D20685"/>
    <w:rsid w:val="00D20877"/>
    <w:rsid w:val="00D20B66"/>
    <w:rsid w:val="00D20BFE"/>
    <w:rsid w:val="00D20E86"/>
    <w:rsid w:val="00D21500"/>
    <w:rsid w:val="00D21578"/>
    <w:rsid w:val="00D21922"/>
    <w:rsid w:val="00D21AB1"/>
    <w:rsid w:val="00D21B19"/>
    <w:rsid w:val="00D21C31"/>
    <w:rsid w:val="00D21D2A"/>
    <w:rsid w:val="00D21F71"/>
    <w:rsid w:val="00D22418"/>
    <w:rsid w:val="00D22804"/>
    <w:rsid w:val="00D22E5E"/>
    <w:rsid w:val="00D23271"/>
    <w:rsid w:val="00D233C9"/>
    <w:rsid w:val="00D23EC8"/>
    <w:rsid w:val="00D24029"/>
    <w:rsid w:val="00D241CF"/>
    <w:rsid w:val="00D2423A"/>
    <w:rsid w:val="00D24318"/>
    <w:rsid w:val="00D244BD"/>
    <w:rsid w:val="00D2464F"/>
    <w:rsid w:val="00D24855"/>
    <w:rsid w:val="00D24923"/>
    <w:rsid w:val="00D24F3A"/>
    <w:rsid w:val="00D25008"/>
    <w:rsid w:val="00D2518C"/>
    <w:rsid w:val="00D25513"/>
    <w:rsid w:val="00D255F8"/>
    <w:rsid w:val="00D25610"/>
    <w:rsid w:val="00D25C7F"/>
    <w:rsid w:val="00D25E67"/>
    <w:rsid w:val="00D261D2"/>
    <w:rsid w:val="00D2624B"/>
    <w:rsid w:val="00D26436"/>
    <w:rsid w:val="00D265FE"/>
    <w:rsid w:val="00D26756"/>
    <w:rsid w:val="00D26D58"/>
    <w:rsid w:val="00D26FA5"/>
    <w:rsid w:val="00D273FB"/>
    <w:rsid w:val="00D27917"/>
    <w:rsid w:val="00D27D06"/>
    <w:rsid w:val="00D27F08"/>
    <w:rsid w:val="00D27FF1"/>
    <w:rsid w:val="00D301AC"/>
    <w:rsid w:val="00D30942"/>
    <w:rsid w:val="00D31207"/>
    <w:rsid w:val="00D3120F"/>
    <w:rsid w:val="00D31646"/>
    <w:rsid w:val="00D317BD"/>
    <w:rsid w:val="00D317D6"/>
    <w:rsid w:val="00D31890"/>
    <w:rsid w:val="00D31D8A"/>
    <w:rsid w:val="00D322BF"/>
    <w:rsid w:val="00D3235B"/>
    <w:rsid w:val="00D32BD2"/>
    <w:rsid w:val="00D32C6B"/>
    <w:rsid w:val="00D3319B"/>
    <w:rsid w:val="00D33561"/>
    <w:rsid w:val="00D33647"/>
    <w:rsid w:val="00D337D3"/>
    <w:rsid w:val="00D3397D"/>
    <w:rsid w:val="00D33BC0"/>
    <w:rsid w:val="00D33FE4"/>
    <w:rsid w:val="00D346A9"/>
    <w:rsid w:val="00D34CC7"/>
    <w:rsid w:val="00D35112"/>
    <w:rsid w:val="00D354A6"/>
    <w:rsid w:val="00D35B37"/>
    <w:rsid w:val="00D35E4E"/>
    <w:rsid w:val="00D362D4"/>
    <w:rsid w:val="00D36475"/>
    <w:rsid w:val="00D365BB"/>
    <w:rsid w:val="00D36630"/>
    <w:rsid w:val="00D3679F"/>
    <w:rsid w:val="00D36964"/>
    <w:rsid w:val="00D36B7D"/>
    <w:rsid w:val="00D36B9B"/>
    <w:rsid w:val="00D36BFC"/>
    <w:rsid w:val="00D37658"/>
    <w:rsid w:val="00D37850"/>
    <w:rsid w:val="00D3795C"/>
    <w:rsid w:val="00D37A32"/>
    <w:rsid w:val="00D37AB2"/>
    <w:rsid w:val="00D37C40"/>
    <w:rsid w:val="00D37E32"/>
    <w:rsid w:val="00D4016C"/>
    <w:rsid w:val="00D40458"/>
    <w:rsid w:val="00D40481"/>
    <w:rsid w:val="00D4049F"/>
    <w:rsid w:val="00D40558"/>
    <w:rsid w:val="00D41688"/>
    <w:rsid w:val="00D41C03"/>
    <w:rsid w:val="00D41CF3"/>
    <w:rsid w:val="00D41D2F"/>
    <w:rsid w:val="00D41FA4"/>
    <w:rsid w:val="00D4261B"/>
    <w:rsid w:val="00D42968"/>
    <w:rsid w:val="00D42B86"/>
    <w:rsid w:val="00D42DC9"/>
    <w:rsid w:val="00D42F4B"/>
    <w:rsid w:val="00D43187"/>
    <w:rsid w:val="00D4318A"/>
    <w:rsid w:val="00D43283"/>
    <w:rsid w:val="00D43304"/>
    <w:rsid w:val="00D4353D"/>
    <w:rsid w:val="00D43653"/>
    <w:rsid w:val="00D43A88"/>
    <w:rsid w:val="00D4404B"/>
    <w:rsid w:val="00D44D57"/>
    <w:rsid w:val="00D45253"/>
    <w:rsid w:val="00D456F8"/>
    <w:rsid w:val="00D45770"/>
    <w:rsid w:val="00D458E5"/>
    <w:rsid w:val="00D45912"/>
    <w:rsid w:val="00D45B67"/>
    <w:rsid w:val="00D45F0E"/>
    <w:rsid w:val="00D45F32"/>
    <w:rsid w:val="00D46022"/>
    <w:rsid w:val="00D460F0"/>
    <w:rsid w:val="00D46260"/>
    <w:rsid w:val="00D465E3"/>
    <w:rsid w:val="00D46702"/>
    <w:rsid w:val="00D4678A"/>
    <w:rsid w:val="00D4695F"/>
    <w:rsid w:val="00D46C16"/>
    <w:rsid w:val="00D46D67"/>
    <w:rsid w:val="00D471CD"/>
    <w:rsid w:val="00D47371"/>
    <w:rsid w:val="00D47420"/>
    <w:rsid w:val="00D47630"/>
    <w:rsid w:val="00D479B7"/>
    <w:rsid w:val="00D47A4F"/>
    <w:rsid w:val="00D47C26"/>
    <w:rsid w:val="00D50500"/>
    <w:rsid w:val="00D50D4A"/>
    <w:rsid w:val="00D50D59"/>
    <w:rsid w:val="00D50F00"/>
    <w:rsid w:val="00D5110F"/>
    <w:rsid w:val="00D51194"/>
    <w:rsid w:val="00D512A3"/>
    <w:rsid w:val="00D512AD"/>
    <w:rsid w:val="00D51372"/>
    <w:rsid w:val="00D51434"/>
    <w:rsid w:val="00D51618"/>
    <w:rsid w:val="00D51C4B"/>
    <w:rsid w:val="00D51EE8"/>
    <w:rsid w:val="00D5208D"/>
    <w:rsid w:val="00D52403"/>
    <w:rsid w:val="00D52905"/>
    <w:rsid w:val="00D529CE"/>
    <w:rsid w:val="00D52B12"/>
    <w:rsid w:val="00D52F58"/>
    <w:rsid w:val="00D532DF"/>
    <w:rsid w:val="00D53319"/>
    <w:rsid w:val="00D5339A"/>
    <w:rsid w:val="00D5389F"/>
    <w:rsid w:val="00D54151"/>
    <w:rsid w:val="00D5449C"/>
    <w:rsid w:val="00D54627"/>
    <w:rsid w:val="00D5468D"/>
    <w:rsid w:val="00D546DC"/>
    <w:rsid w:val="00D54AAB"/>
    <w:rsid w:val="00D54B5C"/>
    <w:rsid w:val="00D54C56"/>
    <w:rsid w:val="00D54ECF"/>
    <w:rsid w:val="00D54FB9"/>
    <w:rsid w:val="00D54FF5"/>
    <w:rsid w:val="00D55362"/>
    <w:rsid w:val="00D5551C"/>
    <w:rsid w:val="00D5561A"/>
    <w:rsid w:val="00D558E9"/>
    <w:rsid w:val="00D55E52"/>
    <w:rsid w:val="00D55E83"/>
    <w:rsid w:val="00D55E8E"/>
    <w:rsid w:val="00D55EA0"/>
    <w:rsid w:val="00D5637A"/>
    <w:rsid w:val="00D564C7"/>
    <w:rsid w:val="00D56602"/>
    <w:rsid w:val="00D56837"/>
    <w:rsid w:val="00D5684B"/>
    <w:rsid w:val="00D56E52"/>
    <w:rsid w:val="00D56FD9"/>
    <w:rsid w:val="00D56FEC"/>
    <w:rsid w:val="00D57403"/>
    <w:rsid w:val="00D5742E"/>
    <w:rsid w:val="00D57A0D"/>
    <w:rsid w:val="00D57B3F"/>
    <w:rsid w:val="00D57BFD"/>
    <w:rsid w:val="00D57FF7"/>
    <w:rsid w:val="00D606E2"/>
    <w:rsid w:val="00D60737"/>
    <w:rsid w:val="00D60A14"/>
    <w:rsid w:val="00D60F2B"/>
    <w:rsid w:val="00D6100C"/>
    <w:rsid w:val="00D6108B"/>
    <w:rsid w:val="00D61567"/>
    <w:rsid w:val="00D615A9"/>
    <w:rsid w:val="00D61C09"/>
    <w:rsid w:val="00D61E56"/>
    <w:rsid w:val="00D62322"/>
    <w:rsid w:val="00D6232E"/>
    <w:rsid w:val="00D628E3"/>
    <w:rsid w:val="00D635B2"/>
    <w:rsid w:val="00D64149"/>
    <w:rsid w:val="00D641E9"/>
    <w:rsid w:val="00D644D1"/>
    <w:rsid w:val="00D644F8"/>
    <w:rsid w:val="00D645F2"/>
    <w:rsid w:val="00D64819"/>
    <w:rsid w:val="00D64EC8"/>
    <w:rsid w:val="00D64FB0"/>
    <w:rsid w:val="00D65230"/>
    <w:rsid w:val="00D65536"/>
    <w:rsid w:val="00D65597"/>
    <w:rsid w:val="00D65664"/>
    <w:rsid w:val="00D65CC2"/>
    <w:rsid w:val="00D65F7C"/>
    <w:rsid w:val="00D65FF4"/>
    <w:rsid w:val="00D6614D"/>
    <w:rsid w:val="00D66509"/>
    <w:rsid w:val="00D66641"/>
    <w:rsid w:val="00D66857"/>
    <w:rsid w:val="00D66C58"/>
    <w:rsid w:val="00D672FA"/>
    <w:rsid w:val="00D67526"/>
    <w:rsid w:val="00D6787C"/>
    <w:rsid w:val="00D7002B"/>
    <w:rsid w:val="00D70521"/>
    <w:rsid w:val="00D70A2B"/>
    <w:rsid w:val="00D70BB8"/>
    <w:rsid w:val="00D7123A"/>
    <w:rsid w:val="00D71A32"/>
    <w:rsid w:val="00D71F1B"/>
    <w:rsid w:val="00D721FA"/>
    <w:rsid w:val="00D72274"/>
    <w:rsid w:val="00D725DA"/>
    <w:rsid w:val="00D72897"/>
    <w:rsid w:val="00D728DF"/>
    <w:rsid w:val="00D72A49"/>
    <w:rsid w:val="00D73188"/>
    <w:rsid w:val="00D73212"/>
    <w:rsid w:val="00D7379C"/>
    <w:rsid w:val="00D73E09"/>
    <w:rsid w:val="00D74800"/>
    <w:rsid w:val="00D74BF6"/>
    <w:rsid w:val="00D74DA8"/>
    <w:rsid w:val="00D74E01"/>
    <w:rsid w:val="00D74F58"/>
    <w:rsid w:val="00D74FBE"/>
    <w:rsid w:val="00D7518D"/>
    <w:rsid w:val="00D75512"/>
    <w:rsid w:val="00D757EE"/>
    <w:rsid w:val="00D758D1"/>
    <w:rsid w:val="00D75E09"/>
    <w:rsid w:val="00D760D6"/>
    <w:rsid w:val="00D762FE"/>
    <w:rsid w:val="00D7646F"/>
    <w:rsid w:val="00D765B2"/>
    <w:rsid w:val="00D769DA"/>
    <w:rsid w:val="00D76AF3"/>
    <w:rsid w:val="00D76C2D"/>
    <w:rsid w:val="00D76F31"/>
    <w:rsid w:val="00D76FD6"/>
    <w:rsid w:val="00D7753E"/>
    <w:rsid w:val="00D77CA3"/>
    <w:rsid w:val="00D77F87"/>
    <w:rsid w:val="00D80477"/>
    <w:rsid w:val="00D807B7"/>
    <w:rsid w:val="00D8092F"/>
    <w:rsid w:val="00D80962"/>
    <w:rsid w:val="00D80AC5"/>
    <w:rsid w:val="00D80B08"/>
    <w:rsid w:val="00D80E12"/>
    <w:rsid w:val="00D81188"/>
    <w:rsid w:val="00D81348"/>
    <w:rsid w:val="00D819C7"/>
    <w:rsid w:val="00D81B78"/>
    <w:rsid w:val="00D81D4A"/>
    <w:rsid w:val="00D81F0B"/>
    <w:rsid w:val="00D82097"/>
    <w:rsid w:val="00D82138"/>
    <w:rsid w:val="00D8218F"/>
    <w:rsid w:val="00D8233F"/>
    <w:rsid w:val="00D8239D"/>
    <w:rsid w:val="00D826FF"/>
    <w:rsid w:val="00D82A48"/>
    <w:rsid w:val="00D831F5"/>
    <w:rsid w:val="00D833DB"/>
    <w:rsid w:val="00D8355C"/>
    <w:rsid w:val="00D8359F"/>
    <w:rsid w:val="00D836F9"/>
    <w:rsid w:val="00D837A5"/>
    <w:rsid w:val="00D8380A"/>
    <w:rsid w:val="00D83ED6"/>
    <w:rsid w:val="00D841C8"/>
    <w:rsid w:val="00D84684"/>
    <w:rsid w:val="00D84784"/>
    <w:rsid w:val="00D84AE3"/>
    <w:rsid w:val="00D84F64"/>
    <w:rsid w:val="00D85254"/>
    <w:rsid w:val="00D852B5"/>
    <w:rsid w:val="00D85552"/>
    <w:rsid w:val="00D8559C"/>
    <w:rsid w:val="00D8595E"/>
    <w:rsid w:val="00D85A78"/>
    <w:rsid w:val="00D85D16"/>
    <w:rsid w:val="00D8661A"/>
    <w:rsid w:val="00D867E9"/>
    <w:rsid w:val="00D86903"/>
    <w:rsid w:val="00D86B69"/>
    <w:rsid w:val="00D8737D"/>
    <w:rsid w:val="00D8778D"/>
    <w:rsid w:val="00D8797D"/>
    <w:rsid w:val="00D87DF8"/>
    <w:rsid w:val="00D87E09"/>
    <w:rsid w:val="00D900BF"/>
    <w:rsid w:val="00D901E4"/>
    <w:rsid w:val="00D9020F"/>
    <w:rsid w:val="00D9078D"/>
    <w:rsid w:val="00D909C8"/>
    <w:rsid w:val="00D90D32"/>
    <w:rsid w:val="00D90F29"/>
    <w:rsid w:val="00D91189"/>
    <w:rsid w:val="00D916DF"/>
    <w:rsid w:val="00D918D5"/>
    <w:rsid w:val="00D92230"/>
    <w:rsid w:val="00D9225A"/>
    <w:rsid w:val="00D9228E"/>
    <w:rsid w:val="00D92311"/>
    <w:rsid w:val="00D927B5"/>
    <w:rsid w:val="00D92AD0"/>
    <w:rsid w:val="00D92BDB"/>
    <w:rsid w:val="00D92DE4"/>
    <w:rsid w:val="00D934D2"/>
    <w:rsid w:val="00D9359C"/>
    <w:rsid w:val="00D9374E"/>
    <w:rsid w:val="00D93798"/>
    <w:rsid w:val="00D93934"/>
    <w:rsid w:val="00D93A9F"/>
    <w:rsid w:val="00D93F65"/>
    <w:rsid w:val="00D94045"/>
    <w:rsid w:val="00D9422C"/>
    <w:rsid w:val="00D94675"/>
    <w:rsid w:val="00D9486D"/>
    <w:rsid w:val="00D949F3"/>
    <w:rsid w:val="00D94E4E"/>
    <w:rsid w:val="00D95158"/>
    <w:rsid w:val="00D95EEF"/>
    <w:rsid w:val="00D95FB6"/>
    <w:rsid w:val="00D963DD"/>
    <w:rsid w:val="00D9681C"/>
    <w:rsid w:val="00D968AD"/>
    <w:rsid w:val="00D96ABE"/>
    <w:rsid w:val="00D977C0"/>
    <w:rsid w:val="00D9797B"/>
    <w:rsid w:val="00D97AA5"/>
    <w:rsid w:val="00D97CBB"/>
    <w:rsid w:val="00D97D8E"/>
    <w:rsid w:val="00DA0675"/>
    <w:rsid w:val="00DA1054"/>
    <w:rsid w:val="00DA113A"/>
    <w:rsid w:val="00DA114C"/>
    <w:rsid w:val="00DA1165"/>
    <w:rsid w:val="00DA118A"/>
    <w:rsid w:val="00DA14ED"/>
    <w:rsid w:val="00DA1558"/>
    <w:rsid w:val="00DA1858"/>
    <w:rsid w:val="00DA18EF"/>
    <w:rsid w:val="00DA1AB1"/>
    <w:rsid w:val="00DA1FF9"/>
    <w:rsid w:val="00DA21FC"/>
    <w:rsid w:val="00DA2202"/>
    <w:rsid w:val="00DA2CDA"/>
    <w:rsid w:val="00DA34DF"/>
    <w:rsid w:val="00DA3894"/>
    <w:rsid w:val="00DA38EC"/>
    <w:rsid w:val="00DA3900"/>
    <w:rsid w:val="00DA3ADC"/>
    <w:rsid w:val="00DA3C6B"/>
    <w:rsid w:val="00DA3D52"/>
    <w:rsid w:val="00DA43C8"/>
    <w:rsid w:val="00DA43E8"/>
    <w:rsid w:val="00DA44BC"/>
    <w:rsid w:val="00DA4C6C"/>
    <w:rsid w:val="00DA4D27"/>
    <w:rsid w:val="00DA50B9"/>
    <w:rsid w:val="00DA515F"/>
    <w:rsid w:val="00DA5286"/>
    <w:rsid w:val="00DA52BA"/>
    <w:rsid w:val="00DA55AD"/>
    <w:rsid w:val="00DA5D14"/>
    <w:rsid w:val="00DA6166"/>
    <w:rsid w:val="00DA6194"/>
    <w:rsid w:val="00DA61EE"/>
    <w:rsid w:val="00DA622A"/>
    <w:rsid w:val="00DA6538"/>
    <w:rsid w:val="00DA66DD"/>
    <w:rsid w:val="00DA67F4"/>
    <w:rsid w:val="00DA6826"/>
    <w:rsid w:val="00DA6A11"/>
    <w:rsid w:val="00DA6A13"/>
    <w:rsid w:val="00DA6AEF"/>
    <w:rsid w:val="00DA7315"/>
    <w:rsid w:val="00DA744D"/>
    <w:rsid w:val="00DA75A7"/>
    <w:rsid w:val="00DA760B"/>
    <w:rsid w:val="00DA774D"/>
    <w:rsid w:val="00DA77B7"/>
    <w:rsid w:val="00DA7CD9"/>
    <w:rsid w:val="00DA7D7B"/>
    <w:rsid w:val="00DA7DDF"/>
    <w:rsid w:val="00DB011F"/>
    <w:rsid w:val="00DB0238"/>
    <w:rsid w:val="00DB0447"/>
    <w:rsid w:val="00DB0621"/>
    <w:rsid w:val="00DB08AF"/>
    <w:rsid w:val="00DB0A7C"/>
    <w:rsid w:val="00DB0BA1"/>
    <w:rsid w:val="00DB0C3D"/>
    <w:rsid w:val="00DB0CF9"/>
    <w:rsid w:val="00DB0F0A"/>
    <w:rsid w:val="00DB134F"/>
    <w:rsid w:val="00DB135D"/>
    <w:rsid w:val="00DB138B"/>
    <w:rsid w:val="00DB13EE"/>
    <w:rsid w:val="00DB1CAD"/>
    <w:rsid w:val="00DB1DC9"/>
    <w:rsid w:val="00DB1E27"/>
    <w:rsid w:val="00DB20A2"/>
    <w:rsid w:val="00DB2186"/>
    <w:rsid w:val="00DB233B"/>
    <w:rsid w:val="00DB23CA"/>
    <w:rsid w:val="00DB331A"/>
    <w:rsid w:val="00DB361F"/>
    <w:rsid w:val="00DB3843"/>
    <w:rsid w:val="00DB3975"/>
    <w:rsid w:val="00DB3DAE"/>
    <w:rsid w:val="00DB3DF4"/>
    <w:rsid w:val="00DB4AE2"/>
    <w:rsid w:val="00DB4B0D"/>
    <w:rsid w:val="00DB51ED"/>
    <w:rsid w:val="00DB58DC"/>
    <w:rsid w:val="00DB5C22"/>
    <w:rsid w:val="00DB5E39"/>
    <w:rsid w:val="00DB5E7E"/>
    <w:rsid w:val="00DB6043"/>
    <w:rsid w:val="00DB610F"/>
    <w:rsid w:val="00DB6C85"/>
    <w:rsid w:val="00DB6E11"/>
    <w:rsid w:val="00DB6EBE"/>
    <w:rsid w:val="00DB7354"/>
    <w:rsid w:val="00DB77D0"/>
    <w:rsid w:val="00DB7C49"/>
    <w:rsid w:val="00DB7DED"/>
    <w:rsid w:val="00DC03C2"/>
    <w:rsid w:val="00DC03C8"/>
    <w:rsid w:val="00DC0785"/>
    <w:rsid w:val="00DC0988"/>
    <w:rsid w:val="00DC0A58"/>
    <w:rsid w:val="00DC0C41"/>
    <w:rsid w:val="00DC1178"/>
    <w:rsid w:val="00DC12A6"/>
    <w:rsid w:val="00DC135F"/>
    <w:rsid w:val="00DC195A"/>
    <w:rsid w:val="00DC1B8E"/>
    <w:rsid w:val="00DC1DA8"/>
    <w:rsid w:val="00DC1DAB"/>
    <w:rsid w:val="00DC2298"/>
    <w:rsid w:val="00DC26B4"/>
    <w:rsid w:val="00DC27A4"/>
    <w:rsid w:val="00DC2BEF"/>
    <w:rsid w:val="00DC2E38"/>
    <w:rsid w:val="00DC301D"/>
    <w:rsid w:val="00DC35CD"/>
    <w:rsid w:val="00DC3608"/>
    <w:rsid w:val="00DC36AF"/>
    <w:rsid w:val="00DC36B9"/>
    <w:rsid w:val="00DC3719"/>
    <w:rsid w:val="00DC4072"/>
    <w:rsid w:val="00DC445F"/>
    <w:rsid w:val="00DC45DD"/>
    <w:rsid w:val="00DC489C"/>
    <w:rsid w:val="00DC4BA2"/>
    <w:rsid w:val="00DC4E9F"/>
    <w:rsid w:val="00DC5074"/>
    <w:rsid w:val="00DC54B9"/>
    <w:rsid w:val="00DC5761"/>
    <w:rsid w:val="00DC58F6"/>
    <w:rsid w:val="00DC5A9F"/>
    <w:rsid w:val="00DC5DB6"/>
    <w:rsid w:val="00DC5DBC"/>
    <w:rsid w:val="00DC5DE7"/>
    <w:rsid w:val="00DC5DEA"/>
    <w:rsid w:val="00DC7707"/>
    <w:rsid w:val="00DC7754"/>
    <w:rsid w:val="00DC7A65"/>
    <w:rsid w:val="00DC7CC2"/>
    <w:rsid w:val="00DC7D5B"/>
    <w:rsid w:val="00DD0159"/>
    <w:rsid w:val="00DD04B3"/>
    <w:rsid w:val="00DD0662"/>
    <w:rsid w:val="00DD0877"/>
    <w:rsid w:val="00DD08D5"/>
    <w:rsid w:val="00DD0B29"/>
    <w:rsid w:val="00DD0F5C"/>
    <w:rsid w:val="00DD1A78"/>
    <w:rsid w:val="00DD25D8"/>
    <w:rsid w:val="00DD260D"/>
    <w:rsid w:val="00DD29E5"/>
    <w:rsid w:val="00DD2DBA"/>
    <w:rsid w:val="00DD3082"/>
    <w:rsid w:val="00DD3107"/>
    <w:rsid w:val="00DD337A"/>
    <w:rsid w:val="00DD364E"/>
    <w:rsid w:val="00DD3DA8"/>
    <w:rsid w:val="00DD3ED0"/>
    <w:rsid w:val="00DD3F92"/>
    <w:rsid w:val="00DD4276"/>
    <w:rsid w:val="00DD4322"/>
    <w:rsid w:val="00DD45B2"/>
    <w:rsid w:val="00DD4AF4"/>
    <w:rsid w:val="00DD511E"/>
    <w:rsid w:val="00DD56B6"/>
    <w:rsid w:val="00DD588B"/>
    <w:rsid w:val="00DD59BF"/>
    <w:rsid w:val="00DD6232"/>
    <w:rsid w:val="00DD645E"/>
    <w:rsid w:val="00DD64EC"/>
    <w:rsid w:val="00DD64ED"/>
    <w:rsid w:val="00DD6BE7"/>
    <w:rsid w:val="00DD6DB9"/>
    <w:rsid w:val="00DD72D5"/>
    <w:rsid w:val="00DD73D3"/>
    <w:rsid w:val="00DD79D1"/>
    <w:rsid w:val="00DD7D86"/>
    <w:rsid w:val="00DE000C"/>
    <w:rsid w:val="00DE002C"/>
    <w:rsid w:val="00DE047C"/>
    <w:rsid w:val="00DE04E9"/>
    <w:rsid w:val="00DE09DE"/>
    <w:rsid w:val="00DE0A2F"/>
    <w:rsid w:val="00DE0A79"/>
    <w:rsid w:val="00DE0E93"/>
    <w:rsid w:val="00DE0E9C"/>
    <w:rsid w:val="00DE0F4C"/>
    <w:rsid w:val="00DE10A7"/>
    <w:rsid w:val="00DE1476"/>
    <w:rsid w:val="00DE1556"/>
    <w:rsid w:val="00DE18DD"/>
    <w:rsid w:val="00DE1E05"/>
    <w:rsid w:val="00DE1FBB"/>
    <w:rsid w:val="00DE2147"/>
    <w:rsid w:val="00DE21D4"/>
    <w:rsid w:val="00DE23D2"/>
    <w:rsid w:val="00DE2637"/>
    <w:rsid w:val="00DE29DE"/>
    <w:rsid w:val="00DE3018"/>
    <w:rsid w:val="00DE36A4"/>
    <w:rsid w:val="00DE3A06"/>
    <w:rsid w:val="00DE3A43"/>
    <w:rsid w:val="00DE3AFC"/>
    <w:rsid w:val="00DE3BE6"/>
    <w:rsid w:val="00DE3F13"/>
    <w:rsid w:val="00DE4161"/>
    <w:rsid w:val="00DE462C"/>
    <w:rsid w:val="00DE4ACD"/>
    <w:rsid w:val="00DE4BD4"/>
    <w:rsid w:val="00DE50F5"/>
    <w:rsid w:val="00DE51E7"/>
    <w:rsid w:val="00DE54DD"/>
    <w:rsid w:val="00DE59E0"/>
    <w:rsid w:val="00DE5DF1"/>
    <w:rsid w:val="00DE5EC5"/>
    <w:rsid w:val="00DE676D"/>
    <w:rsid w:val="00DE69EA"/>
    <w:rsid w:val="00DE6A5B"/>
    <w:rsid w:val="00DE7473"/>
    <w:rsid w:val="00DE7C57"/>
    <w:rsid w:val="00DE7E5D"/>
    <w:rsid w:val="00DF0500"/>
    <w:rsid w:val="00DF0757"/>
    <w:rsid w:val="00DF087C"/>
    <w:rsid w:val="00DF0890"/>
    <w:rsid w:val="00DF0C9F"/>
    <w:rsid w:val="00DF0F5C"/>
    <w:rsid w:val="00DF0F7C"/>
    <w:rsid w:val="00DF0FE1"/>
    <w:rsid w:val="00DF117C"/>
    <w:rsid w:val="00DF19EE"/>
    <w:rsid w:val="00DF1B17"/>
    <w:rsid w:val="00DF1B4C"/>
    <w:rsid w:val="00DF2066"/>
    <w:rsid w:val="00DF2530"/>
    <w:rsid w:val="00DF276B"/>
    <w:rsid w:val="00DF2A61"/>
    <w:rsid w:val="00DF2AC3"/>
    <w:rsid w:val="00DF2C9E"/>
    <w:rsid w:val="00DF30E3"/>
    <w:rsid w:val="00DF33C4"/>
    <w:rsid w:val="00DF33CB"/>
    <w:rsid w:val="00DF3621"/>
    <w:rsid w:val="00DF372F"/>
    <w:rsid w:val="00DF3826"/>
    <w:rsid w:val="00DF3A31"/>
    <w:rsid w:val="00DF3BD7"/>
    <w:rsid w:val="00DF3C42"/>
    <w:rsid w:val="00DF3CFD"/>
    <w:rsid w:val="00DF3DB4"/>
    <w:rsid w:val="00DF4012"/>
    <w:rsid w:val="00DF4043"/>
    <w:rsid w:val="00DF44AA"/>
    <w:rsid w:val="00DF4679"/>
    <w:rsid w:val="00DF5016"/>
    <w:rsid w:val="00DF502D"/>
    <w:rsid w:val="00DF5430"/>
    <w:rsid w:val="00DF5472"/>
    <w:rsid w:val="00DF58D2"/>
    <w:rsid w:val="00DF5A6E"/>
    <w:rsid w:val="00DF5CBB"/>
    <w:rsid w:val="00DF61C5"/>
    <w:rsid w:val="00DF6374"/>
    <w:rsid w:val="00DF63EF"/>
    <w:rsid w:val="00DF6500"/>
    <w:rsid w:val="00DF65E9"/>
    <w:rsid w:val="00DF691A"/>
    <w:rsid w:val="00DF6B88"/>
    <w:rsid w:val="00DF7070"/>
    <w:rsid w:val="00DF735B"/>
    <w:rsid w:val="00DF77C0"/>
    <w:rsid w:val="00DF782C"/>
    <w:rsid w:val="00DF7839"/>
    <w:rsid w:val="00DF78EC"/>
    <w:rsid w:val="00E003CE"/>
    <w:rsid w:val="00E006B3"/>
    <w:rsid w:val="00E00839"/>
    <w:rsid w:val="00E00E23"/>
    <w:rsid w:val="00E010B8"/>
    <w:rsid w:val="00E01CB7"/>
    <w:rsid w:val="00E01EB5"/>
    <w:rsid w:val="00E024D0"/>
    <w:rsid w:val="00E028F7"/>
    <w:rsid w:val="00E0320E"/>
    <w:rsid w:val="00E03772"/>
    <w:rsid w:val="00E03F49"/>
    <w:rsid w:val="00E04226"/>
    <w:rsid w:val="00E042DC"/>
    <w:rsid w:val="00E0432A"/>
    <w:rsid w:val="00E0479D"/>
    <w:rsid w:val="00E04809"/>
    <w:rsid w:val="00E04C22"/>
    <w:rsid w:val="00E04D0B"/>
    <w:rsid w:val="00E04E02"/>
    <w:rsid w:val="00E05012"/>
    <w:rsid w:val="00E0577D"/>
    <w:rsid w:val="00E0588C"/>
    <w:rsid w:val="00E0594D"/>
    <w:rsid w:val="00E06785"/>
    <w:rsid w:val="00E06E44"/>
    <w:rsid w:val="00E06F40"/>
    <w:rsid w:val="00E06F9E"/>
    <w:rsid w:val="00E073C9"/>
    <w:rsid w:val="00E0771A"/>
    <w:rsid w:val="00E07FDA"/>
    <w:rsid w:val="00E1009D"/>
    <w:rsid w:val="00E10575"/>
    <w:rsid w:val="00E108CA"/>
    <w:rsid w:val="00E109E0"/>
    <w:rsid w:val="00E10AE4"/>
    <w:rsid w:val="00E10DE4"/>
    <w:rsid w:val="00E11559"/>
    <w:rsid w:val="00E115BB"/>
    <w:rsid w:val="00E116E8"/>
    <w:rsid w:val="00E116F5"/>
    <w:rsid w:val="00E11872"/>
    <w:rsid w:val="00E118B1"/>
    <w:rsid w:val="00E119CF"/>
    <w:rsid w:val="00E11CD5"/>
    <w:rsid w:val="00E11DEC"/>
    <w:rsid w:val="00E11E30"/>
    <w:rsid w:val="00E12202"/>
    <w:rsid w:val="00E12444"/>
    <w:rsid w:val="00E128B3"/>
    <w:rsid w:val="00E128B4"/>
    <w:rsid w:val="00E129D8"/>
    <w:rsid w:val="00E12B12"/>
    <w:rsid w:val="00E12FBB"/>
    <w:rsid w:val="00E13008"/>
    <w:rsid w:val="00E130BF"/>
    <w:rsid w:val="00E1316A"/>
    <w:rsid w:val="00E137E7"/>
    <w:rsid w:val="00E13B27"/>
    <w:rsid w:val="00E13B9D"/>
    <w:rsid w:val="00E13BC1"/>
    <w:rsid w:val="00E141D7"/>
    <w:rsid w:val="00E14797"/>
    <w:rsid w:val="00E14899"/>
    <w:rsid w:val="00E149B5"/>
    <w:rsid w:val="00E14AD0"/>
    <w:rsid w:val="00E153F6"/>
    <w:rsid w:val="00E15406"/>
    <w:rsid w:val="00E16035"/>
    <w:rsid w:val="00E161D9"/>
    <w:rsid w:val="00E16437"/>
    <w:rsid w:val="00E16D98"/>
    <w:rsid w:val="00E171E8"/>
    <w:rsid w:val="00E172C3"/>
    <w:rsid w:val="00E17390"/>
    <w:rsid w:val="00E17533"/>
    <w:rsid w:val="00E17A16"/>
    <w:rsid w:val="00E20102"/>
    <w:rsid w:val="00E2024D"/>
    <w:rsid w:val="00E20315"/>
    <w:rsid w:val="00E20484"/>
    <w:rsid w:val="00E2050B"/>
    <w:rsid w:val="00E20578"/>
    <w:rsid w:val="00E2096C"/>
    <w:rsid w:val="00E20CB6"/>
    <w:rsid w:val="00E20F59"/>
    <w:rsid w:val="00E21762"/>
    <w:rsid w:val="00E21925"/>
    <w:rsid w:val="00E21AD8"/>
    <w:rsid w:val="00E21B55"/>
    <w:rsid w:val="00E21ED4"/>
    <w:rsid w:val="00E2217F"/>
    <w:rsid w:val="00E221F8"/>
    <w:rsid w:val="00E223F2"/>
    <w:rsid w:val="00E2253C"/>
    <w:rsid w:val="00E225F2"/>
    <w:rsid w:val="00E22B6F"/>
    <w:rsid w:val="00E232CE"/>
    <w:rsid w:val="00E23487"/>
    <w:rsid w:val="00E235EF"/>
    <w:rsid w:val="00E23918"/>
    <w:rsid w:val="00E23E2A"/>
    <w:rsid w:val="00E24079"/>
    <w:rsid w:val="00E24267"/>
    <w:rsid w:val="00E2466D"/>
    <w:rsid w:val="00E248AA"/>
    <w:rsid w:val="00E24D09"/>
    <w:rsid w:val="00E24F39"/>
    <w:rsid w:val="00E25086"/>
    <w:rsid w:val="00E250A9"/>
    <w:rsid w:val="00E250B7"/>
    <w:rsid w:val="00E2536D"/>
    <w:rsid w:val="00E25549"/>
    <w:rsid w:val="00E25A6C"/>
    <w:rsid w:val="00E25B7E"/>
    <w:rsid w:val="00E25CBA"/>
    <w:rsid w:val="00E25D03"/>
    <w:rsid w:val="00E25F6B"/>
    <w:rsid w:val="00E25F6C"/>
    <w:rsid w:val="00E25FD5"/>
    <w:rsid w:val="00E26332"/>
    <w:rsid w:val="00E26373"/>
    <w:rsid w:val="00E263C4"/>
    <w:rsid w:val="00E2692B"/>
    <w:rsid w:val="00E26A46"/>
    <w:rsid w:val="00E26ADF"/>
    <w:rsid w:val="00E26F8F"/>
    <w:rsid w:val="00E2716D"/>
    <w:rsid w:val="00E27553"/>
    <w:rsid w:val="00E30632"/>
    <w:rsid w:val="00E30AF3"/>
    <w:rsid w:val="00E30EFD"/>
    <w:rsid w:val="00E313AA"/>
    <w:rsid w:val="00E31484"/>
    <w:rsid w:val="00E316ED"/>
    <w:rsid w:val="00E3191D"/>
    <w:rsid w:val="00E3208A"/>
    <w:rsid w:val="00E325E4"/>
    <w:rsid w:val="00E3282D"/>
    <w:rsid w:val="00E3289B"/>
    <w:rsid w:val="00E32CA4"/>
    <w:rsid w:val="00E32D45"/>
    <w:rsid w:val="00E33403"/>
    <w:rsid w:val="00E3365A"/>
    <w:rsid w:val="00E33976"/>
    <w:rsid w:val="00E3399E"/>
    <w:rsid w:val="00E33D00"/>
    <w:rsid w:val="00E34090"/>
    <w:rsid w:val="00E345D1"/>
    <w:rsid w:val="00E349E6"/>
    <w:rsid w:val="00E34A6A"/>
    <w:rsid w:val="00E351E0"/>
    <w:rsid w:val="00E3520E"/>
    <w:rsid w:val="00E357A4"/>
    <w:rsid w:val="00E35998"/>
    <w:rsid w:val="00E35A1B"/>
    <w:rsid w:val="00E35E13"/>
    <w:rsid w:val="00E3626D"/>
    <w:rsid w:val="00E3641D"/>
    <w:rsid w:val="00E375C7"/>
    <w:rsid w:val="00E3769F"/>
    <w:rsid w:val="00E376E2"/>
    <w:rsid w:val="00E37E2E"/>
    <w:rsid w:val="00E401E8"/>
    <w:rsid w:val="00E406AC"/>
    <w:rsid w:val="00E40C2C"/>
    <w:rsid w:val="00E40C8F"/>
    <w:rsid w:val="00E41EA7"/>
    <w:rsid w:val="00E42455"/>
    <w:rsid w:val="00E427C9"/>
    <w:rsid w:val="00E428DE"/>
    <w:rsid w:val="00E428F4"/>
    <w:rsid w:val="00E42A56"/>
    <w:rsid w:val="00E431FF"/>
    <w:rsid w:val="00E435C0"/>
    <w:rsid w:val="00E43837"/>
    <w:rsid w:val="00E43CFE"/>
    <w:rsid w:val="00E44320"/>
    <w:rsid w:val="00E443E0"/>
    <w:rsid w:val="00E4464C"/>
    <w:rsid w:val="00E44682"/>
    <w:rsid w:val="00E44A45"/>
    <w:rsid w:val="00E44C1D"/>
    <w:rsid w:val="00E44C53"/>
    <w:rsid w:val="00E44D73"/>
    <w:rsid w:val="00E451D5"/>
    <w:rsid w:val="00E452BA"/>
    <w:rsid w:val="00E454DF"/>
    <w:rsid w:val="00E454F3"/>
    <w:rsid w:val="00E456AC"/>
    <w:rsid w:val="00E45A85"/>
    <w:rsid w:val="00E45BA5"/>
    <w:rsid w:val="00E45DC6"/>
    <w:rsid w:val="00E465B3"/>
    <w:rsid w:val="00E465E1"/>
    <w:rsid w:val="00E466EA"/>
    <w:rsid w:val="00E46985"/>
    <w:rsid w:val="00E46E88"/>
    <w:rsid w:val="00E47054"/>
    <w:rsid w:val="00E472D1"/>
    <w:rsid w:val="00E50279"/>
    <w:rsid w:val="00E50501"/>
    <w:rsid w:val="00E50560"/>
    <w:rsid w:val="00E50782"/>
    <w:rsid w:val="00E507E5"/>
    <w:rsid w:val="00E50D88"/>
    <w:rsid w:val="00E5176F"/>
    <w:rsid w:val="00E51974"/>
    <w:rsid w:val="00E51F4A"/>
    <w:rsid w:val="00E52063"/>
    <w:rsid w:val="00E52283"/>
    <w:rsid w:val="00E52959"/>
    <w:rsid w:val="00E52C78"/>
    <w:rsid w:val="00E533A0"/>
    <w:rsid w:val="00E534D0"/>
    <w:rsid w:val="00E53545"/>
    <w:rsid w:val="00E53DBD"/>
    <w:rsid w:val="00E542C1"/>
    <w:rsid w:val="00E545EC"/>
    <w:rsid w:val="00E54824"/>
    <w:rsid w:val="00E54842"/>
    <w:rsid w:val="00E54ACA"/>
    <w:rsid w:val="00E54CEC"/>
    <w:rsid w:val="00E5510E"/>
    <w:rsid w:val="00E552E5"/>
    <w:rsid w:val="00E5535D"/>
    <w:rsid w:val="00E554C7"/>
    <w:rsid w:val="00E554EB"/>
    <w:rsid w:val="00E557A3"/>
    <w:rsid w:val="00E55C4A"/>
    <w:rsid w:val="00E560D6"/>
    <w:rsid w:val="00E561D2"/>
    <w:rsid w:val="00E5661D"/>
    <w:rsid w:val="00E5664B"/>
    <w:rsid w:val="00E5666E"/>
    <w:rsid w:val="00E566B4"/>
    <w:rsid w:val="00E567A6"/>
    <w:rsid w:val="00E569F8"/>
    <w:rsid w:val="00E56BDF"/>
    <w:rsid w:val="00E56F06"/>
    <w:rsid w:val="00E570D4"/>
    <w:rsid w:val="00E57738"/>
    <w:rsid w:val="00E57901"/>
    <w:rsid w:val="00E57C4B"/>
    <w:rsid w:val="00E57E72"/>
    <w:rsid w:val="00E57FF0"/>
    <w:rsid w:val="00E60D3E"/>
    <w:rsid w:val="00E61155"/>
    <w:rsid w:val="00E6149F"/>
    <w:rsid w:val="00E61574"/>
    <w:rsid w:val="00E61FB1"/>
    <w:rsid w:val="00E62414"/>
    <w:rsid w:val="00E62ABA"/>
    <w:rsid w:val="00E62B6E"/>
    <w:rsid w:val="00E62C12"/>
    <w:rsid w:val="00E62E15"/>
    <w:rsid w:val="00E630C1"/>
    <w:rsid w:val="00E635E2"/>
    <w:rsid w:val="00E63651"/>
    <w:rsid w:val="00E63983"/>
    <w:rsid w:val="00E63D15"/>
    <w:rsid w:val="00E64037"/>
    <w:rsid w:val="00E64350"/>
    <w:rsid w:val="00E645AA"/>
    <w:rsid w:val="00E654E1"/>
    <w:rsid w:val="00E65739"/>
    <w:rsid w:val="00E65791"/>
    <w:rsid w:val="00E65BD3"/>
    <w:rsid w:val="00E65EF8"/>
    <w:rsid w:val="00E662D0"/>
    <w:rsid w:val="00E66536"/>
    <w:rsid w:val="00E666C6"/>
    <w:rsid w:val="00E66ADD"/>
    <w:rsid w:val="00E66B12"/>
    <w:rsid w:val="00E66D8E"/>
    <w:rsid w:val="00E671F6"/>
    <w:rsid w:val="00E6771B"/>
    <w:rsid w:val="00E678DA"/>
    <w:rsid w:val="00E67CFA"/>
    <w:rsid w:val="00E700A4"/>
    <w:rsid w:val="00E706EC"/>
    <w:rsid w:val="00E70CB9"/>
    <w:rsid w:val="00E7127D"/>
    <w:rsid w:val="00E71598"/>
    <w:rsid w:val="00E716FB"/>
    <w:rsid w:val="00E719AB"/>
    <w:rsid w:val="00E71BFA"/>
    <w:rsid w:val="00E71C77"/>
    <w:rsid w:val="00E71D34"/>
    <w:rsid w:val="00E71D96"/>
    <w:rsid w:val="00E72123"/>
    <w:rsid w:val="00E724EA"/>
    <w:rsid w:val="00E72599"/>
    <w:rsid w:val="00E72ADE"/>
    <w:rsid w:val="00E72BCA"/>
    <w:rsid w:val="00E731AE"/>
    <w:rsid w:val="00E731D8"/>
    <w:rsid w:val="00E73638"/>
    <w:rsid w:val="00E73AD0"/>
    <w:rsid w:val="00E73B4C"/>
    <w:rsid w:val="00E73BA8"/>
    <w:rsid w:val="00E73ED3"/>
    <w:rsid w:val="00E73F6A"/>
    <w:rsid w:val="00E74413"/>
    <w:rsid w:val="00E74547"/>
    <w:rsid w:val="00E74D08"/>
    <w:rsid w:val="00E74EF7"/>
    <w:rsid w:val="00E74EFD"/>
    <w:rsid w:val="00E74F4D"/>
    <w:rsid w:val="00E75094"/>
    <w:rsid w:val="00E75254"/>
    <w:rsid w:val="00E752D2"/>
    <w:rsid w:val="00E755E5"/>
    <w:rsid w:val="00E75A61"/>
    <w:rsid w:val="00E75B34"/>
    <w:rsid w:val="00E75CF2"/>
    <w:rsid w:val="00E75F2D"/>
    <w:rsid w:val="00E75FC8"/>
    <w:rsid w:val="00E76392"/>
    <w:rsid w:val="00E76A03"/>
    <w:rsid w:val="00E76FFF"/>
    <w:rsid w:val="00E776AD"/>
    <w:rsid w:val="00E779A2"/>
    <w:rsid w:val="00E77A5A"/>
    <w:rsid w:val="00E77C73"/>
    <w:rsid w:val="00E77F40"/>
    <w:rsid w:val="00E77F4A"/>
    <w:rsid w:val="00E80378"/>
    <w:rsid w:val="00E803A7"/>
    <w:rsid w:val="00E80A28"/>
    <w:rsid w:val="00E80D61"/>
    <w:rsid w:val="00E81294"/>
    <w:rsid w:val="00E815E0"/>
    <w:rsid w:val="00E8161B"/>
    <w:rsid w:val="00E82223"/>
    <w:rsid w:val="00E822EF"/>
    <w:rsid w:val="00E825E7"/>
    <w:rsid w:val="00E82792"/>
    <w:rsid w:val="00E82893"/>
    <w:rsid w:val="00E82B78"/>
    <w:rsid w:val="00E82BA5"/>
    <w:rsid w:val="00E82F1F"/>
    <w:rsid w:val="00E83794"/>
    <w:rsid w:val="00E84380"/>
    <w:rsid w:val="00E84637"/>
    <w:rsid w:val="00E84672"/>
    <w:rsid w:val="00E85312"/>
    <w:rsid w:val="00E8549B"/>
    <w:rsid w:val="00E85527"/>
    <w:rsid w:val="00E85A3B"/>
    <w:rsid w:val="00E861CB"/>
    <w:rsid w:val="00E862AA"/>
    <w:rsid w:val="00E865C3"/>
    <w:rsid w:val="00E86A39"/>
    <w:rsid w:val="00E86BE2"/>
    <w:rsid w:val="00E86ECB"/>
    <w:rsid w:val="00E8787F"/>
    <w:rsid w:val="00E87E08"/>
    <w:rsid w:val="00E87E9C"/>
    <w:rsid w:val="00E902E7"/>
    <w:rsid w:val="00E9089F"/>
    <w:rsid w:val="00E90909"/>
    <w:rsid w:val="00E90B27"/>
    <w:rsid w:val="00E90F49"/>
    <w:rsid w:val="00E91138"/>
    <w:rsid w:val="00E9116E"/>
    <w:rsid w:val="00E9137C"/>
    <w:rsid w:val="00E918B4"/>
    <w:rsid w:val="00E91AAC"/>
    <w:rsid w:val="00E91DD5"/>
    <w:rsid w:val="00E91EFF"/>
    <w:rsid w:val="00E91F8C"/>
    <w:rsid w:val="00E91F96"/>
    <w:rsid w:val="00E9219A"/>
    <w:rsid w:val="00E9232C"/>
    <w:rsid w:val="00E92353"/>
    <w:rsid w:val="00E92C49"/>
    <w:rsid w:val="00E92E7F"/>
    <w:rsid w:val="00E93586"/>
    <w:rsid w:val="00E936F2"/>
    <w:rsid w:val="00E93A1F"/>
    <w:rsid w:val="00E93B9D"/>
    <w:rsid w:val="00E93D2A"/>
    <w:rsid w:val="00E93E85"/>
    <w:rsid w:val="00E943A5"/>
    <w:rsid w:val="00E9482B"/>
    <w:rsid w:val="00E94C3F"/>
    <w:rsid w:val="00E9503C"/>
    <w:rsid w:val="00E9509F"/>
    <w:rsid w:val="00E9540F"/>
    <w:rsid w:val="00E95AB5"/>
    <w:rsid w:val="00E95F61"/>
    <w:rsid w:val="00E96245"/>
    <w:rsid w:val="00E9657A"/>
    <w:rsid w:val="00E96626"/>
    <w:rsid w:val="00E968C3"/>
    <w:rsid w:val="00E96A10"/>
    <w:rsid w:val="00E96C04"/>
    <w:rsid w:val="00E96D72"/>
    <w:rsid w:val="00E96D8D"/>
    <w:rsid w:val="00E96E7E"/>
    <w:rsid w:val="00E96F81"/>
    <w:rsid w:val="00E97181"/>
    <w:rsid w:val="00E971F7"/>
    <w:rsid w:val="00E9734B"/>
    <w:rsid w:val="00E973BA"/>
    <w:rsid w:val="00E974A7"/>
    <w:rsid w:val="00E975C6"/>
    <w:rsid w:val="00E9780C"/>
    <w:rsid w:val="00E97A41"/>
    <w:rsid w:val="00E97CEE"/>
    <w:rsid w:val="00EA0168"/>
    <w:rsid w:val="00EA021C"/>
    <w:rsid w:val="00EA0417"/>
    <w:rsid w:val="00EA0547"/>
    <w:rsid w:val="00EA096C"/>
    <w:rsid w:val="00EA0C48"/>
    <w:rsid w:val="00EA0C75"/>
    <w:rsid w:val="00EA0CAC"/>
    <w:rsid w:val="00EA0F4E"/>
    <w:rsid w:val="00EA104D"/>
    <w:rsid w:val="00EA1319"/>
    <w:rsid w:val="00EA1756"/>
    <w:rsid w:val="00EA1878"/>
    <w:rsid w:val="00EA1A07"/>
    <w:rsid w:val="00EA1B65"/>
    <w:rsid w:val="00EA2138"/>
    <w:rsid w:val="00EA2CE6"/>
    <w:rsid w:val="00EA35A0"/>
    <w:rsid w:val="00EA376D"/>
    <w:rsid w:val="00EA38BF"/>
    <w:rsid w:val="00EA39F4"/>
    <w:rsid w:val="00EA3B16"/>
    <w:rsid w:val="00EA3B46"/>
    <w:rsid w:val="00EA4986"/>
    <w:rsid w:val="00EA5566"/>
    <w:rsid w:val="00EA5B1B"/>
    <w:rsid w:val="00EA5D58"/>
    <w:rsid w:val="00EA5EFE"/>
    <w:rsid w:val="00EA63CF"/>
    <w:rsid w:val="00EA668F"/>
    <w:rsid w:val="00EA66C7"/>
    <w:rsid w:val="00EA6BDF"/>
    <w:rsid w:val="00EA6F05"/>
    <w:rsid w:val="00EA6F72"/>
    <w:rsid w:val="00EA70DD"/>
    <w:rsid w:val="00EA752A"/>
    <w:rsid w:val="00EA75D7"/>
    <w:rsid w:val="00EA795D"/>
    <w:rsid w:val="00EA7CD9"/>
    <w:rsid w:val="00EA7D44"/>
    <w:rsid w:val="00EA7D69"/>
    <w:rsid w:val="00EB0223"/>
    <w:rsid w:val="00EB0404"/>
    <w:rsid w:val="00EB0564"/>
    <w:rsid w:val="00EB09C9"/>
    <w:rsid w:val="00EB0FE6"/>
    <w:rsid w:val="00EB1686"/>
    <w:rsid w:val="00EB1AC6"/>
    <w:rsid w:val="00EB1B2E"/>
    <w:rsid w:val="00EB1C6A"/>
    <w:rsid w:val="00EB213B"/>
    <w:rsid w:val="00EB21C7"/>
    <w:rsid w:val="00EB23F8"/>
    <w:rsid w:val="00EB2792"/>
    <w:rsid w:val="00EB293B"/>
    <w:rsid w:val="00EB3B18"/>
    <w:rsid w:val="00EB3CF4"/>
    <w:rsid w:val="00EB3D7F"/>
    <w:rsid w:val="00EB3DBA"/>
    <w:rsid w:val="00EB3DD3"/>
    <w:rsid w:val="00EB404B"/>
    <w:rsid w:val="00EB44FE"/>
    <w:rsid w:val="00EB464A"/>
    <w:rsid w:val="00EB506E"/>
    <w:rsid w:val="00EB57F8"/>
    <w:rsid w:val="00EB5832"/>
    <w:rsid w:val="00EB5870"/>
    <w:rsid w:val="00EB5D1B"/>
    <w:rsid w:val="00EB6CEF"/>
    <w:rsid w:val="00EB7327"/>
    <w:rsid w:val="00EB7A80"/>
    <w:rsid w:val="00EB7DC1"/>
    <w:rsid w:val="00EC04B9"/>
    <w:rsid w:val="00EC09B6"/>
    <w:rsid w:val="00EC0B08"/>
    <w:rsid w:val="00EC103E"/>
    <w:rsid w:val="00EC1192"/>
    <w:rsid w:val="00EC14C9"/>
    <w:rsid w:val="00EC16E7"/>
    <w:rsid w:val="00EC170E"/>
    <w:rsid w:val="00EC18A6"/>
    <w:rsid w:val="00EC1BFE"/>
    <w:rsid w:val="00EC1F20"/>
    <w:rsid w:val="00EC21D1"/>
    <w:rsid w:val="00EC29E9"/>
    <w:rsid w:val="00EC2B72"/>
    <w:rsid w:val="00EC31F6"/>
    <w:rsid w:val="00EC3759"/>
    <w:rsid w:val="00EC376F"/>
    <w:rsid w:val="00EC3D4E"/>
    <w:rsid w:val="00EC48C2"/>
    <w:rsid w:val="00EC4917"/>
    <w:rsid w:val="00EC4A1D"/>
    <w:rsid w:val="00EC4D7C"/>
    <w:rsid w:val="00EC4F2B"/>
    <w:rsid w:val="00EC4FC0"/>
    <w:rsid w:val="00EC54DE"/>
    <w:rsid w:val="00EC55F0"/>
    <w:rsid w:val="00EC565C"/>
    <w:rsid w:val="00EC5713"/>
    <w:rsid w:val="00EC611F"/>
    <w:rsid w:val="00EC6195"/>
    <w:rsid w:val="00EC63D6"/>
    <w:rsid w:val="00EC676F"/>
    <w:rsid w:val="00EC698E"/>
    <w:rsid w:val="00EC6D2E"/>
    <w:rsid w:val="00EC6EDC"/>
    <w:rsid w:val="00EC724B"/>
    <w:rsid w:val="00EC769D"/>
    <w:rsid w:val="00EC79AC"/>
    <w:rsid w:val="00EC7ACC"/>
    <w:rsid w:val="00EC7C67"/>
    <w:rsid w:val="00EC7CC3"/>
    <w:rsid w:val="00EC7D68"/>
    <w:rsid w:val="00ED033A"/>
    <w:rsid w:val="00ED0522"/>
    <w:rsid w:val="00ED05EF"/>
    <w:rsid w:val="00ED06F8"/>
    <w:rsid w:val="00ED07C6"/>
    <w:rsid w:val="00ED0D0E"/>
    <w:rsid w:val="00ED0D1A"/>
    <w:rsid w:val="00ED0D7C"/>
    <w:rsid w:val="00ED0F75"/>
    <w:rsid w:val="00ED1117"/>
    <w:rsid w:val="00ED1459"/>
    <w:rsid w:val="00ED148C"/>
    <w:rsid w:val="00ED163C"/>
    <w:rsid w:val="00ED171B"/>
    <w:rsid w:val="00ED1CC2"/>
    <w:rsid w:val="00ED1E25"/>
    <w:rsid w:val="00ED23D3"/>
    <w:rsid w:val="00ED24C7"/>
    <w:rsid w:val="00ED271B"/>
    <w:rsid w:val="00ED2B92"/>
    <w:rsid w:val="00ED2BD6"/>
    <w:rsid w:val="00ED3186"/>
    <w:rsid w:val="00ED340C"/>
    <w:rsid w:val="00ED3501"/>
    <w:rsid w:val="00ED35F7"/>
    <w:rsid w:val="00ED36B0"/>
    <w:rsid w:val="00ED37CE"/>
    <w:rsid w:val="00ED3A63"/>
    <w:rsid w:val="00ED3DDF"/>
    <w:rsid w:val="00ED3FAD"/>
    <w:rsid w:val="00ED4068"/>
    <w:rsid w:val="00ED408B"/>
    <w:rsid w:val="00ED426F"/>
    <w:rsid w:val="00ED4365"/>
    <w:rsid w:val="00ED4691"/>
    <w:rsid w:val="00ED47DE"/>
    <w:rsid w:val="00ED4F0A"/>
    <w:rsid w:val="00ED54B9"/>
    <w:rsid w:val="00ED55D6"/>
    <w:rsid w:val="00ED5B64"/>
    <w:rsid w:val="00ED5E48"/>
    <w:rsid w:val="00ED5F00"/>
    <w:rsid w:val="00ED623F"/>
    <w:rsid w:val="00ED659C"/>
    <w:rsid w:val="00ED65F8"/>
    <w:rsid w:val="00ED6C6E"/>
    <w:rsid w:val="00ED725F"/>
    <w:rsid w:val="00ED7443"/>
    <w:rsid w:val="00ED77EF"/>
    <w:rsid w:val="00ED781D"/>
    <w:rsid w:val="00ED7C61"/>
    <w:rsid w:val="00ED7F1E"/>
    <w:rsid w:val="00EE01A3"/>
    <w:rsid w:val="00EE0338"/>
    <w:rsid w:val="00EE0463"/>
    <w:rsid w:val="00EE0510"/>
    <w:rsid w:val="00EE067D"/>
    <w:rsid w:val="00EE0DDF"/>
    <w:rsid w:val="00EE1227"/>
    <w:rsid w:val="00EE1404"/>
    <w:rsid w:val="00EE149B"/>
    <w:rsid w:val="00EE15A5"/>
    <w:rsid w:val="00EE1908"/>
    <w:rsid w:val="00EE266F"/>
    <w:rsid w:val="00EE26B9"/>
    <w:rsid w:val="00EE277B"/>
    <w:rsid w:val="00EE278C"/>
    <w:rsid w:val="00EE29E7"/>
    <w:rsid w:val="00EE3437"/>
    <w:rsid w:val="00EE39B3"/>
    <w:rsid w:val="00EE3B11"/>
    <w:rsid w:val="00EE3BBF"/>
    <w:rsid w:val="00EE3BCD"/>
    <w:rsid w:val="00EE4355"/>
    <w:rsid w:val="00EE443C"/>
    <w:rsid w:val="00EE45BB"/>
    <w:rsid w:val="00EE4D27"/>
    <w:rsid w:val="00EE4E06"/>
    <w:rsid w:val="00EE50E7"/>
    <w:rsid w:val="00EE52D3"/>
    <w:rsid w:val="00EE52D9"/>
    <w:rsid w:val="00EE5430"/>
    <w:rsid w:val="00EE554D"/>
    <w:rsid w:val="00EE5B1F"/>
    <w:rsid w:val="00EE5E46"/>
    <w:rsid w:val="00EE5EBB"/>
    <w:rsid w:val="00EE5F21"/>
    <w:rsid w:val="00EE5FCC"/>
    <w:rsid w:val="00EE675F"/>
    <w:rsid w:val="00EE6830"/>
    <w:rsid w:val="00EE6AB1"/>
    <w:rsid w:val="00EE6E15"/>
    <w:rsid w:val="00EE6F98"/>
    <w:rsid w:val="00EE7274"/>
    <w:rsid w:val="00EE7415"/>
    <w:rsid w:val="00EE7708"/>
    <w:rsid w:val="00EE7759"/>
    <w:rsid w:val="00EE79AD"/>
    <w:rsid w:val="00EF01FD"/>
    <w:rsid w:val="00EF0489"/>
    <w:rsid w:val="00EF06BC"/>
    <w:rsid w:val="00EF0745"/>
    <w:rsid w:val="00EF0CEE"/>
    <w:rsid w:val="00EF0E5B"/>
    <w:rsid w:val="00EF13F4"/>
    <w:rsid w:val="00EF148B"/>
    <w:rsid w:val="00EF158E"/>
    <w:rsid w:val="00EF17AA"/>
    <w:rsid w:val="00EF1A32"/>
    <w:rsid w:val="00EF1C69"/>
    <w:rsid w:val="00EF1DBD"/>
    <w:rsid w:val="00EF1F74"/>
    <w:rsid w:val="00EF224F"/>
    <w:rsid w:val="00EF25E3"/>
    <w:rsid w:val="00EF25F6"/>
    <w:rsid w:val="00EF270F"/>
    <w:rsid w:val="00EF2BD1"/>
    <w:rsid w:val="00EF2C68"/>
    <w:rsid w:val="00EF2F77"/>
    <w:rsid w:val="00EF3437"/>
    <w:rsid w:val="00EF35AF"/>
    <w:rsid w:val="00EF362F"/>
    <w:rsid w:val="00EF3D1E"/>
    <w:rsid w:val="00EF432F"/>
    <w:rsid w:val="00EF46AC"/>
    <w:rsid w:val="00EF46EF"/>
    <w:rsid w:val="00EF4882"/>
    <w:rsid w:val="00EF4C8E"/>
    <w:rsid w:val="00EF5334"/>
    <w:rsid w:val="00EF533E"/>
    <w:rsid w:val="00EF55A6"/>
    <w:rsid w:val="00EF55D4"/>
    <w:rsid w:val="00EF5949"/>
    <w:rsid w:val="00EF5A26"/>
    <w:rsid w:val="00EF5AFD"/>
    <w:rsid w:val="00EF5F11"/>
    <w:rsid w:val="00EF607E"/>
    <w:rsid w:val="00EF60CD"/>
    <w:rsid w:val="00EF6110"/>
    <w:rsid w:val="00EF615B"/>
    <w:rsid w:val="00EF61D1"/>
    <w:rsid w:val="00EF62EF"/>
    <w:rsid w:val="00EF6697"/>
    <w:rsid w:val="00EF6E43"/>
    <w:rsid w:val="00EF6FAB"/>
    <w:rsid w:val="00EF727A"/>
    <w:rsid w:val="00EF76D1"/>
    <w:rsid w:val="00EF77AB"/>
    <w:rsid w:val="00EF7873"/>
    <w:rsid w:val="00EF79C4"/>
    <w:rsid w:val="00EF7A6D"/>
    <w:rsid w:val="00EF7D53"/>
    <w:rsid w:val="00EF7E76"/>
    <w:rsid w:val="00EF7FF7"/>
    <w:rsid w:val="00F0072B"/>
    <w:rsid w:val="00F00D8A"/>
    <w:rsid w:val="00F00F0A"/>
    <w:rsid w:val="00F0165F"/>
    <w:rsid w:val="00F016E9"/>
    <w:rsid w:val="00F01C3B"/>
    <w:rsid w:val="00F02283"/>
    <w:rsid w:val="00F029A3"/>
    <w:rsid w:val="00F02AFF"/>
    <w:rsid w:val="00F02D4B"/>
    <w:rsid w:val="00F03067"/>
    <w:rsid w:val="00F03199"/>
    <w:rsid w:val="00F033DC"/>
    <w:rsid w:val="00F036CD"/>
    <w:rsid w:val="00F037FA"/>
    <w:rsid w:val="00F03C0B"/>
    <w:rsid w:val="00F03E93"/>
    <w:rsid w:val="00F046FF"/>
    <w:rsid w:val="00F04CB3"/>
    <w:rsid w:val="00F04F3A"/>
    <w:rsid w:val="00F04FC2"/>
    <w:rsid w:val="00F05616"/>
    <w:rsid w:val="00F05B65"/>
    <w:rsid w:val="00F05F34"/>
    <w:rsid w:val="00F0623F"/>
    <w:rsid w:val="00F06374"/>
    <w:rsid w:val="00F067DD"/>
    <w:rsid w:val="00F06F8D"/>
    <w:rsid w:val="00F070D7"/>
    <w:rsid w:val="00F0711D"/>
    <w:rsid w:val="00F07294"/>
    <w:rsid w:val="00F0745B"/>
    <w:rsid w:val="00F074B1"/>
    <w:rsid w:val="00F07597"/>
    <w:rsid w:val="00F07BAF"/>
    <w:rsid w:val="00F07C9B"/>
    <w:rsid w:val="00F07C9E"/>
    <w:rsid w:val="00F07CC6"/>
    <w:rsid w:val="00F07E86"/>
    <w:rsid w:val="00F10399"/>
    <w:rsid w:val="00F106FB"/>
    <w:rsid w:val="00F11659"/>
    <w:rsid w:val="00F11A6B"/>
    <w:rsid w:val="00F11D30"/>
    <w:rsid w:val="00F1216E"/>
    <w:rsid w:val="00F1217B"/>
    <w:rsid w:val="00F126EA"/>
    <w:rsid w:val="00F12F08"/>
    <w:rsid w:val="00F12F38"/>
    <w:rsid w:val="00F12F82"/>
    <w:rsid w:val="00F13240"/>
    <w:rsid w:val="00F133B2"/>
    <w:rsid w:val="00F135DD"/>
    <w:rsid w:val="00F13688"/>
    <w:rsid w:val="00F137D8"/>
    <w:rsid w:val="00F13ED6"/>
    <w:rsid w:val="00F14555"/>
    <w:rsid w:val="00F149BF"/>
    <w:rsid w:val="00F1530F"/>
    <w:rsid w:val="00F156BE"/>
    <w:rsid w:val="00F158BD"/>
    <w:rsid w:val="00F15A00"/>
    <w:rsid w:val="00F15AE0"/>
    <w:rsid w:val="00F168C9"/>
    <w:rsid w:val="00F16C41"/>
    <w:rsid w:val="00F172AF"/>
    <w:rsid w:val="00F1764B"/>
    <w:rsid w:val="00F1795E"/>
    <w:rsid w:val="00F17B28"/>
    <w:rsid w:val="00F2035F"/>
    <w:rsid w:val="00F20410"/>
    <w:rsid w:val="00F20786"/>
    <w:rsid w:val="00F208A9"/>
    <w:rsid w:val="00F20E91"/>
    <w:rsid w:val="00F210C1"/>
    <w:rsid w:val="00F211AA"/>
    <w:rsid w:val="00F214DF"/>
    <w:rsid w:val="00F217CC"/>
    <w:rsid w:val="00F2196E"/>
    <w:rsid w:val="00F21E01"/>
    <w:rsid w:val="00F21FAE"/>
    <w:rsid w:val="00F226BF"/>
    <w:rsid w:val="00F22737"/>
    <w:rsid w:val="00F2274D"/>
    <w:rsid w:val="00F22BF7"/>
    <w:rsid w:val="00F22C24"/>
    <w:rsid w:val="00F22D77"/>
    <w:rsid w:val="00F22EEE"/>
    <w:rsid w:val="00F22F2E"/>
    <w:rsid w:val="00F23033"/>
    <w:rsid w:val="00F23441"/>
    <w:rsid w:val="00F23B10"/>
    <w:rsid w:val="00F243E8"/>
    <w:rsid w:val="00F24E9C"/>
    <w:rsid w:val="00F250A3"/>
    <w:rsid w:val="00F25545"/>
    <w:rsid w:val="00F2568F"/>
    <w:rsid w:val="00F25A38"/>
    <w:rsid w:val="00F25B21"/>
    <w:rsid w:val="00F2603C"/>
    <w:rsid w:val="00F26579"/>
    <w:rsid w:val="00F266AE"/>
    <w:rsid w:val="00F26899"/>
    <w:rsid w:val="00F26E73"/>
    <w:rsid w:val="00F26F77"/>
    <w:rsid w:val="00F27023"/>
    <w:rsid w:val="00F27237"/>
    <w:rsid w:val="00F274C1"/>
    <w:rsid w:val="00F27515"/>
    <w:rsid w:val="00F275BF"/>
    <w:rsid w:val="00F27DD9"/>
    <w:rsid w:val="00F27F73"/>
    <w:rsid w:val="00F300C2"/>
    <w:rsid w:val="00F30216"/>
    <w:rsid w:val="00F3067C"/>
    <w:rsid w:val="00F3077D"/>
    <w:rsid w:val="00F30954"/>
    <w:rsid w:val="00F30C06"/>
    <w:rsid w:val="00F30D60"/>
    <w:rsid w:val="00F3119D"/>
    <w:rsid w:val="00F316FF"/>
    <w:rsid w:val="00F31B36"/>
    <w:rsid w:val="00F31C19"/>
    <w:rsid w:val="00F3298E"/>
    <w:rsid w:val="00F329DD"/>
    <w:rsid w:val="00F32CAA"/>
    <w:rsid w:val="00F32EEC"/>
    <w:rsid w:val="00F32F14"/>
    <w:rsid w:val="00F332C0"/>
    <w:rsid w:val="00F33544"/>
    <w:rsid w:val="00F33554"/>
    <w:rsid w:val="00F3391F"/>
    <w:rsid w:val="00F33BBB"/>
    <w:rsid w:val="00F33E70"/>
    <w:rsid w:val="00F33F4D"/>
    <w:rsid w:val="00F342A8"/>
    <w:rsid w:val="00F34D86"/>
    <w:rsid w:val="00F34E09"/>
    <w:rsid w:val="00F35170"/>
    <w:rsid w:val="00F35253"/>
    <w:rsid w:val="00F3544F"/>
    <w:rsid w:val="00F356C7"/>
    <w:rsid w:val="00F35751"/>
    <w:rsid w:val="00F35A19"/>
    <w:rsid w:val="00F35CB1"/>
    <w:rsid w:val="00F360FF"/>
    <w:rsid w:val="00F36181"/>
    <w:rsid w:val="00F361A2"/>
    <w:rsid w:val="00F36282"/>
    <w:rsid w:val="00F3690D"/>
    <w:rsid w:val="00F369AD"/>
    <w:rsid w:val="00F36EA8"/>
    <w:rsid w:val="00F37197"/>
    <w:rsid w:val="00F371A3"/>
    <w:rsid w:val="00F37A81"/>
    <w:rsid w:val="00F37AD3"/>
    <w:rsid w:val="00F37BCE"/>
    <w:rsid w:val="00F37D2B"/>
    <w:rsid w:val="00F37EF3"/>
    <w:rsid w:val="00F40073"/>
    <w:rsid w:val="00F40475"/>
    <w:rsid w:val="00F40571"/>
    <w:rsid w:val="00F40629"/>
    <w:rsid w:val="00F40B1A"/>
    <w:rsid w:val="00F40EC3"/>
    <w:rsid w:val="00F41290"/>
    <w:rsid w:val="00F41352"/>
    <w:rsid w:val="00F416BC"/>
    <w:rsid w:val="00F418AA"/>
    <w:rsid w:val="00F4198F"/>
    <w:rsid w:val="00F41C87"/>
    <w:rsid w:val="00F41C9C"/>
    <w:rsid w:val="00F41D11"/>
    <w:rsid w:val="00F4212D"/>
    <w:rsid w:val="00F427D1"/>
    <w:rsid w:val="00F429BA"/>
    <w:rsid w:val="00F4310D"/>
    <w:rsid w:val="00F43429"/>
    <w:rsid w:val="00F43A38"/>
    <w:rsid w:val="00F43C59"/>
    <w:rsid w:val="00F43DCC"/>
    <w:rsid w:val="00F443CF"/>
    <w:rsid w:val="00F444FE"/>
    <w:rsid w:val="00F44542"/>
    <w:rsid w:val="00F44744"/>
    <w:rsid w:val="00F44854"/>
    <w:rsid w:val="00F44990"/>
    <w:rsid w:val="00F44EE9"/>
    <w:rsid w:val="00F454AC"/>
    <w:rsid w:val="00F456D8"/>
    <w:rsid w:val="00F45AB3"/>
    <w:rsid w:val="00F45ACD"/>
    <w:rsid w:val="00F45E94"/>
    <w:rsid w:val="00F45F07"/>
    <w:rsid w:val="00F461AF"/>
    <w:rsid w:val="00F461B8"/>
    <w:rsid w:val="00F46260"/>
    <w:rsid w:val="00F4659C"/>
    <w:rsid w:val="00F46677"/>
    <w:rsid w:val="00F46CEE"/>
    <w:rsid w:val="00F46DB3"/>
    <w:rsid w:val="00F46E16"/>
    <w:rsid w:val="00F46E53"/>
    <w:rsid w:val="00F4702D"/>
    <w:rsid w:val="00F4715E"/>
    <w:rsid w:val="00F471F7"/>
    <w:rsid w:val="00F47306"/>
    <w:rsid w:val="00F473D2"/>
    <w:rsid w:val="00F502EC"/>
    <w:rsid w:val="00F502EE"/>
    <w:rsid w:val="00F50515"/>
    <w:rsid w:val="00F50523"/>
    <w:rsid w:val="00F505BC"/>
    <w:rsid w:val="00F5067A"/>
    <w:rsid w:val="00F50BCB"/>
    <w:rsid w:val="00F50C17"/>
    <w:rsid w:val="00F50C87"/>
    <w:rsid w:val="00F5132A"/>
    <w:rsid w:val="00F513A4"/>
    <w:rsid w:val="00F514C9"/>
    <w:rsid w:val="00F519CC"/>
    <w:rsid w:val="00F51AEE"/>
    <w:rsid w:val="00F51BDA"/>
    <w:rsid w:val="00F51E2E"/>
    <w:rsid w:val="00F51E9A"/>
    <w:rsid w:val="00F52011"/>
    <w:rsid w:val="00F5279C"/>
    <w:rsid w:val="00F5286C"/>
    <w:rsid w:val="00F52D96"/>
    <w:rsid w:val="00F52E9B"/>
    <w:rsid w:val="00F5387B"/>
    <w:rsid w:val="00F539FC"/>
    <w:rsid w:val="00F53C17"/>
    <w:rsid w:val="00F53D27"/>
    <w:rsid w:val="00F548A6"/>
    <w:rsid w:val="00F549A1"/>
    <w:rsid w:val="00F54D89"/>
    <w:rsid w:val="00F54EFA"/>
    <w:rsid w:val="00F555B8"/>
    <w:rsid w:val="00F55B2E"/>
    <w:rsid w:val="00F55D50"/>
    <w:rsid w:val="00F56640"/>
    <w:rsid w:val="00F56A6A"/>
    <w:rsid w:val="00F56C87"/>
    <w:rsid w:val="00F56E5E"/>
    <w:rsid w:val="00F56E6E"/>
    <w:rsid w:val="00F56FBD"/>
    <w:rsid w:val="00F570B2"/>
    <w:rsid w:val="00F573B8"/>
    <w:rsid w:val="00F57593"/>
    <w:rsid w:val="00F578BD"/>
    <w:rsid w:val="00F579EF"/>
    <w:rsid w:val="00F57A01"/>
    <w:rsid w:val="00F57AD8"/>
    <w:rsid w:val="00F57DA9"/>
    <w:rsid w:val="00F60071"/>
    <w:rsid w:val="00F603DF"/>
    <w:rsid w:val="00F6067F"/>
    <w:rsid w:val="00F60763"/>
    <w:rsid w:val="00F60D1A"/>
    <w:rsid w:val="00F617A0"/>
    <w:rsid w:val="00F61A55"/>
    <w:rsid w:val="00F61AD3"/>
    <w:rsid w:val="00F61AE3"/>
    <w:rsid w:val="00F61B32"/>
    <w:rsid w:val="00F61C13"/>
    <w:rsid w:val="00F61EDC"/>
    <w:rsid w:val="00F61FDE"/>
    <w:rsid w:val="00F628B1"/>
    <w:rsid w:val="00F628DD"/>
    <w:rsid w:val="00F62B51"/>
    <w:rsid w:val="00F62B8A"/>
    <w:rsid w:val="00F62F4F"/>
    <w:rsid w:val="00F63115"/>
    <w:rsid w:val="00F632E1"/>
    <w:rsid w:val="00F633EF"/>
    <w:rsid w:val="00F6369F"/>
    <w:rsid w:val="00F63A56"/>
    <w:rsid w:val="00F63BCF"/>
    <w:rsid w:val="00F642AA"/>
    <w:rsid w:val="00F64479"/>
    <w:rsid w:val="00F64525"/>
    <w:rsid w:val="00F6454C"/>
    <w:rsid w:val="00F64CCC"/>
    <w:rsid w:val="00F6525E"/>
    <w:rsid w:val="00F6552A"/>
    <w:rsid w:val="00F65540"/>
    <w:rsid w:val="00F65C7B"/>
    <w:rsid w:val="00F65DBC"/>
    <w:rsid w:val="00F66467"/>
    <w:rsid w:val="00F67022"/>
    <w:rsid w:val="00F673CE"/>
    <w:rsid w:val="00F674EF"/>
    <w:rsid w:val="00F675C9"/>
    <w:rsid w:val="00F675D8"/>
    <w:rsid w:val="00F67934"/>
    <w:rsid w:val="00F67AFB"/>
    <w:rsid w:val="00F67C0C"/>
    <w:rsid w:val="00F67D84"/>
    <w:rsid w:val="00F67FC2"/>
    <w:rsid w:val="00F700F2"/>
    <w:rsid w:val="00F70443"/>
    <w:rsid w:val="00F70CB6"/>
    <w:rsid w:val="00F70CB7"/>
    <w:rsid w:val="00F70F92"/>
    <w:rsid w:val="00F7133E"/>
    <w:rsid w:val="00F71B93"/>
    <w:rsid w:val="00F71D8F"/>
    <w:rsid w:val="00F71EFC"/>
    <w:rsid w:val="00F72254"/>
    <w:rsid w:val="00F726C6"/>
    <w:rsid w:val="00F728F4"/>
    <w:rsid w:val="00F72951"/>
    <w:rsid w:val="00F72B67"/>
    <w:rsid w:val="00F7369A"/>
    <w:rsid w:val="00F73CED"/>
    <w:rsid w:val="00F73D74"/>
    <w:rsid w:val="00F742E6"/>
    <w:rsid w:val="00F74755"/>
    <w:rsid w:val="00F749A4"/>
    <w:rsid w:val="00F74EE8"/>
    <w:rsid w:val="00F74F75"/>
    <w:rsid w:val="00F7503E"/>
    <w:rsid w:val="00F756F7"/>
    <w:rsid w:val="00F757E7"/>
    <w:rsid w:val="00F7587A"/>
    <w:rsid w:val="00F759E0"/>
    <w:rsid w:val="00F75AA3"/>
    <w:rsid w:val="00F75CA5"/>
    <w:rsid w:val="00F766BA"/>
    <w:rsid w:val="00F76E3B"/>
    <w:rsid w:val="00F76E5B"/>
    <w:rsid w:val="00F76F74"/>
    <w:rsid w:val="00F77144"/>
    <w:rsid w:val="00F77330"/>
    <w:rsid w:val="00F7753B"/>
    <w:rsid w:val="00F77EC4"/>
    <w:rsid w:val="00F77EFF"/>
    <w:rsid w:val="00F80027"/>
    <w:rsid w:val="00F80218"/>
    <w:rsid w:val="00F80250"/>
    <w:rsid w:val="00F80736"/>
    <w:rsid w:val="00F807C8"/>
    <w:rsid w:val="00F808FB"/>
    <w:rsid w:val="00F80A9B"/>
    <w:rsid w:val="00F80C7C"/>
    <w:rsid w:val="00F80D12"/>
    <w:rsid w:val="00F80DA6"/>
    <w:rsid w:val="00F81038"/>
    <w:rsid w:val="00F81098"/>
    <w:rsid w:val="00F81566"/>
    <w:rsid w:val="00F81AA1"/>
    <w:rsid w:val="00F81B8C"/>
    <w:rsid w:val="00F82176"/>
    <w:rsid w:val="00F821EE"/>
    <w:rsid w:val="00F8255E"/>
    <w:rsid w:val="00F829FA"/>
    <w:rsid w:val="00F830DE"/>
    <w:rsid w:val="00F83202"/>
    <w:rsid w:val="00F83672"/>
    <w:rsid w:val="00F83A5A"/>
    <w:rsid w:val="00F83AC6"/>
    <w:rsid w:val="00F84111"/>
    <w:rsid w:val="00F84131"/>
    <w:rsid w:val="00F84464"/>
    <w:rsid w:val="00F84A44"/>
    <w:rsid w:val="00F84CF4"/>
    <w:rsid w:val="00F8539B"/>
    <w:rsid w:val="00F857DD"/>
    <w:rsid w:val="00F85894"/>
    <w:rsid w:val="00F85BD3"/>
    <w:rsid w:val="00F85C7B"/>
    <w:rsid w:val="00F86002"/>
    <w:rsid w:val="00F86039"/>
    <w:rsid w:val="00F863AB"/>
    <w:rsid w:val="00F8653C"/>
    <w:rsid w:val="00F86BF7"/>
    <w:rsid w:val="00F87020"/>
    <w:rsid w:val="00F87659"/>
    <w:rsid w:val="00F87A2C"/>
    <w:rsid w:val="00F87B38"/>
    <w:rsid w:val="00F87BDD"/>
    <w:rsid w:val="00F87CAB"/>
    <w:rsid w:val="00F9017C"/>
    <w:rsid w:val="00F902A1"/>
    <w:rsid w:val="00F90669"/>
    <w:rsid w:val="00F9085F"/>
    <w:rsid w:val="00F90DE0"/>
    <w:rsid w:val="00F91344"/>
    <w:rsid w:val="00F913C6"/>
    <w:rsid w:val="00F91B57"/>
    <w:rsid w:val="00F91F9E"/>
    <w:rsid w:val="00F92A97"/>
    <w:rsid w:val="00F92B38"/>
    <w:rsid w:val="00F92B57"/>
    <w:rsid w:val="00F92EC3"/>
    <w:rsid w:val="00F93330"/>
    <w:rsid w:val="00F93532"/>
    <w:rsid w:val="00F93576"/>
    <w:rsid w:val="00F935A4"/>
    <w:rsid w:val="00F93613"/>
    <w:rsid w:val="00F93817"/>
    <w:rsid w:val="00F93B52"/>
    <w:rsid w:val="00F93D62"/>
    <w:rsid w:val="00F93FCD"/>
    <w:rsid w:val="00F940AA"/>
    <w:rsid w:val="00F94555"/>
    <w:rsid w:val="00F949C4"/>
    <w:rsid w:val="00F94C75"/>
    <w:rsid w:val="00F951A1"/>
    <w:rsid w:val="00F95412"/>
    <w:rsid w:val="00F95515"/>
    <w:rsid w:val="00F95530"/>
    <w:rsid w:val="00F9578B"/>
    <w:rsid w:val="00F95875"/>
    <w:rsid w:val="00F95B06"/>
    <w:rsid w:val="00F95E0C"/>
    <w:rsid w:val="00F95E8C"/>
    <w:rsid w:val="00F95F44"/>
    <w:rsid w:val="00F962AF"/>
    <w:rsid w:val="00F96533"/>
    <w:rsid w:val="00F965FB"/>
    <w:rsid w:val="00F96718"/>
    <w:rsid w:val="00F9677C"/>
    <w:rsid w:val="00F96903"/>
    <w:rsid w:val="00F96A4A"/>
    <w:rsid w:val="00F96C59"/>
    <w:rsid w:val="00F972B6"/>
    <w:rsid w:val="00F9762D"/>
    <w:rsid w:val="00F977AB"/>
    <w:rsid w:val="00F97BFE"/>
    <w:rsid w:val="00F97CB1"/>
    <w:rsid w:val="00FA0484"/>
    <w:rsid w:val="00FA076C"/>
    <w:rsid w:val="00FA0BFA"/>
    <w:rsid w:val="00FA0C4B"/>
    <w:rsid w:val="00FA0FD9"/>
    <w:rsid w:val="00FA11BC"/>
    <w:rsid w:val="00FA14BB"/>
    <w:rsid w:val="00FA154D"/>
    <w:rsid w:val="00FA1867"/>
    <w:rsid w:val="00FA1BD6"/>
    <w:rsid w:val="00FA1F14"/>
    <w:rsid w:val="00FA21C8"/>
    <w:rsid w:val="00FA230D"/>
    <w:rsid w:val="00FA24A8"/>
    <w:rsid w:val="00FA288E"/>
    <w:rsid w:val="00FA2AA8"/>
    <w:rsid w:val="00FA3036"/>
    <w:rsid w:val="00FA3373"/>
    <w:rsid w:val="00FA3438"/>
    <w:rsid w:val="00FA3666"/>
    <w:rsid w:val="00FA398B"/>
    <w:rsid w:val="00FA3E1F"/>
    <w:rsid w:val="00FA441A"/>
    <w:rsid w:val="00FA44E1"/>
    <w:rsid w:val="00FA4AB7"/>
    <w:rsid w:val="00FA4BD8"/>
    <w:rsid w:val="00FA505E"/>
    <w:rsid w:val="00FA51A2"/>
    <w:rsid w:val="00FA5897"/>
    <w:rsid w:val="00FA5A9C"/>
    <w:rsid w:val="00FA5BBC"/>
    <w:rsid w:val="00FA6B63"/>
    <w:rsid w:val="00FA6FCC"/>
    <w:rsid w:val="00FA71A1"/>
    <w:rsid w:val="00FA7345"/>
    <w:rsid w:val="00FA73A9"/>
    <w:rsid w:val="00FA77F4"/>
    <w:rsid w:val="00FA7855"/>
    <w:rsid w:val="00FA7883"/>
    <w:rsid w:val="00FA7CD0"/>
    <w:rsid w:val="00FA7FAC"/>
    <w:rsid w:val="00FB01E9"/>
    <w:rsid w:val="00FB0274"/>
    <w:rsid w:val="00FB03BD"/>
    <w:rsid w:val="00FB0410"/>
    <w:rsid w:val="00FB048B"/>
    <w:rsid w:val="00FB0AC4"/>
    <w:rsid w:val="00FB0AF7"/>
    <w:rsid w:val="00FB0B0C"/>
    <w:rsid w:val="00FB1533"/>
    <w:rsid w:val="00FB173E"/>
    <w:rsid w:val="00FB1AD2"/>
    <w:rsid w:val="00FB1B4A"/>
    <w:rsid w:val="00FB1B82"/>
    <w:rsid w:val="00FB1BAE"/>
    <w:rsid w:val="00FB1D22"/>
    <w:rsid w:val="00FB1D44"/>
    <w:rsid w:val="00FB1EA8"/>
    <w:rsid w:val="00FB208E"/>
    <w:rsid w:val="00FB24A7"/>
    <w:rsid w:val="00FB25D0"/>
    <w:rsid w:val="00FB26A6"/>
    <w:rsid w:val="00FB28CC"/>
    <w:rsid w:val="00FB2B99"/>
    <w:rsid w:val="00FB2C50"/>
    <w:rsid w:val="00FB2CB5"/>
    <w:rsid w:val="00FB3546"/>
    <w:rsid w:val="00FB35F7"/>
    <w:rsid w:val="00FB385E"/>
    <w:rsid w:val="00FB3914"/>
    <w:rsid w:val="00FB392A"/>
    <w:rsid w:val="00FB3BF5"/>
    <w:rsid w:val="00FB3BF6"/>
    <w:rsid w:val="00FB3F75"/>
    <w:rsid w:val="00FB43FE"/>
    <w:rsid w:val="00FB4450"/>
    <w:rsid w:val="00FB455C"/>
    <w:rsid w:val="00FB4838"/>
    <w:rsid w:val="00FB4E77"/>
    <w:rsid w:val="00FB4E8F"/>
    <w:rsid w:val="00FB59EF"/>
    <w:rsid w:val="00FB5A4B"/>
    <w:rsid w:val="00FB601D"/>
    <w:rsid w:val="00FB6451"/>
    <w:rsid w:val="00FB7AAE"/>
    <w:rsid w:val="00FB7B0C"/>
    <w:rsid w:val="00FC0C40"/>
    <w:rsid w:val="00FC0E95"/>
    <w:rsid w:val="00FC11C3"/>
    <w:rsid w:val="00FC1845"/>
    <w:rsid w:val="00FC191D"/>
    <w:rsid w:val="00FC196F"/>
    <w:rsid w:val="00FC1CF3"/>
    <w:rsid w:val="00FC2007"/>
    <w:rsid w:val="00FC20CF"/>
    <w:rsid w:val="00FC227B"/>
    <w:rsid w:val="00FC2436"/>
    <w:rsid w:val="00FC268D"/>
    <w:rsid w:val="00FC2970"/>
    <w:rsid w:val="00FC2B5A"/>
    <w:rsid w:val="00FC2C05"/>
    <w:rsid w:val="00FC2F80"/>
    <w:rsid w:val="00FC3546"/>
    <w:rsid w:val="00FC364B"/>
    <w:rsid w:val="00FC3687"/>
    <w:rsid w:val="00FC3750"/>
    <w:rsid w:val="00FC3B3D"/>
    <w:rsid w:val="00FC4D0A"/>
    <w:rsid w:val="00FC4F7F"/>
    <w:rsid w:val="00FC562E"/>
    <w:rsid w:val="00FC5666"/>
    <w:rsid w:val="00FC5E86"/>
    <w:rsid w:val="00FC5F18"/>
    <w:rsid w:val="00FC5F23"/>
    <w:rsid w:val="00FC600A"/>
    <w:rsid w:val="00FC601C"/>
    <w:rsid w:val="00FC616C"/>
    <w:rsid w:val="00FC61D1"/>
    <w:rsid w:val="00FC65BB"/>
    <w:rsid w:val="00FC6CA2"/>
    <w:rsid w:val="00FC6D44"/>
    <w:rsid w:val="00FC6E9E"/>
    <w:rsid w:val="00FC71E8"/>
    <w:rsid w:val="00FC74B6"/>
    <w:rsid w:val="00FC74BC"/>
    <w:rsid w:val="00FC74D7"/>
    <w:rsid w:val="00FC75F1"/>
    <w:rsid w:val="00FC7620"/>
    <w:rsid w:val="00FC766B"/>
    <w:rsid w:val="00FC7F16"/>
    <w:rsid w:val="00FD0098"/>
    <w:rsid w:val="00FD03AD"/>
    <w:rsid w:val="00FD062C"/>
    <w:rsid w:val="00FD063C"/>
    <w:rsid w:val="00FD073B"/>
    <w:rsid w:val="00FD0906"/>
    <w:rsid w:val="00FD0C4A"/>
    <w:rsid w:val="00FD1237"/>
    <w:rsid w:val="00FD123F"/>
    <w:rsid w:val="00FD12A2"/>
    <w:rsid w:val="00FD1437"/>
    <w:rsid w:val="00FD1678"/>
    <w:rsid w:val="00FD18CF"/>
    <w:rsid w:val="00FD18F7"/>
    <w:rsid w:val="00FD19B1"/>
    <w:rsid w:val="00FD1B61"/>
    <w:rsid w:val="00FD1F4C"/>
    <w:rsid w:val="00FD21BF"/>
    <w:rsid w:val="00FD2365"/>
    <w:rsid w:val="00FD2A45"/>
    <w:rsid w:val="00FD3051"/>
    <w:rsid w:val="00FD3327"/>
    <w:rsid w:val="00FD33D1"/>
    <w:rsid w:val="00FD3652"/>
    <w:rsid w:val="00FD3992"/>
    <w:rsid w:val="00FD3B13"/>
    <w:rsid w:val="00FD3FC5"/>
    <w:rsid w:val="00FD4637"/>
    <w:rsid w:val="00FD4B0C"/>
    <w:rsid w:val="00FD4F3F"/>
    <w:rsid w:val="00FD502F"/>
    <w:rsid w:val="00FD5866"/>
    <w:rsid w:val="00FD5904"/>
    <w:rsid w:val="00FD5E05"/>
    <w:rsid w:val="00FD6184"/>
    <w:rsid w:val="00FD66F3"/>
    <w:rsid w:val="00FD73F1"/>
    <w:rsid w:val="00FD7642"/>
    <w:rsid w:val="00FD770F"/>
    <w:rsid w:val="00FD7A4F"/>
    <w:rsid w:val="00FD7A83"/>
    <w:rsid w:val="00FD7C64"/>
    <w:rsid w:val="00FD7D06"/>
    <w:rsid w:val="00FD7F75"/>
    <w:rsid w:val="00FE04D3"/>
    <w:rsid w:val="00FE0502"/>
    <w:rsid w:val="00FE0833"/>
    <w:rsid w:val="00FE0AF2"/>
    <w:rsid w:val="00FE1378"/>
    <w:rsid w:val="00FE1455"/>
    <w:rsid w:val="00FE1A80"/>
    <w:rsid w:val="00FE1AA4"/>
    <w:rsid w:val="00FE1ED4"/>
    <w:rsid w:val="00FE1F72"/>
    <w:rsid w:val="00FE2545"/>
    <w:rsid w:val="00FE25E3"/>
    <w:rsid w:val="00FE29EF"/>
    <w:rsid w:val="00FE29F4"/>
    <w:rsid w:val="00FE2D4C"/>
    <w:rsid w:val="00FE30A2"/>
    <w:rsid w:val="00FE3483"/>
    <w:rsid w:val="00FE3BB7"/>
    <w:rsid w:val="00FE3C3E"/>
    <w:rsid w:val="00FE3D8F"/>
    <w:rsid w:val="00FE3E9B"/>
    <w:rsid w:val="00FE4001"/>
    <w:rsid w:val="00FE447C"/>
    <w:rsid w:val="00FE471D"/>
    <w:rsid w:val="00FE49EB"/>
    <w:rsid w:val="00FE4E25"/>
    <w:rsid w:val="00FE4EFF"/>
    <w:rsid w:val="00FE503B"/>
    <w:rsid w:val="00FE519B"/>
    <w:rsid w:val="00FE53E5"/>
    <w:rsid w:val="00FE558D"/>
    <w:rsid w:val="00FE55C1"/>
    <w:rsid w:val="00FE57E3"/>
    <w:rsid w:val="00FE5922"/>
    <w:rsid w:val="00FE5AFF"/>
    <w:rsid w:val="00FE5D76"/>
    <w:rsid w:val="00FE608A"/>
    <w:rsid w:val="00FE60A2"/>
    <w:rsid w:val="00FE6192"/>
    <w:rsid w:val="00FE61D5"/>
    <w:rsid w:val="00FE6214"/>
    <w:rsid w:val="00FE62F2"/>
    <w:rsid w:val="00FE635E"/>
    <w:rsid w:val="00FE664F"/>
    <w:rsid w:val="00FE6FFC"/>
    <w:rsid w:val="00FE7381"/>
    <w:rsid w:val="00FE7830"/>
    <w:rsid w:val="00FE79ED"/>
    <w:rsid w:val="00FE7BDC"/>
    <w:rsid w:val="00FE7F77"/>
    <w:rsid w:val="00FF0034"/>
    <w:rsid w:val="00FF01DE"/>
    <w:rsid w:val="00FF029D"/>
    <w:rsid w:val="00FF06E0"/>
    <w:rsid w:val="00FF0B7F"/>
    <w:rsid w:val="00FF11EB"/>
    <w:rsid w:val="00FF14A3"/>
    <w:rsid w:val="00FF1802"/>
    <w:rsid w:val="00FF19F4"/>
    <w:rsid w:val="00FF1C85"/>
    <w:rsid w:val="00FF218F"/>
    <w:rsid w:val="00FF235B"/>
    <w:rsid w:val="00FF2575"/>
    <w:rsid w:val="00FF29C0"/>
    <w:rsid w:val="00FF2B52"/>
    <w:rsid w:val="00FF2B89"/>
    <w:rsid w:val="00FF2DF1"/>
    <w:rsid w:val="00FF2E15"/>
    <w:rsid w:val="00FF312D"/>
    <w:rsid w:val="00FF3350"/>
    <w:rsid w:val="00FF34EA"/>
    <w:rsid w:val="00FF39B7"/>
    <w:rsid w:val="00FF3ADD"/>
    <w:rsid w:val="00FF3B8F"/>
    <w:rsid w:val="00FF3E3C"/>
    <w:rsid w:val="00FF40C3"/>
    <w:rsid w:val="00FF42AB"/>
    <w:rsid w:val="00FF4717"/>
    <w:rsid w:val="00FF4733"/>
    <w:rsid w:val="00FF475F"/>
    <w:rsid w:val="00FF489D"/>
    <w:rsid w:val="00FF539E"/>
    <w:rsid w:val="00FF53CC"/>
    <w:rsid w:val="00FF57BC"/>
    <w:rsid w:val="00FF5917"/>
    <w:rsid w:val="00FF5C29"/>
    <w:rsid w:val="00FF5CA0"/>
    <w:rsid w:val="00FF5D6F"/>
    <w:rsid w:val="00FF5E36"/>
    <w:rsid w:val="00FF5E37"/>
    <w:rsid w:val="00FF6184"/>
    <w:rsid w:val="00FF6199"/>
    <w:rsid w:val="00FF61EE"/>
    <w:rsid w:val="00FF650D"/>
    <w:rsid w:val="00FF6AF4"/>
    <w:rsid w:val="00FF6BA6"/>
    <w:rsid w:val="00FF6CE5"/>
    <w:rsid w:val="00FF71BD"/>
    <w:rsid w:val="00FF721D"/>
    <w:rsid w:val="00FF7229"/>
    <w:rsid w:val="00FF786C"/>
    <w:rsid w:val="00FF7F7C"/>
    <w:rsid w:val="00FF7F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067A"/>
    <w:pPr>
      <w:spacing w:before="60" w:after="140" w:line="220" w:lineRule="atLeast"/>
      <w:jc w:val="both"/>
    </w:pPr>
    <w:rPr>
      <w:rFonts w:ascii="Arial" w:hAnsi="Arial"/>
      <w:sz w:val="18"/>
      <w:szCs w:val="24"/>
      <w:lang w:val="en-GB"/>
    </w:rPr>
  </w:style>
  <w:style w:type="paragraph" w:styleId="Nadpis1">
    <w:name w:val="heading 1"/>
    <w:basedOn w:val="Normln"/>
    <w:next w:val="Normln"/>
    <w:link w:val="Nadpis1Char"/>
    <w:uiPriority w:val="99"/>
    <w:qFormat/>
    <w:rsid w:val="00E465E1"/>
    <w:pPr>
      <w:keepNext/>
      <w:framePr w:hSpace="142" w:vSpace="142" w:wrap="notBeside" w:vAnchor="page" w:hAnchor="margin" w:y="1532"/>
      <w:numPr>
        <w:numId w:val="1"/>
      </w:numPr>
      <w:pBdr>
        <w:left w:val="single" w:sz="48" w:space="8" w:color="33CCCC"/>
      </w:pBdr>
      <w:tabs>
        <w:tab w:val="clear" w:pos="474"/>
        <w:tab w:val="left" w:pos="227"/>
      </w:tabs>
      <w:suppressAutoHyphens/>
      <w:spacing w:after="20" w:line="240" w:lineRule="auto"/>
      <w:ind w:left="227" w:hanging="227"/>
      <w:jc w:val="left"/>
      <w:outlineLvl w:val="0"/>
    </w:pPr>
    <w:rPr>
      <w:rFonts w:cs="Arial"/>
      <w:b/>
      <w:bCs/>
      <w:kern w:val="32"/>
      <w:sz w:val="24"/>
      <w:szCs w:val="32"/>
    </w:rPr>
  </w:style>
  <w:style w:type="paragraph" w:styleId="Nadpis2">
    <w:name w:val="heading 2"/>
    <w:basedOn w:val="Normln"/>
    <w:next w:val="Normln"/>
    <w:link w:val="Nadpis2Char"/>
    <w:uiPriority w:val="9"/>
    <w:semiHidden/>
    <w:qFormat/>
    <w:rsid w:val="00E465E1"/>
    <w:pPr>
      <w:keepNext/>
      <w:numPr>
        <w:ilvl w:val="1"/>
        <w:numId w:val="1"/>
      </w:numPr>
      <w:tabs>
        <w:tab w:val="clear" w:pos="360"/>
        <w:tab w:val="left" w:pos="454"/>
      </w:tabs>
      <w:suppressAutoHyphens/>
      <w:spacing w:before="240" w:line="260" w:lineRule="exact"/>
      <w:ind w:left="454" w:hanging="454"/>
      <w:jc w:val="left"/>
      <w:outlineLvl w:val="1"/>
    </w:pPr>
    <w:rPr>
      <w:rFonts w:cs="Arial"/>
      <w:b/>
      <w:bCs/>
      <w:iCs/>
      <w:sz w:val="22"/>
      <w:szCs w:val="28"/>
    </w:rPr>
  </w:style>
  <w:style w:type="paragraph" w:styleId="Nadpis3">
    <w:name w:val="heading 3"/>
    <w:aliases w:val="Title 3"/>
    <w:basedOn w:val="Normln"/>
    <w:next w:val="Normln"/>
    <w:link w:val="Nadpis3Char"/>
    <w:qFormat/>
    <w:rsid w:val="00E465E1"/>
    <w:pPr>
      <w:keepNext/>
      <w:numPr>
        <w:ilvl w:val="2"/>
        <w:numId w:val="1"/>
      </w:numPr>
      <w:tabs>
        <w:tab w:val="clear" w:pos="720"/>
        <w:tab w:val="left" w:pos="567"/>
      </w:tabs>
      <w:suppressAutoHyphens/>
      <w:spacing w:before="240" w:line="240" w:lineRule="exact"/>
      <w:ind w:left="567" w:hanging="567"/>
      <w:jc w:val="left"/>
      <w:outlineLvl w:val="2"/>
    </w:pPr>
    <w:rPr>
      <w:rFonts w:cs="Arial"/>
      <w:b/>
      <w:bCs/>
      <w:color w:val="5F5F5F"/>
      <w:sz w:val="20"/>
      <w:szCs w:val="26"/>
    </w:rPr>
  </w:style>
  <w:style w:type="paragraph" w:styleId="Nadpis4">
    <w:name w:val="heading 4"/>
    <w:basedOn w:val="Normln"/>
    <w:next w:val="Normln"/>
    <w:link w:val="Nadpis4Char"/>
    <w:uiPriority w:val="9"/>
    <w:qFormat/>
    <w:rsid w:val="00E465E1"/>
    <w:pPr>
      <w:keepNext/>
      <w:numPr>
        <w:ilvl w:val="3"/>
        <w:numId w:val="1"/>
      </w:numPr>
      <w:tabs>
        <w:tab w:val="clear" w:pos="1080"/>
        <w:tab w:val="left" w:pos="680"/>
      </w:tabs>
      <w:suppressAutoHyphens/>
      <w:spacing w:before="240"/>
      <w:ind w:left="680" w:hanging="680"/>
      <w:jc w:val="left"/>
      <w:outlineLvl w:val="3"/>
    </w:pPr>
    <w:rPr>
      <w:b/>
      <w:bCs/>
      <w:color w:val="5F5F5F"/>
      <w:szCs w:val="28"/>
    </w:rPr>
  </w:style>
  <w:style w:type="paragraph" w:styleId="Nadpis5">
    <w:name w:val="heading 5"/>
    <w:basedOn w:val="Normln"/>
    <w:next w:val="Normln"/>
    <w:semiHidden/>
    <w:qFormat/>
    <w:rsid w:val="00E465E1"/>
    <w:pPr>
      <w:suppressAutoHyphens/>
      <w:spacing w:before="200" w:after="100"/>
      <w:jc w:val="left"/>
      <w:outlineLvl w:val="4"/>
    </w:pPr>
    <w:rPr>
      <w:b/>
      <w:bCs/>
      <w:iCs/>
      <w:color w:val="5F5F5F"/>
      <w:szCs w:val="26"/>
      <w:lang w:val="de-DE"/>
    </w:rPr>
  </w:style>
  <w:style w:type="paragraph" w:styleId="Nadpis6">
    <w:name w:val="heading 6"/>
    <w:basedOn w:val="Normln"/>
    <w:next w:val="Normln"/>
    <w:semiHidden/>
    <w:qFormat/>
    <w:rsid w:val="00E465E1"/>
    <w:pPr>
      <w:suppressAutoHyphens/>
      <w:spacing w:before="140" w:line="200" w:lineRule="exact"/>
      <w:jc w:val="left"/>
      <w:outlineLvl w:val="5"/>
    </w:pPr>
    <w:rPr>
      <w:b/>
      <w:bCs/>
      <w:color w:val="808080"/>
      <w:sz w:val="16"/>
      <w:szCs w:val="22"/>
    </w:rPr>
  </w:style>
  <w:style w:type="paragraph" w:styleId="Nadpis7">
    <w:name w:val="heading 7"/>
    <w:basedOn w:val="Normln"/>
    <w:next w:val="Normln"/>
    <w:semiHidden/>
    <w:qFormat/>
    <w:rsid w:val="00E465E1"/>
    <w:pPr>
      <w:suppressAutoHyphens/>
      <w:spacing w:before="140" w:line="200" w:lineRule="exact"/>
      <w:jc w:val="left"/>
      <w:outlineLvl w:val="6"/>
    </w:pPr>
    <w:rPr>
      <w:b/>
      <w:color w:val="808080"/>
      <w:sz w:val="16"/>
    </w:rPr>
  </w:style>
  <w:style w:type="paragraph" w:styleId="Nadpis8">
    <w:name w:val="heading 8"/>
    <w:basedOn w:val="Normln"/>
    <w:next w:val="Normln"/>
    <w:link w:val="Nadpis8Char"/>
    <w:uiPriority w:val="9"/>
    <w:semiHidden/>
    <w:qFormat/>
    <w:rsid w:val="00E465E1"/>
    <w:pPr>
      <w:suppressAutoHyphens/>
      <w:spacing w:before="140" w:line="200" w:lineRule="exact"/>
      <w:jc w:val="left"/>
      <w:outlineLvl w:val="7"/>
    </w:pPr>
    <w:rPr>
      <w:b/>
      <w:iCs/>
      <w:color w:val="808080"/>
      <w:sz w:val="16"/>
    </w:rPr>
  </w:style>
  <w:style w:type="paragraph" w:styleId="Nadpis9">
    <w:name w:val="heading 9"/>
    <w:basedOn w:val="Nadpis1"/>
    <w:next w:val="Normln"/>
    <w:semiHidden/>
    <w:qFormat/>
    <w:rsid w:val="00E465E1"/>
    <w:pPr>
      <w:framePr w:wrap="notBeside"/>
      <w:numPr>
        <w:numId w:val="0"/>
      </w:numPr>
      <w:outlineLvl w:val="8"/>
    </w:pPr>
    <w:rPr>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next w:val="Normln"/>
    <w:uiPriority w:val="39"/>
    <w:rsid w:val="00BA770B"/>
    <w:pPr>
      <w:tabs>
        <w:tab w:val="left" w:pos="454"/>
        <w:tab w:val="right" w:leader="dot" w:pos="7700"/>
      </w:tabs>
      <w:suppressAutoHyphens/>
      <w:spacing w:before="60" w:line="280" w:lineRule="exact"/>
      <w:ind w:left="454" w:right="284" w:hanging="454"/>
    </w:pPr>
    <w:rPr>
      <w:rFonts w:ascii="Arial" w:hAnsi="Arial"/>
      <w:noProof/>
      <w:szCs w:val="22"/>
      <w:lang w:val="de-AT"/>
    </w:rPr>
  </w:style>
  <w:style w:type="paragraph" w:styleId="Zhlav">
    <w:name w:val="header"/>
    <w:link w:val="ZhlavChar"/>
    <w:rsid w:val="00E465E1"/>
    <w:pPr>
      <w:pBdr>
        <w:bottom w:val="single" w:sz="4" w:space="4" w:color="auto"/>
      </w:pBdr>
      <w:tabs>
        <w:tab w:val="right" w:pos="8618"/>
      </w:tabs>
      <w:spacing w:before="60"/>
      <w:ind w:left="-907" w:right="-907"/>
    </w:pPr>
    <w:rPr>
      <w:rFonts w:ascii="Arial" w:hAnsi="Arial"/>
      <w:color w:val="808080"/>
      <w:sz w:val="18"/>
      <w:lang w:val="de-AT"/>
    </w:rPr>
  </w:style>
  <w:style w:type="paragraph" w:styleId="Zpat">
    <w:name w:val="footer"/>
    <w:link w:val="ZpatChar"/>
    <w:rsid w:val="00E465E1"/>
    <w:pPr>
      <w:pBdr>
        <w:bottom w:val="single" w:sz="4" w:space="4" w:color="auto"/>
      </w:pBdr>
      <w:tabs>
        <w:tab w:val="right" w:pos="8618"/>
      </w:tabs>
      <w:ind w:left="-907" w:right="-907"/>
    </w:pPr>
    <w:rPr>
      <w:rFonts w:ascii="Arial" w:hAnsi="Arial"/>
      <w:color w:val="808080"/>
      <w:sz w:val="18"/>
      <w:lang w:val="de-AT"/>
    </w:rPr>
  </w:style>
  <w:style w:type="character" w:styleId="slostrnky">
    <w:name w:val="page number"/>
    <w:basedOn w:val="Standardnpsmoodstavce"/>
    <w:semiHidden/>
    <w:rsid w:val="00E465E1"/>
    <w:rPr>
      <w:rFonts w:ascii="Arial" w:hAnsi="Arial"/>
      <w:color w:val="808080"/>
      <w:sz w:val="18"/>
    </w:rPr>
  </w:style>
  <w:style w:type="paragraph" w:customStyle="1" w:styleId="Titel2">
    <w:name w:val="Titel2"/>
    <w:basedOn w:val="Normln"/>
    <w:rsid w:val="00E465E1"/>
    <w:pPr>
      <w:autoSpaceDE w:val="0"/>
      <w:autoSpaceDN w:val="0"/>
      <w:adjustRightInd w:val="0"/>
      <w:spacing w:after="0" w:line="240" w:lineRule="auto"/>
      <w:jc w:val="left"/>
    </w:pPr>
    <w:rPr>
      <w:color w:val="FFFFFF"/>
      <w:sz w:val="52"/>
      <w:szCs w:val="52"/>
      <w:lang w:val="de-DE"/>
    </w:rPr>
  </w:style>
  <w:style w:type="paragraph" w:customStyle="1" w:styleId="maufzhlung">
    <w:name w:val="m_aufzählung"/>
    <w:rsid w:val="00203DE4"/>
    <w:pPr>
      <w:numPr>
        <w:numId w:val="2"/>
      </w:numPr>
      <w:tabs>
        <w:tab w:val="left" w:pos="567"/>
      </w:tabs>
      <w:spacing w:before="60" w:line="220" w:lineRule="atLeast"/>
      <w:ind w:left="568" w:hanging="284"/>
      <w:jc w:val="both"/>
    </w:pPr>
    <w:rPr>
      <w:rFonts w:ascii="Arial" w:hAnsi="Arial"/>
      <w:lang w:val="de-AT"/>
    </w:rPr>
  </w:style>
  <w:style w:type="paragraph" w:customStyle="1" w:styleId="maufzhlung2">
    <w:name w:val="m_aufzählung2"/>
    <w:basedOn w:val="maufzhlung"/>
    <w:next w:val="mStandard"/>
    <w:rsid w:val="00E465E1"/>
    <w:pPr>
      <w:spacing w:after="140"/>
    </w:pPr>
  </w:style>
  <w:style w:type="paragraph" w:customStyle="1" w:styleId="maufzhlungabc">
    <w:name w:val="m_aufzählung_abc"/>
    <w:rsid w:val="0097763A"/>
    <w:pPr>
      <w:numPr>
        <w:numId w:val="3"/>
      </w:numPr>
      <w:tabs>
        <w:tab w:val="clear" w:pos="644"/>
        <w:tab w:val="left" w:pos="567"/>
      </w:tabs>
      <w:spacing w:before="60" w:line="220" w:lineRule="atLeast"/>
      <w:ind w:left="568" w:hanging="284"/>
      <w:jc w:val="both"/>
    </w:pPr>
    <w:rPr>
      <w:rFonts w:ascii="Arial" w:hAnsi="Arial"/>
      <w:lang w:val="de-AT"/>
    </w:rPr>
  </w:style>
  <w:style w:type="paragraph" w:customStyle="1" w:styleId="maufzhlungabc2">
    <w:name w:val="m_aufzählung_abc_2"/>
    <w:basedOn w:val="maufzhlungabc"/>
    <w:next w:val="mStandard"/>
    <w:rsid w:val="00E465E1"/>
    <w:pPr>
      <w:spacing w:after="140"/>
    </w:pPr>
  </w:style>
  <w:style w:type="paragraph" w:customStyle="1" w:styleId="Titel1">
    <w:name w:val="Titel1"/>
    <w:basedOn w:val="Normln"/>
    <w:rsid w:val="00D628E3"/>
    <w:pPr>
      <w:autoSpaceDE w:val="0"/>
      <w:autoSpaceDN w:val="0"/>
      <w:adjustRightInd w:val="0"/>
      <w:spacing w:before="0" w:after="0" w:line="240" w:lineRule="auto"/>
    </w:pPr>
    <w:rPr>
      <w:b/>
      <w:bCs/>
      <w:caps/>
      <w:color w:val="000000" w:themeColor="text1"/>
      <w:sz w:val="32"/>
      <w:szCs w:val="32"/>
      <w:lang w:val="de-DE"/>
    </w:rPr>
  </w:style>
  <w:style w:type="paragraph" w:customStyle="1" w:styleId="Autor">
    <w:name w:val="Autor"/>
    <w:basedOn w:val="Normln"/>
    <w:rsid w:val="002D6766"/>
    <w:pPr>
      <w:spacing w:before="0" w:after="0" w:line="280" w:lineRule="exact"/>
      <w:jc w:val="left"/>
    </w:pPr>
    <w:rPr>
      <w:sz w:val="20"/>
      <w:lang w:val="de-DE"/>
    </w:rPr>
  </w:style>
  <w:style w:type="paragraph" w:customStyle="1" w:styleId="Titel3">
    <w:name w:val="Titel3"/>
    <w:basedOn w:val="Autor"/>
    <w:rsid w:val="00E465E1"/>
    <w:rPr>
      <w:sz w:val="22"/>
    </w:rPr>
  </w:style>
  <w:style w:type="paragraph" w:styleId="Obsah1">
    <w:name w:val="toc 1"/>
    <w:next w:val="Normln"/>
    <w:uiPriority w:val="39"/>
    <w:rsid w:val="00E465E1"/>
    <w:pPr>
      <w:tabs>
        <w:tab w:val="left" w:pos="454"/>
        <w:tab w:val="right" w:leader="dot" w:pos="7700"/>
      </w:tabs>
      <w:suppressAutoHyphens/>
      <w:spacing w:before="200" w:line="300" w:lineRule="exact"/>
      <w:ind w:left="454" w:right="284" w:hanging="454"/>
    </w:pPr>
    <w:rPr>
      <w:rFonts w:ascii="Arial" w:hAnsi="Arial"/>
      <w:b/>
      <w:noProof/>
    </w:rPr>
  </w:style>
  <w:style w:type="paragraph" w:styleId="Obsah3">
    <w:name w:val="toc 3"/>
    <w:next w:val="Normln"/>
    <w:uiPriority w:val="39"/>
    <w:rsid w:val="00E465E1"/>
    <w:pPr>
      <w:tabs>
        <w:tab w:val="left" w:pos="1021"/>
        <w:tab w:val="right" w:leader="dot" w:pos="7700"/>
      </w:tabs>
      <w:suppressAutoHyphens/>
      <w:spacing w:before="60" w:line="280" w:lineRule="exact"/>
      <w:ind w:left="1021" w:right="284" w:hanging="567"/>
    </w:pPr>
    <w:rPr>
      <w:rFonts w:ascii="Arial" w:hAnsi="Arial"/>
      <w:noProof/>
      <w:sz w:val="18"/>
      <w:lang w:val="de-AT"/>
    </w:rPr>
  </w:style>
  <w:style w:type="paragraph" w:customStyle="1" w:styleId="Fuzeilequerformat">
    <w:name w:val="Fußzeile_querformat"/>
    <w:basedOn w:val="Zpat"/>
    <w:rsid w:val="00E465E1"/>
    <w:pPr>
      <w:tabs>
        <w:tab w:val="clear" w:pos="8618"/>
        <w:tab w:val="right" w:pos="12871"/>
      </w:tabs>
    </w:pPr>
  </w:style>
  <w:style w:type="paragraph" w:styleId="Seznamobrzk">
    <w:name w:val="table of figures"/>
    <w:next w:val="mStandard"/>
    <w:uiPriority w:val="99"/>
    <w:rsid w:val="005F3260"/>
    <w:pPr>
      <w:tabs>
        <w:tab w:val="left" w:pos="851"/>
        <w:tab w:val="right" w:leader="dot" w:pos="7711"/>
      </w:tabs>
      <w:suppressAutoHyphens/>
      <w:spacing w:before="60" w:line="280" w:lineRule="exact"/>
      <w:ind w:left="851" w:right="284" w:hanging="851"/>
    </w:pPr>
    <w:rPr>
      <w:rFonts w:ascii="Arial" w:hAnsi="Arial"/>
      <w:lang w:val="de-AT"/>
    </w:rPr>
  </w:style>
  <w:style w:type="paragraph" w:customStyle="1" w:styleId="maufzhlung3">
    <w:name w:val="m_aufzählung3"/>
    <w:basedOn w:val="maufzhlung"/>
    <w:rsid w:val="00E465E1"/>
    <w:pPr>
      <w:numPr>
        <w:numId w:val="4"/>
      </w:numPr>
      <w:tabs>
        <w:tab w:val="clear" w:pos="567"/>
        <w:tab w:val="left" w:pos="851"/>
      </w:tabs>
    </w:pPr>
  </w:style>
  <w:style w:type="paragraph" w:customStyle="1" w:styleId="maufzhlung4">
    <w:name w:val="m_aufzählung4"/>
    <w:basedOn w:val="maufzhlung3"/>
    <w:next w:val="mStandard"/>
    <w:rsid w:val="00E465E1"/>
    <w:pPr>
      <w:spacing w:after="140"/>
    </w:pPr>
  </w:style>
  <w:style w:type="paragraph" w:customStyle="1" w:styleId="mQuelle">
    <w:name w:val="m_Quelle"/>
    <w:next w:val="mStandard"/>
    <w:rsid w:val="00577BEC"/>
    <w:pPr>
      <w:suppressAutoHyphens/>
      <w:spacing w:before="60" w:after="140"/>
    </w:pPr>
    <w:rPr>
      <w:rFonts w:ascii="Arial" w:hAnsi="Arial"/>
      <w:color w:val="808080"/>
      <w:sz w:val="16"/>
    </w:rPr>
  </w:style>
  <w:style w:type="paragraph" w:customStyle="1" w:styleId="tablelinks">
    <w:name w:val="table_links"/>
    <w:rsid w:val="00661CC3"/>
    <w:pPr>
      <w:suppressAutoHyphens/>
      <w:spacing w:before="40" w:after="40"/>
    </w:pPr>
    <w:rPr>
      <w:rFonts w:ascii="Arial" w:hAnsi="Arial"/>
      <w:sz w:val="18"/>
      <w:lang w:val="de-AT"/>
    </w:rPr>
  </w:style>
  <w:style w:type="paragraph" w:customStyle="1" w:styleId="tablezentriert">
    <w:name w:val="table_zentriert"/>
    <w:basedOn w:val="tablelinks"/>
    <w:rsid w:val="00E465E1"/>
    <w:pPr>
      <w:jc w:val="center"/>
    </w:pPr>
  </w:style>
  <w:style w:type="paragraph" w:customStyle="1" w:styleId="tablelinksfett">
    <w:name w:val="table_links_fett"/>
    <w:basedOn w:val="tablelinks"/>
    <w:uiPriority w:val="99"/>
    <w:rsid w:val="00E465E1"/>
    <w:rPr>
      <w:b/>
    </w:rPr>
  </w:style>
  <w:style w:type="paragraph" w:customStyle="1" w:styleId="tablezentriertfett">
    <w:name w:val="table_zentriert_fett"/>
    <w:basedOn w:val="tablezentriert"/>
    <w:rsid w:val="00E465E1"/>
    <w:rPr>
      <w:b/>
    </w:rPr>
  </w:style>
  <w:style w:type="paragraph" w:styleId="Textpoznpodarou">
    <w:name w:val="footnote text"/>
    <w:aliases w:val="Fußnotentextf,Fußnotentextr,stile 1,Footnote,Footnote1,Footnote2,Footnote3,Footnote4,Footnote5,Footnote6,Footnote7,Footnote8,Footnote9,Footnote10,Footnote11,Footnote21,Footnote31,Footnote41,Footnote51,Footnote61,Footnote71,f,Char1"/>
    <w:link w:val="TextpoznpodarouChar"/>
    <w:rsid w:val="00BC6017"/>
    <w:pPr>
      <w:tabs>
        <w:tab w:val="left" w:pos="170"/>
      </w:tabs>
      <w:spacing w:line="180" w:lineRule="exact"/>
      <w:ind w:left="170" w:hanging="170"/>
    </w:pPr>
    <w:rPr>
      <w:rFonts w:ascii="Arial" w:hAnsi="Arial"/>
      <w:color w:val="808080"/>
      <w:sz w:val="16"/>
      <w:lang w:val="en-GB"/>
    </w:rPr>
  </w:style>
  <w:style w:type="paragraph" w:customStyle="1" w:styleId="tableaufzhlung">
    <w:name w:val="table_aufzählung"/>
    <w:basedOn w:val="tablelinks"/>
    <w:rsid w:val="00E465E1"/>
    <w:pPr>
      <w:numPr>
        <w:numId w:val="5"/>
      </w:numPr>
      <w:tabs>
        <w:tab w:val="clear" w:pos="644"/>
        <w:tab w:val="left" w:pos="142"/>
      </w:tabs>
      <w:ind w:left="142" w:hanging="142"/>
    </w:pPr>
  </w:style>
  <w:style w:type="character" w:styleId="Znakapoznpodarou">
    <w:name w:val="footnote reference"/>
    <w:aliases w:val="Überschrift 4 Zchn1,Título 4 Car Zchn,Heading 4 Char1 Car Zchn,no vale 2 Zchn,no vale 2 Car Zchn,ftref,Footnote symbol,-E Fußnotenzeichen,ESPON Footnote No,Footnote call,Odwołanie przypisu,Voetnootverwijzing,Fußnotenzeichen2"/>
    <w:basedOn w:val="Standardnpsmoodstavce"/>
    <w:rsid w:val="00756E9C"/>
    <w:rPr>
      <w:rFonts w:ascii="Arial" w:hAnsi="Arial"/>
      <w:i/>
      <w:dstrike w:val="0"/>
      <w:color w:val="808080"/>
      <w:position w:val="6"/>
      <w:sz w:val="12"/>
      <w:vertAlign w:val="baseline"/>
    </w:rPr>
  </w:style>
  <w:style w:type="paragraph" w:customStyle="1" w:styleId="mContent">
    <w:name w:val="m_Content"/>
    <w:basedOn w:val="Nadpis1"/>
    <w:next w:val="mStandard"/>
    <w:rsid w:val="00E465E1"/>
    <w:pPr>
      <w:framePr w:wrap="notBeside"/>
      <w:numPr>
        <w:numId w:val="0"/>
      </w:numPr>
    </w:pPr>
  </w:style>
  <w:style w:type="paragraph" w:customStyle="1" w:styleId="mberschrift1">
    <w:name w:val="m_Überschrift 1"/>
    <w:next w:val="mStandard"/>
    <w:rsid w:val="006B723C"/>
    <w:pPr>
      <w:keepNext/>
      <w:keepLines/>
      <w:framePr w:hSpace="142" w:vSpace="142" w:wrap="around" w:vAnchor="page" w:hAnchor="margin" w:y="1532"/>
      <w:numPr>
        <w:numId w:val="6"/>
      </w:numPr>
      <w:pBdr>
        <w:left w:val="single" w:sz="48" w:space="8" w:color="33CCCC"/>
      </w:pBdr>
      <w:tabs>
        <w:tab w:val="clear" w:pos="502"/>
        <w:tab w:val="left" w:pos="284"/>
      </w:tabs>
      <w:spacing w:before="60" w:after="20"/>
      <w:ind w:hanging="290"/>
      <w:outlineLvl w:val="0"/>
    </w:pPr>
    <w:rPr>
      <w:rFonts w:ascii="Arial" w:hAnsi="Arial"/>
      <w:b/>
      <w:sz w:val="24"/>
      <w:lang w:val="en-GB"/>
    </w:rPr>
  </w:style>
  <w:style w:type="paragraph" w:customStyle="1" w:styleId="mberschrift2">
    <w:name w:val="m_Überschrift 2"/>
    <w:next w:val="mStandard"/>
    <w:link w:val="mberschrift2Zchn"/>
    <w:qFormat/>
    <w:rsid w:val="00524E6E"/>
    <w:pPr>
      <w:keepNext/>
      <w:keepLines/>
      <w:numPr>
        <w:ilvl w:val="1"/>
        <w:numId w:val="6"/>
      </w:numPr>
      <w:tabs>
        <w:tab w:val="left" w:pos="454"/>
      </w:tabs>
      <w:spacing w:before="240" w:after="140" w:line="260" w:lineRule="exact"/>
      <w:outlineLvl w:val="1"/>
    </w:pPr>
    <w:rPr>
      <w:rFonts w:ascii="Arial" w:hAnsi="Arial"/>
      <w:b/>
      <w:sz w:val="24"/>
      <w:szCs w:val="24"/>
      <w:lang w:val="en-GB"/>
    </w:rPr>
  </w:style>
  <w:style w:type="paragraph" w:customStyle="1" w:styleId="mberschrift0">
    <w:name w:val="m_Überschrift 0"/>
    <w:basedOn w:val="mberschrift1"/>
    <w:next w:val="mStandard"/>
    <w:rsid w:val="00E465E1"/>
    <w:pPr>
      <w:pageBreakBefore/>
      <w:framePr w:wrap="around" w:y="1135"/>
      <w:numPr>
        <w:numId w:val="0"/>
      </w:numPr>
      <w:outlineLvl w:val="9"/>
    </w:pPr>
    <w:rPr>
      <w:lang w:val="de-DE"/>
    </w:rPr>
  </w:style>
  <w:style w:type="paragraph" w:customStyle="1" w:styleId="mberschrift3">
    <w:name w:val="m_Überschrift 3"/>
    <w:next w:val="mStandard"/>
    <w:link w:val="mberschrift3Zchn"/>
    <w:qFormat/>
    <w:rsid w:val="007C1292"/>
    <w:pPr>
      <w:keepNext/>
      <w:keepLines/>
      <w:numPr>
        <w:ilvl w:val="2"/>
        <w:numId w:val="6"/>
      </w:numPr>
      <w:tabs>
        <w:tab w:val="left" w:pos="567"/>
      </w:tabs>
      <w:spacing w:before="240" w:after="140" w:line="240" w:lineRule="exact"/>
      <w:ind w:left="0"/>
      <w:outlineLvl w:val="2"/>
    </w:pPr>
    <w:rPr>
      <w:rFonts w:ascii="Arial" w:hAnsi="Arial"/>
      <w:b/>
      <w:color w:val="5F5F5F"/>
      <w:sz w:val="22"/>
      <w:szCs w:val="22"/>
      <w:lang w:val="en-GB"/>
    </w:rPr>
  </w:style>
  <w:style w:type="paragraph" w:customStyle="1" w:styleId="mberschrift4">
    <w:name w:val="m_Überschrift 4"/>
    <w:next w:val="mStandard"/>
    <w:link w:val="mberschrift4Zchn"/>
    <w:qFormat/>
    <w:rsid w:val="006B723C"/>
    <w:pPr>
      <w:keepNext/>
      <w:keepLines/>
      <w:numPr>
        <w:ilvl w:val="3"/>
        <w:numId w:val="6"/>
      </w:numPr>
      <w:tabs>
        <w:tab w:val="clear" w:pos="1364"/>
        <w:tab w:val="left" w:pos="851"/>
      </w:tabs>
      <w:spacing w:before="240" w:after="140"/>
      <w:ind w:left="851" w:hanging="851"/>
      <w:outlineLvl w:val="3"/>
    </w:pPr>
    <w:rPr>
      <w:rFonts w:ascii="Arial" w:hAnsi="Arial"/>
      <w:b/>
      <w:color w:val="5F5F5F"/>
      <w:szCs w:val="23"/>
      <w:lang w:val="en-GB"/>
    </w:rPr>
  </w:style>
  <w:style w:type="paragraph" w:customStyle="1" w:styleId="mberschrift5">
    <w:name w:val="m_Überschrift 5"/>
    <w:next w:val="mStandard"/>
    <w:rsid w:val="00577BEC"/>
    <w:pPr>
      <w:keepNext/>
      <w:keepLines/>
      <w:spacing w:before="200" w:after="100"/>
      <w:outlineLvl w:val="4"/>
    </w:pPr>
    <w:rPr>
      <w:rFonts w:ascii="Arial" w:hAnsi="Arial"/>
      <w:b/>
      <w:color w:val="5F5F5F"/>
    </w:rPr>
  </w:style>
  <w:style w:type="paragraph" w:customStyle="1" w:styleId="mberschrift9">
    <w:name w:val="m_Überschrift 9"/>
    <w:basedOn w:val="mberschrift1"/>
    <w:next w:val="mStandard"/>
    <w:rsid w:val="00E465E1"/>
    <w:pPr>
      <w:framePr w:wrap="around"/>
      <w:numPr>
        <w:numId w:val="0"/>
      </w:numPr>
    </w:pPr>
    <w:rPr>
      <w:lang w:val="de-DE"/>
    </w:rPr>
  </w:style>
  <w:style w:type="character" w:styleId="Hypertextovodkaz">
    <w:name w:val="Hyperlink"/>
    <w:basedOn w:val="Standardnpsmoodstavce"/>
    <w:uiPriority w:val="99"/>
    <w:rsid w:val="00E465E1"/>
    <w:rPr>
      <w:color w:val="0000FF"/>
      <w:u w:val="single"/>
    </w:rPr>
  </w:style>
  <w:style w:type="paragraph" w:customStyle="1" w:styleId="mStandard">
    <w:name w:val="m_Standard"/>
    <w:link w:val="mStandardZchn"/>
    <w:qFormat/>
    <w:rsid w:val="0046410C"/>
    <w:pPr>
      <w:spacing w:before="60" w:after="140" w:line="220" w:lineRule="atLeast"/>
      <w:jc w:val="both"/>
    </w:pPr>
    <w:rPr>
      <w:rFonts w:ascii="Arial" w:hAnsi="Arial"/>
      <w:lang w:val="de-AT"/>
    </w:rPr>
  </w:style>
  <w:style w:type="paragraph" w:styleId="Rozloendokumentu">
    <w:name w:val="Document Map"/>
    <w:basedOn w:val="Normln"/>
    <w:semiHidden/>
    <w:rsid w:val="00E465E1"/>
    <w:pPr>
      <w:shd w:val="clear" w:color="auto" w:fill="000080"/>
    </w:pPr>
    <w:rPr>
      <w:rFonts w:ascii="Tahoma" w:hAnsi="Tahoma" w:cs="Tahoma"/>
    </w:rPr>
  </w:style>
  <w:style w:type="paragraph" w:styleId="Textbubliny">
    <w:name w:val="Balloon Text"/>
    <w:basedOn w:val="Normln"/>
    <w:link w:val="TextbublinyChar"/>
    <w:uiPriority w:val="99"/>
    <w:semiHidden/>
    <w:unhideWhenUsed/>
    <w:rsid w:val="0046410C"/>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410C"/>
    <w:rPr>
      <w:rFonts w:ascii="Tahoma" w:hAnsi="Tahoma" w:cs="Tahoma"/>
      <w:sz w:val="16"/>
      <w:szCs w:val="16"/>
      <w:lang w:val="en-GB"/>
    </w:rPr>
  </w:style>
  <w:style w:type="table" w:styleId="Mkatabulky">
    <w:name w:val="Table Grid"/>
    <w:basedOn w:val="Normlntabulka"/>
    <w:rsid w:val="00756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erschrifttables">
    <w:name w:val="m_Überschrift_tables"/>
    <w:next w:val="mStandard"/>
    <w:uiPriority w:val="99"/>
    <w:qFormat/>
    <w:rsid w:val="00806A16"/>
    <w:pPr>
      <w:numPr>
        <w:numId w:val="7"/>
      </w:numPr>
      <w:spacing w:before="200" w:after="140"/>
      <w:ind w:left="142" w:right="55"/>
    </w:pPr>
    <w:rPr>
      <w:rFonts w:ascii="Arial" w:hAnsi="Arial"/>
      <w:b/>
      <w:color w:val="808080"/>
    </w:rPr>
  </w:style>
  <w:style w:type="paragraph" w:customStyle="1" w:styleId="mberschriftfigures">
    <w:name w:val="m_Überschrift_figures"/>
    <w:basedOn w:val="mberschrifttables"/>
    <w:next w:val="mStandard"/>
    <w:qFormat/>
    <w:rsid w:val="009E4FFA"/>
    <w:pPr>
      <w:numPr>
        <w:numId w:val="8"/>
      </w:numPr>
    </w:pPr>
  </w:style>
  <w:style w:type="paragraph" w:customStyle="1" w:styleId="mberschriftmaps">
    <w:name w:val="m_Überschrift_maps"/>
    <w:basedOn w:val="Normln"/>
    <w:next w:val="mStandard"/>
    <w:qFormat/>
    <w:rsid w:val="00DD56B6"/>
    <w:pPr>
      <w:keepNext/>
      <w:keepLines/>
      <w:numPr>
        <w:numId w:val="9"/>
      </w:numPr>
      <w:spacing w:before="200" w:line="200" w:lineRule="exact"/>
      <w:jc w:val="left"/>
      <w:outlineLvl w:val="5"/>
    </w:pPr>
    <w:rPr>
      <w:b/>
      <w:color w:val="808080"/>
      <w:sz w:val="20"/>
      <w:szCs w:val="20"/>
      <w:lang w:val="de-DE"/>
    </w:rPr>
  </w:style>
  <w:style w:type="paragraph" w:customStyle="1" w:styleId="mberschriftboxes">
    <w:name w:val="m_Überschrift_boxes"/>
    <w:basedOn w:val="mStandard"/>
    <w:next w:val="mStandard"/>
    <w:qFormat/>
    <w:rsid w:val="009E4FFA"/>
    <w:pPr>
      <w:numPr>
        <w:numId w:val="10"/>
      </w:numPr>
      <w:spacing w:before="200"/>
    </w:pPr>
    <w:rPr>
      <w:b/>
      <w:color w:val="808080" w:themeColor="background1" w:themeShade="80"/>
    </w:rPr>
  </w:style>
  <w:style w:type="paragraph" w:customStyle="1" w:styleId="mBox">
    <w:name w:val="m_Box"/>
    <w:next w:val="mStandard"/>
    <w:qFormat/>
    <w:rsid w:val="00AD7143"/>
    <w:pPr>
      <w:pBdr>
        <w:top w:val="single" w:sz="4" w:space="4" w:color="auto"/>
        <w:left w:val="single" w:sz="4" w:space="4" w:color="auto"/>
        <w:bottom w:val="single" w:sz="4" w:space="4" w:color="auto"/>
        <w:right w:val="single" w:sz="4" w:space="4" w:color="auto"/>
      </w:pBdr>
      <w:shd w:val="pct10" w:color="auto" w:fill="auto"/>
      <w:jc w:val="both"/>
    </w:pPr>
    <w:rPr>
      <w:rFonts w:ascii="Arial" w:hAnsi="Arial"/>
      <w:lang w:val="de-AT"/>
    </w:rPr>
  </w:style>
  <w:style w:type="paragraph" w:customStyle="1" w:styleId="mBoxaufzhlung">
    <w:name w:val="m_Box_aufzählung"/>
    <w:next w:val="mStandard"/>
    <w:qFormat/>
    <w:rsid w:val="00AA3A22"/>
    <w:pPr>
      <w:numPr>
        <w:numId w:val="11"/>
      </w:numPr>
      <w:pBdr>
        <w:top w:val="single" w:sz="4" w:space="4" w:color="auto"/>
        <w:left w:val="single" w:sz="4" w:space="8" w:color="auto"/>
        <w:bottom w:val="single" w:sz="4" w:space="4" w:color="auto"/>
        <w:right w:val="single" w:sz="4" w:space="4" w:color="auto"/>
      </w:pBdr>
      <w:shd w:val="pct10" w:color="auto" w:fill="auto"/>
      <w:ind w:left="364" w:hanging="284"/>
      <w:jc w:val="both"/>
    </w:pPr>
    <w:rPr>
      <w:rFonts w:ascii="Arial" w:hAnsi="Arial"/>
      <w:lang w:val="de-AT"/>
    </w:rPr>
  </w:style>
  <w:style w:type="paragraph" w:customStyle="1" w:styleId="Default">
    <w:name w:val="Default"/>
    <w:rsid w:val="00C53E1B"/>
    <w:pPr>
      <w:widowControl w:val="0"/>
      <w:autoSpaceDE w:val="0"/>
      <w:autoSpaceDN w:val="0"/>
      <w:adjustRightInd w:val="0"/>
    </w:pPr>
    <w:rPr>
      <w:rFonts w:eastAsiaTheme="minorEastAsia"/>
      <w:color w:val="000000"/>
      <w:sz w:val="24"/>
      <w:szCs w:val="24"/>
    </w:rPr>
  </w:style>
  <w:style w:type="paragraph" w:customStyle="1" w:styleId="CM15">
    <w:name w:val="CM15"/>
    <w:basedOn w:val="Default"/>
    <w:next w:val="Default"/>
    <w:uiPriority w:val="99"/>
    <w:rsid w:val="00C53E1B"/>
    <w:rPr>
      <w:color w:val="auto"/>
    </w:rPr>
  </w:style>
  <w:style w:type="paragraph" w:customStyle="1" w:styleId="CM1">
    <w:name w:val="CM1"/>
    <w:basedOn w:val="Default"/>
    <w:next w:val="Default"/>
    <w:uiPriority w:val="99"/>
    <w:rsid w:val="00C53E1B"/>
    <w:rPr>
      <w:color w:val="auto"/>
    </w:rPr>
  </w:style>
  <w:style w:type="paragraph" w:customStyle="1" w:styleId="CM16">
    <w:name w:val="CM16"/>
    <w:basedOn w:val="Default"/>
    <w:next w:val="Default"/>
    <w:uiPriority w:val="99"/>
    <w:rsid w:val="00C53E1B"/>
    <w:rPr>
      <w:color w:val="auto"/>
    </w:rPr>
  </w:style>
  <w:style w:type="paragraph" w:customStyle="1" w:styleId="CM2">
    <w:name w:val="CM2"/>
    <w:basedOn w:val="Default"/>
    <w:next w:val="Default"/>
    <w:uiPriority w:val="99"/>
    <w:rsid w:val="00C53E1B"/>
    <w:pPr>
      <w:spacing w:line="278" w:lineRule="atLeast"/>
    </w:pPr>
    <w:rPr>
      <w:color w:val="auto"/>
    </w:rPr>
  </w:style>
  <w:style w:type="paragraph" w:customStyle="1" w:styleId="CM17">
    <w:name w:val="CM17"/>
    <w:basedOn w:val="Default"/>
    <w:next w:val="Default"/>
    <w:uiPriority w:val="99"/>
    <w:rsid w:val="00C53E1B"/>
    <w:rPr>
      <w:color w:val="auto"/>
    </w:rPr>
  </w:style>
  <w:style w:type="paragraph" w:customStyle="1" w:styleId="CM3">
    <w:name w:val="CM3"/>
    <w:basedOn w:val="Default"/>
    <w:next w:val="Default"/>
    <w:uiPriority w:val="99"/>
    <w:rsid w:val="00C53E1B"/>
    <w:pPr>
      <w:spacing w:line="280" w:lineRule="atLeast"/>
    </w:pPr>
    <w:rPr>
      <w:color w:val="auto"/>
    </w:rPr>
  </w:style>
  <w:style w:type="paragraph" w:customStyle="1" w:styleId="CM19">
    <w:name w:val="CM19"/>
    <w:basedOn w:val="Default"/>
    <w:next w:val="Default"/>
    <w:uiPriority w:val="99"/>
    <w:rsid w:val="00C53E1B"/>
    <w:rPr>
      <w:color w:val="auto"/>
    </w:rPr>
  </w:style>
  <w:style w:type="paragraph" w:customStyle="1" w:styleId="CM20">
    <w:name w:val="CM20"/>
    <w:basedOn w:val="Default"/>
    <w:next w:val="Default"/>
    <w:uiPriority w:val="99"/>
    <w:rsid w:val="00C53E1B"/>
    <w:rPr>
      <w:color w:val="auto"/>
    </w:rPr>
  </w:style>
  <w:style w:type="paragraph" w:customStyle="1" w:styleId="CM4">
    <w:name w:val="CM4"/>
    <w:basedOn w:val="Default"/>
    <w:next w:val="Default"/>
    <w:uiPriority w:val="99"/>
    <w:rsid w:val="00C53E1B"/>
    <w:pPr>
      <w:spacing w:line="278" w:lineRule="atLeast"/>
    </w:pPr>
    <w:rPr>
      <w:color w:val="auto"/>
    </w:rPr>
  </w:style>
  <w:style w:type="paragraph" w:customStyle="1" w:styleId="CM21">
    <w:name w:val="CM21"/>
    <w:basedOn w:val="Default"/>
    <w:next w:val="Default"/>
    <w:uiPriority w:val="99"/>
    <w:rsid w:val="00C53E1B"/>
    <w:rPr>
      <w:color w:val="auto"/>
    </w:rPr>
  </w:style>
  <w:style w:type="paragraph" w:customStyle="1" w:styleId="CM22">
    <w:name w:val="CM22"/>
    <w:basedOn w:val="Default"/>
    <w:next w:val="Default"/>
    <w:uiPriority w:val="99"/>
    <w:rsid w:val="00C53E1B"/>
    <w:rPr>
      <w:color w:val="auto"/>
    </w:rPr>
  </w:style>
  <w:style w:type="paragraph" w:customStyle="1" w:styleId="CM6">
    <w:name w:val="CM6"/>
    <w:basedOn w:val="Default"/>
    <w:next w:val="Default"/>
    <w:uiPriority w:val="99"/>
    <w:rsid w:val="00C53E1B"/>
    <w:pPr>
      <w:spacing w:line="278" w:lineRule="atLeast"/>
    </w:pPr>
    <w:rPr>
      <w:color w:val="auto"/>
    </w:rPr>
  </w:style>
  <w:style w:type="paragraph" w:customStyle="1" w:styleId="CM7">
    <w:name w:val="CM7"/>
    <w:basedOn w:val="Default"/>
    <w:next w:val="Default"/>
    <w:uiPriority w:val="99"/>
    <w:rsid w:val="00C53E1B"/>
    <w:rPr>
      <w:color w:val="auto"/>
    </w:rPr>
  </w:style>
  <w:style w:type="paragraph" w:customStyle="1" w:styleId="CM24">
    <w:name w:val="CM24"/>
    <w:basedOn w:val="Default"/>
    <w:next w:val="Default"/>
    <w:uiPriority w:val="99"/>
    <w:rsid w:val="00C53E1B"/>
    <w:rPr>
      <w:color w:val="auto"/>
    </w:rPr>
  </w:style>
  <w:style w:type="paragraph" w:customStyle="1" w:styleId="CM25">
    <w:name w:val="CM25"/>
    <w:basedOn w:val="Default"/>
    <w:next w:val="Default"/>
    <w:uiPriority w:val="99"/>
    <w:rsid w:val="00C53E1B"/>
    <w:rPr>
      <w:color w:val="auto"/>
    </w:rPr>
  </w:style>
  <w:style w:type="paragraph" w:customStyle="1" w:styleId="CM26">
    <w:name w:val="CM26"/>
    <w:basedOn w:val="Default"/>
    <w:next w:val="Default"/>
    <w:uiPriority w:val="99"/>
    <w:rsid w:val="00C53E1B"/>
    <w:rPr>
      <w:color w:val="auto"/>
    </w:rPr>
  </w:style>
  <w:style w:type="paragraph" w:customStyle="1" w:styleId="CM27">
    <w:name w:val="CM27"/>
    <w:basedOn w:val="Default"/>
    <w:next w:val="Default"/>
    <w:uiPriority w:val="99"/>
    <w:rsid w:val="00C53E1B"/>
    <w:rPr>
      <w:color w:val="auto"/>
    </w:rPr>
  </w:style>
  <w:style w:type="paragraph" w:customStyle="1" w:styleId="CM8">
    <w:name w:val="CM8"/>
    <w:basedOn w:val="Default"/>
    <w:next w:val="Default"/>
    <w:uiPriority w:val="99"/>
    <w:rsid w:val="00C53E1B"/>
    <w:pPr>
      <w:spacing w:line="233" w:lineRule="atLeast"/>
    </w:pPr>
    <w:rPr>
      <w:color w:val="auto"/>
    </w:rPr>
  </w:style>
  <w:style w:type="paragraph" w:customStyle="1" w:styleId="CM29">
    <w:name w:val="CM29"/>
    <w:basedOn w:val="Default"/>
    <w:next w:val="Default"/>
    <w:uiPriority w:val="99"/>
    <w:rsid w:val="00C53E1B"/>
    <w:rPr>
      <w:color w:val="auto"/>
    </w:rPr>
  </w:style>
  <w:style w:type="paragraph" w:customStyle="1" w:styleId="CM30">
    <w:name w:val="CM30"/>
    <w:basedOn w:val="Default"/>
    <w:next w:val="Default"/>
    <w:uiPriority w:val="99"/>
    <w:rsid w:val="00C53E1B"/>
    <w:rPr>
      <w:color w:val="auto"/>
    </w:rPr>
  </w:style>
  <w:style w:type="paragraph" w:customStyle="1" w:styleId="CM11">
    <w:name w:val="CM11"/>
    <w:basedOn w:val="Default"/>
    <w:next w:val="Default"/>
    <w:uiPriority w:val="99"/>
    <w:rsid w:val="00C53E1B"/>
    <w:pPr>
      <w:spacing w:line="278" w:lineRule="atLeast"/>
    </w:pPr>
    <w:rPr>
      <w:color w:val="auto"/>
    </w:rPr>
  </w:style>
  <w:style w:type="paragraph" w:customStyle="1" w:styleId="CM12">
    <w:name w:val="CM12"/>
    <w:basedOn w:val="Default"/>
    <w:next w:val="Default"/>
    <w:uiPriority w:val="99"/>
    <w:rsid w:val="00C53E1B"/>
    <w:pPr>
      <w:spacing w:line="280" w:lineRule="atLeast"/>
    </w:pPr>
    <w:rPr>
      <w:color w:val="auto"/>
    </w:rPr>
  </w:style>
  <w:style w:type="paragraph" w:customStyle="1" w:styleId="CM18">
    <w:name w:val="CM18"/>
    <w:basedOn w:val="Default"/>
    <w:next w:val="Default"/>
    <w:uiPriority w:val="99"/>
    <w:rsid w:val="00C53E1B"/>
    <w:rPr>
      <w:color w:val="auto"/>
    </w:rPr>
  </w:style>
  <w:style w:type="paragraph" w:customStyle="1" w:styleId="CM23">
    <w:name w:val="CM23"/>
    <w:basedOn w:val="Default"/>
    <w:next w:val="Default"/>
    <w:uiPriority w:val="99"/>
    <w:rsid w:val="00C53E1B"/>
    <w:rPr>
      <w:color w:val="auto"/>
    </w:rPr>
  </w:style>
  <w:style w:type="paragraph" w:customStyle="1" w:styleId="CM14">
    <w:name w:val="CM14"/>
    <w:basedOn w:val="Default"/>
    <w:next w:val="Default"/>
    <w:uiPriority w:val="99"/>
    <w:rsid w:val="00C53E1B"/>
    <w:pPr>
      <w:spacing w:line="278" w:lineRule="atLeast"/>
    </w:pPr>
    <w:rPr>
      <w:color w:val="auto"/>
    </w:rPr>
  </w:style>
  <w:style w:type="paragraph" w:customStyle="1" w:styleId="CM28">
    <w:name w:val="CM28"/>
    <w:basedOn w:val="Default"/>
    <w:next w:val="Default"/>
    <w:uiPriority w:val="99"/>
    <w:rsid w:val="00C53E1B"/>
    <w:rPr>
      <w:color w:val="auto"/>
    </w:rPr>
  </w:style>
  <w:style w:type="character" w:customStyle="1" w:styleId="TextpoznpodarouChar">
    <w:name w:val="Text pozn. pod čarou Char"/>
    <w:aliases w:val="Fußnotentextf Char,Fußnotentextr Char,stile 1 Char,Footnote Char,Footnote1 Char,Footnote2 Char,Footnote3 Char,Footnote4 Char,Footnote5 Char,Footnote6 Char,Footnote7 Char,Footnote8 Char,Footnote9 Char,Footnote10 Char,f Char"/>
    <w:basedOn w:val="Standardnpsmoodstavce"/>
    <w:link w:val="Textpoznpodarou"/>
    <w:rsid w:val="00BC6017"/>
    <w:rPr>
      <w:rFonts w:ascii="Arial" w:hAnsi="Arial"/>
      <w:color w:val="808080"/>
      <w:sz w:val="16"/>
      <w:lang w:val="en-GB"/>
    </w:rPr>
  </w:style>
  <w:style w:type="character" w:customStyle="1" w:styleId="mStandardZchn">
    <w:name w:val="m_Standard Zchn"/>
    <w:link w:val="mStandard"/>
    <w:locked/>
    <w:rsid w:val="00954BCF"/>
    <w:rPr>
      <w:rFonts w:ascii="Arial" w:hAnsi="Arial"/>
      <w:lang w:val="de-AT"/>
    </w:rPr>
  </w:style>
  <w:style w:type="character" w:customStyle="1" w:styleId="hps">
    <w:name w:val="hps"/>
    <w:basedOn w:val="Standardnpsmoodstavce"/>
    <w:rsid w:val="00B76635"/>
    <w:rPr>
      <w:rFonts w:cs="Times New Roman"/>
    </w:rPr>
  </w:style>
  <w:style w:type="character" w:customStyle="1" w:styleId="alt-edited">
    <w:name w:val="alt-edited"/>
    <w:basedOn w:val="Standardnpsmoodstavce"/>
    <w:rsid w:val="00B76635"/>
    <w:rPr>
      <w:rFonts w:cs="Times New Roman"/>
    </w:rPr>
  </w:style>
  <w:style w:type="paragraph" w:styleId="Normlnweb">
    <w:name w:val="Normal (Web)"/>
    <w:basedOn w:val="Normln"/>
    <w:uiPriority w:val="99"/>
    <w:unhideWhenUsed/>
    <w:rsid w:val="00145E16"/>
    <w:pPr>
      <w:spacing w:before="100" w:beforeAutospacing="1" w:after="100" w:afterAutospacing="1" w:line="240" w:lineRule="auto"/>
      <w:jc w:val="left"/>
    </w:pPr>
    <w:rPr>
      <w:rFonts w:ascii="Times New Roman" w:hAnsi="Times New Roman"/>
      <w:sz w:val="24"/>
      <w:lang w:val="de-DE"/>
    </w:rPr>
  </w:style>
  <w:style w:type="paragraph" w:styleId="Odstavecseseznamem">
    <w:name w:val="List Paragraph"/>
    <w:basedOn w:val="Normln"/>
    <w:link w:val="OdstavecseseznamemChar"/>
    <w:uiPriority w:val="34"/>
    <w:qFormat/>
    <w:rsid w:val="00E55C4A"/>
    <w:pPr>
      <w:ind w:left="720"/>
      <w:contextualSpacing/>
    </w:pPr>
  </w:style>
  <w:style w:type="character" w:styleId="Odkaznakoment">
    <w:name w:val="annotation reference"/>
    <w:basedOn w:val="Standardnpsmoodstavce"/>
    <w:uiPriority w:val="99"/>
    <w:semiHidden/>
    <w:unhideWhenUsed/>
    <w:rsid w:val="002A7C0B"/>
    <w:rPr>
      <w:sz w:val="16"/>
      <w:szCs w:val="16"/>
    </w:rPr>
  </w:style>
  <w:style w:type="paragraph" w:styleId="Textkomente">
    <w:name w:val="annotation text"/>
    <w:basedOn w:val="Normln"/>
    <w:link w:val="TextkomenteChar"/>
    <w:uiPriority w:val="99"/>
    <w:unhideWhenUsed/>
    <w:rsid w:val="002A7C0B"/>
    <w:pPr>
      <w:spacing w:line="240" w:lineRule="auto"/>
    </w:pPr>
    <w:rPr>
      <w:sz w:val="20"/>
      <w:szCs w:val="20"/>
    </w:rPr>
  </w:style>
  <w:style w:type="character" w:customStyle="1" w:styleId="TextkomenteChar">
    <w:name w:val="Text komentáře Char"/>
    <w:basedOn w:val="Standardnpsmoodstavce"/>
    <w:link w:val="Textkomente"/>
    <w:uiPriority w:val="99"/>
    <w:rsid w:val="002A7C0B"/>
    <w:rPr>
      <w:rFonts w:ascii="Arial" w:hAnsi="Arial"/>
      <w:lang w:val="en-GB"/>
    </w:rPr>
  </w:style>
  <w:style w:type="paragraph" w:styleId="Pedmtkomente">
    <w:name w:val="annotation subject"/>
    <w:basedOn w:val="Textkomente"/>
    <w:next w:val="Textkomente"/>
    <w:link w:val="PedmtkomenteChar"/>
    <w:uiPriority w:val="99"/>
    <w:semiHidden/>
    <w:unhideWhenUsed/>
    <w:rsid w:val="002A7C0B"/>
    <w:rPr>
      <w:b/>
      <w:bCs/>
    </w:rPr>
  </w:style>
  <w:style w:type="character" w:customStyle="1" w:styleId="PedmtkomenteChar">
    <w:name w:val="Předmět komentáře Char"/>
    <w:basedOn w:val="TextkomenteChar"/>
    <w:link w:val="Pedmtkomente"/>
    <w:uiPriority w:val="99"/>
    <w:semiHidden/>
    <w:rsid w:val="002A7C0B"/>
    <w:rPr>
      <w:rFonts w:ascii="Arial" w:hAnsi="Arial"/>
      <w:b/>
      <w:bCs/>
      <w:lang w:val="en-GB"/>
    </w:rPr>
  </w:style>
  <w:style w:type="character" w:customStyle="1" w:styleId="Nadpis4Char">
    <w:name w:val="Nadpis 4 Char"/>
    <w:basedOn w:val="Standardnpsmoodstavce"/>
    <w:link w:val="Nadpis4"/>
    <w:uiPriority w:val="9"/>
    <w:rsid w:val="003E06FA"/>
    <w:rPr>
      <w:rFonts w:ascii="Arial" w:hAnsi="Arial"/>
      <w:b/>
      <w:bCs/>
      <w:color w:val="5F5F5F"/>
      <w:sz w:val="18"/>
      <w:szCs w:val="28"/>
      <w:lang w:val="en-GB"/>
    </w:rPr>
  </w:style>
  <w:style w:type="character" w:customStyle="1" w:styleId="OdstavecseseznamemChar">
    <w:name w:val="Odstavec se seznamem Char"/>
    <w:basedOn w:val="Standardnpsmoodstavce"/>
    <w:link w:val="Odstavecseseznamem"/>
    <w:uiPriority w:val="34"/>
    <w:locked/>
    <w:rsid w:val="00FB7AAE"/>
    <w:rPr>
      <w:rFonts w:ascii="Arial" w:hAnsi="Arial"/>
      <w:sz w:val="18"/>
      <w:szCs w:val="24"/>
      <w:lang w:val="en-GB"/>
    </w:rPr>
  </w:style>
  <w:style w:type="paragraph" w:styleId="Revize">
    <w:name w:val="Revision"/>
    <w:hidden/>
    <w:uiPriority w:val="99"/>
    <w:semiHidden/>
    <w:rsid w:val="006D762D"/>
    <w:rPr>
      <w:rFonts w:ascii="Arial" w:hAnsi="Arial"/>
      <w:sz w:val="18"/>
      <w:szCs w:val="24"/>
      <w:lang w:val="en-GB"/>
    </w:rPr>
  </w:style>
  <w:style w:type="character" w:customStyle="1" w:styleId="Nadpis1Char">
    <w:name w:val="Nadpis 1 Char"/>
    <w:link w:val="Nadpis1"/>
    <w:uiPriority w:val="99"/>
    <w:rsid w:val="007C5EDB"/>
    <w:rPr>
      <w:rFonts w:ascii="Arial" w:hAnsi="Arial" w:cs="Arial"/>
      <w:b/>
      <w:bCs/>
      <w:kern w:val="32"/>
      <w:sz w:val="24"/>
      <w:szCs w:val="32"/>
      <w:lang w:val="en-GB"/>
    </w:rPr>
  </w:style>
  <w:style w:type="paragraph" w:customStyle="1" w:styleId="ListDash2">
    <w:name w:val="List Dash 2"/>
    <w:basedOn w:val="Normln"/>
    <w:rsid w:val="007C5EDB"/>
    <w:pPr>
      <w:numPr>
        <w:numId w:val="13"/>
      </w:numPr>
      <w:spacing w:before="0" w:after="240" w:line="240" w:lineRule="auto"/>
    </w:pPr>
    <w:rPr>
      <w:rFonts w:ascii="Times New Roman" w:hAnsi="Times New Roman"/>
      <w:sz w:val="24"/>
      <w:szCs w:val="20"/>
      <w:lang w:eastAsia="en-US"/>
    </w:rPr>
  </w:style>
  <w:style w:type="paragraph" w:customStyle="1" w:styleId="CharChar3CharCharCharCharCharCharCharCharCharCharCharChar">
    <w:name w:val="Char Char3 Char Char Char Char Char Char Char Char Char Char Char Char"/>
    <w:basedOn w:val="Normln"/>
    <w:rsid w:val="007C5EDB"/>
    <w:pPr>
      <w:spacing w:before="0" w:after="160" w:line="240" w:lineRule="exact"/>
      <w:jc w:val="left"/>
    </w:pPr>
    <w:rPr>
      <w:rFonts w:ascii="Tahoma" w:hAnsi="Tahoma"/>
      <w:sz w:val="20"/>
      <w:szCs w:val="20"/>
      <w:lang w:val="en-US" w:eastAsia="en-US"/>
    </w:rPr>
  </w:style>
  <w:style w:type="character" w:customStyle="1" w:styleId="Sz1Char">
    <w:name w:val="Sz1 Char"/>
    <w:link w:val="Sz1"/>
    <w:rsid w:val="007C5EDB"/>
    <w:rPr>
      <w:rFonts w:ascii="Arial" w:hAnsi="Arial" w:cs="Arial"/>
      <w:lang w:val="en-GB" w:eastAsia="hu-HU"/>
    </w:rPr>
  </w:style>
  <w:style w:type="paragraph" w:customStyle="1" w:styleId="Sz1">
    <w:name w:val="Sz1"/>
    <w:link w:val="Sz1Char"/>
    <w:rsid w:val="007C5EDB"/>
    <w:pPr>
      <w:spacing w:after="240"/>
      <w:jc w:val="both"/>
    </w:pPr>
    <w:rPr>
      <w:rFonts w:ascii="Arial" w:hAnsi="Arial" w:cs="Arial"/>
      <w:lang w:val="en-GB" w:eastAsia="hu-HU"/>
    </w:rPr>
  </w:style>
  <w:style w:type="paragraph" w:customStyle="1" w:styleId="F1">
    <w:name w:val="F1"/>
    <w:next w:val="Normln"/>
    <w:rsid w:val="007C5EDB"/>
    <w:pPr>
      <w:numPr>
        <w:numId w:val="14"/>
      </w:numPr>
      <w:jc w:val="both"/>
    </w:pPr>
    <w:rPr>
      <w:rFonts w:ascii="Arial" w:hAnsi="Arial" w:cs="Arial"/>
      <w:sz w:val="22"/>
      <w:szCs w:val="22"/>
      <w:lang w:val="en-GB" w:eastAsia="hu-HU"/>
    </w:rPr>
  </w:style>
  <w:style w:type="character" w:customStyle="1" w:styleId="Nadpis3Char">
    <w:name w:val="Nadpis 3 Char"/>
    <w:aliases w:val="Title 3 Char"/>
    <w:link w:val="Nadpis3"/>
    <w:rsid w:val="007C5EDB"/>
    <w:rPr>
      <w:rFonts w:ascii="Arial" w:hAnsi="Arial" w:cs="Arial"/>
      <w:b/>
      <w:bCs/>
      <w:color w:val="5F5F5F"/>
      <w:szCs w:val="26"/>
      <w:lang w:val="en-GB"/>
    </w:rPr>
  </w:style>
  <w:style w:type="character" w:styleId="Zvraznn">
    <w:name w:val="Emphasis"/>
    <w:uiPriority w:val="20"/>
    <w:qFormat/>
    <w:rsid w:val="007C5EDB"/>
    <w:rPr>
      <w:b/>
      <w:bCs/>
      <w:i w:val="0"/>
      <w:iCs w:val="0"/>
    </w:rPr>
  </w:style>
  <w:style w:type="paragraph" w:customStyle="1" w:styleId="F1sz">
    <w:name w:val="F1sz"/>
    <w:next w:val="Normln"/>
    <w:rsid w:val="007C5EDB"/>
    <w:pPr>
      <w:keepNext/>
      <w:numPr>
        <w:numId w:val="17"/>
      </w:numPr>
      <w:spacing w:before="240" w:after="240"/>
      <w:jc w:val="both"/>
    </w:pPr>
    <w:rPr>
      <w:rFonts w:ascii="Arial" w:hAnsi="Arial" w:cs="Arial"/>
      <w:sz w:val="22"/>
      <w:szCs w:val="22"/>
      <w:lang w:val="en-GB" w:eastAsia="hu-HU"/>
    </w:rPr>
  </w:style>
  <w:style w:type="paragraph" w:customStyle="1" w:styleId="F2b">
    <w:name w:val="F2b"/>
    <w:basedOn w:val="Normln"/>
    <w:rsid w:val="007C5EDB"/>
    <w:pPr>
      <w:numPr>
        <w:numId w:val="15"/>
      </w:numPr>
      <w:spacing w:before="0" w:after="0" w:line="240" w:lineRule="auto"/>
    </w:pPr>
    <w:rPr>
      <w:rFonts w:cs="Arial"/>
      <w:sz w:val="22"/>
      <w:szCs w:val="22"/>
      <w:lang w:eastAsia="hu-HU"/>
    </w:rPr>
  </w:style>
  <w:style w:type="paragraph" w:customStyle="1" w:styleId="F3">
    <w:name w:val="F3"/>
    <w:basedOn w:val="Normln"/>
    <w:rsid w:val="007C5EDB"/>
    <w:pPr>
      <w:numPr>
        <w:numId w:val="16"/>
      </w:numPr>
      <w:autoSpaceDE w:val="0"/>
      <w:autoSpaceDN w:val="0"/>
      <w:adjustRightInd w:val="0"/>
      <w:spacing w:before="0" w:after="0" w:line="240" w:lineRule="auto"/>
    </w:pPr>
    <w:rPr>
      <w:rFonts w:cs="Arial"/>
      <w:sz w:val="22"/>
      <w:szCs w:val="22"/>
      <w:lang w:eastAsia="hu-HU"/>
    </w:rPr>
  </w:style>
  <w:style w:type="character" w:customStyle="1" w:styleId="Nadpis2Char">
    <w:name w:val="Nadpis 2 Char"/>
    <w:link w:val="Nadpis2"/>
    <w:uiPriority w:val="9"/>
    <w:semiHidden/>
    <w:rsid w:val="007C5EDB"/>
    <w:rPr>
      <w:rFonts w:ascii="Arial" w:hAnsi="Arial" w:cs="Arial"/>
      <w:b/>
      <w:bCs/>
      <w:iCs/>
      <w:sz w:val="22"/>
      <w:szCs w:val="28"/>
      <w:lang w:val="en-GB"/>
    </w:rPr>
  </w:style>
  <w:style w:type="character" w:customStyle="1" w:styleId="Nadpis8Char">
    <w:name w:val="Nadpis 8 Char"/>
    <w:link w:val="Nadpis8"/>
    <w:uiPriority w:val="9"/>
    <w:semiHidden/>
    <w:rsid w:val="007C5EDB"/>
    <w:rPr>
      <w:rFonts w:ascii="Arial" w:hAnsi="Arial"/>
      <w:b/>
      <w:iCs/>
      <w:color w:val="808080"/>
      <w:sz w:val="16"/>
      <w:szCs w:val="24"/>
      <w:lang w:val="en-GB"/>
    </w:rPr>
  </w:style>
  <w:style w:type="paragraph" w:customStyle="1" w:styleId="Text1">
    <w:name w:val="Text 1"/>
    <w:basedOn w:val="Normln"/>
    <w:rsid w:val="007C5EDB"/>
    <w:pPr>
      <w:spacing w:before="120" w:after="120" w:line="240" w:lineRule="auto"/>
      <w:ind w:left="850"/>
    </w:pPr>
    <w:rPr>
      <w:rFonts w:ascii="Times New Roman" w:hAnsi="Times New Roman"/>
      <w:sz w:val="24"/>
      <w:lang w:eastAsia="en-US"/>
    </w:rPr>
  </w:style>
  <w:style w:type="paragraph" w:customStyle="1" w:styleId="Point1">
    <w:name w:val="Point 1"/>
    <w:basedOn w:val="Normln"/>
    <w:rsid w:val="007C5EDB"/>
    <w:pPr>
      <w:spacing w:before="120" w:after="120" w:line="240" w:lineRule="auto"/>
      <w:ind w:left="1417" w:hanging="567"/>
    </w:pPr>
    <w:rPr>
      <w:rFonts w:ascii="Times New Roman" w:hAnsi="Times New Roman"/>
      <w:sz w:val="24"/>
      <w:lang w:eastAsia="en-US"/>
    </w:rPr>
  </w:style>
  <w:style w:type="paragraph" w:customStyle="1" w:styleId="ManualNumPar1">
    <w:name w:val="Manual NumPar 1"/>
    <w:basedOn w:val="Normln"/>
    <w:next w:val="Text1"/>
    <w:rsid w:val="007C5EDB"/>
    <w:pPr>
      <w:spacing w:before="120" w:after="120" w:line="240" w:lineRule="auto"/>
      <w:ind w:left="850" w:hanging="850"/>
    </w:pPr>
    <w:rPr>
      <w:rFonts w:ascii="Times New Roman" w:hAnsi="Times New Roman"/>
      <w:sz w:val="24"/>
      <w:lang w:eastAsia="en-US"/>
    </w:rPr>
  </w:style>
  <w:style w:type="paragraph" w:customStyle="1" w:styleId="Titrearticle">
    <w:name w:val="Titre article"/>
    <w:basedOn w:val="Normln"/>
    <w:next w:val="Normln"/>
    <w:rsid w:val="007C5EDB"/>
    <w:pPr>
      <w:keepNext/>
      <w:spacing w:before="360" w:after="120" w:line="240" w:lineRule="auto"/>
      <w:jc w:val="center"/>
    </w:pPr>
    <w:rPr>
      <w:rFonts w:ascii="Times New Roman" w:hAnsi="Times New Roman"/>
      <w:i/>
      <w:sz w:val="24"/>
      <w:lang w:eastAsia="en-US"/>
    </w:rPr>
  </w:style>
  <w:style w:type="paragraph" w:customStyle="1" w:styleId="Point0number">
    <w:name w:val="Point 0 (number)"/>
    <w:basedOn w:val="Normln"/>
    <w:rsid w:val="007C5EDB"/>
    <w:pPr>
      <w:numPr>
        <w:numId w:val="18"/>
      </w:numPr>
      <w:spacing w:before="120" w:after="120" w:line="240" w:lineRule="auto"/>
    </w:pPr>
    <w:rPr>
      <w:rFonts w:ascii="Times New Roman" w:hAnsi="Times New Roman"/>
      <w:sz w:val="24"/>
      <w:lang w:eastAsia="en-US"/>
    </w:rPr>
  </w:style>
  <w:style w:type="paragraph" w:customStyle="1" w:styleId="Point1number">
    <w:name w:val="Point 1 (number)"/>
    <w:basedOn w:val="Normln"/>
    <w:rsid w:val="007C5EDB"/>
    <w:pPr>
      <w:numPr>
        <w:ilvl w:val="2"/>
        <w:numId w:val="18"/>
      </w:numPr>
      <w:spacing w:before="120" w:after="120" w:line="240" w:lineRule="auto"/>
    </w:pPr>
    <w:rPr>
      <w:rFonts w:ascii="Times New Roman" w:hAnsi="Times New Roman"/>
      <w:sz w:val="24"/>
      <w:lang w:eastAsia="en-US"/>
    </w:rPr>
  </w:style>
  <w:style w:type="paragraph" w:customStyle="1" w:styleId="Point2number">
    <w:name w:val="Point 2 (number)"/>
    <w:basedOn w:val="Normln"/>
    <w:rsid w:val="007C5EDB"/>
    <w:pPr>
      <w:numPr>
        <w:ilvl w:val="4"/>
        <w:numId w:val="18"/>
      </w:numPr>
      <w:spacing w:before="120" w:after="120" w:line="240" w:lineRule="auto"/>
    </w:pPr>
    <w:rPr>
      <w:rFonts w:ascii="Times New Roman" w:hAnsi="Times New Roman"/>
      <w:sz w:val="24"/>
      <w:lang w:eastAsia="en-US"/>
    </w:rPr>
  </w:style>
  <w:style w:type="paragraph" w:customStyle="1" w:styleId="Point3number">
    <w:name w:val="Point 3 (number)"/>
    <w:basedOn w:val="Normln"/>
    <w:rsid w:val="007C5EDB"/>
    <w:pPr>
      <w:numPr>
        <w:ilvl w:val="6"/>
        <w:numId w:val="18"/>
      </w:numPr>
      <w:spacing w:before="120" w:after="120" w:line="240" w:lineRule="auto"/>
    </w:pPr>
    <w:rPr>
      <w:rFonts w:ascii="Times New Roman" w:hAnsi="Times New Roman"/>
      <w:sz w:val="24"/>
      <w:lang w:eastAsia="en-US"/>
    </w:rPr>
  </w:style>
  <w:style w:type="paragraph" w:customStyle="1" w:styleId="Point0letter">
    <w:name w:val="Point 0 (letter)"/>
    <w:basedOn w:val="Normln"/>
    <w:rsid w:val="007C5EDB"/>
    <w:pPr>
      <w:numPr>
        <w:ilvl w:val="1"/>
        <w:numId w:val="18"/>
      </w:numPr>
      <w:spacing w:before="120" w:after="120" w:line="240" w:lineRule="auto"/>
    </w:pPr>
    <w:rPr>
      <w:rFonts w:ascii="Times New Roman" w:hAnsi="Times New Roman"/>
      <w:sz w:val="24"/>
      <w:lang w:eastAsia="en-US"/>
    </w:rPr>
  </w:style>
  <w:style w:type="paragraph" w:customStyle="1" w:styleId="Point1letter">
    <w:name w:val="Point 1 (letter)"/>
    <w:basedOn w:val="Normln"/>
    <w:rsid w:val="007C5EDB"/>
    <w:pPr>
      <w:numPr>
        <w:ilvl w:val="3"/>
        <w:numId w:val="18"/>
      </w:numPr>
      <w:spacing w:before="120" w:after="120" w:line="240" w:lineRule="auto"/>
    </w:pPr>
    <w:rPr>
      <w:rFonts w:ascii="Times New Roman" w:hAnsi="Times New Roman"/>
      <w:sz w:val="24"/>
      <w:lang w:eastAsia="en-US"/>
    </w:rPr>
  </w:style>
  <w:style w:type="paragraph" w:customStyle="1" w:styleId="Point2letter">
    <w:name w:val="Point 2 (letter)"/>
    <w:basedOn w:val="Normln"/>
    <w:rsid w:val="007C5EDB"/>
    <w:pPr>
      <w:numPr>
        <w:ilvl w:val="5"/>
        <w:numId w:val="18"/>
      </w:numPr>
      <w:spacing w:before="120" w:after="120" w:line="240" w:lineRule="auto"/>
    </w:pPr>
    <w:rPr>
      <w:rFonts w:ascii="Times New Roman" w:hAnsi="Times New Roman"/>
      <w:sz w:val="24"/>
      <w:lang w:eastAsia="en-US"/>
    </w:rPr>
  </w:style>
  <w:style w:type="paragraph" w:customStyle="1" w:styleId="Point3letter">
    <w:name w:val="Point 3 (letter)"/>
    <w:basedOn w:val="Normln"/>
    <w:rsid w:val="007C5EDB"/>
    <w:pPr>
      <w:numPr>
        <w:ilvl w:val="7"/>
        <w:numId w:val="18"/>
      </w:numPr>
      <w:spacing w:before="120" w:after="120" w:line="240" w:lineRule="auto"/>
    </w:pPr>
    <w:rPr>
      <w:rFonts w:ascii="Times New Roman" w:hAnsi="Times New Roman"/>
      <w:sz w:val="24"/>
      <w:lang w:eastAsia="en-US"/>
    </w:rPr>
  </w:style>
  <w:style w:type="paragraph" w:customStyle="1" w:styleId="Point4letter">
    <w:name w:val="Point 4 (letter)"/>
    <w:basedOn w:val="Normln"/>
    <w:rsid w:val="007C5EDB"/>
    <w:pPr>
      <w:numPr>
        <w:ilvl w:val="8"/>
        <w:numId w:val="18"/>
      </w:numPr>
      <w:spacing w:before="120" w:after="120" w:line="240" w:lineRule="auto"/>
    </w:pPr>
    <w:rPr>
      <w:rFonts w:ascii="Times New Roman" w:hAnsi="Times New Roman"/>
      <w:sz w:val="24"/>
      <w:lang w:eastAsia="en-US"/>
    </w:rPr>
  </w:style>
  <w:style w:type="paragraph" w:customStyle="1" w:styleId="EntEmet">
    <w:name w:val="EntEmet"/>
    <w:basedOn w:val="Normln"/>
    <w:rsid w:val="007C5EDB"/>
    <w:pPr>
      <w:widowControl w:val="0"/>
      <w:tabs>
        <w:tab w:val="left" w:pos="284"/>
        <w:tab w:val="left" w:pos="567"/>
        <w:tab w:val="left" w:pos="851"/>
        <w:tab w:val="left" w:pos="1134"/>
        <w:tab w:val="left" w:pos="1418"/>
      </w:tabs>
      <w:spacing w:before="40" w:after="0" w:line="240" w:lineRule="auto"/>
      <w:jc w:val="left"/>
    </w:pPr>
    <w:rPr>
      <w:rFonts w:ascii="Times New Roman" w:hAnsi="Times New Roman"/>
      <w:sz w:val="24"/>
      <w:szCs w:val="20"/>
      <w:lang w:eastAsia="fr-BE"/>
    </w:rPr>
  </w:style>
  <w:style w:type="paragraph" w:customStyle="1" w:styleId="ChapterTitle">
    <w:name w:val="ChapterTitle"/>
    <w:basedOn w:val="Normln"/>
    <w:next w:val="Normln"/>
    <w:rsid w:val="007C5EDB"/>
    <w:pPr>
      <w:keepNext/>
      <w:spacing w:before="120" w:after="360" w:line="240" w:lineRule="auto"/>
      <w:jc w:val="center"/>
    </w:pPr>
    <w:rPr>
      <w:rFonts w:ascii="Times New Roman" w:hAnsi="Times New Roman"/>
      <w:b/>
      <w:sz w:val="32"/>
      <w:lang w:eastAsia="en-US"/>
    </w:rPr>
  </w:style>
  <w:style w:type="character" w:customStyle="1" w:styleId="eg2">
    <w:name w:val="eg2"/>
    <w:rsid w:val="007C5EDB"/>
  </w:style>
  <w:style w:type="character" w:customStyle="1" w:styleId="b2">
    <w:name w:val="b2"/>
    <w:rsid w:val="007C5EDB"/>
  </w:style>
  <w:style w:type="paragraph" w:customStyle="1" w:styleId="CharCharCharChar1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w:basedOn w:val="Normln"/>
    <w:rsid w:val="007C5EDB"/>
    <w:pPr>
      <w:spacing w:before="0" w:after="160" w:line="240" w:lineRule="exact"/>
      <w:jc w:val="left"/>
    </w:pPr>
    <w:rPr>
      <w:rFonts w:ascii="Tahoma" w:hAnsi="Tahoma"/>
      <w:sz w:val="20"/>
      <w:szCs w:val="20"/>
      <w:lang w:val="en-US" w:eastAsia="en-US"/>
    </w:rPr>
  </w:style>
  <w:style w:type="character" w:styleId="Siln">
    <w:name w:val="Strong"/>
    <w:uiPriority w:val="22"/>
    <w:qFormat/>
    <w:rsid w:val="007C5EDB"/>
    <w:rPr>
      <w:b/>
      <w:bCs/>
    </w:rPr>
  </w:style>
  <w:style w:type="character" w:customStyle="1" w:styleId="apple-converted-space">
    <w:name w:val="apple-converted-space"/>
    <w:rsid w:val="007C5EDB"/>
  </w:style>
  <w:style w:type="paragraph" w:customStyle="1" w:styleId="Aufzhlung">
    <w:name w:val="Aufzählung"/>
    <w:basedOn w:val="Seznamsodrkami"/>
    <w:qFormat/>
    <w:rsid w:val="007C5EDB"/>
    <w:pPr>
      <w:tabs>
        <w:tab w:val="clear" w:pos="680"/>
      </w:tabs>
      <w:spacing w:line="280" w:lineRule="atLeast"/>
      <w:ind w:left="284" w:hanging="284"/>
    </w:pPr>
    <w:rPr>
      <w:rFonts w:ascii="Arial" w:hAnsi="Arial"/>
      <w:sz w:val="20"/>
      <w:lang w:eastAsia="de-DE"/>
    </w:rPr>
  </w:style>
  <w:style w:type="paragraph" w:styleId="Seznamsodrkami">
    <w:name w:val="List Bullet"/>
    <w:basedOn w:val="Normln"/>
    <w:uiPriority w:val="99"/>
    <w:unhideWhenUsed/>
    <w:rsid w:val="007C5EDB"/>
    <w:pPr>
      <w:tabs>
        <w:tab w:val="num" w:pos="680"/>
      </w:tabs>
      <w:spacing w:before="0" w:after="240" w:line="240" w:lineRule="auto"/>
      <w:ind w:left="680" w:hanging="340"/>
      <w:contextualSpacing/>
    </w:pPr>
    <w:rPr>
      <w:rFonts w:ascii="Times New Roman" w:hAnsi="Times New Roman"/>
      <w:sz w:val="24"/>
      <w:szCs w:val="20"/>
      <w:lang w:eastAsia="en-US"/>
    </w:rPr>
  </w:style>
  <w:style w:type="paragraph" w:customStyle="1" w:styleId="lista2">
    <w:name w:val="lista2"/>
    <w:basedOn w:val="Odstavecseseznamem"/>
    <w:link w:val="lista2Char"/>
    <w:uiPriority w:val="99"/>
    <w:rsid w:val="007C5EDB"/>
    <w:pPr>
      <w:spacing w:before="0" w:after="120" w:line="240" w:lineRule="auto"/>
      <w:ind w:left="709" w:hanging="709"/>
      <w:contextualSpacing w:val="0"/>
      <w:outlineLvl w:val="1"/>
    </w:pPr>
    <w:rPr>
      <w:rFonts w:ascii="Verdana" w:eastAsia="Calibri" w:hAnsi="Verdana"/>
      <w:b/>
      <w:sz w:val="20"/>
      <w:szCs w:val="20"/>
      <w:lang w:val="en-US" w:eastAsia="en-US"/>
    </w:rPr>
  </w:style>
  <w:style w:type="character" w:customStyle="1" w:styleId="lista2Char">
    <w:name w:val="lista2 Char"/>
    <w:link w:val="lista2"/>
    <w:uiPriority w:val="99"/>
    <w:locked/>
    <w:rsid w:val="007C5EDB"/>
    <w:rPr>
      <w:rFonts w:ascii="Verdana" w:eastAsia="Calibri" w:hAnsi="Verdana"/>
      <w:b/>
      <w:lang w:val="en-US" w:eastAsia="en-US"/>
    </w:rPr>
  </w:style>
  <w:style w:type="paragraph" w:customStyle="1" w:styleId="lista3">
    <w:name w:val="lista3"/>
    <w:basedOn w:val="Odstavecseseznamem"/>
    <w:uiPriority w:val="99"/>
    <w:rsid w:val="007C5EDB"/>
    <w:pPr>
      <w:spacing w:before="0" w:after="120" w:line="240" w:lineRule="auto"/>
      <w:ind w:left="709" w:hanging="709"/>
      <w:contextualSpacing w:val="0"/>
      <w:outlineLvl w:val="2"/>
    </w:pPr>
    <w:rPr>
      <w:rFonts w:ascii="Verdana" w:eastAsia="Calibri" w:hAnsi="Verdana"/>
      <w:b/>
      <w:i/>
      <w:sz w:val="20"/>
      <w:szCs w:val="20"/>
      <w:lang w:val="en-US" w:eastAsia="en-US"/>
    </w:rPr>
  </w:style>
  <w:style w:type="paragraph" w:customStyle="1" w:styleId="lista4">
    <w:name w:val="lista4"/>
    <w:basedOn w:val="lista3"/>
    <w:uiPriority w:val="99"/>
    <w:rsid w:val="007C5EDB"/>
    <w:pPr>
      <w:ind w:left="1843" w:hanging="1134"/>
      <w:outlineLvl w:val="9"/>
    </w:pPr>
  </w:style>
  <w:style w:type="paragraph" w:customStyle="1" w:styleId="Datedadoption">
    <w:name w:val="Date d'adoption"/>
    <w:basedOn w:val="Normln"/>
    <w:next w:val="Titreobjet"/>
    <w:rsid w:val="007C5EDB"/>
    <w:pPr>
      <w:spacing w:before="360" w:after="0" w:line="240" w:lineRule="auto"/>
      <w:jc w:val="center"/>
    </w:pPr>
    <w:rPr>
      <w:rFonts w:ascii="Times New Roman" w:eastAsia="Calibri" w:hAnsi="Times New Roman"/>
      <w:b/>
      <w:sz w:val="24"/>
      <w:szCs w:val="20"/>
      <w:lang w:eastAsia="en-GB"/>
    </w:rPr>
  </w:style>
  <w:style w:type="paragraph" w:customStyle="1" w:styleId="Titreobjet">
    <w:name w:val="Titre objet"/>
    <w:basedOn w:val="Normln"/>
    <w:next w:val="Normln"/>
    <w:rsid w:val="007C5EDB"/>
    <w:pPr>
      <w:spacing w:before="360" w:after="360" w:line="240" w:lineRule="auto"/>
      <w:jc w:val="center"/>
    </w:pPr>
    <w:rPr>
      <w:rFonts w:ascii="Times New Roman" w:eastAsia="Calibri" w:hAnsi="Times New Roman"/>
      <w:b/>
      <w:sz w:val="24"/>
      <w:szCs w:val="20"/>
      <w:lang w:eastAsia="en-GB"/>
    </w:rPr>
  </w:style>
  <w:style w:type="paragraph" w:customStyle="1" w:styleId="Typedudocument">
    <w:name w:val="Type du document"/>
    <w:basedOn w:val="Normln"/>
    <w:next w:val="Titreobjet"/>
    <w:rsid w:val="007C5EDB"/>
    <w:pPr>
      <w:spacing w:before="360" w:after="0" w:line="240" w:lineRule="auto"/>
      <w:jc w:val="center"/>
    </w:pPr>
    <w:rPr>
      <w:rFonts w:ascii="Times New Roman" w:eastAsia="Calibri" w:hAnsi="Times New Roman"/>
      <w:b/>
      <w:sz w:val="24"/>
      <w:szCs w:val="20"/>
      <w:lang w:eastAsia="en-GB"/>
    </w:rPr>
  </w:style>
  <w:style w:type="character" w:customStyle="1" w:styleId="italic">
    <w:name w:val="italic"/>
    <w:rsid w:val="007C5EDB"/>
  </w:style>
  <w:style w:type="character" w:customStyle="1" w:styleId="sup">
    <w:name w:val="sup"/>
    <w:rsid w:val="007C5EDB"/>
  </w:style>
  <w:style w:type="paragraph" w:customStyle="1" w:styleId="cim1">
    <w:name w:val="cim1"/>
    <w:basedOn w:val="Nadpis2"/>
    <w:link w:val="cim1Char"/>
    <w:qFormat/>
    <w:rsid w:val="007C5EDB"/>
    <w:pPr>
      <w:keepLines/>
      <w:numPr>
        <w:ilvl w:val="0"/>
        <w:numId w:val="0"/>
      </w:numPr>
      <w:suppressAutoHyphens w:val="0"/>
      <w:spacing w:after="240" w:line="276" w:lineRule="auto"/>
    </w:pPr>
    <w:rPr>
      <w:rFonts w:ascii="Calibri" w:hAnsi="Calibri" w:cs="Times New Roman"/>
      <w:iCs w:val="0"/>
      <w:color w:val="4F81BD"/>
      <w:szCs w:val="22"/>
      <w:lang w:eastAsia="en-US"/>
    </w:rPr>
  </w:style>
  <w:style w:type="character" w:customStyle="1" w:styleId="cim1Char">
    <w:name w:val="cim1 Char"/>
    <w:link w:val="cim1"/>
    <w:rsid w:val="007C5EDB"/>
    <w:rPr>
      <w:rFonts w:ascii="Calibri" w:hAnsi="Calibri"/>
      <w:b/>
      <w:bCs/>
      <w:color w:val="4F81BD"/>
      <w:sz w:val="22"/>
      <w:szCs w:val="22"/>
      <w:lang w:val="en-GB" w:eastAsia="en-US"/>
    </w:rPr>
  </w:style>
  <w:style w:type="paragraph" w:customStyle="1" w:styleId="OPText1">
    <w:name w:val="OP_Text_1"/>
    <w:basedOn w:val="Normln"/>
    <w:qFormat/>
    <w:rsid w:val="007C5EDB"/>
    <w:pPr>
      <w:spacing w:before="0" w:after="200" w:line="280" w:lineRule="exact"/>
    </w:pPr>
    <w:rPr>
      <w:rFonts w:ascii="Times New Roman" w:eastAsia="Calibri" w:hAnsi="Times New Roman"/>
      <w:sz w:val="24"/>
      <w:lang w:eastAsia="en-GB"/>
    </w:rPr>
  </w:style>
  <w:style w:type="paragraph" w:customStyle="1" w:styleId="OPListbullet1">
    <w:name w:val="OP_List_bullet_1"/>
    <w:basedOn w:val="Normln"/>
    <w:qFormat/>
    <w:rsid w:val="007C5EDB"/>
    <w:pPr>
      <w:numPr>
        <w:numId w:val="19"/>
      </w:numPr>
      <w:spacing w:before="0" w:after="200" w:line="280" w:lineRule="exact"/>
    </w:pPr>
    <w:rPr>
      <w:rFonts w:ascii="Times New Roman" w:eastAsia="Calibri" w:hAnsi="Times New Roman"/>
      <w:sz w:val="24"/>
      <w:lang w:eastAsia="en-GB"/>
    </w:rPr>
  </w:style>
  <w:style w:type="paragraph" w:customStyle="1" w:styleId="OPListletter1">
    <w:name w:val="OP_List_letter_1"/>
    <w:basedOn w:val="OPListbullet1"/>
    <w:qFormat/>
    <w:rsid w:val="007C5EDB"/>
    <w:pPr>
      <w:numPr>
        <w:numId w:val="20"/>
      </w:numPr>
    </w:pPr>
  </w:style>
  <w:style w:type="paragraph" w:customStyle="1" w:styleId="OPListnumbered1">
    <w:name w:val="OP_List_numbered_1"/>
    <w:basedOn w:val="OPListbullet1"/>
    <w:qFormat/>
    <w:rsid w:val="007C5EDB"/>
    <w:pPr>
      <w:numPr>
        <w:numId w:val="21"/>
      </w:numPr>
    </w:pPr>
  </w:style>
  <w:style w:type="character" w:customStyle="1" w:styleId="ZhlavChar">
    <w:name w:val="Záhlaví Char"/>
    <w:link w:val="Zhlav"/>
    <w:uiPriority w:val="99"/>
    <w:rsid w:val="007C5EDB"/>
    <w:rPr>
      <w:rFonts w:ascii="Arial" w:hAnsi="Arial"/>
      <w:color w:val="808080"/>
      <w:sz w:val="18"/>
      <w:lang w:val="de-AT"/>
    </w:rPr>
  </w:style>
  <w:style w:type="character" w:customStyle="1" w:styleId="ZpatChar">
    <w:name w:val="Zápatí Char"/>
    <w:link w:val="Zpat"/>
    <w:uiPriority w:val="99"/>
    <w:rsid w:val="007C5EDB"/>
    <w:rPr>
      <w:rFonts w:ascii="Arial" w:hAnsi="Arial"/>
      <w:color w:val="808080"/>
      <w:sz w:val="18"/>
      <w:lang w:val="de-AT"/>
    </w:rPr>
  </w:style>
  <w:style w:type="paragraph" w:customStyle="1" w:styleId="A58EC1F5F6A9463B9C94AF21C97FDE51">
    <w:name w:val="A58EC1F5F6A9463B9C94AF21C97FDE51"/>
    <w:rsid w:val="007C5EDB"/>
    <w:pPr>
      <w:spacing w:after="200" w:line="276" w:lineRule="auto"/>
    </w:pPr>
    <w:rPr>
      <w:rFonts w:ascii="Calibri" w:hAnsi="Calibri"/>
      <w:sz w:val="22"/>
      <w:szCs w:val="22"/>
      <w:lang w:val="hu-HU" w:eastAsia="hu-HU"/>
    </w:rPr>
  </w:style>
  <w:style w:type="character" w:customStyle="1" w:styleId="Caractresdenotedebasdepage">
    <w:name w:val="Caractères de note de bas de page"/>
    <w:rsid w:val="007F3D4B"/>
    <w:rPr>
      <w:vertAlign w:val="superscript"/>
    </w:rPr>
  </w:style>
  <w:style w:type="paragraph" w:styleId="Seznamsodrkami3">
    <w:name w:val="List Bullet 3"/>
    <w:basedOn w:val="Normln"/>
    <w:uiPriority w:val="99"/>
    <w:rsid w:val="00997B16"/>
    <w:pPr>
      <w:numPr>
        <w:numId w:val="27"/>
      </w:numPr>
      <w:spacing w:before="120" w:after="120" w:line="240" w:lineRule="auto"/>
      <w:contextualSpacing/>
    </w:pPr>
    <w:rPr>
      <w:rFonts w:ascii="Times New Roman" w:hAnsi="Times New Roman"/>
      <w:sz w:val="24"/>
      <w:lang w:eastAsia="en-US"/>
    </w:rPr>
  </w:style>
  <w:style w:type="paragraph" w:styleId="Titulek">
    <w:name w:val="caption"/>
    <w:basedOn w:val="Normln"/>
    <w:next w:val="Normln"/>
    <w:uiPriority w:val="35"/>
    <w:unhideWhenUsed/>
    <w:qFormat/>
    <w:rsid w:val="009669FB"/>
    <w:pPr>
      <w:spacing w:before="0" w:after="200" w:line="240" w:lineRule="auto"/>
    </w:pPr>
    <w:rPr>
      <w:b/>
      <w:bCs/>
      <w:color w:val="808080"/>
      <w:sz w:val="20"/>
      <w:szCs w:val="18"/>
    </w:rPr>
  </w:style>
  <w:style w:type="paragraph" w:customStyle="1" w:styleId="SECTIONNEU">
    <w:name w:val="SECTION NEU"/>
    <w:basedOn w:val="mberschrift2"/>
    <w:link w:val="SECTIONNEUZchn"/>
    <w:qFormat/>
    <w:rsid w:val="007C3D9C"/>
    <w:pPr>
      <w:numPr>
        <w:ilvl w:val="0"/>
        <w:numId w:val="0"/>
      </w:numPr>
      <w:tabs>
        <w:tab w:val="clear" w:pos="454"/>
        <w:tab w:val="left" w:pos="1701"/>
      </w:tabs>
      <w:spacing w:after="240" w:line="240" w:lineRule="auto"/>
      <w:ind w:left="2127" w:hanging="2127"/>
      <w:outlineLvl w:val="0"/>
    </w:pPr>
    <w:rPr>
      <w:caps/>
      <w:sz w:val="32"/>
    </w:rPr>
  </w:style>
  <w:style w:type="character" w:customStyle="1" w:styleId="mberschrift2Zchn">
    <w:name w:val="m_Überschrift 2 Zchn"/>
    <w:basedOn w:val="Standardnpsmoodstavce"/>
    <w:link w:val="mberschrift2"/>
    <w:rsid w:val="00524E6E"/>
    <w:rPr>
      <w:rFonts w:ascii="Arial" w:hAnsi="Arial"/>
      <w:b/>
      <w:sz w:val="24"/>
      <w:szCs w:val="24"/>
      <w:lang w:val="en-GB"/>
    </w:rPr>
  </w:style>
  <w:style w:type="character" w:customStyle="1" w:styleId="SECTIONNEUZchn">
    <w:name w:val="SECTION NEU Zchn"/>
    <w:basedOn w:val="mberschrift2Zchn"/>
    <w:link w:val="SECTIONNEU"/>
    <w:rsid w:val="007C3D9C"/>
    <w:rPr>
      <w:rFonts w:ascii="Arial" w:hAnsi="Arial"/>
      <w:b/>
      <w:caps/>
      <w:sz w:val="32"/>
      <w:szCs w:val="24"/>
      <w:lang w:val="en-GB"/>
    </w:rPr>
  </w:style>
  <w:style w:type="paragraph" w:customStyle="1" w:styleId="SECTIONNEUEbene2">
    <w:name w:val="SECTION NEU Ebene 2"/>
    <w:basedOn w:val="mberschrift2"/>
    <w:link w:val="SECTIONNEUEbene2Zchn"/>
    <w:qFormat/>
    <w:rsid w:val="00A64BBD"/>
    <w:pPr>
      <w:numPr>
        <w:numId w:val="31"/>
      </w:numPr>
    </w:pPr>
  </w:style>
  <w:style w:type="paragraph" w:customStyle="1" w:styleId="SECTIONNEUEbene3">
    <w:name w:val="SECTION NEU Ebene 3"/>
    <w:basedOn w:val="mberschrift3"/>
    <w:link w:val="SECTIONNEUEbene3Zchn"/>
    <w:qFormat/>
    <w:rsid w:val="00A64BBD"/>
    <w:pPr>
      <w:numPr>
        <w:ilvl w:val="0"/>
        <w:numId w:val="0"/>
      </w:numPr>
    </w:pPr>
  </w:style>
  <w:style w:type="character" w:customStyle="1" w:styleId="SECTIONNEUEbene2Zchn">
    <w:name w:val="SECTION NEU Ebene 2 Zchn"/>
    <w:basedOn w:val="mberschrift2Zchn"/>
    <w:link w:val="SECTIONNEUEbene2"/>
    <w:rsid w:val="00A64BBD"/>
    <w:rPr>
      <w:rFonts w:ascii="Arial" w:hAnsi="Arial"/>
      <w:b/>
      <w:sz w:val="24"/>
      <w:szCs w:val="24"/>
      <w:lang w:val="en-GB"/>
    </w:rPr>
  </w:style>
  <w:style w:type="paragraph" w:customStyle="1" w:styleId="SECTIONNEUEbene4">
    <w:name w:val="SECTION NEU Ebene 4"/>
    <w:basedOn w:val="mberschrift4"/>
    <w:link w:val="SECTIONNEUEbene4Zchn"/>
    <w:qFormat/>
    <w:rsid w:val="00A64BBD"/>
    <w:pPr>
      <w:numPr>
        <w:ilvl w:val="0"/>
        <w:numId w:val="0"/>
      </w:numPr>
    </w:pPr>
  </w:style>
  <w:style w:type="character" w:customStyle="1" w:styleId="mberschrift3Zchn">
    <w:name w:val="m_Überschrift 3 Zchn"/>
    <w:basedOn w:val="Standardnpsmoodstavce"/>
    <w:link w:val="mberschrift3"/>
    <w:rsid w:val="007C1292"/>
    <w:rPr>
      <w:rFonts w:ascii="Arial" w:hAnsi="Arial"/>
      <w:b/>
      <w:color w:val="5F5F5F"/>
      <w:sz w:val="22"/>
      <w:szCs w:val="22"/>
      <w:lang w:val="en-GB"/>
    </w:rPr>
  </w:style>
  <w:style w:type="character" w:customStyle="1" w:styleId="SECTIONNEUEbene3Zchn">
    <w:name w:val="SECTION NEU Ebene 3 Zchn"/>
    <w:basedOn w:val="mberschrift3Zchn"/>
    <w:link w:val="SECTIONNEUEbene3"/>
    <w:rsid w:val="00A64BBD"/>
    <w:rPr>
      <w:rFonts w:ascii="Arial" w:hAnsi="Arial"/>
      <w:b/>
      <w:color w:val="5F5F5F"/>
      <w:sz w:val="22"/>
      <w:szCs w:val="22"/>
      <w:lang w:val="en-GB"/>
    </w:rPr>
  </w:style>
  <w:style w:type="character" w:customStyle="1" w:styleId="mberschrift4Zchn">
    <w:name w:val="m_Überschrift 4 Zchn"/>
    <w:basedOn w:val="Standardnpsmoodstavce"/>
    <w:link w:val="mberschrift4"/>
    <w:rsid w:val="006B723C"/>
    <w:rPr>
      <w:rFonts w:ascii="Arial" w:hAnsi="Arial"/>
      <w:b/>
      <w:color w:val="5F5F5F"/>
      <w:szCs w:val="23"/>
      <w:lang w:val="en-GB"/>
    </w:rPr>
  </w:style>
  <w:style w:type="character" w:customStyle="1" w:styleId="SECTIONNEUEbene4Zchn">
    <w:name w:val="SECTION NEU Ebene 4 Zchn"/>
    <w:basedOn w:val="mberschrift4Zchn"/>
    <w:link w:val="SECTIONNEUEbene4"/>
    <w:rsid w:val="00A64BBD"/>
    <w:rPr>
      <w:rFonts w:ascii="Arial" w:hAnsi="Arial"/>
      <w:b/>
      <w:color w:val="5F5F5F"/>
      <w:szCs w:val="23"/>
      <w:lang w:val="en-GB"/>
    </w:rPr>
  </w:style>
  <w:style w:type="paragraph" w:styleId="Obsah4">
    <w:name w:val="toc 4"/>
    <w:basedOn w:val="Normln"/>
    <w:next w:val="Normln"/>
    <w:autoRedefine/>
    <w:uiPriority w:val="39"/>
    <w:unhideWhenUsed/>
    <w:rsid w:val="00926316"/>
    <w:pPr>
      <w:tabs>
        <w:tab w:val="left" w:pos="1540"/>
        <w:tab w:val="right" w:leader="dot" w:pos="7700"/>
      </w:tabs>
      <w:spacing w:after="100"/>
      <w:ind w:left="1588" w:hanging="1134"/>
    </w:pPr>
  </w:style>
  <w:style w:type="paragraph" w:styleId="Obsah5">
    <w:name w:val="toc 5"/>
    <w:basedOn w:val="Normln"/>
    <w:next w:val="Normln"/>
    <w:autoRedefine/>
    <w:uiPriority w:val="39"/>
    <w:unhideWhenUsed/>
    <w:rsid w:val="00DC3608"/>
    <w:pPr>
      <w:spacing w:before="0" w:after="100" w:line="276" w:lineRule="auto"/>
      <w:ind w:left="880"/>
      <w:jc w:val="left"/>
    </w:pPr>
    <w:rPr>
      <w:rFonts w:asciiTheme="minorHAnsi" w:eastAsiaTheme="minorEastAsia" w:hAnsiTheme="minorHAnsi" w:cstheme="minorBidi"/>
      <w:sz w:val="22"/>
      <w:szCs w:val="22"/>
      <w:lang w:val="de-AT" w:eastAsia="de-AT"/>
    </w:rPr>
  </w:style>
  <w:style w:type="paragraph" w:styleId="Obsah6">
    <w:name w:val="toc 6"/>
    <w:basedOn w:val="Normln"/>
    <w:next w:val="Normln"/>
    <w:autoRedefine/>
    <w:uiPriority w:val="39"/>
    <w:unhideWhenUsed/>
    <w:rsid w:val="00DC3608"/>
    <w:pPr>
      <w:spacing w:before="0" w:after="100" w:line="276" w:lineRule="auto"/>
      <w:ind w:left="1100"/>
      <w:jc w:val="left"/>
    </w:pPr>
    <w:rPr>
      <w:rFonts w:asciiTheme="minorHAnsi" w:eastAsiaTheme="minorEastAsia" w:hAnsiTheme="minorHAnsi" w:cstheme="minorBidi"/>
      <w:sz w:val="22"/>
      <w:szCs w:val="22"/>
      <w:lang w:val="de-AT" w:eastAsia="de-AT"/>
    </w:rPr>
  </w:style>
  <w:style w:type="paragraph" w:styleId="Obsah7">
    <w:name w:val="toc 7"/>
    <w:basedOn w:val="Normln"/>
    <w:next w:val="Normln"/>
    <w:autoRedefine/>
    <w:uiPriority w:val="39"/>
    <w:unhideWhenUsed/>
    <w:rsid w:val="00DC3608"/>
    <w:pPr>
      <w:spacing w:before="0" w:after="100" w:line="276" w:lineRule="auto"/>
      <w:ind w:left="1320"/>
      <w:jc w:val="left"/>
    </w:pPr>
    <w:rPr>
      <w:rFonts w:asciiTheme="minorHAnsi" w:eastAsiaTheme="minorEastAsia" w:hAnsiTheme="minorHAnsi" w:cstheme="minorBidi"/>
      <w:sz w:val="22"/>
      <w:szCs w:val="22"/>
      <w:lang w:val="de-AT" w:eastAsia="de-AT"/>
    </w:rPr>
  </w:style>
  <w:style w:type="paragraph" w:styleId="Obsah8">
    <w:name w:val="toc 8"/>
    <w:basedOn w:val="Normln"/>
    <w:next w:val="Normln"/>
    <w:autoRedefine/>
    <w:uiPriority w:val="39"/>
    <w:unhideWhenUsed/>
    <w:rsid w:val="00DC3608"/>
    <w:pPr>
      <w:spacing w:before="0" w:after="100" w:line="276" w:lineRule="auto"/>
      <w:ind w:left="1540"/>
      <w:jc w:val="left"/>
    </w:pPr>
    <w:rPr>
      <w:rFonts w:asciiTheme="minorHAnsi" w:eastAsiaTheme="minorEastAsia" w:hAnsiTheme="minorHAnsi" w:cstheme="minorBidi"/>
      <w:sz w:val="22"/>
      <w:szCs w:val="22"/>
      <w:lang w:val="de-AT" w:eastAsia="de-AT"/>
    </w:rPr>
  </w:style>
  <w:style w:type="paragraph" w:styleId="Obsah9">
    <w:name w:val="toc 9"/>
    <w:basedOn w:val="Normln"/>
    <w:next w:val="Normln"/>
    <w:autoRedefine/>
    <w:uiPriority w:val="39"/>
    <w:unhideWhenUsed/>
    <w:rsid w:val="00DC3608"/>
    <w:pPr>
      <w:spacing w:before="0" w:after="100" w:line="276" w:lineRule="auto"/>
      <w:ind w:left="1760"/>
      <w:jc w:val="left"/>
    </w:pPr>
    <w:rPr>
      <w:rFonts w:asciiTheme="minorHAnsi" w:eastAsiaTheme="minorEastAsia" w:hAnsiTheme="minorHAnsi" w:cstheme="minorBidi"/>
      <w:sz w:val="22"/>
      <w:szCs w:val="22"/>
      <w:lang w:val="de-AT"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067A"/>
    <w:pPr>
      <w:spacing w:before="60" w:after="140" w:line="220" w:lineRule="atLeast"/>
      <w:jc w:val="both"/>
    </w:pPr>
    <w:rPr>
      <w:rFonts w:ascii="Arial" w:hAnsi="Arial"/>
      <w:sz w:val="18"/>
      <w:szCs w:val="24"/>
      <w:lang w:val="en-GB"/>
    </w:rPr>
  </w:style>
  <w:style w:type="paragraph" w:styleId="Nadpis1">
    <w:name w:val="heading 1"/>
    <w:basedOn w:val="Normln"/>
    <w:next w:val="Normln"/>
    <w:link w:val="Nadpis1Char"/>
    <w:uiPriority w:val="99"/>
    <w:qFormat/>
    <w:rsid w:val="00E465E1"/>
    <w:pPr>
      <w:keepNext/>
      <w:framePr w:hSpace="142" w:vSpace="142" w:wrap="notBeside" w:vAnchor="page" w:hAnchor="margin" w:y="1532"/>
      <w:numPr>
        <w:numId w:val="1"/>
      </w:numPr>
      <w:pBdr>
        <w:left w:val="single" w:sz="48" w:space="8" w:color="33CCCC"/>
      </w:pBdr>
      <w:tabs>
        <w:tab w:val="clear" w:pos="474"/>
        <w:tab w:val="left" w:pos="227"/>
      </w:tabs>
      <w:suppressAutoHyphens/>
      <w:spacing w:after="20" w:line="240" w:lineRule="auto"/>
      <w:ind w:left="227" w:hanging="227"/>
      <w:jc w:val="left"/>
      <w:outlineLvl w:val="0"/>
    </w:pPr>
    <w:rPr>
      <w:rFonts w:cs="Arial"/>
      <w:b/>
      <w:bCs/>
      <w:kern w:val="32"/>
      <w:sz w:val="24"/>
      <w:szCs w:val="32"/>
    </w:rPr>
  </w:style>
  <w:style w:type="paragraph" w:styleId="Nadpis2">
    <w:name w:val="heading 2"/>
    <w:basedOn w:val="Normln"/>
    <w:next w:val="Normln"/>
    <w:link w:val="Nadpis2Char"/>
    <w:uiPriority w:val="9"/>
    <w:semiHidden/>
    <w:qFormat/>
    <w:rsid w:val="00E465E1"/>
    <w:pPr>
      <w:keepNext/>
      <w:numPr>
        <w:ilvl w:val="1"/>
        <w:numId w:val="1"/>
      </w:numPr>
      <w:tabs>
        <w:tab w:val="clear" w:pos="360"/>
        <w:tab w:val="left" w:pos="454"/>
      </w:tabs>
      <w:suppressAutoHyphens/>
      <w:spacing w:before="240" w:line="260" w:lineRule="exact"/>
      <w:ind w:left="454" w:hanging="454"/>
      <w:jc w:val="left"/>
      <w:outlineLvl w:val="1"/>
    </w:pPr>
    <w:rPr>
      <w:rFonts w:cs="Arial"/>
      <w:b/>
      <w:bCs/>
      <w:iCs/>
      <w:sz w:val="22"/>
      <w:szCs w:val="28"/>
    </w:rPr>
  </w:style>
  <w:style w:type="paragraph" w:styleId="Nadpis3">
    <w:name w:val="heading 3"/>
    <w:aliases w:val="Title 3"/>
    <w:basedOn w:val="Normln"/>
    <w:next w:val="Normln"/>
    <w:link w:val="Nadpis3Char"/>
    <w:qFormat/>
    <w:rsid w:val="00E465E1"/>
    <w:pPr>
      <w:keepNext/>
      <w:numPr>
        <w:ilvl w:val="2"/>
        <w:numId w:val="1"/>
      </w:numPr>
      <w:tabs>
        <w:tab w:val="clear" w:pos="720"/>
        <w:tab w:val="left" w:pos="567"/>
      </w:tabs>
      <w:suppressAutoHyphens/>
      <w:spacing w:before="240" w:line="240" w:lineRule="exact"/>
      <w:ind w:left="567" w:hanging="567"/>
      <w:jc w:val="left"/>
      <w:outlineLvl w:val="2"/>
    </w:pPr>
    <w:rPr>
      <w:rFonts w:cs="Arial"/>
      <w:b/>
      <w:bCs/>
      <w:color w:val="5F5F5F"/>
      <w:sz w:val="20"/>
      <w:szCs w:val="26"/>
    </w:rPr>
  </w:style>
  <w:style w:type="paragraph" w:styleId="Nadpis4">
    <w:name w:val="heading 4"/>
    <w:basedOn w:val="Normln"/>
    <w:next w:val="Normln"/>
    <w:link w:val="Nadpis4Char"/>
    <w:uiPriority w:val="9"/>
    <w:qFormat/>
    <w:rsid w:val="00E465E1"/>
    <w:pPr>
      <w:keepNext/>
      <w:numPr>
        <w:ilvl w:val="3"/>
        <w:numId w:val="1"/>
      </w:numPr>
      <w:tabs>
        <w:tab w:val="clear" w:pos="1080"/>
        <w:tab w:val="left" w:pos="680"/>
      </w:tabs>
      <w:suppressAutoHyphens/>
      <w:spacing w:before="240"/>
      <w:ind w:left="680" w:hanging="680"/>
      <w:jc w:val="left"/>
      <w:outlineLvl w:val="3"/>
    </w:pPr>
    <w:rPr>
      <w:b/>
      <w:bCs/>
      <w:color w:val="5F5F5F"/>
      <w:szCs w:val="28"/>
    </w:rPr>
  </w:style>
  <w:style w:type="paragraph" w:styleId="Nadpis5">
    <w:name w:val="heading 5"/>
    <w:basedOn w:val="Normln"/>
    <w:next w:val="Normln"/>
    <w:semiHidden/>
    <w:qFormat/>
    <w:rsid w:val="00E465E1"/>
    <w:pPr>
      <w:suppressAutoHyphens/>
      <w:spacing w:before="200" w:after="100"/>
      <w:jc w:val="left"/>
      <w:outlineLvl w:val="4"/>
    </w:pPr>
    <w:rPr>
      <w:b/>
      <w:bCs/>
      <w:iCs/>
      <w:color w:val="5F5F5F"/>
      <w:szCs w:val="26"/>
      <w:lang w:val="de-DE"/>
    </w:rPr>
  </w:style>
  <w:style w:type="paragraph" w:styleId="Nadpis6">
    <w:name w:val="heading 6"/>
    <w:basedOn w:val="Normln"/>
    <w:next w:val="Normln"/>
    <w:semiHidden/>
    <w:qFormat/>
    <w:rsid w:val="00E465E1"/>
    <w:pPr>
      <w:suppressAutoHyphens/>
      <w:spacing w:before="140" w:line="200" w:lineRule="exact"/>
      <w:jc w:val="left"/>
      <w:outlineLvl w:val="5"/>
    </w:pPr>
    <w:rPr>
      <w:b/>
      <w:bCs/>
      <w:color w:val="808080"/>
      <w:sz w:val="16"/>
      <w:szCs w:val="22"/>
    </w:rPr>
  </w:style>
  <w:style w:type="paragraph" w:styleId="Nadpis7">
    <w:name w:val="heading 7"/>
    <w:basedOn w:val="Normln"/>
    <w:next w:val="Normln"/>
    <w:semiHidden/>
    <w:qFormat/>
    <w:rsid w:val="00E465E1"/>
    <w:pPr>
      <w:suppressAutoHyphens/>
      <w:spacing w:before="140" w:line="200" w:lineRule="exact"/>
      <w:jc w:val="left"/>
      <w:outlineLvl w:val="6"/>
    </w:pPr>
    <w:rPr>
      <w:b/>
      <w:color w:val="808080"/>
      <w:sz w:val="16"/>
    </w:rPr>
  </w:style>
  <w:style w:type="paragraph" w:styleId="Nadpis8">
    <w:name w:val="heading 8"/>
    <w:basedOn w:val="Normln"/>
    <w:next w:val="Normln"/>
    <w:link w:val="Nadpis8Char"/>
    <w:uiPriority w:val="9"/>
    <w:semiHidden/>
    <w:qFormat/>
    <w:rsid w:val="00E465E1"/>
    <w:pPr>
      <w:suppressAutoHyphens/>
      <w:spacing w:before="140" w:line="200" w:lineRule="exact"/>
      <w:jc w:val="left"/>
      <w:outlineLvl w:val="7"/>
    </w:pPr>
    <w:rPr>
      <w:b/>
      <w:iCs/>
      <w:color w:val="808080"/>
      <w:sz w:val="16"/>
    </w:rPr>
  </w:style>
  <w:style w:type="paragraph" w:styleId="Nadpis9">
    <w:name w:val="heading 9"/>
    <w:basedOn w:val="Nadpis1"/>
    <w:next w:val="Normln"/>
    <w:semiHidden/>
    <w:qFormat/>
    <w:rsid w:val="00E465E1"/>
    <w:pPr>
      <w:framePr w:wrap="notBeside"/>
      <w:numPr>
        <w:numId w:val="0"/>
      </w:numPr>
      <w:outlineLvl w:val="8"/>
    </w:pPr>
    <w:rPr>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next w:val="Normln"/>
    <w:uiPriority w:val="39"/>
    <w:rsid w:val="00BA770B"/>
    <w:pPr>
      <w:tabs>
        <w:tab w:val="left" w:pos="454"/>
        <w:tab w:val="right" w:leader="dot" w:pos="7700"/>
      </w:tabs>
      <w:suppressAutoHyphens/>
      <w:spacing w:before="60" w:line="280" w:lineRule="exact"/>
      <w:ind w:left="454" w:right="284" w:hanging="454"/>
    </w:pPr>
    <w:rPr>
      <w:rFonts w:ascii="Arial" w:hAnsi="Arial"/>
      <w:noProof/>
      <w:szCs w:val="22"/>
      <w:lang w:val="de-AT"/>
    </w:rPr>
  </w:style>
  <w:style w:type="paragraph" w:styleId="Zhlav">
    <w:name w:val="header"/>
    <w:link w:val="ZhlavChar"/>
    <w:rsid w:val="00E465E1"/>
    <w:pPr>
      <w:pBdr>
        <w:bottom w:val="single" w:sz="4" w:space="4" w:color="auto"/>
      </w:pBdr>
      <w:tabs>
        <w:tab w:val="right" w:pos="8618"/>
      </w:tabs>
      <w:spacing w:before="60"/>
      <w:ind w:left="-907" w:right="-907"/>
    </w:pPr>
    <w:rPr>
      <w:rFonts w:ascii="Arial" w:hAnsi="Arial"/>
      <w:color w:val="808080"/>
      <w:sz w:val="18"/>
      <w:lang w:val="de-AT"/>
    </w:rPr>
  </w:style>
  <w:style w:type="paragraph" w:styleId="Zpat">
    <w:name w:val="footer"/>
    <w:link w:val="ZpatChar"/>
    <w:rsid w:val="00E465E1"/>
    <w:pPr>
      <w:pBdr>
        <w:bottom w:val="single" w:sz="4" w:space="4" w:color="auto"/>
      </w:pBdr>
      <w:tabs>
        <w:tab w:val="right" w:pos="8618"/>
      </w:tabs>
      <w:ind w:left="-907" w:right="-907"/>
    </w:pPr>
    <w:rPr>
      <w:rFonts w:ascii="Arial" w:hAnsi="Arial"/>
      <w:color w:val="808080"/>
      <w:sz w:val="18"/>
      <w:lang w:val="de-AT"/>
    </w:rPr>
  </w:style>
  <w:style w:type="character" w:styleId="slostrnky">
    <w:name w:val="page number"/>
    <w:basedOn w:val="Standardnpsmoodstavce"/>
    <w:semiHidden/>
    <w:rsid w:val="00E465E1"/>
    <w:rPr>
      <w:rFonts w:ascii="Arial" w:hAnsi="Arial"/>
      <w:color w:val="808080"/>
      <w:sz w:val="18"/>
    </w:rPr>
  </w:style>
  <w:style w:type="paragraph" w:customStyle="1" w:styleId="Titel2">
    <w:name w:val="Titel2"/>
    <w:basedOn w:val="Normln"/>
    <w:rsid w:val="00E465E1"/>
    <w:pPr>
      <w:autoSpaceDE w:val="0"/>
      <w:autoSpaceDN w:val="0"/>
      <w:adjustRightInd w:val="0"/>
      <w:spacing w:after="0" w:line="240" w:lineRule="auto"/>
      <w:jc w:val="left"/>
    </w:pPr>
    <w:rPr>
      <w:color w:val="FFFFFF"/>
      <w:sz w:val="52"/>
      <w:szCs w:val="52"/>
      <w:lang w:val="de-DE"/>
    </w:rPr>
  </w:style>
  <w:style w:type="paragraph" w:customStyle="1" w:styleId="maufzhlung">
    <w:name w:val="m_aufzählung"/>
    <w:rsid w:val="00203DE4"/>
    <w:pPr>
      <w:numPr>
        <w:numId w:val="2"/>
      </w:numPr>
      <w:tabs>
        <w:tab w:val="left" w:pos="567"/>
      </w:tabs>
      <w:spacing w:before="60" w:line="220" w:lineRule="atLeast"/>
      <w:ind w:left="568" w:hanging="284"/>
      <w:jc w:val="both"/>
    </w:pPr>
    <w:rPr>
      <w:rFonts w:ascii="Arial" w:hAnsi="Arial"/>
      <w:lang w:val="de-AT"/>
    </w:rPr>
  </w:style>
  <w:style w:type="paragraph" w:customStyle="1" w:styleId="maufzhlung2">
    <w:name w:val="m_aufzählung2"/>
    <w:basedOn w:val="maufzhlung"/>
    <w:next w:val="mStandard"/>
    <w:rsid w:val="00E465E1"/>
    <w:pPr>
      <w:spacing w:after="140"/>
    </w:pPr>
  </w:style>
  <w:style w:type="paragraph" w:customStyle="1" w:styleId="maufzhlungabc">
    <w:name w:val="m_aufzählung_abc"/>
    <w:rsid w:val="0097763A"/>
    <w:pPr>
      <w:numPr>
        <w:numId w:val="3"/>
      </w:numPr>
      <w:tabs>
        <w:tab w:val="clear" w:pos="644"/>
        <w:tab w:val="left" w:pos="567"/>
      </w:tabs>
      <w:spacing w:before="60" w:line="220" w:lineRule="atLeast"/>
      <w:ind w:left="568" w:hanging="284"/>
      <w:jc w:val="both"/>
    </w:pPr>
    <w:rPr>
      <w:rFonts w:ascii="Arial" w:hAnsi="Arial"/>
      <w:lang w:val="de-AT"/>
    </w:rPr>
  </w:style>
  <w:style w:type="paragraph" w:customStyle="1" w:styleId="maufzhlungabc2">
    <w:name w:val="m_aufzählung_abc_2"/>
    <w:basedOn w:val="maufzhlungabc"/>
    <w:next w:val="mStandard"/>
    <w:rsid w:val="00E465E1"/>
    <w:pPr>
      <w:spacing w:after="140"/>
    </w:pPr>
  </w:style>
  <w:style w:type="paragraph" w:customStyle="1" w:styleId="Titel1">
    <w:name w:val="Titel1"/>
    <w:basedOn w:val="Normln"/>
    <w:rsid w:val="00D628E3"/>
    <w:pPr>
      <w:autoSpaceDE w:val="0"/>
      <w:autoSpaceDN w:val="0"/>
      <w:adjustRightInd w:val="0"/>
      <w:spacing w:before="0" w:after="0" w:line="240" w:lineRule="auto"/>
    </w:pPr>
    <w:rPr>
      <w:b/>
      <w:bCs/>
      <w:caps/>
      <w:color w:val="000000" w:themeColor="text1"/>
      <w:sz w:val="32"/>
      <w:szCs w:val="32"/>
      <w:lang w:val="de-DE"/>
    </w:rPr>
  </w:style>
  <w:style w:type="paragraph" w:customStyle="1" w:styleId="Autor">
    <w:name w:val="Autor"/>
    <w:basedOn w:val="Normln"/>
    <w:rsid w:val="002D6766"/>
    <w:pPr>
      <w:spacing w:before="0" w:after="0" w:line="280" w:lineRule="exact"/>
      <w:jc w:val="left"/>
    </w:pPr>
    <w:rPr>
      <w:sz w:val="20"/>
      <w:lang w:val="de-DE"/>
    </w:rPr>
  </w:style>
  <w:style w:type="paragraph" w:customStyle="1" w:styleId="Titel3">
    <w:name w:val="Titel3"/>
    <w:basedOn w:val="Autor"/>
    <w:rsid w:val="00E465E1"/>
    <w:rPr>
      <w:sz w:val="22"/>
    </w:rPr>
  </w:style>
  <w:style w:type="paragraph" w:styleId="Obsah1">
    <w:name w:val="toc 1"/>
    <w:next w:val="Normln"/>
    <w:uiPriority w:val="39"/>
    <w:rsid w:val="00E465E1"/>
    <w:pPr>
      <w:tabs>
        <w:tab w:val="left" w:pos="454"/>
        <w:tab w:val="right" w:leader="dot" w:pos="7700"/>
      </w:tabs>
      <w:suppressAutoHyphens/>
      <w:spacing w:before="200" w:line="300" w:lineRule="exact"/>
      <w:ind w:left="454" w:right="284" w:hanging="454"/>
    </w:pPr>
    <w:rPr>
      <w:rFonts w:ascii="Arial" w:hAnsi="Arial"/>
      <w:b/>
      <w:noProof/>
    </w:rPr>
  </w:style>
  <w:style w:type="paragraph" w:styleId="Obsah3">
    <w:name w:val="toc 3"/>
    <w:next w:val="Normln"/>
    <w:uiPriority w:val="39"/>
    <w:rsid w:val="00E465E1"/>
    <w:pPr>
      <w:tabs>
        <w:tab w:val="left" w:pos="1021"/>
        <w:tab w:val="right" w:leader="dot" w:pos="7700"/>
      </w:tabs>
      <w:suppressAutoHyphens/>
      <w:spacing w:before="60" w:line="280" w:lineRule="exact"/>
      <w:ind w:left="1021" w:right="284" w:hanging="567"/>
    </w:pPr>
    <w:rPr>
      <w:rFonts w:ascii="Arial" w:hAnsi="Arial"/>
      <w:noProof/>
      <w:sz w:val="18"/>
      <w:lang w:val="de-AT"/>
    </w:rPr>
  </w:style>
  <w:style w:type="paragraph" w:customStyle="1" w:styleId="Fuzeilequerformat">
    <w:name w:val="Fußzeile_querformat"/>
    <w:basedOn w:val="Zpat"/>
    <w:rsid w:val="00E465E1"/>
    <w:pPr>
      <w:tabs>
        <w:tab w:val="clear" w:pos="8618"/>
        <w:tab w:val="right" w:pos="12871"/>
      </w:tabs>
    </w:pPr>
  </w:style>
  <w:style w:type="paragraph" w:styleId="Seznamobrzk">
    <w:name w:val="table of figures"/>
    <w:next w:val="mStandard"/>
    <w:uiPriority w:val="99"/>
    <w:rsid w:val="005F3260"/>
    <w:pPr>
      <w:tabs>
        <w:tab w:val="left" w:pos="851"/>
        <w:tab w:val="right" w:leader="dot" w:pos="7711"/>
      </w:tabs>
      <w:suppressAutoHyphens/>
      <w:spacing w:before="60" w:line="280" w:lineRule="exact"/>
      <w:ind w:left="851" w:right="284" w:hanging="851"/>
    </w:pPr>
    <w:rPr>
      <w:rFonts w:ascii="Arial" w:hAnsi="Arial"/>
      <w:lang w:val="de-AT"/>
    </w:rPr>
  </w:style>
  <w:style w:type="paragraph" w:customStyle="1" w:styleId="maufzhlung3">
    <w:name w:val="m_aufzählung3"/>
    <w:basedOn w:val="maufzhlung"/>
    <w:rsid w:val="00E465E1"/>
    <w:pPr>
      <w:numPr>
        <w:numId w:val="4"/>
      </w:numPr>
      <w:tabs>
        <w:tab w:val="clear" w:pos="567"/>
        <w:tab w:val="left" w:pos="851"/>
      </w:tabs>
    </w:pPr>
  </w:style>
  <w:style w:type="paragraph" w:customStyle="1" w:styleId="maufzhlung4">
    <w:name w:val="m_aufzählung4"/>
    <w:basedOn w:val="maufzhlung3"/>
    <w:next w:val="mStandard"/>
    <w:rsid w:val="00E465E1"/>
    <w:pPr>
      <w:spacing w:after="140"/>
    </w:pPr>
  </w:style>
  <w:style w:type="paragraph" w:customStyle="1" w:styleId="mQuelle">
    <w:name w:val="m_Quelle"/>
    <w:next w:val="mStandard"/>
    <w:rsid w:val="00577BEC"/>
    <w:pPr>
      <w:suppressAutoHyphens/>
      <w:spacing w:before="60" w:after="140"/>
    </w:pPr>
    <w:rPr>
      <w:rFonts w:ascii="Arial" w:hAnsi="Arial"/>
      <w:color w:val="808080"/>
      <w:sz w:val="16"/>
    </w:rPr>
  </w:style>
  <w:style w:type="paragraph" w:customStyle="1" w:styleId="tablelinks">
    <w:name w:val="table_links"/>
    <w:rsid w:val="00661CC3"/>
    <w:pPr>
      <w:suppressAutoHyphens/>
      <w:spacing w:before="40" w:after="40"/>
    </w:pPr>
    <w:rPr>
      <w:rFonts w:ascii="Arial" w:hAnsi="Arial"/>
      <w:sz w:val="18"/>
      <w:lang w:val="de-AT"/>
    </w:rPr>
  </w:style>
  <w:style w:type="paragraph" w:customStyle="1" w:styleId="tablezentriert">
    <w:name w:val="table_zentriert"/>
    <w:basedOn w:val="tablelinks"/>
    <w:rsid w:val="00E465E1"/>
    <w:pPr>
      <w:jc w:val="center"/>
    </w:pPr>
  </w:style>
  <w:style w:type="paragraph" w:customStyle="1" w:styleId="tablelinksfett">
    <w:name w:val="table_links_fett"/>
    <w:basedOn w:val="tablelinks"/>
    <w:uiPriority w:val="99"/>
    <w:rsid w:val="00E465E1"/>
    <w:rPr>
      <w:b/>
    </w:rPr>
  </w:style>
  <w:style w:type="paragraph" w:customStyle="1" w:styleId="tablezentriertfett">
    <w:name w:val="table_zentriert_fett"/>
    <w:basedOn w:val="tablezentriert"/>
    <w:rsid w:val="00E465E1"/>
    <w:rPr>
      <w:b/>
    </w:rPr>
  </w:style>
  <w:style w:type="paragraph" w:styleId="Textpoznpodarou">
    <w:name w:val="footnote text"/>
    <w:aliases w:val="Fußnotentextf,Fußnotentextr,stile 1,Footnote,Footnote1,Footnote2,Footnote3,Footnote4,Footnote5,Footnote6,Footnote7,Footnote8,Footnote9,Footnote10,Footnote11,Footnote21,Footnote31,Footnote41,Footnote51,Footnote61,Footnote71,f,Char1"/>
    <w:link w:val="TextpoznpodarouChar"/>
    <w:rsid w:val="00BC6017"/>
    <w:pPr>
      <w:tabs>
        <w:tab w:val="left" w:pos="170"/>
      </w:tabs>
      <w:spacing w:line="180" w:lineRule="exact"/>
      <w:ind w:left="170" w:hanging="170"/>
    </w:pPr>
    <w:rPr>
      <w:rFonts w:ascii="Arial" w:hAnsi="Arial"/>
      <w:color w:val="808080"/>
      <w:sz w:val="16"/>
      <w:lang w:val="en-GB"/>
    </w:rPr>
  </w:style>
  <w:style w:type="paragraph" w:customStyle="1" w:styleId="tableaufzhlung">
    <w:name w:val="table_aufzählung"/>
    <w:basedOn w:val="tablelinks"/>
    <w:rsid w:val="00E465E1"/>
    <w:pPr>
      <w:numPr>
        <w:numId w:val="5"/>
      </w:numPr>
      <w:tabs>
        <w:tab w:val="clear" w:pos="644"/>
        <w:tab w:val="left" w:pos="142"/>
      </w:tabs>
      <w:ind w:left="142" w:hanging="142"/>
    </w:pPr>
  </w:style>
  <w:style w:type="character" w:styleId="Znakapoznpodarou">
    <w:name w:val="footnote reference"/>
    <w:aliases w:val="Überschrift 4 Zchn1,Título 4 Car Zchn,Heading 4 Char1 Car Zchn,no vale 2 Zchn,no vale 2 Car Zchn,ftref,Footnote symbol,-E Fußnotenzeichen,ESPON Footnote No,Footnote call,Odwołanie przypisu,Voetnootverwijzing,Fußnotenzeichen2"/>
    <w:basedOn w:val="Standardnpsmoodstavce"/>
    <w:rsid w:val="00756E9C"/>
    <w:rPr>
      <w:rFonts w:ascii="Arial" w:hAnsi="Arial"/>
      <w:i/>
      <w:dstrike w:val="0"/>
      <w:color w:val="808080"/>
      <w:position w:val="6"/>
      <w:sz w:val="12"/>
      <w:vertAlign w:val="baseline"/>
    </w:rPr>
  </w:style>
  <w:style w:type="paragraph" w:customStyle="1" w:styleId="mContent">
    <w:name w:val="m_Content"/>
    <w:basedOn w:val="Nadpis1"/>
    <w:next w:val="mStandard"/>
    <w:rsid w:val="00E465E1"/>
    <w:pPr>
      <w:framePr w:wrap="notBeside"/>
      <w:numPr>
        <w:numId w:val="0"/>
      </w:numPr>
    </w:pPr>
  </w:style>
  <w:style w:type="paragraph" w:customStyle="1" w:styleId="mberschrift1">
    <w:name w:val="m_Überschrift 1"/>
    <w:next w:val="mStandard"/>
    <w:rsid w:val="006B723C"/>
    <w:pPr>
      <w:keepNext/>
      <w:keepLines/>
      <w:framePr w:hSpace="142" w:vSpace="142" w:wrap="around" w:vAnchor="page" w:hAnchor="margin" w:y="1532"/>
      <w:numPr>
        <w:numId w:val="6"/>
      </w:numPr>
      <w:pBdr>
        <w:left w:val="single" w:sz="48" w:space="8" w:color="33CCCC"/>
      </w:pBdr>
      <w:tabs>
        <w:tab w:val="clear" w:pos="502"/>
        <w:tab w:val="left" w:pos="284"/>
      </w:tabs>
      <w:spacing w:before="60" w:after="20"/>
      <w:ind w:hanging="290"/>
      <w:outlineLvl w:val="0"/>
    </w:pPr>
    <w:rPr>
      <w:rFonts w:ascii="Arial" w:hAnsi="Arial"/>
      <w:b/>
      <w:sz w:val="24"/>
      <w:lang w:val="en-GB"/>
    </w:rPr>
  </w:style>
  <w:style w:type="paragraph" w:customStyle="1" w:styleId="mberschrift2">
    <w:name w:val="m_Überschrift 2"/>
    <w:next w:val="mStandard"/>
    <w:link w:val="mberschrift2Zchn"/>
    <w:qFormat/>
    <w:rsid w:val="00524E6E"/>
    <w:pPr>
      <w:keepNext/>
      <w:keepLines/>
      <w:numPr>
        <w:ilvl w:val="1"/>
        <w:numId w:val="6"/>
      </w:numPr>
      <w:tabs>
        <w:tab w:val="left" w:pos="454"/>
      </w:tabs>
      <w:spacing w:before="240" w:after="140" w:line="260" w:lineRule="exact"/>
      <w:outlineLvl w:val="1"/>
    </w:pPr>
    <w:rPr>
      <w:rFonts w:ascii="Arial" w:hAnsi="Arial"/>
      <w:b/>
      <w:sz w:val="24"/>
      <w:szCs w:val="24"/>
      <w:lang w:val="en-GB"/>
    </w:rPr>
  </w:style>
  <w:style w:type="paragraph" w:customStyle="1" w:styleId="mberschrift0">
    <w:name w:val="m_Überschrift 0"/>
    <w:basedOn w:val="mberschrift1"/>
    <w:next w:val="mStandard"/>
    <w:rsid w:val="00E465E1"/>
    <w:pPr>
      <w:pageBreakBefore/>
      <w:framePr w:wrap="around" w:y="1135"/>
      <w:numPr>
        <w:numId w:val="0"/>
      </w:numPr>
      <w:outlineLvl w:val="9"/>
    </w:pPr>
    <w:rPr>
      <w:lang w:val="de-DE"/>
    </w:rPr>
  </w:style>
  <w:style w:type="paragraph" w:customStyle="1" w:styleId="mberschrift3">
    <w:name w:val="m_Überschrift 3"/>
    <w:next w:val="mStandard"/>
    <w:link w:val="mberschrift3Zchn"/>
    <w:qFormat/>
    <w:rsid w:val="007C1292"/>
    <w:pPr>
      <w:keepNext/>
      <w:keepLines/>
      <w:numPr>
        <w:ilvl w:val="2"/>
        <w:numId w:val="6"/>
      </w:numPr>
      <w:tabs>
        <w:tab w:val="left" w:pos="567"/>
      </w:tabs>
      <w:spacing w:before="240" w:after="140" w:line="240" w:lineRule="exact"/>
      <w:ind w:left="0"/>
      <w:outlineLvl w:val="2"/>
    </w:pPr>
    <w:rPr>
      <w:rFonts w:ascii="Arial" w:hAnsi="Arial"/>
      <w:b/>
      <w:color w:val="5F5F5F"/>
      <w:sz w:val="22"/>
      <w:szCs w:val="22"/>
      <w:lang w:val="en-GB"/>
    </w:rPr>
  </w:style>
  <w:style w:type="paragraph" w:customStyle="1" w:styleId="mberschrift4">
    <w:name w:val="m_Überschrift 4"/>
    <w:next w:val="mStandard"/>
    <w:link w:val="mberschrift4Zchn"/>
    <w:qFormat/>
    <w:rsid w:val="006B723C"/>
    <w:pPr>
      <w:keepNext/>
      <w:keepLines/>
      <w:numPr>
        <w:ilvl w:val="3"/>
        <w:numId w:val="6"/>
      </w:numPr>
      <w:tabs>
        <w:tab w:val="clear" w:pos="1364"/>
        <w:tab w:val="left" w:pos="851"/>
      </w:tabs>
      <w:spacing w:before="240" w:after="140"/>
      <w:ind w:left="851" w:hanging="851"/>
      <w:outlineLvl w:val="3"/>
    </w:pPr>
    <w:rPr>
      <w:rFonts w:ascii="Arial" w:hAnsi="Arial"/>
      <w:b/>
      <w:color w:val="5F5F5F"/>
      <w:szCs w:val="23"/>
      <w:lang w:val="en-GB"/>
    </w:rPr>
  </w:style>
  <w:style w:type="paragraph" w:customStyle="1" w:styleId="mberschrift5">
    <w:name w:val="m_Überschrift 5"/>
    <w:next w:val="mStandard"/>
    <w:rsid w:val="00577BEC"/>
    <w:pPr>
      <w:keepNext/>
      <w:keepLines/>
      <w:spacing w:before="200" w:after="100"/>
      <w:outlineLvl w:val="4"/>
    </w:pPr>
    <w:rPr>
      <w:rFonts w:ascii="Arial" w:hAnsi="Arial"/>
      <w:b/>
      <w:color w:val="5F5F5F"/>
    </w:rPr>
  </w:style>
  <w:style w:type="paragraph" w:customStyle="1" w:styleId="mberschrift9">
    <w:name w:val="m_Überschrift 9"/>
    <w:basedOn w:val="mberschrift1"/>
    <w:next w:val="mStandard"/>
    <w:rsid w:val="00E465E1"/>
    <w:pPr>
      <w:framePr w:wrap="around"/>
      <w:numPr>
        <w:numId w:val="0"/>
      </w:numPr>
    </w:pPr>
    <w:rPr>
      <w:lang w:val="de-DE"/>
    </w:rPr>
  </w:style>
  <w:style w:type="character" w:styleId="Hypertextovodkaz">
    <w:name w:val="Hyperlink"/>
    <w:basedOn w:val="Standardnpsmoodstavce"/>
    <w:uiPriority w:val="99"/>
    <w:rsid w:val="00E465E1"/>
    <w:rPr>
      <w:color w:val="0000FF"/>
      <w:u w:val="single"/>
    </w:rPr>
  </w:style>
  <w:style w:type="paragraph" w:customStyle="1" w:styleId="mStandard">
    <w:name w:val="m_Standard"/>
    <w:link w:val="mStandardZchn"/>
    <w:qFormat/>
    <w:rsid w:val="0046410C"/>
    <w:pPr>
      <w:spacing w:before="60" w:after="140" w:line="220" w:lineRule="atLeast"/>
      <w:jc w:val="both"/>
    </w:pPr>
    <w:rPr>
      <w:rFonts w:ascii="Arial" w:hAnsi="Arial"/>
      <w:lang w:val="de-AT"/>
    </w:rPr>
  </w:style>
  <w:style w:type="paragraph" w:styleId="Rozloendokumentu">
    <w:name w:val="Document Map"/>
    <w:basedOn w:val="Normln"/>
    <w:semiHidden/>
    <w:rsid w:val="00E465E1"/>
    <w:pPr>
      <w:shd w:val="clear" w:color="auto" w:fill="000080"/>
    </w:pPr>
    <w:rPr>
      <w:rFonts w:ascii="Tahoma" w:hAnsi="Tahoma" w:cs="Tahoma"/>
    </w:rPr>
  </w:style>
  <w:style w:type="paragraph" w:styleId="Textbubliny">
    <w:name w:val="Balloon Text"/>
    <w:basedOn w:val="Normln"/>
    <w:link w:val="TextbublinyChar"/>
    <w:uiPriority w:val="99"/>
    <w:semiHidden/>
    <w:unhideWhenUsed/>
    <w:rsid w:val="0046410C"/>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410C"/>
    <w:rPr>
      <w:rFonts w:ascii="Tahoma" w:hAnsi="Tahoma" w:cs="Tahoma"/>
      <w:sz w:val="16"/>
      <w:szCs w:val="16"/>
      <w:lang w:val="en-GB"/>
    </w:rPr>
  </w:style>
  <w:style w:type="table" w:styleId="Mkatabulky">
    <w:name w:val="Table Grid"/>
    <w:basedOn w:val="Normlntabulka"/>
    <w:rsid w:val="00756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erschrifttables">
    <w:name w:val="m_Überschrift_tables"/>
    <w:next w:val="mStandard"/>
    <w:uiPriority w:val="99"/>
    <w:qFormat/>
    <w:rsid w:val="00806A16"/>
    <w:pPr>
      <w:numPr>
        <w:numId w:val="7"/>
      </w:numPr>
      <w:spacing w:before="200" w:after="140"/>
      <w:ind w:left="142" w:right="55"/>
    </w:pPr>
    <w:rPr>
      <w:rFonts w:ascii="Arial" w:hAnsi="Arial"/>
      <w:b/>
      <w:color w:val="808080"/>
    </w:rPr>
  </w:style>
  <w:style w:type="paragraph" w:customStyle="1" w:styleId="mberschriftfigures">
    <w:name w:val="m_Überschrift_figures"/>
    <w:basedOn w:val="mberschrifttables"/>
    <w:next w:val="mStandard"/>
    <w:qFormat/>
    <w:rsid w:val="009E4FFA"/>
    <w:pPr>
      <w:numPr>
        <w:numId w:val="8"/>
      </w:numPr>
    </w:pPr>
  </w:style>
  <w:style w:type="paragraph" w:customStyle="1" w:styleId="mberschriftmaps">
    <w:name w:val="m_Überschrift_maps"/>
    <w:basedOn w:val="Normln"/>
    <w:next w:val="mStandard"/>
    <w:qFormat/>
    <w:rsid w:val="00DD56B6"/>
    <w:pPr>
      <w:keepNext/>
      <w:keepLines/>
      <w:numPr>
        <w:numId w:val="9"/>
      </w:numPr>
      <w:spacing w:before="200" w:line="200" w:lineRule="exact"/>
      <w:jc w:val="left"/>
      <w:outlineLvl w:val="5"/>
    </w:pPr>
    <w:rPr>
      <w:b/>
      <w:color w:val="808080"/>
      <w:sz w:val="20"/>
      <w:szCs w:val="20"/>
      <w:lang w:val="de-DE"/>
    </w:rPr>
  </w:style>
  <w:style w:type="paragraph" w:customStyle="1" w:styleId="mberschriftboxes">
    <w:name w:val="m_Überschrift_boxes"/>
    <w:basedOn w:val="mStandard"/>
    <w:next w:val="mStandard"/>
    <w:qFormat/>
    <w:rsid w:val="009E4FFA"/>
    <w:pPr>
      <w:numPr>
        <w:numId w:val="10"/>
      </w:numPr>
      <w:spacing w:before="200"/>
    </w:pPr>
    <w:rPr>
      <w:b/>
      <w:color w:val="808080" w:themeColor="background1" w:themeShade="80"/>
    </w:rPr>
  </w:style>
  <w:style w:type="paragraph" w:customStyle="1" w:styleId="mBox">
    <w:name w:val="m_Box"/>
    <w:next w:val="mStandard"/>
    <w:qFormat/>
    <w:rsid w:val="00AD7143"/>
    <w:pPr>
      <w:pBdr>
        <w:top w:val="single" w:sz="4" w:space="4" w:color="auto"/>
        <w:left w:val="single" w:sz="4" w:space="4" w:color="auto"/>
        <w:bottom w:val="single" w:sz="4" w:space="4" w:color="auto"/>
        <w:right w:val="single" w:sz="4" w:space="4" w:color="auto"/>
      </w:pBdr>
      <w:shd w:val="pct10" w:color="auto" w:fill="auto"/>
      <w:jc w:val="both"/>
    </w:pPr>
    <w:rPr>
      <w:rFonts w:ascii="Arial" w:hAnsi="Arial"/>
      <w:lang w:val="de-AT"/>
    </w:rPr>
  </w:style>
  <w:style w:type="paragraph" w:customStyle="1" w:styleId="mBoxaufzhlung">
    <w:name w:val="m_Box_aufzählung"/>
    <w:next w:val="mStandard"/>
    <w:qFormat/>
    <w:rsid w:val="00AA3A22"/>
    <w:pPr>
      <w:numPr>
        <w:numId w:val="11"/>
      </w:numPr>
      <w:pBdr>
        <w:top w:val="single" w:sz="4" w:space="4" w:color="auto"/>
        <w:left w:val="single" w:sz="4" w:space="8" w:color="auto"/>
        <w:bottom w:val="single" w:sz="4" w:space="4" w:color="auto"/>
        <w:right w:val="single" w:sz="4" w:space="4" w:color="auto"/>
      </w:pBdr>
      <w:shd w:val="pct10" w:color="auto" w:fill="auto"/>
      <w:ind w:left="364" w:hanging="284"/>
      <w:jc w:val="both"/>
    </w:pPr>
    <w:rPr>
      <w:rFonts w:ascii="Arial" w:hAnsi="Arial"/>
      <w:lang w:val="de-AT"/>
    </w:rPr>
  </w:style>
  <w:style w:type="paragraph" w:customStyle="1" w:styleId="Default">
    <w:name w:val="Default"/>
    <w:rsid w:val="00C53E1B"/>
    <w:pPr>
      <w:widowControl w:val="0"/>
      <w:autoSpaceDE w:val="0"/>
      <w:autoSpaceDN w:val="0"/>
      <w:adjustRightInd w:val="0"/>
    </w:pPr>
    <w:rPr>
      <w:rFonts w:eastAsiaTheme="minorEastAsia"/>
      <w:color w:val="000000"/>
      <w:sz w:val="24"/>
      <w:szCs w:val="24"/>
    </w:rPr>
  </w:style>
  <w:style w:type="paragraph" w:customStyle="1" w:styleId="CM15">
    <w:name w:val="CM15"/>
    <w:basedOn w:val="Default"/>
    <w:next w:val="Default"/>
    <w:uiPriority w:val="99"/>
    <w:rsid w:val="00C53E1B"/>
    <w:rPr>
      <w:color w:val="auto"/>
    </w:rPr>
  </w:style>
  <w:style w:type="paragraph" w:customStyle="1" w:styleId="CM1">
    <w:name w:val="CM1"/>
    <w:basedOn w:val="Default"/>
    <w:next w:val="Default"/>
    <w:uiPriority w:val="99"/>
    <w:rsid w:val="00C53E1B"/>
    <w:rPr>
      <w:color w:val="auto"/>
    </w:rPr>
  </w:style>
  <w:style w:type="paragraph" w:customStyle="1" w:styleId="CM16">
    <w:name w:val="CM16"/>
    <w:basedOn w:val="Default"/>
    <w:next w:val="Default"/>
    <w:uiPriority w:val="99"/>
    <w:rsid w:val="00C53E1B"/>
    <w:rPr>
      <w:color w:val="auto"/>
    </w:rPr>
  </w:style>
  <w:style w:type="paragraph" w:customStyle="1" w:styleId="CM2">
    <w:name w:val="CM2"/>
    <w:basedOn w:val="Default"/>
    <w:next w:val="Default"/>
    <w:uiPriority w:val="99"/>
    <w:rsid w:val="00C53E1B"/>
    <w:pPr>
      <w:spacing w:line="278" w:lineRule="atLeast"/>
    </w:pPr>
    <w:rPr>
      <w:color w:val="auto"/>
    </w:rPr>
  </w:style>
  <w:style w:type="paragraph" w:customStyle="1" w:styleId="CM17">
    <w:name w:val="CM17"/>
    <w:basedOn w:val="Default"/>
    <w:next w:val="Default"/>
    <w:uiPriority w:val="99"/>
    <w:rsid w:val="00C53E1B"/>
    <w:rPr>
      <w:color w:val="auto"/>
    </w:rPr>
  </w:style>
  <w:style w:type="paragraph" w:customStyle="1" w:styleId="CM3">
    <w:name w:val="CM3"/>
    <w:basedOn w:val="Default"/>
    <w:next w:val="Default"/>
    <w:uiPriority w:val="99"/>
    <w:rsid w:val="00C53E1B"/>
    <w:pPr>
      <w:spacing w:line="280" w:lineRule="atLeast"/>
    </w:pPr>
    <w:rPr>
      <w:color w:val="auto"/>
    </w:rPr>
  </w:style>
  <w:style w:type="paragraph" w:customStyle="1" w:styleId="CM19">
    <w:name w:val="CM19"/>
    <w:basedOn w:val="Default"/>
    <w:next w:val="Default"/>
    <w:uiPriority w:val="99"/>
    <w:rsid w:val="00C53E1B"/>
    <w:rPr>
      <w:color w:val="auto"/>
    </w:rPr>
  </w:style>
  <w:style w:type="paragraph" w:customStyle="1" w:styleId="CM20">
    <w:name w:val="CM20"/>
    <w:basedOn w:val="Default"/>
    <w:next w:val="Default"/>
    <w:uiPriority w:val="99"/>
    <w:rsid w:val="00C53E1B"/>
    <w:rPr>
      <w:color w:val="auto"/>
    </w:rPr>
  </w:style>
  <w:style w:type="paragraph" w:customStyle="1" w:styleId="CM4">
    <w:name w:val="CM4"/>
    <w:basedOn w:val="Default"/>
    <w:next w:val="Default"/>
    <w:uiPriority w:val="99"/>
    <w:rsid w:val="00C53E1B"/>
    <w:pPr>
      <w:spacing w:line="278" w:lineRule="atLeast"/>
    </w:pPr>
    <w:rPr>
      <w:color w:val="auto"/>
    </w:rPr>
  </w:style>
  <w:style w:type="paragraph" w:customStyle="1" w:styleId="CM21">
    <w:name w:val="CM21"/>
    <w:basedOn w:val="Default"/>
    <w:next w:val="Default"/>
    <w:uiPriority w:val="99"/>
    <w:rsid w:val="00C53E1B"/>
    <w:rPr>
      <w:color w:val="auto"/>
    </w:rPr>
  </w:style>
  <w:style w:type="paragraph" w:customStyle="1" w:styleId="CM22">
    <w:name w:val="CM22"/>
    <w:basedOn w:val="Default"/>
    <w:next w:val="Default"/>
    <w:uiPriority w:val="99"/>
    <w:rsid w:val="00C53E1B"/>
    <w:rPr>
      <w:color w:val="auto"/>
    </w:rPr>
  </w:style>
  <w:style w:type="paragraph" w:customStyle="1" w:styleId="CM6">
    <w:name w:val="CM6"/>
    <w:basedOn w:val="Default"/>
    <w:next w:val="Default"/>
    <w:uiPriority w:val="99"/>
    <w:rsid w:val="00C53E1B"/>
    <w:pPr>
      <w:spacing w:line="278" w:lineRule="atLeast"/>
    </w:pPr>
    <w:rPr>
      <w:color w:val="auto"/>
    </w:rPr>
  </w:style>
  <w:style w:type="paragraph" w:customStyle="1" w:styleId="CM7">
    <w:name w:val="CM7"/>
    <w:basedOn w:val="Default"/>
    <w:next w:val="Default"/>
    <w:uiPriority w:val="99"/>
    <w:rsid w:val="00C53E1B"/>
    <w:rPr>
      <w:color w:val="auto"/>
    </w:rPr>
  </w:style>
  <w:style w:type="paragraph" w:customStyle="1" w:styleId="CM24">
    <w:name w:val="CM24"/>
    <w:basedOn w:val="Default"/>
    <w:next w:val="Default"/>
    <w:uiPriority w:val="99"/>
    <w:rsid w:val="00C53E1B"/>
    <w:rPr>
      <w:color w:val="auto"/>
    </w:rPr>
  </w:style>
  <w:style w:type="paragraph" w:customStyle="1" w:styleId="CM25">
    <w:name w:val="CM25"/>
    <w:basedOn w:val="Default"/>
    <w:next w:val="Default"/>
    <w:uiPriority w:val="99"/>
    <w:rsid w:val="00C53E1B"/>
    <w:rPr>
      <w:color w:val="auto"/>
    </w:rPr>
  </w:style>
  <w:style w:type="paragraph" w:customStyle="1" w:styleId="CM26">
    <w:name w:val="CM26"/>
    <w:basedOn w:val="Default"/>
    <w:next w:val="Default"/>
    <w:uiPriority w:val="99"/>
    <w:rsid w:val="00C53E1B"/>
    <w:rPr>
      <w:color w:val="auto"/>
    </w:rPr>
  </w:style>
  <w:style w:type="paragraph" w:customStyle="1" w:styleId="CM27">
    <w:name w:val="CM27"/>
    <w:basedOn w:val="Default"/>
    <w:next w:val="Default"/>
    <w:uiPriority w:val="99"/>
    <w:rsid w:val="00C53E1B"/>
    <w:rPr>
      <w:color w:val="auto"/>
    </w:rPr>
  </w:style>
  <w:style w:type="paragraph" w:customStyle="1" w:styleId="CM8">
    <w:name w:val="CM8"/>
    <w:basedOn w:val="Default"/>
    <w:next w:val="Default"/>
    <w:uiPriority w:val="99"/>
    <w:rsid w:val="00C53E1B"/>
    <w:pPr>
      <w:spacing w:line="233" w:lineRule="atLeast"/>
    </w:pPr>
    <w:rPr>
      <w:color w:val="auto"/>
    </w:rPr>
  </w:style>
  <w:style w:type="paragraph" w:customStyle="1" w:styleId="CM29">
    <w:name w:val="CM29"/>
    <w:basedOn w:val="Default"/>
    <w:next w:val="Default"/>
    <w:uiPriority w:val="99"/>
    <w:rsid w:val="00C53E1B"/>
    <w:rPr>
      <w:color w:val="auto"/>
    </w:rPr>
  </w:style>
  <w:style w:type="paragraph" w:customStyle="1" w:styleId="CM30">
    <w:name w:val="CM30"/>
    <w:basedOn w:val="Default"/>
    <w:next w:val="Default"/>
    <w:uiPriority w:val="99"/>
    <w:rsid w:val="00C53E1B"/>
    <w:rPr>
      <w:color w:val="auto"/>
    </w:rPr>
  </w:style>
  <w:style w:type="paragraph" w:customStyle="1" w:styleId="CM11">
    <w:name w:val="CM11"/>
    <w:basedOn w:val="Default"/>
    <w:next w:val="Default"/>
    <w:uiPriority w:val="99"/>
    <w:rsid w:val="00C53E1B"/>
    <w:pPr>
      <w:spacing w:line="278" w:lineRule="atLeast"/>
    </w:pPr>
    <w:rPr>
      <w:color w:val="auto"/>
    </w:rPr>
  </w:style>
  <w:style w:type="paragraph" w:customStyle="1" w:styleId="CM12">
    <w:name w:val="CM12"/>
    <w:basedOn w:val="Default"/>
    <w:next w:val="Default"/>
    <w:uiPriority w:val="99"/>
    <w:rsid w:val="00C53E1B"/>
    <w:pPr>
      <w:spacing w:line="280" w:lineRule="atLeast"/>
    </w:pPr>
    <w:rPr>
      <w:color w:val="auto"/>
    </w:rPr>
  </w:style>
  <w:style w:type="paragraph" w:customStyle="1" w:styleId="CM18">
    <w:name w:val="CM18"/>
    <w:basedOn w:val="Default"/>
    <w:next w:val="Default"/>
    <w:uiPriority w:val="99"/>
    <w:rsid w:val="00C53E1B"/>
    <w:rPr>
      <w:color w:val="auto"/>
    </w:rPr>
  </w:style>
  <w:style w:type="paragraph" w:customStyle="1" w:styleId="CM23">
    <w:name w:val="CM23"/>
    <w:basedOn w:val="Default"/>
    <w:next w:val="Default"/>
    <w:uiPriority w:val="99"/>
    <w:rsid w:val="00C53E1B"/>
    <w:rPr>
      <w:color w:val="auto"/>
    </w:rPr>
  </w:style>
  <w:style w:type="paragraph" w:customStyle="1" w:styleId="CM14">
    <w:name w:val="CM14"/>
    <w:basedOn w:val="Default"/>
    <w:next w:val="Default"/>
    <w:uiPriority w:val="99"/>
    <w:rsid w:val="00C53E1B"/>
    <w:pPr>
      <w:spacing w:line="278" w:lineRule="atLeast"/>
    </w:pPr>
    <w:rPr>
      <w:color w:val="auto"/>
    </w:rPr>
  </w:style>
  <w:style w:type="paragraph" w:customStyle="1" w:styleId="CM28">
    <w:name w:val="CM28"/>
    <w:basedOn w:val="Default"/>
    <w:next w:val="Default"/>
    <w:uiPriority w:val="99"/>
    <w:rsid w:val="00C53E1B"/>
    <w:rPr>
      <w:color w:val="auto"/>
    </w:rPr>
  </w:style>
  <w:style w:type="character" w:customStyle="1" w:styleId="TextpoznpodarouChar">
    <w:name w:val="Text pozn. pod čarou Char"/>
    <w:aliases w:val="Fußnotentextf Char,Fußnotentextr Char,stile 1 Char,Footnote Char,Footnote1 Char,Footnote2 Char,Footnote3 Char,Footnote4 Char,Footnote5 Char,Footnote6 Char,Footnote7 Char,Footnote8 Char,Footnote9 Char,Footnote10 Char,f Char"/>
    <w:basedOn w:val="Standardnpsmoodstavce"/>
    <w:link w:val="Textpoznpodarou"/>
    <w:rsid w:val="00BC6017"/>
    <w:rPr>
      <w:rFonts w:ascii="Arial" w:hAnsi="Arial"/>
      <w:color w:val="808080"/>
      <w:sz w:val="16"/>
      <w:lang w:val="en-GB"/>
    </w:rPr>
  </w:style>
  <w:style w:type="character" w:customStyle="1" w:styleId="mStandardZchn">
    <w:name w:val="m_Standard Zchn"/>
    <w:link w:val="mStandard"/>
    <w:locked/>
    <w:rsid w:val="00954BCF"/>
    <w:rPr>
      <w:rFonts w:ascii="Arial" w:hAnsi="Arial"/>
      <w:lang w:val="de-AT"/>
    </w:rPr>
  </w:style>
  <w:style w:type="character" w:customStyle="1" w:styleId="hps">
    <w:name w:val="hps"/>
    <w:basedOn w:val="Standardnpsmoodstavce"/>
    <w:rsid w:val="00B76635"/>
    <w:rPr>
      <w:rFonts w:cs="Times New Roman"/>
    </w:rPr>
  </w:style>
  <w:style w:type="character" w:customStyle="1" w:styleId="alt-edited">
    <w:name w:val="alt-edited"/>
    <w:basedOn w:val="Standardnpsmoodstavce"/>
    <w:rsid w:val="00B76635"/>
    <w:rPr>
      <w:rFonts w:cs="Times New Roman"/>
    </w:rPr>
  </w:style>
  <w:style w:type="paragraph" w:styleId="Normlnweb">
    <w:name w:val="Normal (Web)"/>
    <w:basedOn w:val="Normln"/>
    <w:uiPriority w:val="99"/>
    <w:unhideWhenUsed/>
    <w:rsid w:val="00145E16"/>
    <w:pPr>
      <w:spacing w:before="100" w:beforeAutospacing="1" w:after="100" w:afterAutospacing="1" w:line="240" w:lineRule="auto"/>
      <w:jc w:val="left"/>
    </w:pPr>
    <w:rPr>
      <w:rFonts w:ascii="Times New Roman" w:hAnsi="Times New Roman"/>
      <w:sz w:val="24"/>
      <w:lang w:val="de-DE"/>
    </w:rPr>
  </w:style>
  <w:style w:type="paragraph" w:styleId="Odstavecseseznamem">
    <w:name w:val="List Paragraph"/>
    <w:basedOn w:val="Normln"/>
    <w:link w:val="OdstavecseseznamemChar"/>
    <w:uiPriority w:val="34"/>
    <w:qFormat/>
    <w:rsid w:val="00E55C4A"/>
    <w:pPr>
      <w:ind w:left="720"/>
      <w:contextualSpacing/>
    </w:pPr>
  </w:style>
  <w:style w:type="character" w:styleId="Odkaznakoment">
    <w:name w:val="annotation reference"/>
    <w:basedOn w:val="Standardnpsmoodstavce"/>
    <w:uiPriority w:val="99"/>
    <w:semiHidden/>
    <w:unhideWhenUsed/>
    <w:rsid w:val="002A7C0B"/>
    <w:rPr>
      <w:sz w:val="16"/>
      <w:szCs w:val="16"/>
    </w:rPr>
  </w:style>
  <w:style w:type="paragraph" w:styleId="Textkomente">
    <w:name w:val="annotation text"/>
    <w:basedOn w:val="Normln"/>
    <w:link w:val="TextkomenteChar"/>
    <w:uiPriority w:val="99"/>
    <w:unhideWhenUsed/>
    <w:rsid w:val="002A7C0B"/>
    <w:pPr>
      <w:spacing w:line="240" w:lineRule="auto"/>
    </w:pPr>
    <w:rPr>
      <w:sz w:val="20"/>
      <w:szCs w:val="20"/>
    </w:rPr>
  </w:style>
  <w:style w:type="character" w:customStyle="1" w:styleId="TextkomenteChar">
    <w:name w:val="Text komentáře Char"/>
    <w:basedOn w:val="Standardnpsmoodstavce"/>
    <w:link w:val="Textkomente"/>
    <w:uiPriority w:val="99"/>
    <w:rsid w:val="002A7C0B"/>
    <w:rPr>
      <w:rFonts w:ascii="Arial" w:hAnsi="Arial"/>
      <w:lang w:val="en-GB"/>
    </w:rPr>
  </w:style>
  <w:style w:type="paragraph" w:styleId="Pedmtkomente">
    <w:name w:val="annotation subject"/>
    <w:basedOn w:val="Textkomente"/>
    <w:next w:val="Textkomente"/>
    <w:link w:val="PedmtkomenteChar"/>
    <w:uiPriority w:val="99"/>
    <w:semiHidden/>
    <w:unhideWhenUsed/>
    <w:rsid w:val="002A7C0B"/>
    <w:rPr>
      <w:b/>
      <w:bCs/>
    </w:rPr>
  </w:style>
  <w:style w:type="character" w:customStyle="1" w:styleId="PedmtkomenteChar">
    <w:name w:val="Předmět komentáře Char"/>
    <w:basedOn w:val="TextkomenteChar"/>
    <w:link w:val="Pedmtkomente"/>
    <w:uiPriority w:val="99"/>
    <w:semiHidden/>
    <w:rsid w:val="002A7C0B"/>
    <w:rPr>
      <w:rFonts w:ascii="Arial" w:hAnsi="Arial"/>
      <w:b/>
      <w:bCs/>
      <w:lang w:val="en-GB"/>
    </w:rPr>
  </w:style>
  <w:style w:type="character" w:customStyle="1" w:styleId="Nadpis4Char">
    <w:name w:val="Nadpis 4 Char"/>
    <w:basedOn w:val="Standardnpsmoodstavce"/>
    <w:link w:val="Nadpis4"/>
    <w:uiPriority w:val="9"/>
    <w:rsid w:val="003E06FA"/>
    <w:rPr>
      <w:rFonts w:ascii="Arial" w:hAnsi="Arial"/>
      <w:b/>
      <w:bCs/>
      <w:color w:val="5F5F5F"/>
      <w:sz w:val="18"/>
      <w:szCs w:val="28"/>
      <w:lang w:val="en-GB"/>
    </w:rPr>
  </w:style>
  <w:style w:type="character" w:customStyle="1" w:styleId="OdstavecseseznamemChar">
    <w:name w:val="Odstavec se seznamem Char"/>
    <w:basedOn w:val="Standardnpsmoodstavce"/>
    <w:link w:val="Odstavecseseznamem"/>
    <w:uiPriority w:val="34"/>
    <w:locked/>
    <w:rsid w:val="00FB7AAE"/>
    <w:rPr>
      <w:rFonts w:ascii="Arial" w:hAnsi="Arial"/>
      <w:sz w:val="18"/>
      <w:szCs w:val="24"/>
      <w:lang w:val="en-GB"/>
    </w:rPr>
  </w:style>
  <w:style w:type="paragraph" w:styleId="Revize">
    <w:name w:val="Revision"/>
    <w:hidden/>
    <w:uiPriority w:val="99"/>
    <w:semiHidden/>
    <w:rsid w:val="006D762D"/>
    <w:rPr>
      <w:rFonts w:ascii="Arial" w:hAnsi="Arial"/>
      <w:sz w:val="18"/>
      <w:szCs w:val="24"/>
      <w:lang w:val="en-GB"/>
    </w:rPr>
  </w:style>
  <w:style w:type="character" w:customStyle="1" w:styleId="Nadpis1Char">
    <w:name w:val="Nadpis 1 Char"/>
    <w:link w:val="Nadpis1"/>
    <w:uiPriority w:val="99"/>
    <w:rsid w:val="007C5EDB"/>
    <w:rPr>
      <w:rFonts w:ascii="Arial" w:hAnsi="Arial" w:cs="Arial"/>
      <w:b/>
      <w:bCs/>
      <w:kern w:val="32"/>
      <w:sz w:val="24"/>
      <w:szCs w:val="32"/>
      <w:lang w:val="en-GB"/>
    </w:rPr>
  </w:style>
  <w:style w:type="paragraph" w:customStyle="1" w:styleId="ListDash2">
    <w:name w:val="List Dash 2"/>
    <w:basedOn w:val="Normln"/>
    <w:rsid w:val="007C5EDB"/>
    <w:pPr>
      <w:numPr>
        <w:numId w:val="13"/>
      </w:numPr>
      <w:spacing w:before="0" w:after="240" w:line="240" w:lineRule="auto"/>
    </w:pPr>
    <w:rPr>
      <w:rFonts w:ascii="Times New Roman" w:hAnsi="Times New Roman"/>
      <w:sz w:val="24"/>
      <w:szCs w:val="20"/>
      <w:lang w:eastAsia="en-US"/>
    </w:rPr>
  </w:style>
  <w:style w:type="paragraph" w:customStyle="1" w:styleId="CharChar3CharCharCharCharCharCharCharCharCharCharCharChar">
    <w:name w:val="Char Char3 Char Char Char Char Char Char Char Char Char Char Char Char"/>
    <w:basedOn w:val="Normln"/>
    <w:rsid w:val="007C5EDB"/>
    <w:pPr>
      <w:spacing w:before="0" w:after="160" w:line="240" w:lineRule="exact"/>
      <w:jc w:val="left"/>
    </w:pPr>
    <w:rPr>
      <w:rFonts w:ascii="Tahoma" w:hAnsi="Tahoma"/>
      <w:sz w:val="20"/>
      <w:szCs w:val="20"/>
      <w:lang w:val="en-US" w:eastAsia="en-US"/>
    </w:rPr>
  </w:style>
  <w:style w:type="character" w:customStyle="1" w:styleId="Sz1Char">
    <w:name w:val="Sz1 Char"/>
    <w:link w:val="Sz1"/>
    <w:rsid w:val="007C5EDB"/>
    <w:rPr>
      <w:rFonts w:ascii="Arial" w:hAnsi="Arial" w:cs="Arial"/>
      <w:lang w:val="en-GB" w:eastAsia="hu-HU"/>
    </w:rPr>
  </w:style>
  <w:style w:type="paragraph" w:customStyle="1" w:styleId="Sz1">
    <w:name w:val="Sz1"/>
    <w:link w:val="Sz1Char"/>
    <w:rsid w:val="007C5EDB"/>
    <w:pPr>
      <w:spacing w:after="240"/>
      <w:jc w:val="both"/>
    </w:pPr>
    <w:rPr>
      <w:rFonts w:ascii="Arial" w:hAnsi="Arial" w:cs="Arial"/>
      <w:lang w:val="en-GB" w:eastAsia="hu-HU"/>
    </w:rPr>
  </w:style>
  <w:style w:type="paragraph" w:customStyle="1" w:styleId="F1">
    <w:name w:val="F1"/>
    <w:next w:val="Normln"/>
    <w:rsid w:val="007C5EDB"/>
    <w:pPr>
      <w:numPr>
        <w:numId w:val="14"/>
      </w:numPr>
      <w:jc w:val="both"/>
    </w:pPr>
    <w:rPr>
      <w:rFonts w:ascii="Arial" w:hAnsi="Arial" w:cs="Arial"/>
      <w:sz w:val="22"/>
      <w:szCs w:val="22"/>
      <w:lang w:val="en-GB" w:eastAsia="hu-HU"/>
    </w:rPr>
  </w:style>
  <w:style w:type="character" w:customStyle="1" w:styleId="Nadpis3Char">
    <w:name w:val="Nadpis 3 Char"/>
    <w:aliases w:val="Title 3 Char"/>
    <w:link w:val="Nadpis3"/>
    <w:rsid w:val="007C5EDB"/>
    <w:rPr>
      <w:rFonts w:ascii="Arial" w:hAnsi="Arial" w:cs="Arial"/>
      <w:b/>
      <w:bCs/>
      <w:color w:val="5F5F5F"/>
      <w:szCs w:val="26"/>
      <w:lang w:val="en-GB"/>
    </w:rPr>
  </w:style>
  <w:style w:type="character" w:styleId="Zvraznn">
    <w:name w:val="Emphasis"/>
    <w:uiPriority w:val="20"/>
    <w:qFormat/>
    <w:rsid w:val="007C5EDB"/>
    <w:rPr>
      <w:b/>
      <w:bCs/>
      <w:i w:val="0"/>
      <w:iCs w:val="0"/>
    </w:rPr>
  </w:style>
  <w:style w:type="paragraph" w:customStyle="1" w:styleId="F1sz">
    <w:name w:val="F1sz"/>
    <w:next w:val="Normln"/>
    <w:rsid w:val="007C5EDB"/>
    <w:pPr>
      <w:keepNext/>
      <w:numPr>
        <w:numId w:val="17"/>
      </w:numPr>
      <w:spacing w:before="240" w:after="240"/>
      <w:jc w:val="both"/>
    </w:pPr>
    <w:rPr>
      <w:rFonts w:ascii="Arial" w:hAnsi="Arial" w:cs="Arial"/>
      <w:sz w:val="22"/>
      <w:szCs w:val="22"/>
      <w:lang w:val="en-GB" w:eastAsia="hu-HU"/>
    </w:rPr>
  </w:style>
  <w:style w:type="paragraph" w:customStyle="1" w:styleId="F2b">
    <w:name w:val="F2b"/>
    <w:basedOn w:val="Normln"/>
    <w:rsid w:val="007C5EDB"/>
    <w:pPr>
      <w:numPr>
        <w:numId w:val="15"/>
      </w:numPr>
      <w:spacing w:before="0" w:after="0" w:line="240" w:lineRule="auto"/>
    </w:pPr>
    <w:rPr>
      <w:rFonts w:cs="Arial"/>
      <w:sz w:val="22"/>
      <w:szCs w:val="22"/>
      <w:lang w:eastAsia="hu-HU"/>
    </w:rPr>
  </w:style>
  <w:style w:type="paragraph" w:customStyle="1" w:styleId="F3">
    <w:name w:val="F3"/>
    <w:basedOn w:val="Normln"/>
    <w:rsid w:val="007C5EDB"/>
    <w:pPr>
      <w:numPr>
        <w:numId w:val="16"/>
      </w:numPr>
      <w:autoSpaceDE w:val="0"/>
      <w:autoSpaceDN w:val="0"/>
      <w:adjustRightInd w:val="0"/>
      <w:spacing w:before="0" w:after="0" w:line="240" w:lineRule="auto"/>
    </w:pPr>
    <w:rPr>
      <w:rFonts w:cs="Arial"/>
      <w:sz w:val="22"/>
      <w:szCs w:val="22"/>
      <w:lang w:eastAsia="hu-HU"/>
    </w:rPr>
  </w:style>
  <w:style w:type="character" w:customStyle="1" w:styleId="Nadpis2Char">
    <w:name w:val="Nadpis 2 Char"/>
    <w:link w:val="Nadpis2"/>
    <w:uiPriority w:val="9"/>
    <w:semiHidden/>
    <w:rsid w:val="007C5EDB"/>
    <w:rPr>
      <w:rFonts w:ascii="Arial" w:hAnsi="Arial" w:cs="Arial"/>
      <w:b/>
      <w:bCs/>
      <w:iCs/>
      <w:sz w:val="22"/>
      <w:szCs w:val="28"/>
      <w:lang w:val="en-GB"/>
    </w:rPr>
  </w:style>
  <w:style w:type="character" w:customStyle="1" w:styleId="Nadpis8Char">
    <w:name w:val="Nadpis 8 Char"/>
    <w:link w:val="Nadpis8"/>
    <w:uiPriority w:val="9"/>
    <w:semiHidden/>
    <w:rsid w:val="007C5EDB"/>
    <w:rPr>
      <w:rFonts w:ascii="Arial" w:hAnsi="Arial"/>
      <w:b/>
      <w:iCs/>
      <w:color w:val="808080"/>
      <w:sz w:val="16"/>
      <w:szCs w:val="24"/>
      <w:lang w:val="en-GB"/>
    </w:rPr>
  </w:style>
  <w:style w:type="paragraph" w:customStyle="1" w:styleId="Text1">
    <w:name w:val="Text 1"/>
    <w:basedOn w:val="Normln"/>
    <w:rsid w:val="007C5EDB"/>
    <w:pPr>
      <w:spacing w:before="120" w:after="120" w:line="240" w:lineRule="auto"/>
      <w:ind w:left="850"/>
    </w:pPr>
    <w:rPr>
      <w:rFonts w:ascii="Times New Roman" w:hAnsi="Times New Roman"/>
      <w:sz w:val="24"/>
      <w:lang w:eastAsia="en-US"/>
    </w:rPr>
  </w:style>
  <w:style w:type="paragraph" w:customStyle="1" w:styleId="Point1">
    <w:name w:val="Point 1"/>
    <w:basedOn w:val="Normln"/>
    <w:rsid w:val="007C5EDB"/>
    <w:pPr>
      <w:spacing w:before="120" w:after="120" w:line="240" w:lineRule="auto"/>
      <w:ind w:left="1417" w:hanging="567"/>
    </w:pPr>
    <w:rPr>
      <w:rFonts w:ascii="Times New Roman" w:hAnsi="Times New Roman"/>
      <w:sz w:val="24"/>
      <w:lang w:eastAsia="en-US"/>
    </w:rPr>
  </w:style>
  <w:style w:type="paragraph" w:customStyle="1" w:styleId="ManualNumPar1">
    <w:name w:val="Manual NumPar 1"/>
    <w:basedOn w:val="Normln"/>
    <w:next w:val="Text1"/>
    <w:rsid w:val="007C5EDB"/>
    <w:pPr>
      <w:spacing w:before="120" w:after="120" w:line="240" w:lineRule="auto"/>
      <w:ind w:left="850" w:hanging="850"/>
    </w:pPr>
    <w:rPr>
      <w:rFonts w:ascii="Times New Roman" w:hAnsi="Times New Roman"/>
      <w:sz w:val="24"/>
      <w:lang w:eastAsia="en-US"/>
    </w:rPr>
  </w:style>
  <w:style w:type="paragraph" w:customStyle="1" w:styleId="Titrearticle">
    <w:name w:val="Titre article"/>
    <w:basedOn w:val="Normln"/>
    <w:next w:val="Normln"/>
    <w:rsid w:val="007C5EDB"/>
    <w:pPr>
      <w:keepNext/>
      <w:spacing w:before="360" w:after="120" w:line="240" w:lineRule="auto"/>
      <w:jc w:val="center"/>
    </w:pPr>
    <w:rPr>
      <w:rFonts w:ascii="Times New Roman" w:hAnsi="Times New Roman"/>
      <w:i/>
      <w:sz w:val="24"/>
      <w:lang w:eastAsia="en-US"/>
    </w:rPr>
  </w:style>
  <w:style w:type="paragraph" w:customStyle="1" w:styleId="Point0number">
    <w:name w:val="Point 0 (number)"/>
    <w:basedOn w:val="Normln"/>
    <w:rsid w:val="007C5EDB"/>
    <w:pPr>
      <w:numPr>
        <w:numId w:val="18"/>
      </w:numPr>
      <w:spacing w:before="120" w:after="120" w:line="240" w:lineRule="auto"/>
    </w:pPr>
    <w:rPr>
      <w:rFonts w:ascii="Times New Roman" w:hAnsi="Times New Roman"/>
      <w:sz w:val="24"/>
      <w:lang w:eastAsia="en-US"/>
    </w:rPr>
  </w:style>
  <w:style w:type="paragraph" w:customStyle="1" w:styleId="Point1number">
    <w:name w:val="Point 1 (number)"/>
    <w:basedOn w:val="Normln"/>
    <w:rsid w:val="007C5EDB"/>
    <w:pPr>
      <w:numPr>
        <w:ilvl w:val="2"/>
        <w:numId w:val="18"/>
      </w:numPr>
      <w:spacing w:before="120" w:after="120" w:line="240" w:lineRule="auto"/>
    </w:pPr>
    <w:rPr>
      <w:rFonts w:ascii="Times New Roman" w:hAnsi="Times New Roman"/>
      <w:sz w:val="24"/>
      <w:lang w:eastAsia="en-US"/>
    </w:rPr>
  </w:style>
  <w:style w:type="paragraph" w:customStyle="1" w:styleId="Point2number">
    <w:name w:val="Point 2 (number)"/>
    <w:basedOn w:val="Normln"/>
    <w:rsid w:val="007C5EDB"/>
    <w:pPr>
      <w:numPr>
        <w:ilvl w:val="4"/>
        <w:numId w:val="18"/>
      </w:numPr>
      <w:spacing w:before="120" w:after="120" w:line="240" w:lineRule="auto"/>
    </w:pPr>
    <w:rPr>
      <w:rFonts w:ascii="Times New Roman" w:hAnsi="Times New Roman"/>
      <w:sz w:val="24"/>
      <w:lang w:eastAsia="en-US"/>
    </w:rPr>
  </w:style>
  <w:style w:type="paragraph" w:customStyle="1" w:styleId="Point3number">
    <w:name w:val="Point 3 (number)"/>
    <w:basedOn w:val="Normln"/>
    <w:rsid w:val="007C5EDB"/>
    <w:pPr>
      <w:numPr>
        <w:ilvl w:val="6"/>
        <w:numId w:val="18"/>
      </w:numPr>
      <w:spacing w:before="120" w:after="120" w:line="240" w:lineRule="auto"/>
    </w:pPr>
    <w:rPr>
      <w:rFonts w:ascii="Times New Roman" w:hAnsi="Times New Roman"/>
      <w:sz w:val="24"/>
      <w:lang w:eastAsia="en-US"/>
    </w:rPr>
  </w:style>
  <w:style w:type="paragraph" w:customStyle="1" w:styleId="Point0letter">
    <w:name w:val="Point 0 (letter)"/>
    <w:basedOn w:val="Normln"/>
    <w:rsid w:val="007C5EDB"/>
    <w:pPr>
      <w:numPr>
        <w:ilvl w:val="1"/>
        <w:numId w:val="18"/>
      </w:numPr>
      <w:spacing w:before="120" w:after="120" w:line="240" w:lineRule="auto"/>
    </w:pPr>
    <w:rPr>
      <w:rFonts w:ascii="Times New Roman" w:hAnsi="Times New Roman"/>
      <w:sz w:val="24"/>
      <w:lang w:eastAsia="en-US"/>
    </w:rPr>
  </w:style>
  <w:style w:type="paragraph" w:customStyle="1" w:styleId="Point1letter">
    <w:name w:val="Point 1 (letter)"/>
    <w:basedOn w:val="Normln"/>
    <w:rsid w:val="007C5EDB"/>
    <w:pPr>
      <w:numPr>
        <w:ilvl w:val="3"/>
        <w:numId w:val="18"/>
      </w:numPr>
      <w:spacing w:before="120" w:after="120" w:line="240" w:lineRule="auto"/>
    </w:pPr>
    <w:rPr>
      <w:rFonts w:ascii="Times New Roman" w:hAnsi="Times New Roman"/>
      <w:sz w:val="24"/>
      <w:lang w:eastAsia="en-US"/>
    </w:rPr>
  </w:style>
  <w:style w:type="paragraph" w:customStyle="1" w:styleId="Point2letter">
    <w:name w:val="Point 2 (letter)"/>
    <w:basedOn w:val="Normln"/>
    <w:rsid w:val="007C5EDB"/>
    <w:pPr>
      <w:numPr>
        <w:ilvl w:val="5"/>
        <w:numId w:val="18"/>
      </w:numPr>
      <w:spacing w:before="120" w:after="120" w:line="240" w:lineRule="auto"/>
    </w:pPr>
    <w:rPr>
      <w:rFonts w:ascii="Times New Roman" w:hAnsi="Times New Roman"/>
      <w:sz w:val="24"/>
      <w:lang w:eastAsia="en-US"/>
    </w:rPr>
  </w:style>
  <w:style w:type="paragraph" w:customStyle="1" w:styleId="Point3letter">
    <w:name w:val="Point 3 (letter)"/>
    <w:basedOn w:val="Normln"/>
    <w:rsid w:val="007C5EDB"/>
    <w:pPr>
      <w:numPr>
        <w:ilvl w:val="7"/>
        <w:numId w:val="18"/>
      </w:numPr>
      <w:spacing w:before="120" w:after="120" w:line="240" w:lineRule="auto"/>
    </w:pPr>
    <w:rPr>
      <w:rFonts w:ascii="Times New Roman" w:hAnsi="Times New Roman"/>
      <w:sz w:val="24"/>
      <w:lang w:eastAsia="en-US"/>
    </w:rPr>
  </w:style>
  <w:style w:type="paragraph" w:customStyle="1" w:styleId="Point4letter">
    <w:name w:val="Point 4 (letter)"/>
    <w:basedOn w:val="Normln"/>
    <w:rsid w:val="007C5EDB"/>
    <w:pPr>
      <w:numPr>
        <w:ilvl w:val="8"/>
        <w:numId w:val="18"/>
      </w:numPr>
      <w:spacing w:before="120" w:after="120" w:line="240" w:lineRule="auto"/>
    </w:pPr>
    <w:rPr>
      <w:rFonts w:ascii="Times New Roman" w:hAnsi="Times New Roman"/>
      <w:sz w:val="24"/>
      <w:lang w:eastAsia="en-US"/>
    </w:rPr>
  </w:style>
  <w:style w:type="paragraph" w:customStyle="1" w:styleId="EntEmet">
    <w:name w:val="EntEmet"/>
    <w:basedOn w:val="Normln"/>
    <w:rsid w:val="007C5EDB"/>
    <w:pPr>
      <w:widowControl w:val="0"/>
      <w:tabs>
        <w:tab w:val="left" w:pos="284"/>
        <w:tab w:val="left" w:pos="567"/>
        <w:tab w:val="left" w:pos="851"/>
        <w:tab w:val="left" w:pos="1134"/>
        <w:tab w:val="left" w:pos="1418"/>
      </w:tabs>
      <w:spacing w:before="40" w:after="0" w:line="240" w:lineRule="auto"/>
      <w:jc w:val="left"/>
    </w:pPr>
    <w:rPr>
      <w:rFonts w:ascii="Times New Roman" w:hAnsi="Times New Roman"/>
      <w:sz w:val="24"/>
      <w:szCs w:val="20"/>
      <w:lang w:eastAsia="fr-BE"/>
    </w:rPr>
  </w:style>
  <w:style w:type="paragraph" w:customStyle="1" w:styleId="ChapterTitle">
    <w:name w:val="ChapterTitle"/>
    <w:basedOn w:val="Normln"/>
    <w:next w:val="Normln"/>
    <w:rsid w:val="007C5EDB"/>
    <w:pPr>
      <w:keepNext/>
      <w:spacing w:before="120" w:after="360" w:line="240" w:lineRule="auto"/>
      <w:jc w:val="center"/>
    </w:pPr>
    <w:rPr>
      <w:rFonts w:ascii="Times New Roman" w:hAnsi="Times New Roman"/>
      <w:b/>
      <w:sz w:val="32"/>
      <w:lang w:eastAsia="en-US"/>
    </w:rPr>
  </w:style>
  <w:style w:type="character" w:customStyle="1" w:styleId="eg2">
    <w:name w:val="eg2"/>
    <w:rsid w:val="007C5EDB"/>
  </w:style>
  <w:style w:type="character" w:customStyle="1" w:styleId="b2">
    <w:name w:val="b2"/>
    <w:rsid w:val="007C5EDB"/>
  </w:style>
  <w:style w:type="paragraph" w:customStyle="1" w:styleId="CharCharCharChar1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w:basedOn w:val="Normln"/>
    <w:rsid w:val="007C5EDB"/>
    <w:pPr>
      <w:spacing w:before="0" w:after="160" w:line="240" w:lineRule="exact"/>
      <w:jc w:val="left"/>
    </w:pPr>
    <w:rPr>
      <w:rFonts w:ascii="Tahoma" w:hAnsi="Tahoma"/>
      <w:sz w:val="20"/>
      <w:szCs w:val="20"/>
      <w:lang w:val="en-US" w:eastAsia="en-US"/>
    </w:rPr>
  </w:style>
  <w:style w:type="character" w:styleId="Siln">
    <w:name w:val="Strong"/>
    <w:uiPriority w:val="22"/>
    <w:qFormat/>
    <w:rsid w:val="007C5EDB"/>
    <w:rPr>
      <w:b/>
      <w:bCs/>
    </w:rPr>
  </w:style>
  <w:style w:type="character" w:customStyle="1" w:styleId="apple-converted-space">
    <w:name w:val="apple-converted-space"/>
    <w:rsid w:val="007C5EDB"/>
  </w:style>
  <w:style w:type="paragraph" w:customStyle="1" w:styleId="Aufzhlung">
    <w:name w:val="Aufzählung"/>
    <w:basedOn w:val="Seznamsodrkami"/>
    <w:qFormat/>
    <w:rsid w:val="007C5EDB"/>
    <w:pPr>
      <w:tabs>
        <w:tab w:val="clear" w:pos="680"/>
      </w:tabs>
      <w:spacing w:line="280" w:lineRule="atLeast"/>
      <w:ind w:left="284" w:hanging="284"/>
    </w:pPr>
    <w:rPr>
      <w:rFonts w:ascii="Arial" w:hAnsi="Arial"/>
      <w:sz w:val="20"/>
      <w:lang w:eastAsia="de-DE"/>
    </w:rPr>
  </w:style>
  <w:style w:type="paragraph" w:styleId="Seznamsodrkami">
    <w:name w:val="List Bullet"/>
    <w:basedOn w:val="Normln"/>
    <w:uiPriority w:val="99"/>
    <w:unhideWhenUsed/>
    <w:rsid w:val="007C5EDB"/>
    <w:pPr>
      <w:tabs>
        <w:tab w:val="num" w:pos="680"/>
      </w:tabs>
      <w:spacing w:before="0" w:after="240" w:line="240" w:lineRule="auto"/>
      <w:ind w:left="680" w:hanging="340"/>
      <w:contextualSpacing/>
    </w:pPr>
    <w:rPr>
      <w:rFonts w:ascii="Times New Roman" w:hAnsi="Times New Roman"/>
      <w:sz w:val="24"/>
      <w:szCs w:val="20"/>
      <w:lang w:eastAsia="en-US"/>
    </w:rPr>
  </w:style>
  <w:style w:type="paragraph" w:customStyle="1" w:styleId="lista2">
    <w:name w:val="lista2"/>
    <w:basedOn w:val="Odstavecseseznamem"/>
    <w:link w:val="lista2Char"/>
    <w:uiPriority w:val="99"/>
    <w:rsid w:val="007C5EDB"/>
    <w:pPr>
      <w:spacing w:before="0" w:after="120" w:line="240" w:lineRule="auto"/>
      <w:ind w:left="709" w:hanging="709"/>
      <w:contextualSpacing w:val="0"/>
      <w:outlineLvl w:val="1"/>
    </w:pPr>
    <w:rPr>
      <w:rFonts w:ascii="Verdana" w:eastAsia="Calibri" w:hAnsi="Verdana"/>
      <w:b/>
      <w:sz w:val="20"/>
      <w:szCs w:val="20"/>
      <w:lang w:val="en-US" w:eastAsia="en-US"/>
    </w:rPr>
  </w:style>
  <w:style w:type="character" w:customStyle="1" w:styleId="lista2Char">
    <w:name w:val="lista2 Char"/>
    <w:link w:val="lista2"/>
    <w:uiPriority w:val="99"/>
    <w:locked/>
    <w:rsid w:val="007C5EDB"/>
    <w:rPr>
      <w:rFonts w:ascii="Verdana" w:eastAsia="Calibri" w:hAnsi="Verdana"/>
      <w:b/>
      <w:lang w:val="en-US" w:eastAsia="en-US"/>
    </w:rPr>
  </w:style>
  <w:style w:type="paragraph" w:customStyle="1" w:styleId="lista3">
    <w:name w:val="lista3"/>
    <w:basedOn w:val="Odstavecseseznamem"/>
    <w:uiPriority w:val="99"/>
    <w:rsid w:val="007C5EDB"/>
    <w:pPr>
      <w:spacing w:before="0" w:after="120" w:line="240" w:lineRule="auto"/>
      <w:ind w:left="709" w:hanging="709"/>
      <w:contextualSpacing w:val="0"/>
      <w:outlineLvl w:val="2"/>
    </w:pPr>
    <w:rPr>
      <w:rFonts w:ascii="Verdana" w:eastAsia="Calibri" w:hAnsi="Verdana"/>
      <w:b/>
      <w:i/>
      <w:sz w:val="20"/>
      <w:szCs w:val="20"/>
      <w:lang w:val="en-US" w:eastAsia="en-US"/>
    </w:rPr>
  </w:style>
  <w:style w:type="paragraph" w:customStyle="1" w:styleId="lista4">
    <w:name w:val="lista4"/>
    <w:basedOn w:val="lista3"/>
    <w:uiPriority w:val="99"/>
    <w:rsid w:val="007C5EDB"/>
    <w:pPr>
      <w:ind w:left="1843" w:hanging="1134"/>
      <w:outlineLvl w:val="9"/>
    </w:pPr>
  </w:style>
  <w:style w:type="paragraph" w:customStyle="1" w:styleId="Datedadoption">
    <w:name w:val="Date d'adoption"/>
    <w:basedOn w:val="Normln"/>
    <w:next w:val="Titreobjet"/>
    <w:rsid w:val="007C5EDB"/>
    <w:pPr>
      <w:spacing w:before="360" w:after="0" w:line="240" w:lineRule="auto"/>
      <w:jc w:val="center"/>
    </w:pPr>
    <w:rPr>
      <w:rFonts w:ascii="Times New Roman" w:eastAsia="Calibri" w:hAnsi="Times New Roman"/>
      <w:b/>
      <w:sz w:val="24"/>
      <w:szCs w:val="20"/>
      <w:lang w:eastAsia="en-GB"/>
    </w:rPr>
  </w:style>
  <w:style w:type="paragraph" w:customStyle="1" w:styleId="Titreobjet">
    <w:name w:val="Titre objet"/>
    <w:basedOn w:val="Normln"/>
    <w:next w:val="Normln"/>
    <w:rsid w:val="007C5EDB"/>
    <w:pPr>
      <w:spacing w:before="360" w:after="360" w:line="240" w:lineRule="auto"/>
      <w:jc w:val="center"/>
    </w:pPr>
    <w:rPr>
      <w:rFonts w:ascii="Times New Roman" w:eastAsia="Calibri" w:hAnsi="Times New Roman"/>
      <w:b/>
      <w:sz w:val="24"/>
      <w:szCs w:val="20"/>
      <w:lang w:eastAsia="en-GB"/>
    </w:rPr>
  </w:style>
  <w:style w:type="paragraph" w:customStyle="1" w:styleId="Typedudocument">
    <w:name w:val="Type du document"/>
    <w:basedOn w:val="Normln"/>
    <w:next w:val="Titreobjet"/>
    <w:rsid w:val="007C5EDB"/>
    <w:pPr>
      <w:spacing w:before="360" w:after="0" w:line="240" w:lineRule="auto"/>
      <w:jc w:val="center"/>
    </w:pPr>
    <w:rPr>
      <w:rFonts w:ascii="Times New Roman" w:eastAsia="Calibri" w:hAnsi="Times New Roman"/>
      <w:b/>
      <w:sz w:val="24"/>
      <w:szCs w:val="20"/>
      <w:lang w:eastAsia="en-GB"/>
    </w:rPr>
  </w:style>
  <w:style w:type="character" w:customStyle="1" w:styleId="italic">
    <w:name w:val="italic"/>
    <w:rsid w:val="007C5EDB"/>
  </w:style>
  <w:style w:type="character" w:customStyle="1" w:styleId="sup">
    <w:name w:val="sup"/>
    <w:rsid w:val="007C5EDB"/>
  </w:style>
  <w:style w:type="paragraph" w:customStyle="1" w:styleId="cim1">
    <w:name w:val="cim1"/>
    <w:basedOn w:val="Nadpis2"/>
    <w:link w:val="cim1Char"/>
    <w:qFormat/>
    <w:rsid w:val="007C5EDB"/>
    <w:pPr>
      <w:keepLines/>
      <w:numPr>
        <w:ilvl w:val="0"/>
        <w:numId w:val="0"/>
      </w:numPr>
      <w:suppressAutoHyphens w:val="0"/>
      <w:spacing w:after="240" w:line="276" w:lineRule="auto"/>
    </w:pPr>
    <w:rPr>
      <w:rFonts w:ascii="Calibri" w:hAnsi="Calibri" w:cs="Times New Roman"/>
      <w:iCs w:val="0"/>
      <w:color w:val="4F81BD"/>
      <w:szCs w:val="22"/>
      <w:lang w:eastAsia="en-US"/>
    </w:rPr>
  </w:style>
  <w:style w:type="character" w:customStyle="1" w:styleId="cim1Char">
    <w:name w:val="cim1 Char"/>
    <w:link w:val="cim1"/>
    <w:rsid w:val="007C5EDB"/>
    <w:rPr>
      <w:rFonts w:ascii="Calibri" w:hAnsi="Calibri"/>
      <w:b/>
      <w:bCs/>
      <w:color w:val="4F81BD"/>
      <w:sz w:val="22"/>
      <w:szCs w:val="22"/>
      <w:lang w:val="en-GB" w:eastAsia="en-US"/>
    </w:rPr>
  </w:style>
  <w:style w:type="paragraph" w:customStyle="1" w:styleId="OPText1">
    <w:name w:val="OP_Text_1"/>
    <w:basedOn w:val="Normln"/>
    <w:qFormat/>
    <w:rsid w:val="007C5EDB"/>
    <w:pPr>
      <w:spacing w:before="0" w:after="200" w:line="280" w:lineRule="exact"/>
    </w:pPr>
    <w:rPr>
      <w:rFonts w:ascii="Times New Roman" w:eastAsia="Calibri" w:hAnsi="Times New Roman"/>
      <w:sz w:val="24"/>
      <w:lang w:eastAsia="en-GB"/>
    </w:rPr>
  </w:style>
  <w:style w:type="paragraph" w:customStyle="1" w:styleId="OPListbullet1">
    <w:name w:val="OP_List_bullet_1"/>
    <w:basedOn w:val="Normln"/>
    <w:qFormat/>
    <w:rsid w:val="007C5EDB"/>
    <w:pPr>
      <w:numPr>
        <w:numId w:val="19"/>
      </w:numPr>
      <w:spacing w:before="0" w:after="200" w:line="280" w:lineRule="exact"/>
    </w:pPr>
    <w:rPr>
      <w:rFonts w:ascii="Times New Roman" w:eastAsia="Calibri" w:hAnsi="Times New Roman"/>
      <w:sz w:val="24"/>
      <w:lang w:eastAsia="en-GB"/>
    </w:rPr>
  </w:style>
  <w:style w:type="paragraph" w:customStyle="1" w:styleId="OPListletter1">
    <w:name w:val="OP_List_letter_1"/>
    <w:basedOn w:val="OPListbullet1"/>
    <w:qFormat/>
    <w:rsid w:val="007C5EDB"/>
    <w:pPr>
      <w:numPr>
        <w:numId w:val="20"/>
      </w:numPr>
    </w:pPr>
  </w:style>
  <w:style w:type="paragraph" w:customStyle="1" w:styleId="OPListnumbered1">
    <w:name w:val="OP_List_numbered_1"/>
    <w:basedOn w:val="OPListbullet1"/>
    <w:qFormat/>
    <w:rsid w:val="007C5EDB"/>
    <w:pPr>
      <w:numPr>
        <w:numId w:val="21"/>
      </w:numPr>
    </w:pPr>
  </w:style>
  <w:style w:type="character" w:customStyle="1" w:styleId="ZhlavChar">
    <w:name w:val="Záhlaví Char"/>
    <w:link w:val="Zhlav"/>
    <w:uiPriority w:val="99"/>
    <w:rsid w:val="007C5EDB"/>
    <w:rPr>
      <w:rFonts w:ascii="Arial" w:hAnsi="Arial"/>
      <w:color w:val="808080"/>
      <w:sz w:val="18"/>
      <w:lang w:val="de-AT"/>
    </w:rPr>
  </w:style>
  <w:style w:type="character" w:customStyle="1" w:styleId="ZpatChar">
    <w:name w:val="Zápatí Char"/>
    <w:link w:val="Zpat"/>
    <w:uiPriority w:val="99"/>
    <w:rsid w:val="007C5EDB"/>
    <w:rPr>
      <w:rFonts w:ascii="Arial" w:hAnsi="Arial"/>
      <w:color w:val="808080"/>
      <w:sz w:val="18"/>
      <w:lang w:val="de-AT"/>
    </w:rPr>
  </w:style>
  <w:style w:type="paragraph" w:customStyle="1" w:styleId="A58EC1F5F6A9463B9C94AF21C97FDE51">
    <w:name w:val="A58EC1F5F6A9463B9C94AF21C97FDE51"/>
    <w:rsid w:val="007C5EDB"/>
    <w:pPr>
      <w:spacing w:after="200" w:line="276" w:lineRule="auto"/>
    </w:pPr>
    <w:rPr>
      <w:rFonts w:ascii="Calibri" w:hAnsi="Calibri"/>
      <w:sz w:val="22"/>
      <w:szCs w:val="22"/>
      <w:lang w:val="hu-HU" w:eastAsia="hu-HU"/>
    </w:rPr>
  </w:style>
  <w:style w:type="character" w:customStyle="1" w:styleId="Caractresdenotedebasdepage">
    <w:name w:val="Caractères de note de bas de page"/>
    <w:rsid w:val="007F3D4B"/>
    <w:rPr>
      <w:vertAlign w:val="superscript"/>
    </w:rPr>
  </w:style>
  <w:style w:type="paragraph" w:styleId="Seznamsodrkami3">
    <w:name w:val="List Bullet 3"/>
    <w:basedOn w:val="Normln"/>
    <w:uiPriority w:val="99"/>
    <w:rsid w:val="00997B16"/>
    <w:pPr>
      <w:numPr>
        <w:numId w:val="27"/>
      </w:numPr>
      <w:spacing w:before="120" w:after="120" w:line="240" w:lineRule="auto"/>
      <w:contextualSpacing/>
    </w:pPr>
    <w:rPr>
      <w:rFonts w:ascii="Times New Roman" w:hAnsi="Times New Roman"/>
      <w:sz w:val="24"/>
      <w:lang w:eastAsia="en-US"/>
    </w:rPr>
  </w:style>
  <w:style w:type="paragraph" w:styleId="Titulek">
    <w:name w:val="caption"/>
    <w:basedOn w:val="Normln"/>
    <w:next w:val="Normln"/>
    <w:uiPriority w:val="35"/>
    <w:unhideWhenUsed/>
    <w:qFormat/>
    <w:rsid w:val="009669FB"/>
    <w:pPr>
      <w:spacing w:before="0" w:after="200" w:line="240" w:lineRule="auto"/>
    </w:pPr>
    <w:rPr>
      <w:b/>
      <w:bCs/>
      <w:color w:val="808080"/>
      <w:sz w:val="20"/>
      <w:szCs w:val="18"/>
    </w:rPr>
  </w:style>
  <w:style w:type="paragraph" w:customStyle="1" w:styleId="SECTIONNEU">
    <w:name w:val="SECTION NEU"/>
    <w:basedOn w:val="mberschrift2"/>
    <w:link w:val="SECTIONNEUZchn"/>
    <w:qFormat/>
    <w:rsid w:val="007C3D9C"/>
    <w:pPr>
      <w:numPr>
        <w:ilvl w:val="0"/>
        <w:numId w:val="0"/>
      </w:numPr>
      <w:tabs>
        <w:tab w:val="clear" w:pos="454"/>
        <w:tab w:val="left" w:pos="1701"/>
      </w:tabs>
      <w:spacing w:after="240" w:line="240" w:lineRule="auto"/>
      <w:ind w:left="2127" w:hanging="2127"/>
      <w:outlineLvl w:val="0"/>
    </w:pPr>
    <w:rPr>
      <w:caps/>
      <w:sz w:val="32"/>
    </w:rPr>
  </w:style>
  <w:style w:type="character" w:customStyle="1" w:styleId="mberschrift2Zchn">
    <w:name w:val="m_Überschrift 2 Zchn"/>
    <w:basedOn w:val="Standardnpsmoodstavce"/>
    <w:link w:val="mberschrift2"/>
    <w:rsid w:val="00524E6E"/>
    <w:rPr>
      <w:rFonts w:ascii="Arial" w:hAnsi="Arial"/>
      <w:b/>
      <w:sz w:val="24"/>
      <w:szCs w:val="24"/>
      <w:lang w:val="en-GB"/>
    </w:rPr>
  </w:style>
  <w:style w:type="character" w:customStyle="1" w:styleId="SECTIONNEUZchn">
    <w:name w:val="SECTION NEU Zchn"/>
    <w:basedOn w:val="mberschrift2Zchn"/>
    <w:link w:val="SECTIONNEU"/>
    <w:rsid w:val="007C3D9C"/>
    <w:rPr>
      <w:rFonts w:ascii="Arial" w:hAnsi="Arial"/>
      <w:b/>
      <w:caps/>
      <w:sz w:val="32"/>
      <w:szCs w:val="24"/>
      <w:lang w:val="en-GB"/>
    </w:rPr>
  </w:style>
  <w:style w:type="paragraph" w:customStyle="1" w:styleId="SECTIONNEUEbene2">
    <w:name w:val="SECTION NEU Ebene 2"/>
    <w:basedOn w:val="mberschrift2"/>
    <w:link w:val="SECTIONNEUEbene2Zchn"/>
    <w:qFormat/>
    <w:rsid w:val="00A64BBD"/>
    <w:pPr>
      <w:numPr>
        <w:numId w:val="31"/>
      </w:numPr>
    </w:pPr>
  </w:style>
  <w:style w:type="paragraph" w:customStyle="1" w:styleId="SECTIONNEUEbene3">
    <w:name w:val="SECTION NEU Ebene 3"/>
    <w:basedOn w:val="mberschrift3"/>
    <w:link w:val="SECTIONNEUEbene3Zchn"/>
    <w:qFormat/>
    <w:rsid w:val="00A64BBD"/>
    <w:pPr>
      <w:numPr>
        <w:ilvl w:val="0"/>
        <w:numId w:val="0"/>
      </w:numPr>
    </w:pPr>
  </w:style>
  <w:style w:type="character" w:customStyle="1" w:styleId="SECTIONNEUEbene2Zchn">
    <w:name w:val="SECTION NEU Ebene 2 Zchn"/>
    <w:basedOn w:val="mberschrift2Zchn"/>
    <w:link w:val="SECTIONNEUEbene2"/>
    <w:rsid w:val="00A64BBD"/>
    <w:rPr>
      <w:rFonts w:ascii="Arial" w:hAnsi="Arial"/>
      <w:b/>
      <w:sz w:val="24"/>
      <w:szCs w:val="24"/>
      <w:lang w:val="en-GB"/>
    </w:rPr>
  </w:style>
  <w:style w:type="paragraph" w:customStyle="1" w:styleId="SECTIONNEUEbene4">
    <w:name w:val="SECTION NEU Ebene 4"/>
    <w:basedOn w:val="mberschrift4"/>
    <w:link w:val="SECTIONNEUEbene4Zchn"/>
    <w:qFormat/>
    <w:rsid w:val="00A64BBD"/>
    <w:pPr>
      <w:numPr>
        <w:ilvl w:val="0"/>
        <w:numId w:val="0"/>
      </w:numPr>
    </w:pPr>
  </w:style>
  <w:style w:type="character" w:customStyle="1" w:styleId="mberschrift3Zchn">
    <w:name w:val="m_Überschrift 3 Zchn"/>
    <w:basedOn w:val="Standardnpsmoodstavce"/>
    <w:link w:val="mberschrift3"/>
    <w:rsid w:val="007C1292"/>
    <w:rPr>
      <w:rFonts w:ascii="Arial" w:hAnsi="Arial"/>
      <w:b/>
      <w:color w:val="5F5F5F"/>
      <w:sz w:val="22"/>
      <w:szCs w:val="22"/>
      <w:lang w:val="en-GB"/>
    </w:rPr>
  </w:style>
  <w:style w:type="character" w:customStyle="1" w:styleId="SECTIONNEUEbene3Zchn">
    <w:name w:val="SECTION NEU Ebene 3 Zchn"/>
    <w:basedOn w:val="mberschrift3Zchn"/>
    <w:link w:val="SECTIONNEUEbene3"/>
    <w:rsid w:val="00A64BBD"/>
    <w:rPr>
      <w:rFonts w:ascii="Arial" w:hAnsi="Arial"/>
      <w:b/>
      <w:color w:val="5F5F5F"/>
      <w:sz w:val="22"/>
      <w:szCs w:val="22"/>
      <w:lang w:val="en-GB"/>
    </w:rPr>
  </w:style>
  <w:style w:type="character" w:customStyle="1" w:styleId="mberschrift4Zchn">
    <w:name w:val="m_Überschrift 4 Zchn"/>
    <w:basedOn w:val="Standardnpsmoodstavce"/>
    <w:link w:val="mberschrift4"/>
    <w:rsid w:val="006B723C"/>
    <w:rPr>
      <w:rFonts w:ascii="Arial" w:hAnsi="Arial"/>
      <w:b/>
      <w:color w:val="5F5F5F"/>
      <w:szCs w:val="23"/>
      <w:lang w:val="en-GB"/>
    </w:rPr>
  </w:style>
  <w:style w:type="character" w:customStyle="1" w:styleId="SECTIONNEUEbene4Zchn">
    <w:name w:val="SECTION NEU Ebene 4 Zchn"/>
    <w:basedOn w:val="mberschrift4Zchn"/>
    <w:link w:val="SECTIONNEUEbene4"/>
    <w:rsid w:val="00A64BBD"/>
    <w:rPr>
      <w:rFonts w:ascii="Arial" w:hAnsi="Arial"/>
      <w:b/>
      <w:color w:val="5F5F5F"/>
      <w:szCs w:val="23"/>
      <w:lang w:val="en-GB"/>
    </w:rPr>
  </w:style>
  <w:style w:type="paragraph" w:styleId="Obsah4">
    <w:name w:val="toc 4"/>
    <w:basedOn w:val="Normln"/>
    <w:next w:val="Normln"/>
    <w:autoRedefine/>
    <w:uiPriority w:val="39"/>
    <w:unhideWhenUsed/>
    <w:rsid w:val="00926316"/>
    <w:pPr>
      <w:tabs>
        <w:tab w:val="left" w:pos="1540"/>
        <w:tab w:val="right" w:leader="dot" w:pos="7700"/>
      </w:tabs>
      <w:spacing w:after="100"/>
      <w:ind w:left="1588" w:hanging="1134"/>
    </w:pPr>
  </w:style>
  <w:style w:type="paragraph" w:styleId="Obsah5">
    <w:name w:val="toc 5"/>
    <w:basedOn w:val="Normln"/>
    <w:next w:val="Normln"/>
    <w:autoRedefine/>
    <w:uiPriority w:val="39"/>
    <w:unhideWhenUsed/>
    <w:rsid w:val="00DC3608"/>
    <w:pPr>
      <w:spacing w:before="0" w:after="100" w:line="276" w:lineRule="auto"/>
      <w:ind w:left="880"/>
      <w:jc w:val="left"/>
    </w:pPr>
    <w:rPr>
      <w:rFonts w:asciiTheme="minorHAnsi" w:eastAsiaTheme="minorEastAsia" w:hAnsiTheme="minorHAnsi" w:cstheme="minorBidi"/>
      <w:sz w:val="22"/>
      <w:szCs w:val="22"/>
      <w:lang w:val="de-AT" w:eastAsia="de-AT"/>
    </w:rPr>
  </w:style>
  <w:style w:type="paragraph" w:styleId="Obsah6">
    <w:name w:val="toc 6"/>
    <w:basedOn w:val="Normln"/>
    <w:next w:val="Normln"/>
    <w:autoRedefine/>
    <w:uiPriority w:val="39"/>
    <w:unhideWhenUsed/>
    <w:rsid w:val="00DC3608"/>
    <w:pPr>
      <w:spacing w:before="0" w:after="100" w:line="276" w:lineRule="auto"/>
      <w:ind w:left="1100"/>
      <w:jc w:val="left"/>
    </w:pPr>
    <w:rPr>
      <w:rFonts w:asciiTheme="minorHAnsi" w:eastAsiaTheme="minorEastAsia" w:hAnsiTheme="minorHAnsi" w:cstheme="minorBidi"/>
      <w:sz w:val="22"/>
      <w:szCs w:val="22"/>
      <w:lang w:val="de-AT" w:eastAsia="de-AT"/>
    </w:rPr>
  </w:style>
  <w:style w:type="paragraph" w:styleId="Obsah7">
    <w:name w:val="toc 7"/>
    <w:basedOn w:val="Normln"/>
    <w:next w:val="Normln"/>
    <w:autoRedefine/>
    <w:uiPriority w:val="39"/>
    <w:unhideWhenUsed/>
    <w:rsid w:val="00DC3608"/>
    <w:pPr>
      <w:spacing w:before="0" w:after="100" w:line="276" w:lineRule="auto"/>
      <w:ind w:left="1320"/>
      <w:jc w:val="left"/>
    </w:pPr>
    <w:rPr>
      <w:rFonts w:asciiTheme="minorHAnsi" w:eastAsiaTheme="minorEastAsia" w:hAnsiTheme="minorHAnsi" w:cstheme="minorBidi"/>
      <w:sz w:val="22"/>
      <w:szCs w:val="22"/>
      <w:lang w:val="de-AT" w:eastAsia="de-AT"/>
    </w:rPr>
  </w:style>
  <w:style w:type="paragraph" w:styleId="Obsah8">
    <w:name w:val="toc 8"/>
    <w:basedOn w:val="Normln"/>
    <w:next w:val="Normln"/>
    <w:autoRedefine/>
    <w:uiPriority w:val="39"/>
    <w:unhideWhenUsed/>
    <w:rsid w:val="00DC3608"/>
    <w:pPr>
      <w:spacing w:before="0" w:after="100" w:line="276" w:lineRule="auto"/>
      <w:ind w:left="1540"/>
      <w:jc w:val="left"/>
    </w:pPr>
    <w:rPr>
      <w:rFonts w:asciiTheme="minorHAnsi" w:eastAsiaTheme="minorEastAsia" w:hAnsiTheme="minorHAnsi" w:cstheme="minorBidi"/>
      <w:sz w:val="22"/>
      <w:szCs w:val="22"/>
      <w:lang w:val="de-AT" w:eastAsia="de-AT"/>
    </w:rPr>
  </w:style>
  <w:style w:type="paragraph" w:styleId="Obsah9">
    <w:name w:val="toc 9"/>
    <w:basedOn w:val="Normln"/>
    <w:next w:val="Normln"/>
    <w:autoRedefine/>
    <w:uiPriority w:val="39"/>
    <w:unhideWhenUsed/>
    <w:rsid w:val="00DC3608"/>
    <w:pPr>
      <w:spacing w:before="0" w:after="100" w:line="276" w:lineRule="auto"/>
      <w:ind w:left="1760"/>
      <w:jc w:val="left"/>
    </w:pPr>
    <w:rPr>
      <w:rFonts w:asciiTheme="minorHAnsi" w:eastAsiaTheme="minorEastAsia" w:hAnsiTheme="minorHAnsi" w:cstheme="minorBidi"/>
      <w:sz w:val="22"/>
      <w:szCs w:val="22"/>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2151">
      <w:bodyDiv w:val="1"/>
      <w:marLeft w:val="0"/>
      <w:marRight w:val="0"/>
      <w:marTop w:val="0"/>
      <w:marBottom w:val="0"/>
      <w:divBdr>
        <w:top w:val="none" w:sz="0" w:space="0" w:color="auto"/>
        <w:left w:val="none" w:sz="0" w:space="0" w:color="auto"/>
        <w:bottom w:val="none" w:sz="0" w:space="0" w:color="auto"/>
        <w:right w:val="none" w:sz="0" w:space="0" w:color="auto"/>
      </w:divBdr>
    </w:div>
    <w:div w:id="131559310">
      <w:bodyDiv w:val="1"/>
      <w:marLeft w:val="0"/>
      <w:marRight w:val="0"/>
      <w:marTop w:val="0"/>
      <w:marBottom w:val="0"/>
      <w:divBdr>
        <w:top w:val="none" w:sz="0" w:space="0" w:color="auto"/>
        <w:left w:val="none" w:sz="0" w:space="0" w:color="auto"/>
        <w:bottom w:val="none" w:sz="0" w:space="0" w:color="auto"/>
        <w:right w:val="none" w:sz="0" w:space="0" w:color="auto"/>
      </w:divBdr>
    </w:div>
    <w:div w:id="183790821">
      <w:bodyDiv w:val="1"/>
      <w:marLeft w:val="0"/>
      <w:marRight w:val="0"/>
      <w:marTop w:val="0"/>
      <w:marBottom w:val="0"/>
      <w:divBdr>
        <w:top w:val="none" w:sz="0" w:space="0" w:color="auto"/>
        <w:left w:val="none" w:sz="0" w:space="0" w:color="auto"/>
        <w:bottom w:val="none" w:sz="0" w:space="0" w:color="auto"/>
        <w:right w:val="none" w:sz="0" w:space="0" w:color="auto"/>
      </w:divBdr>
    </w:div>
    <w:div w:id="234753595">
      <w:bodyDiv w:val="1"/>
      <w:marLeft w:val="0"/>
      <w:marRight w:val="0"/>
      <w:marTop w:val="0"/>
      <w:marBottom w:val="0"/>
      <w:divBdr>
        <w:top w:val="none" w:sz="0" w:space="0" w:color="auto"/>
        <w:left w:val="none" w:sz="0" w:space="0" w:color="auto"/>
        <w:bottom w:val="none" w:sz="0" w:space="0" w:color="auto"/>
        <w:right w:val="none" w:sz="0" w:space="0" w:color="auto"/>
      </w:divBdr>
    </w:div>
    <w:div w:id="248658105">
      <w:bodyDiv w:val="1"/>
      <w:marLeft w:val="0"/>
      <w:marRight w:val="0"/>
      <w:marTop w:val="0"/>
      <w:marBottom w:val="0"/>
      <w:divBdr>
        <w:top w:val="none" w:sz="0" w:space="0" w:color="auto"/>
        <w:left w:val="none" w:sz="0" w:space="0" w:color="auto"/>
        <w:bottom w:val="none" w:sz="0" w:space="0" w:color="auto"/>
        <w:right w:val="none" w:sz="0" w:space="0" w:color="auto"/>
      </w:divBdr>
      <w:divsChild>
        <w:div w:id="1739129092">
          <w:marLeft w:val="0"/>
          <w:marRight w:val="0"/>
          <w:marTop w:val="0"/>
          <w:marBottom w:val="0"/>
          <w:divBdr>
            <w:top w:val="none" w:sz="0" w:space="0" w:color="auto"/>
            <w:left w:val="none" w:sz="0" w:space="0" w:color="auto"/>
            <w:bottom w:val="none" w:sz="0" w:space="0" w:color="auto"/>
            <w:right w:val="none" w:sz="0" w:space="0" w:color="auto"/>
          </w:divBdr>
          <w:divsChild>
            <w:div w:id="1818719820">
              <w:marLeft w:val="0"/>
              <w:marRight w:val="0"/>
              <w:marTop w:val="0"/>
              <w:marBottom w:val="0"/>
              <w:divBdr>
                <w:top w:val="none" w:sz="0" w:space="0" w:color="auto"/>
                <w:left w:val="none" w:sz="0" w:space="0" w:color="auto"/>
                <w:bottom w:val="none" w:sz="0" w:space="0" w:color="auto"/>
                <w:right w:val="none" w:sz="0" w:space="0" w:color="auto"/>
              </w:divBdr>
              <w:divsChild>
                <w:div w:id="1292859803">
                  <w:marLeft w:val="0"/>
                  <w:marRight w:val="0"/>
                  <w:marTop w:val="0"/>
                  <w:marBottom w:val="0"/>
                  <w:divBdr>
                    <w:top w:val="none" w:sz="0" w:space="0" w:color="auto"/>
                    <w:left w:val="none" w:sz="0" w:space="0" w:color="auto"/>
                    <w:bottom w:val="none" w:sz="0" w:space="0" w:color="auto"/>
                    <w:right w:val="none" w:sz="0" w:space="0" w:color="auto"/>
                  </w:divBdr>
                  <w:divsChild>
                    <w:div w:id="226455138">
                      <w:marLeft w:val="0"/>
                      <w:marRight w:val="0"/>
                      <w:marTop w:val="0"/>
                      <w:marBottom w:val="0"/>
                      <w:divBdr>
                        <w:top w:val="none" w:sz="0" w:space="0" w:color="auto"/>
                        <w:left w:val="none" w:sz="0" w:space="0" w:color="auto"/>
                        <w:bottom w:val="none" w:sz="0" w:space="0" w:color="auto"/>
                        <w:right w:val="none" w:sz="0" w:space="0" w:color="auto"/>
                      </w:divBdr>
                      <w:divsChild>
                        <w:div w:id="1076518802">
                          <w:marLeft w:val="0"/>
                          <w:marRight w:val="0"/>
                          <w:marTop w:val="0"/>
                          <w:marBottom w:val="0"/>
                          <w:divBdr>
                            <w:top w:val="none" w:sz="0" w:space="0" w:color="auto"/>
                            <w:left w:val="none" w:sz="0" w:space="0" w:color="auto"/>
                            <w:bottom w:val="none" w:sz="0" w:space="0" w:color="auto"/>
                            <w:right w:val="none" w:sz="0" w:space="0" w:color="auto"/>
                          </w:divBdr>
                          <w:divsChild>
                            <w:div w:id="193807470">
                              <w:marLeft w:val="0"/>
                              <w:marRight w:val="0"/>
                              <w:marTop w:val="0"/>
                              <w:marBottom w:val="0"/>
                              <w:divBdr>
                                <w:top w:val="none" w:sz="0" w:space="0" w:color="auto"/>
                                <w:left w:val="none" w:sz="0" w:space="0" w:color="auto"/>
                                <w:bottom w:val="none" w:sz="0" w:space="0" w:color="auto"/>
                                <w:right w:val="none" w:sz="0" w:space="0" w:color="auto"/>
                              </w:divBdr>
                              <w:divsChild>
                                <w:div w:id="1868450555">
                                  <w:marLeft w:val="0"/>
                                  <w:marRight w:val="0"/>
                                  <w:marTop w:val="0"/>
                                  <w:marBottom w:val="0"/>
                                  <w:divBdr>
                                    <w:top w:val="none" w:sz="0" w:space="0" w:color="auto"/>
                                    <w:left w:val="none" w:sz="0" w:space="0" w:color="auto"/>
                                    <w:bottom w:val="none" w:sz="0" w:space="0" w:color="auto"/>
                                    <w:right w:val="none" w:sz="0" w:space="0" w:color="auto"/>
                                  </w:divBdr>
                                  <w:divsChild>
                                    <w:div w:id="1676180478">
                                      <w:marLeft w:val="60"/>
                                      <w:marRight w:val="0"/>
                                      <w:marTop w:val="0"/>
                                      <w:marBottom w:val="0"/>
                                      <w:divBdr>
                                        <w:top w:val="none" w:sz="0" w:space="0" w:color="auto"/>
                                        <w:left w:val="none" w:sz="0" w:space="0" w:color="auto"/>
                                        <w:bottom w:val="none" w:sz="0" w:space="0" w:color="auto"/>
                                        <w:right w:val="none" w:sz="0" w:space="0" w:color="auto"/>
                                      </w:divBdr>
                                      <w:divsChild>
                                        <w:div w:id="733049306">
                                          <w:marLeft w:val="0"/>
                                          <w:marRight w:val="0"/>
                                          <w:marTop w:val="0"/>
                                          <w:marBottom w:val="0"/>
                                          <w:divBdr>
                                            <w:top w:val="none" w:sz="0" w:space="0" w:color="auto"/>
                                            <w:left w:val="none" w:sz="0" w:space="0" w:color="auto"/>
                                            <w:bottom w:val="none" w:sz="0" w:space="0" w:color="auto"/>
                                            <w:right w:val="none" w:sz="0" w:space="0" w:color="auto"/>
                                          </w:divBdr>
                                          <w:divsChild>
                                            <w:div w:id="1547370557">
                                              <w:marLeft w:val="0"/>
                                              <w:marRight w:val="0"/>
                                              <w:marTop w:val="0"/>
                                              <w:marBottom w:val="120"/>
                                              <w:divBdr>
                                                <w:top w:val="single" w:sz="6" w:space="0" w:color="F5F5F5"/>
                                                <w:left w:val="single" w:sz="6" w:space="0" w:color="F5F5F5"/>
                                                <w:bottom w:val="single" w:sz="6" w:space="0" w:color="F5F5F5"/>
                                                <w:right w:val="single" w:sz="6" w:space="0" w:color="F5F5F5"/>
                                              </w:divBdr>
                                              <w:divsChild>
                                                <w:div w:id="329141773">
                                                  <w:marLeft w:val="0"/>
                                                  <w:marRight w:val="0"/>
                                                  <w:marTop w:val="0"/>
                                                  <w:marBottom w:val="0"/>
                                                  <w:divBdr>
                                                    <w:top w:val="none" w:sz="0" w:space="0" w:color="auto"/>
                                                    <w:left w:val="none" w:sz="0" w:space="0" w:color="auto"/>
                                                    <w:bottom w:val="none" w:sz="0" w:space="0" w:color="auto"/>
                                                    <w:right w:val="none" w:sz="0" w:space="0" w:color="auto"/>
                                                  </w:divBdr>
                                                  <w:divsChild>
                                                    <w:div w:id="5545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2037049">
      <w:bodyDiv w:val="1"/>
      <w:marLeft w:val="0"/>
      <w:marRight w:val="0"/>
      <w:marTop w:val="0"/>
      <w:marBottom w:val="0"/>
      <w:divBdr>
        <w:top w:val="none" w:sz="0" w:space="0" w:color="auto"/>
        <w:left w:val="none" w:sz="0" w:space="0" w:color="auto"/>
        <w:bottom w:val="none" w:sz="0" w:space="0" w:color="auto"/>
        <w:right w:val="none" w:sz="0" w:space="0" w:color="auto"/>
      </w:divBdr>
    </w:div>
    <w:div w:id="304431721">
      <w:bodyDiv w:val="1"/>
      <w:marLeft w:val="0"/>
      <w:marRight w:val="0"/>
      <w:marTop w:val="0"/>
      <w:marBottom w:val="0"/>
      <w:divBdr>
        <w:top w:val="none" w:sz="0" w:space="0" w:color="auto"/>
        <w:left w:val="none" w:sz="0" w:space="0" w:color="auto"/>
        <w:bottom w:val="none" w:sz="0" w:space="0" w:color="auto"/>
        <w:right w:val="none" w:sz="0" w:space="0" w:color="auto"/>
      </w:divBdr>
    </w:div>
    <w:div w:id="322659120">
      <w:bodyDiv w:val="1"/>
      <w:marLeft w:val="0"/>
      <w:marRight w:val="0"/>
      <w:marTop w:val="0"/>
      <w:marBottom w:val="0"/>
      <w:divBdr>
        <w:top w:val="none" w:sz="0" w:space="0" w:color="auto"/>
        <w:left w:val="none" w:sz="0" w:space="0" w:color="auto"/>
        <w:bottom w:val="none" w:sz="0" w:space="0" w:color="auto"/>
        <w:right w:val="none" w:sz="0" w:space="0" w:color="auto"/>
      </w:divBdr>
    </w:div>
    <w:div w:id="576985931">
      <w:bodyDiv w:val="1"/>
      <w:marLeft w:val="0"/>
      <w:marRight w:val="0"/>
      <w:marTop w:val="0"/>
      <w:marBottom w:val="0"/>
      <w:divBdr>
        <w:top w:val="none" w:sz="0" w:space="0" w:color="auto"/>
        <w:left w:val="none" w:sz="0" w:space="0" w:color="auto"/>
        <w:bottom w:val="none" w:sz="0" w:space="0" w:color="auto"/>
        <w:right w:val="none" w:sz="0" w:space="0" w:color="auto"/>
      </w:divBdr>
    </w:div>
    <w:div w:id="622149956">
      <w:bodyDiv w:val="1"/>
      <w:marLeft w:val="0"/>
      <w:marRight w:val="0"/>
      <w:marTop w:val="0"/>
      <w:marBottom w:val="0"/>
      <w:divBdr>
        <w:top w:val="none" w:sz="0" w:space="0" w:color="auto"/>
        <w:left w:val="none" w:sz="0" w:space="0" w:color="auto"/>
        <w:bottom w:val="none" w:sz="0" w:space="0" w:color="auto"/>
        <w:right w:val="none" w:sz="0" w:space="0" w:color="auto"/>
      </w:divBdr>
      <w:divsChild>
        <w:div w:id="827133804">
          <w:marLeft w:val="0"/>
          <w:marRight w:val="0"/>
          <w:marTop w:val="0"/>
          <w:marBottom w:val="0"/>
          <w:divBdr>
            <w:top w:val="none" w:sz="0" w:space="0" w:color="auto"/>
            <w:left w:val="none" w:sz="0" w:space="0" w:color="auto"/>
            <w:bottom w:val="none" w:sz="0" w:space="0" w:color="auto"/>
            <w:right w:val="none" w:sz="0" w:space="0" w:color="auto"/>
          </w:divBdr>
        </w:div>
        <w:div w:id="1034235435">
          <w:marLeft w:val="0"/>
          <w:marRight w:val="0"/>
          <w:marTop w:val="0"/>
          <w:marBottom w:val="0"/>
          <w:divBdr>
            <w:top w:val="none" w:sz="0" w:space="0" w:color="auto"/>
            <w:left w:val="none" w:sz="0" w:space="0" w:color="auto"/>
            <w:bottom w:val="none" w:sz="0" w:space="0" w:color="auto"/>
            <w:right w:val="none" w:sz="0" w:space="0" w:color="auto"/>
          </w:divBdr>
        </w:div>
        <w:div w:id="976253790">
          <w:marLeft w:val="0"/>
          <w:marRight w:val="0"/>
          <w:marTop w:val="0"/>
          <w:marBottom w:val="0"/>
          <w:divBdr>
            <w:top w:val="none" w:sz="0" w:space="0" w:color="auto"/>
            <w:left w:val="none" w:sz="0" w:space="0" w:color="auto"/>
            <w:bottom w:val="none" w:sz="0" w:space="0" w:color="auto"/>
            <w:right w:val="none" w:sz="0" w:space="0" w:color="auto"/>
          </w:divBdr>
        </w:div>
        <w:div w:id="133181153">
          <w:marLeft w:val="0"/>
          <w:marRight w:val="0"/>
          <w:marTop w:val="0"/>
          <w:marBottom w:val="0"/>
          <w:divBdr>
            <w:top w:val="none" w:sz="0" w:space="0" w:color="auto"/>
            <w:left w:val="none" w:sz="0" w:space="0" w:color="auto"/>
            <w:bottom w:val="none" w:sz="0" w:space="0" w:color="auto"/>
            <w:right w:val="none" w:sz="0" w:space="0" w:color="auto"/>
          </w:divBdr>
        </w:div>
      </w:divsChild>
    </w:div>
    <w:div w:id="712272522">
      <w:bodyDiv w:val="1"/>
      <w:marLeft w:val="0"/>
      <w:marRight w:val="0"/>
      <w:marTop w:val="0"/>
      <w:marBottom w:val="0"/>
      <w:divBdr>
        <w:top w:val="none" w:sz="0" w:space="0" w:color="auto"/>
        <w:left w:val="none" w:sz="0" w:space="0" w:color="auto"/>
        <w:bottom w:val="none" w:sz="0" w:space="0" w:color="auto"/>
        <w:right w:val="none" w:sz="0" w:space="0" w:color="auto"/>
      </w:divBdr>
    </w:div>
    <w:div w:id="777530796">
      <w:bodyDiv w:val="1"/>
      <w:marLeft w:val="0"/>
      <w:marRight w:val="0"/>
      <w:marTop w:val="0"/>
      <w:marBottom w:val="0"/>
      <w:divBdr>
        <w:top w:val="none" w:sz="0" w:space="0" w:color="auto"/>
        <w:left w:val="none" w:sz="0" w:space="0" w:color="auto"/>
        <w:bottom w:val="none" w:sz="0" w:space="0" w:color="auto"/>
        <w:right w:val="none" w:sz="0" w:space="0" w:color="auto"/>
      </w:divBdr>
    </w:div>
    <w:div w:id="845633417">
      <w:bodyDiv w:val="1"/>
      <w:marLeft w:val="0"/>
      <w:marRight w:val="0"/>
      <w:marTop w:val="0"/>
      <w:marBottom w:val="0"/>
      <w:divBdr>
        <w:top w:val="none" w:sz="0" w:space="0" w:color="auto"/>
        <w:left w:val="none" w:sz="0" w:space="0" w:color="auto"/>
        <w:bottom w:val="none" w:sz="0" w:space="0" w:color="auto"/>
        <w:right w:val="none" w:sz="0" w:space="0" w:color="auto"/>
      </w:divBdr>
    </w:div>
    <w:div w:id="868688685">
      <w:bodyDiv w:val="1"/>
      <w:marLeft w:val="0"/>
      <w:marRight w:val="0"/>
      <w:marTop w:val="0"/>
      <w:marBottom w:val="0"/>
      <w:divBdr>
        <w:top w:val="none" w:sz="0" w:space="0" w:color="auto"/>
        <w:left w:val="none" w:sz="0" w:space="0" w:color="auto"/>
        <w:bottom w:val="none" w:sz="0" w:space="0" w:color="auto"/>
        <w:right w:val="none" w:sz="0" w:space="0" w:color="auto"/>
      </w:divBdr>
    </w:div>
    <w:div w:id="877739083">
      <w:bodyDiv w:val="1"/>
      <w:marLeft w:val="0"/>
      <w:marRight w:val="0"/>
      <w:marTop w:val="0"/>
      <w:marBottom w:val="0"/>
      <w:divBdr>
        <w:top w:val="none" w:sz="0" w:space="0" w:color="auto"/>
        <w:left w:val="none" w:sz="0" w:space="0" w:color="auto"/>
        <w:bottom w:val="none" w:sz="0" w:space="0" w:color="auto"/>
        <w:right w:val="none" w:sz="0" w:space="0" w:color="auto"/>
      </w:divBdr>
    </w:div>
    <w:div w:id="898903847">
      <w:bodyDiv w:val="1"/>
      <w:marLeft w:val="0"/>
      <w:marRight w:val="0"/>
      <w:marTop w:val="0"/>
      <w:marBottom w:val="0"/>
      <w:divBdr>
        <w:top w:val="none" w:sz="0" w:space="0" w:color="auto"/>
        <w:left w:val="none" w:sz="0" w:space="0" w:color="auto"/>
        <w:bottom w:val="none" w:sz="0" w:space="0" w:color="auto"/>
        <w:right w:val="none" w:sz="0" w:space="0" w:color="auto"/>
      </w:divBdr>
    </w:div>
    <w:div w:id="972828212">
      <w:bodyDiv w:val="1"/>
      <w:marLeft w:val="0"/>
      <w:marRight w:val="0"/>
      <w:marTop w:val="0"/>
      <w:marBottom w:val="0"/>
      <w:divBdr>
        <w:top w:val="none" w:sz="0" w:space="0" w:color="auto"/>
        <w:left w:val="none" w:sz="0" w:space="0" w:color="auto"/>
        <w:bottom w:val="none" w:sz="0" w:space="0" w:color="auto"/>
        <w:right w:val="none" w:sz="0" w:space="0" w:color="auto"/>
      </w:divBdr>
    </w:div>
    <w:div w:id="999773623">
      <w:bodyDiv w:val="1"/>
      <w:marLeft w:val="0"/>
      <w:marRight w:val="0"/>
      <w:marTop w:val="0"/>
      <w:marBottom w:val="0"/>
      <w:divBdr>
        <w:top w:val="none" w:sz="0" w:space="0" w:color="auto"/>
        <w:left w:val="none" w:sz="0" w:space="0" w:color="auto"/>
        <w:bottom w:val="none" w:sz="0" w:space="0" w:color="auto"/>
        <w:right w:val="none" w:sz="0" w:space="0" w:color="auto"/>
      </w:divBdr>
    </w:div>
    <w:div w:id="1040082802">
      <w:bodyDiv w:val="1"/>
      <w:marLeft w:val="0"/>
      <w:marRight w:val="0"/>
      <w:marTop w:val="0"/>
      <w:marBottom w:val="0"/>
      <w:divBdr>
        <w:top w:val="none" w:sz="0" w:space="0" w:color="auto"/>
        <w:left w:val="none" w:sz="0" w:space="0" w:color="auto"/>
        <w:bottom w:val="none" w:sz="0" w:space="0" w:color="auto"/>
        <w:right w:val="none" w:sz="0" w:space="0" w:color="auto"/>
      </w:divBdr>
    </w:div>
    <w:div w:id="1079207211">
      <w:bodyDiv w:val="1"/>
      <w:marLeft w:val="0"/>
      <w:marRight w:val="0"/>
      <w:marTop w:val="0"/>
      <w:marBottom w:val="0"/>
      <w:divBdr>
        <w:top w:val="none" w:sz="0" w:space="0" w:color="auto"/>
        <w:left w:val="none" w:sz="0" w:space="0" w:color="auto"/>
        <w:bottom w:val="none" w:sz="0" w:space="0" w:color="auto"/>
        <w:right w:val="none" w:sz="0" w:space="0" w:color="auto"/>
      </w:divBdr>
    </w:div>
    <w:div w:id="1184174420">
      <w:bodyDiv w:val="1"/>
      <w:marLeft w:val="0"/>
      <w:marRight w:val="0"/>
      <w:marTop w:val="0"/>
      <w:marBottom w:val="0"/>
      <w:divBdr>
        <w:top w:val="none" w:sz="0" w:space="0" w:color="auto"/>
        <w:left w:val="none" w:sz="0" w:space="0" w:color="auto"/>
        <w:bottom w:val="none" w:sz="0" w:space="0" w:color="auto"/>
        <w:right w:val="none" w:sz="0" w:space="0" w:color="auto"/>
      </w:divBdr>
      <w:divsChild>
        <w:div w:id="275144242">
          <w:marLeft w:val="0"/>
          <w:marRight w:val="0"/>
          <w:marTop w:val="0"/>
          <w:marBottom w:val="0"/>
          <w:divBdr>
            <w:top w:val="none" w:sz="0" w:space="0" w:color="auto"/>
            <w:left w:val="none" w:sz="0" w:space="0" w:color="auto"/>
            <w:bottom w:val="none" w:sz="0" w:space="0" w:color="auto"/>
            <w:right w:val="none" w:sz="0" w:space="0" w:color="auto"/>
          </w:divBdr>
        </w:div>
        <w:div w:id="973676072">
          <w:marLeft w:val="0"/>
          <w:marRight w:val="0"/>
          <w:marTop w:val="0"/>
          <w:marBottom w:val="0"/>
          <w:divBdr>
            <w:top w:val="none" w:sz="0" w:space="0" w:color="auto"/>
            <w:left w:val="none" w:sz="0" w:space="0" w:color="auto"/>
            <w:bottom w:val="none" w:sz="0" w:space="0" w:color="auto"/>
            <w:right w:val="none" w:sz="0" w:space="0" w:color="auto"/>
          </w:divBdr>
        </w:div>
        <w:div w:id="1953972959">
          <w:marLeft w:val="0"/>
          <w:marRight w:val="0"/>
          <w:marTop w:val="0"/>
          <w:marBottom w:val="0"/>
          <w:divBdr>
            <w:top w:val="none" w:sz="0" w:space="0" w:color="auto"/>
            <w:left w:val="none" w:sz="0" w:space="0" w:color="auto"/>
            <w:bottom w:val="none" w:sz="0" w:space="0" w:color="auto"/>
            <w:right w:val="none" w:sz="0" w:space="0" w:color="auto"/>
          </w:divBdr>
        </w:div>
      </w:divsChild>
    </w:div>
    <w:div w:id="1334605819">
      <w:bodyDiv w:val="1"/>
      <w:marLeft w:val="0"/>
      <w:marRight w:val="0"/>
      <w:marTop w:val="0"/>
      <w:marBottom w:val="0"/>
      <w:divBdr>
        <w:top w:val="none" w:sz="0" w:space="0" w:color="auto"/>
        <w:left w:val="none" w:sz="0" w:space="0" w:color="auto"/>
        <w:bottom w:val="none" w:sz="0" w:space="0" w:color="auto"/>
        <w:right w:val="none" w:sz="0" w:space="0" w:color="auto"/>
      </w:divBdr>
      <w:divsChild>
        <w:div w:id="1450199301">
          <w:marLeft w:val="562"/>
          <w:marRight w:val="0"/>
          <w:marTop w:val="120"/>
          <w:marBottom w:val="60"/>
          <w:divBdr>
            <w:top w:val="none" w:sz="0" w:space="0" w:color="auto"/>
            <w:left w:val="none" w:sz="0" w:space="0" w:color="auto"/>
            <w:bottom w:val="none" w:sz="0" w:space="0" w:color="auto"/>
            <w:right w:val="none" w:sz="0" w:space="0" w:color="auto"/>
          </w:divBdr>
        </w:div>
        <w:div w:id="1970282383">
          <w:marLeft w:val="562"/>
          <w:marRight w:val="0"/>
          <w:marTop w:val="120"/>
          <w:marBottom w:val="60"/>
          <w:divBdr>
            <w:top w:val="none" w:sz="0" w:space="0" w:color="auto"/>
            <w:left w:val="none" w:sz="0" w:space="0" w:color="auto"/>
            <w:bottom w:val="none" w:sz="0" w:space="0" w:color="auto"/>
            <w:right w:val="none" w:sz="0" w:space="0" w:color="auto"/>
          </w:divBdr>
        </w:div>
        <w:div w:id="1368532354">
          <w:marLeft w:val="562"/>
          <w:marRight w:val="0"/>
          <w:marTop w:val="120"/>
          <w:marBottom w:val="60"/>
          <w:divBdr>
            <w:top w:val="none" w:sz="0" w:space="0" w:color="auto"/>
            <w:left w:val="none" w:sz="0" w:space="0" w:color="auto"/>
            <w:bottom w:val="none" w:sz="0" w:space="0" w:color="auto"/>
            <w:right w:val="none" w:sz="0" w:space="0" w:color="auto"/>
          </w:divBdr>
        </w:div>
        <w:div w:id="1867519277">
          <w:marLeft w:val="562"/>
          <w:marRight w:val="0"/>
          <w:marTop w:val="120"/>
          <w:marBottom w:val="60"/>
          <w:divBdr>
            <w:top w:val="none" w:sz="0" w:space="0" w:color="auto"/>
            <w:left w:val="none" w:sz="0" w:space="0" w:color="auto"/>
            <w:bottom w:val="none" w:sz="0" w:space="0" w:color="auto"/>
            <w:right w:val="none" w:sz="0" w:space="0" w:color="auto"/>
          </w:divBdr>
        </w:div>
        <w:div w:id="1539707726">
          <w:marLeft w:val="562"/>
          <w:marRight w:val="0"/>
          <w:marTop w:val="120"/>
          <w:marBottom w:val="60"/>
          <w:divBdr>
            <w:top w:val="none" w:sz="0" w:space="0" w:color="auto"/>
            <w:left w:val="none" w:sz="0" w:space="0" w:color="auto"/>
            <w:bottom w:val="none" w:sz="0" w:space="0" w:color="auto"/>
            <w:right w:val="none" w:sz="0" w:space="0" w:color="auto"/>
          </w:divBdr>
        </w:div>
        <w:div w:id="624695887">
          <w:marLeft w:val="562"/>
          <w:marRight w:val="0"/>
          <w:marTop w:val="120"/>
          <w:marBottom w:val="60"/>
          <w:divBdr>
            <w:top w:val="none" w:sz="0" w:space="0" w:color="auto"/>
            <w:left w:val="none" w:sz="0" w:space="0" w:color="auto"/>
            <w:bottom w:val="none" w:sz="0" w:space="0" w:color="auto"/>
            <w:right w:val="none" w:sz="0" w:space="0" w:color="auto"/>
          </w:divBdr>
        </w:div>
        <w:div w:id="1704673844">
          <w:marLeft w:val="562"/>
          <w:marRight w:val="0"/>
          <w:marTop w:val="120"/>
          <w:marBottom w:val="60"/>
          <w:divBdr>
            <w:top w:val="none" w:sz="0" w:space="0" w:color="auto"/>
            <w:left w:val="none" w:sz="0" w:space="0" w:color="auto"/>
            <w:bottom w:val="none" w:sz="0" w:space="0" w:color="auto"/>
            <w:right w:val="none" w:sz="0" w:space="0" w:color="auto"/>
          </w:divBdr>
        </w:div>
      </w:divsChild>
    </w:div>
    <w:div w:id="1345136355">
      <w:bodyDiv w:val="1"/>
      <w:marLeft w:val="0"/>
      <w:marRight w:val="0"/>
      <w:marTop w:val="0"/>
      <w:marBottom w:val="0"/>
      <w:divBdr>
        <w:top w:val="none" w:sz="0" w:space="0" w:color="auto"/>
        <w:left w:val="none" w:sz="0" w:space="0" w:color="auto"/>
        <w:bottom w:val="none" w:sz="0" w:space="0" w:color="auto"/>
        <w:right w:val="none" w:sz="0" w:space="0" w:color="auto"/>
      </w:divBdr>
      <w:divsChild>
        <w:div w:id="526647415">
          <w:marLeft w:val="1123"/>
          <w:marRight w:val="0"/>
          <w:marTop w:val="96"/>
          <w:marBottom w:val="0"/>
          <w:divBdr>
            <w:top w:val="none" w:sz="0" w:space="0" w:color="auto"/>
            <w:left w:val="none" w:sz="0" w:space="0" w:color="auto"/>
            <w:bottom w:val="none" w:sz="0" w:space="0" w:color="auto"/>
            <w:right w:val="none" w:sz="0" w:space="0" w:color="auto"/>
          </w:divBdr>
        </w:div>
      </w:divsChild>
    </w:div>
    <w:div w:id="1378359139">
      <w:bodyDiv w:val="1"/>
      <w:marLeft w:val="0"/>
      <w:marRight w:val="0"/>
      <w:marTop w:val="0"/>
      <w:marBottom w:val="0"/>
      <w:divBdr>
        <w:top w:val="none" w:sz="0" w:space="0" w:color="auto"/>
        <w:left w:val="none" w:sz="0" w:space="0" w:color="auto"/>
        <w:bottom w:val="none" w:sz="0" w:space="0" w:color="auto"/>
        <w:right w:val="none" w:sz="0" w:space="0" w:color="auto"/>
      </w:divBdr>
      <w:divsChild>
        <w:div w:id="509684452">
          <w:marLeft w:val="0"/>
          <w:marRight w:val="0"/>
          <w:marTop w:val="0"/>
          <w:marBottom w:val="0"/>
          <w:divBdr>
            <w:top w:val="none" w:sz="0" w:space="0" w:color="auto"/>
            <w:left w:val="none" w:sz="0" w:space="0" w:color="auto"/>
            <w:bottom w:val="none" w:sz="0" w:space="0" w:color="auto"/>
            <w:right w:val="none" w:sz="0" w:space="0" w:color="auto"/>
          </w:divBdr>
        </w:div>
        <w:div w:id="161554992">
          <w:marLeft w:val="0"/>
          <w:marRight w:val="0"/>
          <w:marTop w:val="0"/>
          <w:marBottom w:val="0"/>
          <w:divBdr>
            <w:top w:val="none" w:sz="0" w:space="0" w:color="auto"/>
            <w:left w:val="none" w:sz="0" w:space="0" w:color="auto"/>
            <w:bottom w:val="none" w:sz="0" w:space="0" w:color="auto"/>
            <w:right w:val="none" w:sz="0" w:space="0" w:color="auto"/>
          </w:divBdr>
        </w:div>
        <w:div w:id="631599909">
          <w:marLeft w:val="0"/>
          <w:marRight w:val="0"/>
          <w:marTop w:val="0"/>
          <w:marBottom w:val="0"/>
          <w:divBdr>
            <w:top w:val="none" w:sz="0" w:space="0" w:color="auto"/>
            <w:left w:val="none" w:sz="0" w:space="0" w:color="auto"/>
            <w:bottom w:val="none" w:sz="0" w:space="0" w:color="auto"/>
            <w:right w:val="none" w:sz="0" w:space="0" w:color="auto"/>
          </w:divBdr>
        </w:div>
        <w:div w:id="2011562485">
          <w:marLeft w:val="0"/>
          <w:marRight w:val="0"/>
          <w:marTop w:val="0"/>
          <w:marBottom w:val="0"/>
          <w:divBdr>
            <w:top w:val="none" w:sz="0" w:space="0" w:color="auto"/>
            <w:left w:val="none" w:sz="0" w:space="0" w:color="auto"/>
            <w:bottom w:val="none" w:sz="0" w:space="0" w:color="auto"/>
            <w:right w:val="none" w:sz="0" w:space="0" w:color="auto"/>
          </w:divBdr>
        </w:div>
        <w:div w:id="681050585">
          <w:marLeft w:val="0"/>
          <w:marRight w:val="0"/>
          <w:marTop w:val="0"/>
          <w:marBottom w:val="0"/>
          <w:divBdr>
            <w:top w:val="none" w:sz="0" w:space="0" w:color="auto"/>
            <w:left w:val="none" w:sz="0" w:space="0" w:color="auto"/>
            <w:bottom w:val="none" w:sz="0" w:space="0" w:color="auto"/>
            <w:right w:val="none" w:sz="0" w:space="0" w:color="auto"/>
          </w:divBdr>
        </w:div>
        <w:div w:id="1675764668">
          <w:marLeft w:val="0"/>
          <w:marRight w:val="0"/>
          <w:marTop w:val="0"/>
          <w:marBottom w:val="0"/>
          <w:divBdr>
            <w:top w:val="none" w:sz="0" w:space="0" w:color="auto"/>
            <w:left w:val="none" w:sz="0" w:space="0" w:color="auto"/>
            <w:bottom w:val="none" w:sz="0" w:space="0" w:color="auto"/>
            <w:right w:val="none" w:sz="0" w:space="0" w:color="auto"/>
          </w:divBdr>
        </w:div>
        <w:div w:id="2143647792">
          <w:marLeft w:val="0"/>
          <w:marRight w:val="0"/>
          <w:marTop w:val="0"/>
          <w:marBottom w:val="0"/>
          <w:divBdr>
            <w:top w:val="none" w:sz="0" w:space="0" w:color="auto"/>
            <w:left w:val="none" w:sz="0" w:space="0" w:color="auto"/>
            <w:bottom w:val="none" w:sz="0" w:space="0" w:color="auto"/>
            <w:right w:val="none" w:sz="0" w:space="0" w:color="auto"/>
          </w:divBdr>
        </w:div>
        <w:div w:id="11686456">
          <w:marLeft w:val="0"/>
          <w:marRight w:val="0"/>
          <w:marTop w:val="0"/>
          <w:marBottom w:val="0"/>
          <w:divBdr>
            <w:top w:val="none" w:sz="0" w:space="0" w:color="auto"/>
            <w:left w:val="none" w:sz="0" w:space="0" w:color="auto"/>
            <w:bottom w:val="none" w:sz="0" w:space="0" w:color="auto"/>
            <w:right w:val="none" w:sz="0" w:space="0" w:color="auto"/>
          </w:divBdr>
        </w:div>
        <w:div w:id="1378313279">
          <w:marLeft w:val="0"/>
          <w:marRight w:val="0"/>
          <w:marTop w:val="0"/>
          <w:marBottom w:val="0"/>
          <w:divBdr>
            <w:top w:val="none" w:sz="0" w:space="0" w:color="auto"/>
            <w:left w:val="none" w:sz="0" w:space="0" w:color="auto"/>
            <w:bottom w:val="none" w:sz="0" w:space="0" w:color="auto"/>
            <w:right w:val="none" w:sz="0" w:space="0" w:color="auto"/>
          </w:divBdr>
        </w:div>
        <w:div w:id="1509979827">
          <w:marLeft w:val="0"/>
          <w:marRight w:val="0"/>
          <w:marTop w:val="0"/>
          <w:marBottom w:val="0"/>
          <w:divBdr>
            <w:top w:val="none" w:sz="0" w:space="0" w:color="auto"/>
            <w:left w:val="none" w:sz="0" w:space="0" w:color="auto"/>
            <w:bottom w:val="none" w:sz="0" w:space="0" w:color="auto"/>
            <w:right w:val="none" w:sz="0" w:space="0" w:color="auto"/>
          </w:divBdr>
        </w:div>
        <w:div w:id="1277566829">
          <w:marLeft w:val="0"/>
          <w:marRight w:val="0"/>
          <w:marTop w:val="0"/>
          <w:marBottom w:val="0"/>
          <w:divBdr>
            <w:top w:val="none" w:sz="0" w:space="0" w:color="auto"/>
            <w:left w:val="none" w:sz="0" w:space="0" w:color="auto"/>
            <w:bottom w:val="none" w:sz="0" w:space="0" w:color="auto"/>
            <w:right w:val="none" w:sz="0" w:space="0" w:color="auto"/>
          </w:divBdr>
        </w:div>
        <w:div w:id="602692737">
          <w:marLeft w:val="0"/>
          <w:marRight w:val="0"/>
          <w:marTop w:val="0"/>
          <w:marBottom w:val="0"/>
          <w:divBdr>
            <w:top w:val="none" w:sz="0" w:space="0" w:color="auto"/>
            <w:left w:val="none" w:sz="0" w:space="0" w:color="auto"/>
            <w:bottom w:val="none" w:sz="0" w:space="0" w:color="auto"/>
            <w:right w:val="none" w:sz="0" w:space="0" w:color="auto"/>
          </w:divBdr>
        </w:div>
        <w:div w:id="1595475062">
          <w:marLeft w:val="0"/>
          <w:marRight w:val="0"/>
          <w:marTop w:val="0"/>
          <w:marBottom w:val="0"/>
          <w:divBdr>
            <w:top w:val="none" w:sz="0" w:space="0" w:color="auto"/>
            <w:left w:val="none" w:sz="0" w:space="0" w:color="auto"/>
            <w:bottom w:val="none" w:sz="0" w:space="0" w:color="auto"/>
            <w:right w:val="none" w:sz="0" w:space="0" w:color="auto"/>
          </w:divBdr>
        </w:div>
        <w:div w:id="737822683">
          <w:marLeft w:val="0"/>
          <w:marRight w:val="0"/>
          <w:marTop w:val="0"/>
          <w:marBottom w:val="0"/>
          <w:divBdr>
            <w:top w:val="none" w:sz="0" w:space="0" w:color="auto"/>
            <w:left w:val="none" w:sz="0" w:space="0" w:color="auto"/>
            <w:bottom w:val="none" w:sz="0" w:space="0" w:color="auto"/>
            <w:right w:val="none" w:sz="0" w:space="0" w:color="auto"/>
          </w:divBdr>
        </w:div>
        <w:div w:id="1061827103">
          <w:marLeft w:val="0"/>
          <w:marRight w:val="0"/>
          <w:marTop w:val="0"/>
          <w:marBottom w:val="0"/>
          <w:divBdr>
            <w:top w:val="none" w:sz="0" w:space="0" w:color="auto"/>
            <w:left w:val="none" w:sz="0" w:space="0" w:color="auto"/>
            <w:bottom w:val="none" w:sz="0" w:space="0" w:color="auto"/>
            <w:right w:val="none" w:sz="0" w:space="0" w:color="auto"/>
          </w:divBdr>
        </w:div>
        <w:div w:id="1698579649">
          <w:marLeft w:val="0"/>
          <w:marRight w:val="0"/>
          <w:marTop w:val="0"/>
          <w:marBottom w:val="0"/>
          <w:divBdr>
            <w:top w:val="none" w:sz="0" w:space="0" w:color="auto"/>
            <w:left w:val="none" w:sz="0" w:space="0" w:color="auto"/>
            <w:bottom w:val="none" w:sz="0" w:space="0" w:color="auto"/>
            <w:right w:val="none" w:sz="0" w:space="0" w:color="auto"/>
          </w:divBdr>
        </w:div>
        <w:div w:id="1315716658">
          <w:marLeft w:val="0"/>
          <w:marRight w:val="0"/>
          <w:marTop w:val="0"/>
          <w:marBottom w:val="0"/>
          <w:divBdr>
            <w:top w:val="none" w:sz="0" w:space="0" w:color="auto"/>
            <w:left w:val="none" w:sz="0" w:space="0" w:color="auto"/>
            <w:bottom w:val="none" w:sz="0" w:space="0" w:color="auto"/>
            <w:right w:val="none" w:sz="0" w:space="0" w:color="auto"/>
          </w:divBdr>
        </w:div>
        <w:div w:id="835926451">
          <w:marLeft w:val="0"/>
          <w:marRight w:val="0"/>
          <w:marTop w:val="0"/>
          <w:marBottom w:val="0"/>
          <w:divBdr>
            <w:top w:val="none" w:sz="0" w:space="0" w:color="auto"/>
            <w:left w:val="none" w:sz="0" w:space="0" w:color="auto"/>
            <w:bottom w:val="none" w:sz="0" w:space="0" w:color="auto"/>
            <w:right w:val="none" w:sz="0" w:space="0" w:color="auto"/>
          </w:divBdr>
        </w:div>
        <w:div w:id="460996419">
          <w:marLeft w:val="0"/>
          <w:marRight w:val="0"/>
          <w:marTop w:val="0"/>
          <w:marBottom w:val="0"/>
          <w:divBdr>
            <w:top w:val="none" w:sz="0" w:space="0" w:color="auto"/>
            <w:left w:val="none" w:sz="0" w:space="0" w:color="auto"/>
            <w:bottom w:val="none" w:sz="0" w:space="0" w:color="auto"/>
            <w:right w:val="none" w:sz="0" w:space="0" w:color="auto"/>
          </w:divBdr>
        </w:div>
        <w:div w:id="2091806270">
          <w:marLeft w:val="0"/>
          <w:marRight w:val="0"/>
          <w:marTop w:val="0"/>
          <w:marBottom w:val="0"/>
          <w:divBdr>
            <w:top w:val="none" w:sz="0" w:space="0" w:color="auto"/>
            <w:left w:val="none" w:sz="0" w:space="0" w:color="auto"/>
            <w:bottom w:val="none" w:sz="0" w:space="0" w:color="auto"/>
            <w:right w:val="none" w:sz="0" w:space="0" w:color="auto"/>
          </w:divBdr>
        </w:div>
        <w:div w:id="1815029510">
          <w:marLeft w:val="0"/>
          <w:marRight w:val="0"/>
          <w:marTop w:val="0"/>
          <w:marBottom w:val="0"/>
          <w:divBdr>
            <w:top w:val="none" w:sz="0" w:space="0" w:color="auto"/>
            <w:left w:val="none" w:sz="0" w:space="0" w:color="auto"/>
            <w:bottom w:val="none" w:sz="0" w:space="0" w:color="auto"/>
            <w:right w:val="none" w:sz="0" w:space="0" w:color="auto"/>
          </w:divBdr>
        </w:div>
        <w:div w:id="633484182">
          <w:marLeft w:val="0"/>
          <w:marRight w:val="0"/>
          <w:marTop w:val="0"/>
          <w:marBottom w:val="0"/>
          <w:divBdr>
            <w:top w:val="none" w:sz="0" w:space="0" w:color="auto"/>
            <w:left w:val="none" w:sz="0" w:space="0" w:color="auto"/>
            <w:bottom w:val="none" w:sz="0" w:space="0" w:color="auto"/>
            <w:right w:val="none" w:sz="0" w:space="0" w:color="auto"/>
          </w:divBdr>
        </w:div>
        <w:div w:id="407849441">
          <w:marLeft w:val="0"/>
          <w:marRight w:val="0"/>
          <w:marTop w:val="0"/>
          <w:marBottom w:val="0"/>
          <w:divBdr>
            <w:top w:val="none" w:sz="0" w:space="0" w:color="auto"/>
            <w:left w:val="none" w:sz="0" w:space="0" w:color="auto"/>
            <w:bottom w:val="none" w:sz="0" w:space="0" w:color="auto"/>
            <w:right w:val="none" w:sz="0" w:space="0" w:color="auto"/>
          </w:divBdr>
        </w:div>
        <w:div w:id="1566918390">
          <w:marLeft w:val="0"/>
          <w:marRight w:val="0"/>
          <w:marTop w:val="0"/>
          <w:marBottom w:val="0"/>
          <w:divBdr>
            <w:top w:val="none" w:sz="0" w:space="0" w:color="auto"/>
            <w:left w:val="none" w:sz="0" w:space="0" w:color="auto"/>
            <w:bottom w:val="none" w:sz="0" w:space="0" w:color="auto"/>
            <w:right w:val="none" w:sz="0" w:space="0" w:color="auto"/>
          </w:divBdr>
        </w:div>
        <w:div w:id="1506091882">
          <w:marLeft w:val="0"/>
          <w:marRight w:val="0"/>
          <w:marTop w:val="0"/>
          <w:marBottom w:val="0"/>
          <w:divBdr>
            <w:top w:val="none" w:sz="0" w:space="0" w:color="auto"/>
            <w:left w:val="none" w:sz="0" w:space="0" w:color="auto"/>
            <w:bottom w:val="none" w:sz="0" w:space="0" w:color="auto"/>
            <w:right w:val="none" w:sz="0" w:space="0" w:color="auto"/>
          </w:divBdr>
        </w:div>
        <w:div w:id="769349543">
          <w:marLeft w:val="0"/>
          <w:marRight w:val="0"/>
          <w:marTop w:val="0"/>
          <w:marBottom w:val="0"/>
          <w:divBdr>
            <w:top w:val="none" w:sz="0" w:space="0" w:color="auto"/>
            <w:left w:val="none" w:sz="0" w:space="0" w:color="auto"/>
            <w:bottom w:val="none" w:sz="0" w:space="0" w:color="auto"/>
            <w:right w:val="none" w:sz="0" w:space="0" w:color="auto"/>
          </w:divBdr>
        </w:div>
        <w:div w:id="927932640">
          <w:marLeft w:val="0"/>
          <w:marRight w:val="0"/>
          <w:marTop w:val="0"/>
          <w:marBottom w:val="0"/>
          <w:divBdr>
            <w:top w:val="none" w:sz="0" w:space="0" w:color="auto"/>
            <w:left w:val="none" w:sz="0" w:space="0" w:color="auto"/>
            <w:bottom w:val="none" w:sz="0" w:space="0" w:color="auto"/>
            <w:right w:val="none" w:sz="0" w:space="0" w:color="auto"/>
          </w:divBdr>
        </w:div>
        <w:div w:id="1134982872">
          <w:marLeft w:val="0"/>
          <w:marRight w:val="0"/>
          <w:marTop w:val="0"/>
          <w:marBottom w:val="0"/>
          <w:divBdr>
            <w:top w:val="none" w:sz="0" w:space="0" w:color="auto"/>
            <w:left w:val="none" w:sz="0" w:space="0" w:color="auto"/>
            <w:bottom w:val="none" w:sz="0" w:space="0" w:color="auto"/>
            <w:right w:val="none" w:sz="0" w:space="0" w:color="auto"/>
          </w:divBdr>
        </w:div>
        <w:div w:id="1489325741">
          <w:marLeft w:val="0"/>
          <w:marRight w:val="0"/>
          <w:marTop w:val="0"/>
          <w:marBottom w:val="0"/>
          <w:divBdr>
            <w:top w:val="none" w:sz="0" w:space="0" w:color="auto"/>
            <w:left w:val="none" w:sz="0" w:space="0" w:color="auto"/>
            <w:bottom w:val="none" w:sz="0" w:space="0" w:color="auto"/>
            <w:right w:val="none" w:sz="0" w:space="0" w:color="auto"/>
          </w:divBdr>
        </w:div>
        <w:div w:id="1808619139">
          <w:marLeft w:val="0"/>
          <w:marRight w:val="0"/>
          <w:marTop w:val="0"/>
          <w:marBottom w:val="0"/>
          <w:divBdr>
            <w:top w:val="none" w:sz="0" w:space="0" w:color="auto"/>
            <w:left w:val="none" w:sz="0" w:space="0" w:color="auto"/>
            <w:bottom w:val="none" w:sz="0" w:space="0" w:color="auto"/>
            <w:right w:val="none" w:sz="0" w:space="0" w:color="auto"/>
          </w:divBdr>
        </w:div>
        <w:div w:id="1929727101">
          <w:marLeft w:val="0"/>
          <w:marRight w:val="0"/>
          <w:marTop w:val="0"/>
          <w:marBottom w:val="0"/>
          <w:divBdr>
            <w:top w:val="none" w:sz="0" w:space="0" w:color="auto"/>
            <w:left w:val="none" w:sz="0" w:space="0" w:color="auto"/>
            <w:bottom w:val="none" w:sz="0" w:space="0" w:color="auto"/>
            <w:right w:val="none" w:sz="0" w:space="0" w:color="auto"/>
          </w:divBdr>
        </w:div>
        <w:div w:id="5909504">
          <w:marLeft w:val="0"/>
          <w:marRight w:val="0"/>
          <w:marTop w:val="0"/>
          <w:marBottom w:val="0"/>
          <w:divBdr>
            <w:top w:val="none" w:sz="0" w:space="0" w:color="auto"/>
            <w:left w:val="none" w:sz="0" w:space="0" w:color="auto"/>
            <w:bottom w:val="none" w:sz="0" w:space="0" w:color="auto"/>
            <w:right w:val="none" w:sz="0" w:space="0" w:color="auto"/>
          </w:divBdr>
        </w:div>
        <w:div w:id="426776869">
          <w:marLeft w:val="0"/>
          <w:marRight w:val="0"/>
          <w:marTop w:val="0"/>
          <w:marBottom w:val="0"/>
          <w:divBdr>
            <w:top w:val="none" w:sz="0" w:space="0" w:color="auto"/>
            <w:left w:val="none" w:sz="0" w:space="0" w:color="auto"/>
            <w:bottom w:val="none" w:sz="0" w:space="0" w:color="auto"/>
            <w:right w:val="none" w:sz="0" w:space="0" w:color="auto"/>
          </w:divBdr>
        </w:div>
        <w:div w:id="597762236">
          <w:marLeft w:val="0"/>
          <w:marRight w:val="0"/>
          <w:marTop w:val="0"/>
          <w:marBottom w:val="0"/>
          <w:divBdr>
            <w:top w:val="none" w:sz="0" w:space="0" w:color="auto"/>
            <w:left w:val="none" w:sz="0" w:space="0" w:color="auto"/>
            <w:bottom w:val="none" w:sz="0" w:space="0" w:color="auto"/>
            <w:right w:val="none" w:sz="0" w:space="0" w:color="auto"/>
          </w:divBdr>
        </w:div>
        <w:div w:id="1823882949">
          <w:marLeft w:val="0"/>
          <w:marRight w:val="0"/>
          <w:marTop w:val="0"/>
          <w:marBottom w:val="0"/>
          <w:divBdr>
            <w:top w:val="none" w:sz="0" w:space="0" w:color="auto"/>
            <w:left w:val="none" w:sz="0" w:space="0" w:color="auto"/>
            <w:bottom w:val="none" w:sz="0" w:space="0" w:color="auto"/>
            <w:right w:val="none" w:sz="0" w:space="0" w:color="auto"/>
          </w:divBdr>
        </w:div>
        <w:div w:id="364478034">
          <w:marLeft w:val="0"/>
          <w:marRight w:val="0"/>
          <w:marTop w:val="0"/>
          <w:marBottom w:val="0"/>
          <w:divBdr>
            <w:top w:val="none" w:sz="0" w:space="0" w:color="auto"/>
            <w:left w:val="none" w:sz="0" w:space="0" w:color="auto"/>
            <w:bottom w:val="none" w:sz="0" w:space="0" w:color="auto"/>
            <w:right w:val="none" w:sz="0" w:space="0" w:color="auto"/>
          </w:divBdr>
        </w:div>
        <w:div w:id="805509335">
          <w:marLeft w:val="0"/>
          <w:marRight w:val="0"/>
          <w:marTop w:val="0"/>
          <w:marBottom w:val="0"/>
          <w:divBdr>
            <w:top w:val="none" w:sz="0" w:space="0" w:color="auto"/>
            <w:left w:val="none" w:sz="0" w:space="0" w:color="auto"/>
            <w:bottom w:val="none" w:sz="0" w:space="0" w:color="auto"/>
            <w:right w:val="none" w:sz="0" w:space="0" w:color="auto"/>
          </w:divBdr>
        </w:div>
        <w:div w:id="151220508">
          <w:marLeft w:val="0"/>
          <w:marRight w:val="0"/>
          <w:marTop w:val="0"/>
          <w:marBottom w:val="0"/>
          <w:divBdr>
            <w:top w:val="none" w:sz="0" w:space="0" w:color="auto"/>
            <w:left w:val="none" w:sz="0" w:space="0" w:color="auto"/>
            <w:bottom w:val="none" w:sz="0" w:space="0" w:color="auto"/>
            <w:right w:val="none" w:sz="0" w:space="0" w:color="auto"/>
          </w:divBdr>
        </w:div>
        <w:div w:id="1971131115">
          <w:marLeft w:val="0"/>
          <w:marRight w:val="0"/>
          <w:marTop w:val="0"/>
          <w:marBottom w:val="0"/>
          <w:divBdr>
            <w:top w:val="none" w:sz="0" w:space="0" w:color="auto"/>
            <w:left w:val="none" w:sz="0" w:space="0" w:color="auto"/>
            <w:bottom w:val="none" w:sz="0" w:space="0" w:color="auto"/>
            <w:right w:val="none" w:sz="0" w:space="0" w:color="auto"/>
          </w:divBdr>
        </w:div>
        <w:div w:id="1625235729">
          <w:marLeft w:val="0"/>
          <w:marRight w:val="0"/>
          <w:marTop w:val="0"/>
          <w:marBottom w:val="0"/>
          <w:divBdr>
            <w:top w:val="none" w:sz="0" w:space="0" w:color="auto"/>
            <w:left w:val="none" w:sz="0" w:space="0" w:color="auto"/>
            <w:bottom w:val="none" w:sz="0" w:space="0" w:color="auto"/>
            <w:right w:val="none" w:sz="0" w:space="0" w:color="auto"/>
          </w:divBdr>
        </w:div>
        <w:div w:id="639654598">
          <w:marLeft w:val="0"/>
          <w:marRight w:val="0"/>
          <w:marTop w:val="0"/>
          <w:marBottom w:val="0"/>
          <w:divBdr>
            <w:top w:val="none" w:sz="0" w:space="0" w:color="auto"/>
            <w:left w:val="none" w:sz="0" w:space="0" w:color="auto"/>
            <w:bottom w:val="none" w:sz="0" w:space="0" w:color="auto"/>
            <w:right w:val="none" w:sz="0" w:space="0" w:color="auto"/>
          </w:divBdr>
        </w:div>
        <w:div w:id="1910654565">
          <w:marLeft w:val="0"/>
          <w:marRight w:val="0"/>
          <w:marTop w:val="0"/>
          <w:marBottom w:val="0"/>
          <w:divBdr>
            <w:top w:val="none" w:sz="0" w:space="0" w:color="auto"/>
            <w:left w:val="none" w:sz="0" w:space="0" w:color="auto"/>
            <w:bottom w:val="none" w:sz="0" w:space="0" w:color="auto"/>
            <w:right w:val="none" w:sz="0" w:space="0" w:color="auto"/>
          </w:divBdr>
        </w:div>
        <w:div w:id="962930853">
          <w:marLeft w:val="0"/>
          <w:marRight w:val="0"/>
          <w:marTop w:val="0"/>
          <w:marBottom w:val="0"/>
          <w:divBdr>
            <w:top w:val="none" w:sz="0" w:space="0" w:color="auto"/>
            <w:left w:val="none" w:sz="0" w:space="0" w:color="auto"/>
            <w:bottom w:val="none" w:sz="0" w:space="0" w:color="auto"/>
            <w:right w:val="none" w:sz="0" w:space="0" w:color="auto"/>
          </w:divBdr>
        </w:div>
        <w:div w:id="1453329738">
          <w:marLeft w:val="0"/>
          <w:marRight w:val="0"/>
          <w:marTop w:val="0"/>
          <w:marBottom w:val="0"/>
          <w:divBdr>
            <w:top w:val="none" w:sz="0" w:space="0" w:color="auto"/>
            <w:left w:val="none" w:sz="0" w:space="0" w:color="auto"/>
            <w:bottom w:val="none" w:sz="0" w:space="0" w:color="auto"/>
            <w:right w:val="none" w:sz="0" w:space="0" w:color="auto"/>
          </w:divBdr>
        </w:div>
        <w:div w:id="1228147823">
          <w:marLeft w:val="0"/>
          <w:marRight w:val="0"/>
          <w:marTop w:val="0"/>
          <w:marBottom w:val="0"/>
          <w:divBdr>
            <w:top w:val="none" w:sz="0" w:space="0" w:color="auto"/>
            <w:left w:val="none" w:sz="0" w:space="0" w:color="auto"/>
            <w:bottom w:val="none" w:sz="0" w:space="0" w:color="auto"/>
            <w:right w:val="none" w:sz="0" w:space="0" w:color="auto"/>
          </w:divBdr>
        </w:div>
        <w:div w:id="152573681">
          <w:marLeft w:val="0"/>
          <w:marRight w:val="0"/>
          <w:marTop w:val="0"/>
          <w:marBottom w:val="0"/>
          <w:divBdr>
            <w:top w:val="none" w:sz="0" w:space="0" w:color="auto"/>
            <w:left w:val="none" w:sz="0" w:space="0" w:color="auto"/>
            <w:bottom w:val="none" w:sz="0" w:space="0" w:color="auto"/>
            <w:right w:val="none" w:sz="0" w:space="0" w:color="auto"/>
          </w:divBdr>
        </w:div>
        <w:div w:id="564608778">
          <w:marLeft w:val="0"/>
          <w:marRight w:val="0"/>
          <w:marTop w:val="0"/>
          <w:marBottom w:val="0"/>
          <w:divBdr>
            <w:top w:val="none" w:sz="0" w:space="0" w:color="auto"/>
            <w:left w:val="none" w:sz="0" w:space="0" w:color="auto"/>
            <w:bottom w:val="none" w:sz="0" w:space="0" w:color="auto"/>
            <w:right w:val="none" w:sz="0" w:space="0" w:color="auto"/>
          </w:divBdr>
        </w:div>
        <w:div w:id="1897273167">
          <w:marLeft w:val="0"/>
          <w:marRight w:val="0"/>
          <w:marTop w:val="0"/>
          <w:marBottom w:val="0"/>
          <w:divBdr>
            <w:top w:val="none" w:sz="0" w:space="0" w:color="auto"/>
            <w:left w:val="none" w:sz="0" w:space="0" w:color="auto"/>
            <w:bottom w:val="none" w:sz="0" w:space="0" w:color="auto"/>
            <w:right w:val="none" w:sz="0" w:space="0" w:color="auto"/>
          </w:divBdr>
        </w:div>
        <w:div w:id="1359089337">
          <w:marLeft w:val="0"/>
          <w:marRight w:val="0"/>
          <w:marTop w:val="0"/>
          <w:marBottom w:val="0"/>
          <w:divBdr>
            <w:top w:val="none" w:sz="0" w:space="0" w:color="auto"/>
            <w:left w:val="none" w:sz="0" w:space="0" w:color="auto"/>
            <w:bottom w:val="none" w:sz="0" w:space="0" w:color="auto"/>
            <w:right w:val="none" w:sz="0" w:space="0" w:color="auto"/>
          </w:divBdr>
        </w:div>
        <w:div w:id="1249190523">
          <w:marLeft w:val="0"/>
          <w:marRight w:val="0"/>
          <w:marTop w:val="0"/>
          <w:marBottom w:val="0"/>
          <w:divBdr>
            <w:top w:val="none" w:sz="0" w:space="0" w:color="auto"/>
            <w:left w:val="none" w:sz="0" w:space="0" w:color="auto"/>
            <w:bottom w:val="none" w:sz="0" w:space="0" w:color="auto"/>
            <w:right w:val="none" w:sz="0" w:space="0" w:color="auto"/>
          </w:divBdr>
        </w:div>
        <w:div w:id="1601991598">
          <w:marLeft w:val="0"/>
          <w:marRight w:val="0"/>
          <w:marTop w:val="0"/>
          <w:marBottom w:val="0"/>
          <w:divBdr>
            <w:top w:val="none" w:sz="0" w:space="0" w:color="auto"/>
            <w:left w:val="none" w:sz="0" w:space="0" w:color="auto"/>
            <w:bottom w:val="none" w:sz="0" w:space="0" w:color="auto"/>
            <w:right w:val="none" w:sz="0" w:space="0" w:color="auto"/>
          </w:divBdr>
        </w:div>
        <w:div w:id="199630491">
          <w:marLeft w:val="0"/>
          <w:marRight w:val="0"/>
          <w:marTop w:val="0"/>
          <w:marBottom w:val="0"/>
          <w:divBdr>
            <w:top w:val="none" w:sz="0" w:space="0" w:color="auto"/>
            <w:left w:val="none" w:sz="0" w:space="0" w:color="auto"/>
            <w:bottom w:val="none" w:sz="0" w:space="0" w:color="auto"/>
            <w:right w:val="none" w:sz="0" w:space="0" w:color="auto"/>
          </w:divBdr>
        </w:div>
        <w:div w:id="761292157">
          <w:marLeft w:val="0"/>
          <w:marRight w:val="0"/>
          <w:marTop w:val="0"/>
          <w:marBottom w:val="0"/>
          <w:divBdr>
            <w:top w:val="none" w:sz="0" w:space="0" w:color="auto"/>
            <w:left w:val="none" w:sz="0" w:space="0" w:color="auto"/>
            <w:bottom w:val="none" w:sz="0" w:space="0" w:color="auto"/>
            <w:right w:val="none" w:sz="0" w:space="0" w:color="auto"/>
          </w:divBdr>
        </w:div>
        <w:div w:id="58210422">
          <w:marLeft w:val="0"/>
          <w:marRight w:val="0"/>
          <w:marTop w:val="0"/>
          <w:marBottom w:val="0"/>
          <w:divBdr>
            <w:top w:val="none" w:sz="0" w:space="0" w:color="auto"/>
            <w:left w:val="none" w:sz="0" w:space="0" w:color="auto"/>
            <w:bottom w:val="none" w:sz="0" w:space="0" w:color="auto"/>
            <w:right w:val="none" w:sz="0" w:space="0" w:color="auto"/>
          </w:divBdr>
        </w:div>
        <w:div w:id="387844795">
          <w:marLeft w:val="0"/>
          <w:marRight w:val="0"/>
          <w:marTop w:val="0"/>
          <w:marBottom w:val="0"/>
          <w:divBdr>
            <w:top w:val="none" w:sz="0" w:space="0" w:color="auto"/>
            <w:left w:val="none" w:sz="0" w:space="0" w:color="auto"/>
            <w:bottom w:val="none" w:sz="0" w:space="0" w:color="auto"/>
            <w:right w:val="none" w:sz="0" w:space="0" w:color="auto"/>
          </w:divBdr>
        </w:div>
        <w:div w:id="727997869">
          <w:marLeft w:val="0"/>
          <w:marRight w:val="0"/>
          <w:marTop w:val="0"/>
          <w:marBottom w:val="0"/>
          <w:divBdr>
            <w:top w:val="none" w:sz="0" w:space="0" w:color="auto"/>
            <w:left w:val="none" w:sz="0" w:space="0" w:color="auto"/>
            <w:bottom w:val="none" w:sz="0" w:space="0" w:color="auto"/>
            <w:right w:val="none" w:sz="0" w:space="0" w:color="auto"/>
          </w:divBdr>
        </w:div>
        <w:div w:id="1345327488">
          <w:marLeft w:val="0"/>
          <w:marRight w:val="0"/>
          <w:marTop w:val="0"/>
          <w:marBottom w:val="0"/>
          <w:divBdr>
            <w:top w:val="none" w:sz="0" w:space="0" w:color="auto"/>
            <w:left w:val="none" w:sz="0" w:space="0" w:color="auto"/>
            <w:bottom w:val="none" w:sz="0" w:space="0" w:color="auto"/>
            <w:right w:val="none" w:sz="0" w:space="0" w:color="auto"/>
          </w:divBdr>
        </w:div>
        <w:div w:id="1495954182">
          <w:marLeft w:val="0"/>
          <w:marRight w:val="0"/>
          <w:marTop w:val="0"/>
          <w:marBottom w:val="0"/>
          <w:divBdr>
            <w:top w:val="none" w:sz="0" w:space="0" w:color="auto"/>
            <w:left w:val="none" w:sz="0" w:space="0" w:color="auto"/>
            <w:bottom w:val="none" w:sz="0" w:space="0" w:color="auto"/>
            <w:right w:val="none" w:sz="0" w:space="0" w:color="auto"/>
          </w:divBdr>
        </w:div>
        <w:div w:id="1465343692">
          <w:marLeft w:val="0"/>
          <w:marRight w:val="0"/>
          <w:marTop w:val="0"/>
          <w:marBottom w:val="0"/>
          <w:divBdr>
            <w:top w:val="none" w:sz="0" w:space="0" w:color="auto"/>
            <w:left w:val="none" w:sz="0" w:space="0" w:color="auto"/>
            <w:bottom w:val="none" w:sz="0" w:space="0" w:color="auto"/>
            <w:right w:val="none" w:sz="0" w:space="0" w:color="auto"/>
          </w:divBdr>
        </w:div>
        <w:div w:id="1676305716">
          <w:marLeft w:val="0"/>
          <w:marRight w:val="0"/>
          <w:marTop w:val="0"/>
          <w:marBottom w:val="0"/>
          <w:divBdr>
            <w:top w:val="none" w:sz="0" w:space="0" w:color="auto"/>
            <w:left w:val="none" w:sz="0" w:space="0" w:color="auto"/>
            <w:bottom w:val="none" w:sz="0" w:space="0" w:color="auto"/>
            <w:right w:val="none" w:sz="0" w:space="0" w:color="auto"/>
          </w:divBdr>
        </w:div>
        <w:div w:id="364331278">
          <w:marLeft w:val="0"/>
          <w:marRight w:val="0"/>
          <w:marTop w:val="0"/>
          <w:marBottom w:val="0"/>
          <w:divBdr>
            <w:top w:val="none" w:sz="0" w:space="0" w:color="auto"/>
            <w:left w:val="none" w:sz="0" w:space="0" w:color="auto"/>
            <w:bottom w:val="none" w:sz="0" w:space="0" w:color="auto"/>
            <w:right w:val="none" w:sz="0" w:space="0" w:color="auto"/>
          </w:divBdr>
        </w:div>
        <w:div w:id="1584530711">
          <w:marLeft w:val="0"/>
          <w:marRight w:val="0"/>
          <w:marTop w:val="0"/>
          <w:marBottom w:val="0"/>
          <w:divBdr>
            <w:top w:val="none" w:sz="0" w:space="0" w:color="auto"/>
            <w:left w:val="none" w:sz="0" w:space="0" w:color="auto"/>
            <w:bottom w:val="none" w:sz="0" w:space="0" w:color="auto"/>
            <w:right w:val="none" w:sz="0" w:space="0" w:color="auto"/>
          </w:divBdr>
        </w:div>
        <w:div w:id="1374117224">
          <w:marLeft w:val="0"/>
          <w:marRight w:val="0"/>
          <w:marTop w:val="0"/>
          <w:marBottom w:val="0"/>
          <w:divBdr>
            <w:top w:val="none" w:sz="0" w:space="0" w:color="auto"/>
            <w:left w:val="none" w:sz="0" w:space="0" w:color="auto"/>
            <w:bottom w:val="none" w:sz="0" w:space="0" w:color="auto"/>
            <w:right w:val="none" w:sz="0" w:space="0" w:color="auto"/>
          </w:divBdr>
        </w:div>
        <w:div w:id="156960390">
          <w:marLeft w:val="0"/>
          <w:marRight w:val="0"/>
          <w:marTop w:val="0"/>
          <w:marBottom w:val="0"/>
          <w:divBdr>
            <w:top w:val="none" w:sz="0" w:space="0" w:color="auto"/>
            <w:left w:val="none" w:sz="0" w:space="0" w:color="auto"/>
            <w:bottom w:val="none" w:sz="0" w:space="0" w:color="auto"/>
            <w:right w:val="none" w:sz="0" w:space="0" w:color="auto"/>
          </w:divBdr>
        </w:div>
        <w:div w:id="1237131870">
          <w:marLeft w:val="0"/>
          <w:marRight w:val="0"/>
          <w:marTop w:val="0"/>
          <w:marBottom w:val="0"/>
          <w:divBdr>
            <w:top w:val="none" w:sz="0" w:space="0" w:color="auto"/>
            <w:left w:val="none" w:sz="0" w:space="0" w:color="auto"/>
            <w:bottom w:val="none" w:sz="0" w:space="0" w:color="auto"/>
            <w:right w:val="none" w:sz="0" w:space="0" w:color="auto"/>
          </w:divBdr>
        </w:div>
        <w:div w:id="180049362">
          <w:marLeft w:val="0"/>
          <w:marRight w:val="0"/>
          <w:marTop w:val="0"/>
          <w:marBottom w:val="0"/>
          <w:divBdr>
            <w:top w:val="none" w:sz="0" w:space="0" w:color="auto"/>
            <w:left w:val="none" w:sz="0" w:space="0" w:color="auto"/>
            <w:bottom w:val="none" w:sz="0" w:space="0" w:color="auto"/>
            <w:right w:val="none" w:sz="0" w:space="0" w:color="auto"/>
          </w:divBdr>
        </w:div>
        <w:div w:id="132453219">
          <w:marLeft w:val="0"/>
          <w:marRight w:val="0"/>
          <w:marTop w:val="0"/>
          <w:marBottom w:val="0"/>
          <w:divBdr>
            <w:top w:val="none" w:sz="0" w:space="0" w:color="auto"/>
            <w:left w:val="none" w:sz="0" w:space="0" w:color="auto"/>
            <w:bottom w:val="none" w:sz="0" w:space="0" w:color="auto"/>
            <w:right w:val="none" w:sz="0" w:space="0" w:color="auto"/>
          </w:divBdr>
        </w:div>
        <w:div w:id="1083456872">
          <w:marLeft w:val="0"/>
          <w:marRight w:val="0"/>
          <w:marTop w:val="0"/>
          <w:marBottom w:val="0"/>
          <w:divBdr>
            <w:top w:val="none" w:sz="0" w:space="0" w:color="auto"/>
            <w:left w:val="none" w:sz="0" w:space="0" w:color="auto"/>
            <w:bottom w:val="none" w:sz="0" w:space="0" w:color="auto"/>
            <w:right w:val="none" w:sz="0" w:space="0" w:color="auto"/>
          </w:divBdr>
        </w:div>
        <w:div w:id="1728259834">
          <w:marLeft w:val="0"/>
          <w:marRight w:val="0"/>
          <w:marTop w:val="0"/>
          <w:marBottom w:val="0"/>
          <w:divBdr>
            <w:top w:val="none" w:sz="0" w:space="0" w:color="auto"/>
            <w:left w:val="none" w:sz="0" w:space="0" w:color="auto"/>
            <w:bottom w:val="none" w:sz="0" w:space="0" w:color="auto"/>
            <w:right w:val="none" w:sz="0" w:space="0" w:color="auto"/>
          </w:divBdr>
        </w:div>
        <w:div w:id="1555309562">
          <w:marLeft w:val="0"/>
          <w:marRight w:val="0"/>
          <w:marTop w:val="0"/>
          <w:marBottom w:val="0"/>
          <w:divBdr>
            <w:top w:val="none" w:sz="0" w:space="0" w:color="auto"/>
            <w:left w:val="none" w:sz="0" w:space="0" w:color="auto"/>
            <w:bottom w:val="none" w:sz="0" w:space="0" w:color="auto"/>
            <w:right w:val="none" w:sz="0" w:space="0" w:color="auto"/>
          </w:divBdr>
        </w:div>
        <w:div w:id="850145590">
          <w:marLeft w:val="0"/>
          <w:marRight w:val="0"/>
          <w:marTop w:val="0"/>
          <w:marBottom w:val="0"/>
          <w:divBdr>
            <w:top w:val="none" w:sz="0" w:space="0" w:color="auto"/>
            <w:left w:val="none" w:sz="0" w:space="0" w:color="auto"/>
            <w:bottom w:val="none" w:sz="0" w:space="0" w:color="auto"/>
            <w:right w:val="none" w:sz="0" w:space="0" w:color="auto"/>
          </w:divBdr>
        </w:div>
        <w:div w:id="74327260">
          <w:marLeft w:val="0"/>
          <w:marRight w:val="0"/>
          <w:marTop w:val="0"/>
          <w:marBottom w:val="0"/>
          <w:divBdr>
            <w:top w:val="none" w:sz="0" w:space="0" w:color="auto"/>
            <w:left w:val="none" w:sz="0" w:space="0" w:color="auto"/>
            <w:bottom w:val="none" w:sz="0" w:space="0" w:color="auto"/>
            <w:right w:val="none" w:sz="0" w:space="0" w:color="auto"/>
          </w:divBdr>
        </w:div>
        <w:div w:id="387845752">
          <w:marLeft w:val="0"/>
          <w:marRight w:val="0"/>
          <w:marTop w:val="0"/>
          <w:marBottom w:val="0"/>
          <w:divBdr>
            <w:top w:val="none" w:sz="0" w:space="0" w:color="auto"/>
            <w:left w:val="none" w:sz="0" w:space="0" w:color="auto"/>
            <w:bottom w:val="none" w:sz="0" w:space="0" w:color="auto"/>
            <w:right w:val="none" w:sz="0" w:space="0" w:color="auto"/>
          </w:divBdr>
        </w:div>
        <w:div w:id="205064010">
          <w:marLeft w:val="0"/>
          <w:marRight w:val="0"/>
          <w:marTop w:val="0"/>
          <w:marBottom w:val="0"/>
          <w:divBdr>
            <w:top w:val="none" w:sz="0" w:space="0" w:color="auto"/>
            <w:left w:val="none" w:sz="0" w:space="0" w:color="auto"/>
            <w:bottom w:val="none" w:sz="0" w:space="0" w:color="auto"/>
            <w:right w:val="none" w:sz="0" w:space="0" w:color="auto"/>
          </w:divBdr>
        </w:div>
        <w:div w:id="861476477">
          <w:marLeft w:val="0"/>
          <w:marRight w:val="0"/>
          <w:marTop w:val="0"/>
          <w:marBottom w:val="0"/>
          <w:divBdr>
            <w:top w:val="none" w:sz="0" w:space="0" w:color="auto"/>
            <w:left w:val="none" w:sz="0" w:space="0" w:color="auto"/>
            <w:bottom w:val="none" w:sz="0" w:space="0" w:color="auto"/>
            <w:right w:val="none" w:sz="0" w:space="0" w:color="auto"/>
          </w:divBdr>
        </w:div>
        <w:div w:id="918832742">
          <w:marLeft w:val="0"/>
          <w:marRight w:val="0"/>
          <w:marTop w:val="0"/>
          <w:marBottom w:val="0"/>
          <w:divBdr>
            <w:top w:val="none" w:sz="0" w:space="0" w:color="auto"/>
            <w:left w:val="none" w:sz="0" w:space="0" w:color="auto"/>
            <w:bottom w:val="none" w:sz="0" w:space="0" w:color="auto"/>
            <w:right w:val="none" w:sz="0" w:space="0" w:color="auto"/>
          </w:divBdr>
        </w:div>
        <w:div w:id="1170370029">
          <w:marLeft w:val="0"/>
          <w:marRight w:val="0"/>
          <w:marTop w:val="0"/>
          <w:marBottom w:val="0"/>
          <w:divBdr>
            <w:top w:val="none" w:sz="0" w:space="0" w:color="auto"/>
            <w:left w:val="none" w:sz="0" w:space="0" w:color="auto"/>
            <w:bottom w:val="none" w:sz="0" w:space="0" w:color="auto"/>
            <w:right w:val="none" w:sz="0" w:space="0" w:color="auto"/>
          </w:divBdr>
        </w:div>
        <w:div w:id="1087771380">
          <w:marLeft w:val="0"/>
          <w:marRight w:val="0"/>
          <w:marTop w:val="0"/>
          <w:marBottom w:val="0"/>
          <w:divBdr>
            <w:top w:val="none" w:sz="0" w:space="0" w:color="auto"/>
            <w:left w:val="none" w:sz="0" w:space="0" w:color="auto"/>
            <w:bottom w:val="none" w:sz="0" w:space="0" w:color="auto"/>
            <w:right w:val="none" w:sz="0" w:space="0" w:color="auto"/>
          </w:divBdr>
        </w:div>
        <w:div w:id="841552181">
          <w:marLeft w:val="0"/>
          <w:marRight w:val="0"/>
          <w:marTop w:val="0"/>
          <w:marBottom w:val="0"/>
          <w:divBdr>
            <w:top w:val="none" w:sz="0" w:space="0" w:color="auto"/>
            <w:left w:val="none" w:sz="0" w:space="0" w:color="auto"/>
            <w:bottom w:val="none" w:sz="0" w:space="0" w:color="auto"/>
            <w:right w:val="none" w:sz="0" w:space="0" w:color="auto"/>
          </w:divBdr>
        </w:div>
        <w:div w:id="492381742">
          <w:marLeft w:val="0"/>
          <w:marRight w:val="0"/>
          <w:marTop w:val="0"/>
          <w:marBottom w:val="0"/>
          <w:divBdr>
            <w:top w:val="none" w:sz="0" w:space="0" w:color="auto"/>
            <w:left w:val="none" w:sz="0" w:space="0" w:color="auto"/>
            <w:bottom w:val="none" w:sz="0" w:space="0" w:color="auto"/>
            <w:right w:val="none" w:sz="0" w:space="0" w:color="auto"/>
          </w:divBdr>
        </w:div>
        <w:div w:id="960915297">
          <w:marLeft w:val="0"/>
          <w:marRight w:val="0"/>
          <w:marTop w:val="0"/>
          <w:marBottom w:val="0"/>
          <w:divBdr>
            <w:top w:val="none" w:sz="0" w:space="0" w:color="auto"/>
            <w:left w:val="none" w:sz="0" w:space="0" w:color="auto"/>
            <w:bottom w:val="none" w:sz="0" w:space="0" w:color="auto"/>
            <w:right w:val="none" w:sz="0" w:space="0" w:color="auto"/>
          </w:divBdr>
        </w:div>
        <w:div w:id="203828944">
          <w:marLeft w:val="0"/>
          <w:marRight w:val="0"/>
          <w:marTop w:val="0"/>
          <w:marBottom w:val="0"/>
          <w:divBdr>
            <w:top w:val="none" w:sz="0" w:space="0" w:color="auto"/>
            <w:left w:val="none" w:sz="0" w:space="0" w:color="auto"/>
            <w:bottom w:val="none" w:sz="0" w:space="0" w:color="auto"/>
            <w:right w:val="none" w:sz="0" w:space="0" w:color="auto"/>
          </w:divBdr>
        </w:div>
        <w:div w:id="1717462128">
          <w:marLeft w:val="0"/>
          <w:marRight w:val="0"/>
          <w:marTop w:val="0"/>
          <w:marBottom w:val="0"/>
          <w:divBdr>
            <w:top w:val="none" w:sz="0" w:space="0" w:color="auto"/>
            <w:left w:val="none" w:sz="0" w:space="0" w:color="auto"/>
            <w:bottom w:val="none" w:sz="0" w:space="0" w:color="auto"/>
            <w:right w:val="none" w:sz="0" w:space="0" w:color="auto"/>
          </w:divBdr>
        </w:div>
        <w:div w:id="1324966960">
          <w:marLeft w:val="0"/>
          <w:marRight w:val="0"/>
          <w:marTop w:val="0"/>
          <w:marBottom w:val="0"/>
          <w:divBdr>
            <w:top w:val="none" w:sz="0" w:space="0" w:color="auto"/>
            <w:left w:val="none" w:sz="0" w:space="0" w:color="auto"/>
            <w:bottom w:val="none" w:sz="0" w:space="0" w:color="auto"/>
            <w:right w:val="none" w:sz="0" w:space="0" w:color="auto"/>
          </w:divBdr>
        </w:div>
        <w:div w:id="1000277092">
          <w:marLeft w:val="0"/>
          <w:marRight w:val="0"/>
          <w:marTop w:val="0"/>
          <w:marBottom w:val="0"/>
          <w:divBdr>
            <w:top w:val="none" w:sz="0" w:space="0" w:color="auto"/>
            <w:left w:val="none" w:sz="0" w:space="0" w:color="auto"/>
            <w:bottom w:val="none" w:sz="0" w:space="0" w:color="auto"/>
            <w:right w:val="none" w:sz="0" w:space="0" w:color="auto"/>
          </w:divBdr>
        </w:div>
        <w:div w:id="22756613">
          <w:marLeft w:val="0"/>
          <w:marRight w:val="0"/>
          <w:marTop w:val="0"/>
          <w:marBottom w:val="0"/>
          <w:divBdr>
            <w:top w:val="none" w:sz="0" w:space="0" w:color="auto"/>
            <w:left w:val="none" w:sz="0" w:space="0" w:color="auto"/>
            <w:bottom w:val="none" w:sz="0" w:space="0" w:color="auto"/>
            <w:right w:val="none" w:sz="0" w:space="0" w:color="auto"/>
          </w:divBdr>
        </w:div>
        <w:div w:id="300506494">
          <w:marLeft w:val="0"/>
          <w:marRight w:val="0"/>
          <w:marTop w:val="0"/>
          <w:marBottom w:val="0"/>
          <w:divBdr>
            <w:top w:val="none" w:sz="0" w:space="0" w:color="auto"/>
            <w:left w:val="none" w:sz="0" w:space="0" w:color="auto"/>
            <w:bottom w:val="none" w:sz="0" w:space="0" w:color="auto"/>
            <w:right w:val="none" w:sz="0" w:space="0" w:color="auto"/>
          </w:divBdr>
        </w:div>
        <w:div w:id="1109662876">
          <w:marLeft w:val="0"/>
          <w:marRight w:val="0"/>
          <w:marTop w:val="0"/>
          <w:marBottom w:val="0"/>
          <w:divBdr>
            <w:top w:val="none" w:sz="0" w:space="0" w:color="auto"/>
            <w:left w:val="none" w:sz="0" w:space="0" w:color="auto"/>
            <w:bottom w:val="none" w:sz="0" w:space="0" w:color="auto"/>
            <w:right w:val="none" w:sz="0" w:space="0" w:color="auto"/>
          </w:divBdr>
        </w:div>
        <w:div w:id="618226708">
          <w:marLeft w:val="0"/>
          <w:marRight w:val="0"/>
          <w:marTop w:val="0"/>
          <w:marBottom w:val="0"/>
          <w:divBdr>
            <w:top w:val="none" w:sz="0" w:space="0" w:color="auto"/>
            <w:left w:val="none" w:sz="0" w:space="0" w:color="auto"/>
            <w:bottom w:val="none" w:sz="0" w:space="0" w:color="auto"/>
            <w:right w:val="none" w:sz="0" w:space="0" w:color="auto"/>
          </w:divBdr>
        </w:div>
        <w:div w:id="203371021">
          <w:marLeft w:val="0"/>
          <w:marRight w:val="0"/>
          <w:marTop w:val="0"/>
          <w:marBottom w:val="0"/>
          <w:divBdr>
            <w:top w:val="none" w:sz="0" w:space="0" w:color="auto"/>
            <w:left w:val="none" w:sz="0" w:space="0" w:color="auto"/>
            <w:bottom w:val="none" w:sz="0" w:space="0" w:color="auto"/>
            <w:right w:val="none" w:sz="0" w:space="0" w:color="auto"/>
          </w:divBdr>
        </w:div>
        <w:div w:id="961807229">
          <w:marLeft w:val="0"/>
          <w:marRight w:val="0"/>
          <w:marTop w:val="0"/>
          <w:marBottom w:val="0"/>
          <w:divBdr>
            <w:top w:val="none" w:sz="0" w:space="0" w:color="auto"/>
            <w:left w:val="none" w:sz="0" w:space="0" w:color="auto"/>
            <w:bottom w:val="none" w:sz="0" w:space="0" w:color="auto"/>
            <w:right w:val="none" w:sz="0" w:space="0" w:color="auto"/>
          </w:divBdr>
        </w:div>
        <w:div w:id="1749813223">
          <w:marLeft w:val="0"/>
          <w:marRight w:val="0"/>
          <w:marTop w:val="0"/>
          <w:marBottom w:val="0"/>
          <w:divBdr>
            <w:top w:val="none" w:sz="0" w:space="0" w:color="auto"/>
            <w:left w:val="none" w:sz="0" w:space="0" w:color="auto"/>
            <w:bottom w:val="none" w:sz="0" w:space="0" w:color="auto"/>
            <w:right w:val="none" w:sz="0" w:space="0" w:color="auto"/>
          </w:divBdr>
        </w:div>
        <w:div w:id="943027534">
          <w:marLeft w:val="0"/>
          <w:marRight w:val="0"/>
          <w:marTop w:val="0"/>
          <w:marBottom w:val="0"/>
          <w:divBdr>
            <w:top w:val="none" w:sz="0" w:space="0" w:color="auto"/>
            <w:left w:val="none" w:sz="0" w:space="0" w:color="auto"/>
            <w:bottom w:val="none" w:sz="0" w:space="0" w:color="auto"/>
            <w:right w:val="none" w:sz="0" w:space="0" w:color="auto"/>
          </w:divBdr>
        </w:div>
        <w:div w:id="1809127160">
          <w:marLeft w:val="0"/>
          <w:marRight w:val="0"/>
          <w:marTop w:val="0"/>
          <w:marBottom w:val="0"/>
          <w:divBdr>
            <w:top w:val="none" w:sz="0" w:space="0" w:color="auto"/>
            <w:left w:val="none" w:sz="0" w:space="0" w:color="auto"/>
            <w:bottom w:val="none" w:sz="0" w:space="0" w:color="auto"/>
            <w:right w:val="none" w:sz="0" w:space="0" w:color="auto"/>
          </w:divBdr>
        </w:div>
        <w:div w:id="1044137381">
          <w:marLeft w:val="0"/>
          <w:marRight w:val="0"/>
          <w:marTop w:val="0"/>
          <w:marBottom w:val="0"/>
          <w:divBdr>
            <w:top w:val="none" w:sz="0" w:space="0" w:color="auto"/>
            <w:left w:val="none" w:sz="0" w:space="0" w:color="auto"/>
            <w:bottom w:val="none" w:sz="0" w:space="0" w:color="auto"/>
            <w:right w:val="none" w:sz="0" w:space="0" w:color="auto"/>
          </w:divBdr>
        </w:div>
        <w:div w:id="1835604272">
          <w:marLeft w:val="0"/>
          <w:marRight w:val="0"/>
          <w:marTop w:val="0"/>
          <w:marBottom w:val="0"/>
          <w:divBdr>
            <w:top w:val="none" w:sz="0" w:space="0" w:color="auto"/>
            <w:left w:val="none" w:sz="0" w:space="0" w:color="auto"/>
            <w:bottom w:val="none" w:sz="0" w:space="0" w:color="auto"/>
            <w:right w:val="none" w:sz="0" w:space="0" w:color="auto"/>
          </w:divBdr>
        </w:div>
        <w:div w:id="1380395162">
          <w:marLeft w:val="0"/>
          <w:marRight w:val="0"/>
          <w:marTop w:val="0"/>
          <w:marBottom w:val="0"/>
          <w:divBdr>
            <w:top w:val="none" w:sz="0" w:space="0" w:color="auto"/>
            <w:left w:val="none" w:sz="0" w:space="0" w:color="auto"/>
            <w:bottom w:val="none" w:sz="0" w:space="0" w:color="auto"/>
            <w:right w:val="none" w:sz="0" w:space="0" w:color="auto"/>
          </w:divBdr>
        </w:div>
        <w:div w:id="1057699975">
          <w:marLeft w:val="0"/>
          <w:marRight w:val="0"/>
          <w:marTop w:val="0"/>
          <w:marBottom w:val="0"/>
          <w:divBdr>
            <w:top w:val="none" w:sz="0" w:space="0" w:color="auto"/>
            <w:left w:val="none" w:sz="0" w:space="0" w:color="auto"/>
            <w:bottom w:val="none" w:sz="0" w:space="0" w:color="auto"/>
            <w:right w:val="none" w:sz="0" w:space="0" w:color="auto"/>
          </w:divBdr>
        </w:div>
        <w:div w:id="703213331">
          <w:marLeft w:val="0"/>
          <w:marRight w:val="0"/>
          <w:marTop w:val="0"/>
          <w:marBottom w:val="0"/>
          <w:divBdr>
            <w:top w:val="none" w:sz="0" w:space="0" w:color="auto"/>
            <w:left w:val="none" w:sz="0" w:space="0" w:color="auto"/>
            <w:bottom w:val="none" w:sz="0" w:space="0" w:color="auto"/>
            <w:right w:val="none" w:sz="0" w:space="0" w:color="auto"/>
          </w:divBdr>
        </w:div>
        <w:div w:id="1992103253">
          <w:marLeft w:val="0"/>
          <w:marRight w:val="0"/>
          <w:marTop w:val="0"/>
          <w:marBottom w:val="0"/>
          <w:divBdr>
            <w:top w:val="none" w:sz="0" w:space="0" w:color="auto"/>
            <w:left w:val="none" w:sz="0" w:space="0" w:color="auto"/>
            <w:bottom w:val="none" w:sz="0" w:space="0" w:color="auto"/>
            <w:right w:val="none" w:sz="0" w:space="0" w:color="auto"/>
          </w:divBdr>
        </w:div>
        <w:div w:id="2129929919">
          <w:marLeft w:val="0"/>
          <w:marRight w:val="0"/>
          <w:marTop w:val="0"/>
          <w:marBottom w:val="0"/>
          <w:divBdr>
            <w:top w:val="none" w:sz="0" w:space="0" w:color="auto"/>
            <w:left w:val="none" w:sz="0" w:space="0" w:color="auto"/>
            <w:bottom w:val="none" w:sz="0" w:space="0" w:color="auto"/>
            <w:right w:val="none" w:sz="0" w:space="0" w:color="auto"/>
          </w:divBdr>
        </w:div>
        <w:div w:id="2122409112">
          <w:marLeft w:val="0"/>
          <w:marRight w:val="0"/>
          <w:marTop w:val="0"/>
          <w:marBottom w:val="0"/>
          <w:divBdr>
            <w:top w:val="none" w:sz="0" w:space="0" w:color="auto"/>
            <w:left w:val="none" w:sz="0" w:space="0" w:color="auto"/>
            <w:bottom w:val="none" w:sz="0" w:space="0" w:color="auto"/>
            <w:right w:val="none" w:sz="0" w:space="0" w:color="auto"/>
          </w:divBdr>
        </w:div>
        <w:div w:id="1051267058">
          <w:marLeft w:val="0"/>
          <w:marRight w:val="0"/>
          <w:marTop w:val="0"/>
          <w:marBottom w:val="0"/>
          <w:divBdr>
            <w:top w:val="none" w:sz="0" w:space="0" w:color="auto"/>
            <w:left w:val="none" w:sz="0" w:space="0" w:color="auto"/>
            <w:bottom w:val="none" w:sz="0" w:space="0" w:color="auto"/>
            <w:right w:val="none" w:sz="0" w:space="0" w:color="auto"/>
          </w:divBdr>
        </w:div>
        <w:div w:id="1334993519">
          <w:marLeft w:val="0"/>
          <w:marRight w:val="0"/>
          <w:marTop w:val="0"/>
          <w:marBottom w:val="0"/>
          <w:divBdr>
            <w:top w:val="none" w:sz="0" w:space="0" w:color="auto"/>
            <w:left w:val="none" w:sz="0" w:space="0" w:color="auto"/>
            <w:bottom w:val="none" w:sz="0" w:space="0" w:color="auto"/>
            <w:right w:val="none" w:sz="0" w:space="0" w:color="auto"/>
          </w:divBdr>
        </w:div>
        <w:div w:id="1522475101">
          <w:marLeft w:val="0"/>
          <w:marRight w:val="0"/>
          <w:marTop w:val="0"/>
          <w:marBottom w:val="0"/>
          <w:divBdr>
            <w:top w:val="none" w:sz="0" w:space="0" w:color="auto"/>
            <w:left w:val="none" w:sz="0" w:space="0" w:color="auto"/>
            <w:bottom w:val="none" w:sz="0" w:space="0" w:color="auto"/>
            <w:right w:val="none" w:sz="0" w:space="0" w:color="auto"/>
          </w:divBdr>
        </w:div>
        <w:div w:id="874849264">
          <w:marLeft w:val="0"/>
          <w:marRight w:val="0"/>
          <w:marTop w:val="0"/>
          <w:marBottom w:val="0"/>
          <w:divBdr>
            <w:top w:val="none" w:sz="0" w:space="0" w:color="auto"/>
            <w:left w:val="none" w:sz="0" w:space="0" w:color="auto"/>
            <w:bottom w:val="none" w:sz="0" w:space="0" w:color="auto"/>
            <w:right w:val="none" w:sz="0" w:space="0" w:color="auto"/>
          </w:divBdr>
        </w:div>
        <w:div w:id="1017119882">
          <w:marLeft w:val="0"/>
          <w:marRight w:val="0"/>
          <w:marTop w:val="0"/>
          <w:marBottom w:val="0"/>
          <w:divBdr>
            <w:top w:val="none" w:sz="0" w:space="0" w:color="auto"/>
            <w:left w:val="none" w:sz="0" w:space="0" w:color="auto"/>
            <w:bottom w:val="none" w:sz="0" w:space="0" w:color="auto"/>
            <w:right w:val="none" w:sz="0" w:space="0" w:color="auto"/>
          </w:divBdr>
        </w:div>
        <w:div w:id="550699792">
          <w:marLeft w:val="0"/>
          <w:marRight w:val="0"/>
          <w:marTop w:val="0"/>
          <w:marBottom w:val="0"/>
          <w:divBdr>
            <w:top w:val="none" w:sz="0" w:space="0" w:color="auto"/>
            <w:left w:val="none" w:sz="0" w:space="0" w:color="auto"/>
            <w:bottom w:val="none" w:sz="0" w:space="0" w:color="auto"/>
            <w:right w:val="none" w:sz="0" w:space="0" w:color="auto"/>
          </w:divBdr>
        </w:div>
        <w:div w:id="2051030307">
          <w:marLeft w:val="0"/>
          <w:marRight w:val="0"/>
          <w:marTop w:val="0"/>
          <w:marBottom w:val="0"/>
          <w:divBdr>
            <w:top w:val="none" w:sz="0" w:space="0" w:color="auto"/>
            <w:left w:val="none" w:sz="0" w:space="0" w:color="auto"/>
            <w:bottom w:val="none" w:sz="0" w:space="0" w:color="auto"/>
            <w:right w:val="none" w:sz="0" w:space="0" w:color="auto"/>
          </w:divBdr>
        </w:div>
        <w:div w:id="256334202">
          <w:marLeft w:val="0"/>
          <w:marRight w:val="0"/>
          <w:marTop w:val="0"/>
          <w:marBottom w:val="0"/>
          <w:divBdr>
            <w:top w:val="none" w:sz="0" w:space="0" w:color="auto"/>
            <w:left w:val="none" w:sz="0" w:space="0" w:color="auto"/>
            <w:bottom w:val="none" w:sz="0" w:space="0" w:color="auto"/>
            <w:right w:val="none" w:sz="0" w:space="0" w:color="auto"/>
          </w:divBdr>
        </w:div>
        <w:div w:id="1085222438">
          <w:marLeft w:val="0"/>
          <w:marRight w:val="0"/>
          <w:marTop w:val="0"/>
          <w:marBottom w:val="0"/>
          <w:divBdr>
            <w:top w:val="none" w:sz="0" w:space="0" w:color="auto"/>
            <w:left w:val="none" w:sz="0" w:space="0" w:color="auto"/>
            <w:bottom w:val="none" w:sz="0" w:space="0" w:color="auto"/>
            <w:right w:val="none" w:sz="0" w:space="0" w:color="auto"/>
          </w:divBdr>
        </w:div>
        <w:div w:id="77800138">
          <w:marLeft w:val="0"/>
          <w:marRight w:val="0"/>
          <w:marTop w:val="0"/>
          <w:marBottom w:val="0"/>
          <w:divBdr>
            <w:top w:val="none" w:sz="0" w:space="0" w:color="auto"/>
            <w:left w:val="none" w:sz="0" w:space="0" w:color="auto"/>
            <w:bottom w:val="none" w:sz="0" w:space="0" w:color="auto"/>
            <w:right w:val="none" w:sz="0" w:space="0" w:color="auto"/>
          </w:divBdr>
        </w:div>
        <w:div w:id="1029137494">
          <w:marLeft w:val="0"/>
          <w:marRight w:val="0"/>
          <w:marTop w:val="0"/>
          <w:marBottom w:val="0"/>
          <w:divBdr>
            <w:top w:val="none" w:sz="0" w:space="0" w:color="auto"/>
            <w:left w:val="none" w:sz="0" w:space="0" w:color="auto"/>
            <w:bottom w:val="none" w:sz="0" w:space="0" w:color="auto"/>
            <w:right w:val="none" w:sz="0" w:space="0" w:color="auto"/>
          </w:divBdr>
        </w:div>
        <w:div w:id="1671446314">
          <w:marLeft w:val="0"/>
          <w:marRight w:val="0"/>
          <w:marTop w:val="0"/>
          <w:marBottom w:val="0"/>
          <w:divBdr>
            <w:top w:val="none" w:sz="0" w:space="0" w:color="auto"/>
            <w:left w:val="none" w:sz="0" w:space="0" w:color="auto"/>
            <w:bottom w:val="none" w:sz="0" w:space="0" w:color="auto"/>
            <w:right w:val="none" w:sz="0" w:space="0" w:color="auto"/>
          </w:divBdr>
        </w:div>
        <w:div w:id="1118987015">
          <w:marLeft w:val="0"/>
          <w:marRight w:val="0"/>
          <w:marTop w:val="0"/>
          <w:marBottom w:val="0"/>
          <w:divBdr>
            <w:top w:val="none" w:sz="0" w:space="0" w:color="auto"/>
            <w:left w:val="none" w:sz="0" w:space="0" w:color="auto"/>
            <w:bottom w:val="none" w:sz="0" w:space="0" w:color="auto"/>
            <w:right w:val="none" w:sz="0" w:space="0" w:color="auto"/>
          </w:divBdr>
        </w:div>
        <w:div w:id="979267901">
          <w:marLeft w:val="0"/>
          <w:marRight w:val="0"/>
          <w:marTop w:val="0"/>
          <w:marBottom w:val="0"/>
          <w:divBdr>
            <w:top w:val="none" w:sz="0" w:space="0" w:color="auto"/>
            <w:left w:val="none" w:sz="0" w:space="0" w:color="auto"/>
            <w:bottom w:val="none" w:sz="0" w:space="0" w:color="auto"/>
            <w:right w:val="none" w:sz="0" w:space="0" w:color="auto"/>
          </w:divBdr>
        </w:div>
        <w:div w:id="1255938585">
          <w:marLeft w:val="0"/>
          <w:marRight w:val="0"/>
          <w:marTop w:val="0"/>
          <w:marBottom w:val="0"/>
          <w:divBdr>
            <w:top w:val="none" w:sz="0" w:space="0" w:color="auto"/>
            <w:left w:val="none" w:sz="0" w:space="0" w:color="auto"/>
            <w:bottom w:val="none" w:sz="0" w:space="0" w:color="auto"/>
            <w:right w:val="none" w:sz="0" w:space="0" w:color="auto"/>
          </w:divBdr>
        </w:div>
        <w:div w:id="1365594557">
          <w:marLeft w:val="0"/>
          <w:marRight w:val="0"/>
          <w:marTop w:val="0"/>
          <w:marBottom w:val="0"/>
          <w:divBdr>
            <w:top w:val="none" w:sz="0" w:space="0" w:color="auto"/>
            <w:left w:val="none" w:sz="0" w:space="0" w:color="auto"/>
            <w:bottom w:val="none" w:sz="0" w:space="0" w:color="auto"/>
            <w:right w:val="none" w:sz="0" w:space="0" w:color="auto"/>
          </w:divBdr>
        </w:div>
        <w:div w:id="1565409259">
          <w:marLeft w:val="0"/>
          <w:marRight w:val="0"/>
          <w:marTop w:val="0"/>
          <w:marBottom w:val="0"/>
          <w:divBdr>
            <w:top w:val="none" w:sz="0" w:space="0" w:color="auto"/>
            <w:left w:val="none" w:sz="0" w:space="0" w:color="auto"/>
            <w:bottom w:val="none" w:sz="0" w:space="0" w:color="auto"/>
            <w:right w:val="none" w:sz="0" w:space="0" w:color="auto"/>
          </w:divBdr>
        </w:div>
        <w:div w:id="1197698655">
          <w:marLeft w:val="0"/>
          <w:marRight w:val="0"/>
          <w:marTop w:val="0"/>
          <w:marBottom w:val="0"/>
          <w:divBdr>
            <w:top w:val="none" w:sz="0" w:space="0" w:color="auto"/>
            <w:left w:val="none" w:sz="0" w:space="0" w:color="auto"/>
            <w:bottom w:val="none" w:sz="0" w:space="0" w:color="auto"/>
            <w:right w:val="none" w:sz="0" w:space="0" w:color="auto"/>
          </w:divBdr>
        </w:div>
      </w:divsChild>
    </w:div>
    <w:div w:id="1415933789">
      <w:bodyDiv w:val="1"/>
      <w:marLeft w:val="0"/>
      <w:marRight w:val="0"/>
      <w:marTop w:val="0"/>
      <w:marBottom w:val="0"/>
      <w:divBdr>
        <w:top w:val="none" w:sz="0" w:space="0" w:color="auto"/>
        <w:left w:val="none" w:sz="0" w:space="0" w:color="auto"/>
        <w:bottom w:val="none" w:sz="0" w:space="0" w:color="auto"/>
        <w:right w:val="none" w:sz="0" w:space="0" w:color="auto"/>
      </w:divBdr>
    </w:div>
    <w:div w:id="1421639160">
      <w:bodyDiv w:val="1"/>
      <w:marLeft w:val="0"/>
      <w:marRight w:val="0"/>
      <w:marTop w:val="0"/>
      <w:marBottom w:val="0"/>
      <w:divBdr>
        <w:top w:val="none" w:sz="0" w:space="0" w:color="auto"/>
        <w:left w:val="none" w:sz="0" w:space="0" w:color="auto"/>
        <w:bottom w:val="none" w:sz="0" w:space="0" w:color="auto"/>
        <w:right w:val="none" w:sz="0" w:space="0" w:color="auto"/>
      </w:divBdr>
    </w:div>
    <w:div w:id="1464621022">
      <w:bodyDiv w:val="1"/>
      <w:marLeft w:val="0"/>
      <w:marRight w:val="0"/>
      <w:marTop w:val="0"/>
      <w:marBottom w:val="0"/>
      <w:divBdr>
        <w:top w:val="none" w:sz="0" w:space="0" w:color="auto"/>
        <w:left w:val="none" w:sz="0" w:space="0" w:color="auto"/>
        <w:bottom w:val="none" w:sz="0" w:space="0" w:color="auto"/>
        <w:right w:val="none" w:sz="0" w:space="0" w:color="auto"/>
      </w:divBdr>
    </w:div>
    <w:div w:id="1464812596">
      <w:bodyDiv w:val="1"/>
      <w:marLeft w:val="0"/>
      <w:marRight w:val="0"/>
      <w:marTop w:val="0"/>
      <w:marBottom w:val="0"/>
      <w:divBdr>
        <w:top w:val="none" w:sz="0" w:space="0" w:color="auto"/>
        <w:left w:val="none" w:sz="0" w:space="0" w:color="auto"/>
        <w:bottom w:val="none" w:sz="0" w:space="0" w:color="auto"/>
        <w:right w:val="none" w:sz="0" w:space="0" w:color="auto"/>
      </w:divBdr>
    </w:div>
    <w:div w:id="1486779752">
      <w:bodyDiv w:val="1"/>
      <w:marLeft w:val="0"/>
      <w:marRight w:val="0"/>
      <w:marTop w:val="0"/>
      <w:marBottom w:val="0"/>
      <w:divBdr>
        <w:top w:val="none" w:sz="0" w:space="0" w:color="auto"/>
        <w:left w:val="none" w:sz="0" w:space="0" w:color="auto"/>
        <w:bottom w:val="none" w:sz="0" w:space="0" w:color="auto"/>
        <w:right w:val="none" w:sz="0" w:space="0" w:color="auto"/>
      </w:divBdr>
    </w:div>
    <w:div w:id="1494224571">
      <w:bodyDiv w:val="1"/>
      <w:marLeft w:val="0"/>
      <w:marRight w:val="0"/>
      <w:marTop w:val="0"/>
      <w:marBottom w:val="0"/>
      <w:divBdr>
        <w:top w:val="none" w:sz="0" w:space="0" w:color="auto"/>
        <w:left w:val="none" w:sz="0" w:space="0" w:color="auto"/>
        <w:bottom w:val="none" w:sz="0" w:space="0" w:color="auto"/>
        <w:right w:val="none" w:sz="0" w:space="0" w:color="auto"/>
      </w:divBdr>
    </w:div>
    <w:div w:id="1592817660">
      <w:bodyDiv w:val="1"/>
      <w:marLeft w:val="0"/>
      <w:marRight w:val="0"/>
      <w:marTop w:val="0"/>
      <w:marBottom w:val="0"/>
      <w:divBdr>
        <w:top w:val="none" w:sz="0" w:space="0" w:color="auto"/>
        <w:left w:val="none" w:sz="0" w:space="0" w:color="auto"/>
        <w:bottom w:val="none" w:sz="0" w:space="0" w:color="auto"/>
        <w:right w:val="none" w:sz="0" w:space="0" w:color="auto"/>
      </w:divBdr>
      <w:divsChild>
        <w:div w:id="2064206281">
          <w:marLeft w:val="0"/>
          <w:marRight w:val="0"/>
          <w:marTop w:val="0"/>
          <w:marBottom w:val="0"/>
          <w:divBdr>
            <w:top w:val="none" w:sz="0" w:space="0" w:color="auto"/>
            <w:left w:val="none" w:sz="0" w:space="0" w:color="auto"/>
            <w:bottom w:val="none" w:sz="0" w:space="0" w:color="auto"/>
            <w:right w:val="none" w:sz="0" w:space="0" w:color="auto"/>
          </w:divBdr>
        </w:div>
        <w:div w:id="1379472935">
          <w:marLeft w:val="0"/>
          <w:marRight w:val="0"/>
          <w:marTop w:val="0"/>
          <w:marBottom w:val="0"/>
          <w:divBdr>
            <w:top w:val="none" w:sz="0" w:space="0" w:color="auto"/>
            <w:left w:val="none" w:sz="0" w:space="0" w:color="auto"/>
            <w:bottom w:val="none" w:sz="0" w:space="0" w:color="auto"/>
            <w:right w:val="none" w:sz="0" w:space="0" w:color="auto"/>
          </w:divBdr>
        </w:div>
        <w:div w:id="1468552263">
          <w:marLeft w:val="0"/>
          <w:marRight w:val="0"/>
          <w:marTop w:val="0"/>
          <w:marBottom w:val="0"/>
          <w:divBdr>
            <w:top w:val="none" w:sz="0" w:space="0" w:color="auto"/>
            <w:left w:val="none" w:sz="0" w:space="0" w:color="auto"/>
            <w:bottom w:val="none" w:sz="0" w:space="0" w:color="auto"/>
            <w:right w:val="none" w:sz="0" w:space="0" w:color="auto"/>
          </w:divBdr>
        </w:div>
        <w:div w:id="974524773">
          <w:marLeft w:val="0"/>
          <w:marRight w:val="0"/>
          <w:marTop w:val="0"/>
          <w:marBottom w:val="0"/>
          <w:divBdr>
            <w:top w:val="none" w:sz="0" w:space="0" w:color="auto"/>
            <w:left w:val="none" w:sz="0" w:space="0" w:color="auto"/>
            <w:bottom w:val="none" w:sz="0" w:space="0" w:color="auto"/>
            <w:right w:val="none" w:sz="0" w:space="0" w:color="auto"/>
          </w:divBdr>
        </w:div>
      </w:divsChild>
    </w:div>
    <w:div w:id="1595354640">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9">
          <w:marLeft w:val="0"/>
          <w:marRight w:val="0"/>
          <w:marTop w:val="0"/>
          <w:marBottom w:val="0"/>
          <w:divBdr>
            <w:top w:val="none" w:sz="0" w:space="0" w:color="auto"/>
            <w:left w:val="none" w:sz="0" w:space="0" w:color="auto"/>
            <w:bottom w:val="none" w:sz="0" w:space="0" w:color="auto"/>
            <w:right w:val="none" w:sz="0" w:space="0" w:color="auto"/>
          </w:divBdr>
          <w:divsChild>
            <w:div w:id="246429282">
              <w:marLeft w:val="0"/>
              <w:marRight w:val="0"/>
              <w:marTop w:val="0"/>
              <w:marBottom w:val="0"/>
              <w:divBdr>
                <w:top w:val="none" w:sz="0" w:space="0" w:color="auto"/>
                <w:left w:val="none" w:sz="0" w:space="0" w:color="auto"/>
                <w:bottom w:val="none" w:sz="0" w:space="0" w:color="auto"/>
                <w:right w:val="none" w:sz="0" w:space="0" w:color="auto"/>
              </w:divBdr>
              <w:divsChild>
                <w:div w:id="1447040332">
                  <w:marLeft w:val="0"/>
                  <w:marRight w:val="0"/>
                  <w:marTop w:val="0"/>
                  <w:marBottom w:val="0"/>
                  <w:divBdr>
                    <w:top w:val="none" w:sz="0" w:space="0" w:color="auto"/>
                    <w:left w:val="none" w:sz="0" w:space="0" w:color="auto"/>
                    <w:bottom w:val="none" w:sz="0" w:space="0" w:color="auto"/>
                    <w:right w:val="none" w:sz="0" w:space="0" w:color="auto"/>
                  </w:divBdr>
                  <w:divsChild>
                    <w:div w:id="1575578347">
                      <w:marLeft w:val="0"/>
                      <w:marRight w:val="0"/>
                      <w:marTop w:val="0"/>
                      <w:marBottom w:val="0"/>
                      <w:divBdr>
                        <w:top w:val="none" w:sz="0" w:space="0" w:color="auto"/>
                        <w:left w:val="none" w:sz="0" w:space="0" w:color="auto"/>
                        <w:bottom w:val="none" w:sz="0" w:space="0" w:color="auto"/>
                        <w:right w:val="none" w:sz="0" w:space="0" w:color="auto"/>
                      </w:divBdr>
                      <w:divsChild>
                        <w:div w:id="710617417">
                          <w:marLeft w:val="0"/>
                          <w:marRight w:val="0"/>
                          <w:marTop w:val="0"/>
                          <w:marBottom w:val="0"/>
                          <w:divBdr>
                            <w:top w:val="none" w:sz="0" w:space="0" w:color="auto"/>
                            <w:left w:val="none" w:sz="0" w:space="0" w:color="auto"/>
                            <w:bottom w:val="none" w:sz="0" w:space="0" w:color="auto"/>
                            <w:right w:val="none" w:sz="0" w:space="0" w:color="auto"/>
                          </w:divBdr>
                          <w:divsChild>
                            <w:div w:id="858155056">
                              <w:marLeft w:val="0"/>
                              <w:marRight w:val="0"/>
                              <w:marTop w:val="0"/>
                              <w:marBottom w:val="0"/>
                              <w:divBdr>
                                <w:top w:val="none" w:sz="0" w:space="0" w:color="auto"/>
                                <w:left w:val="none" w:sz="0" w:space="0" w:color="auto"/>
                                <w:bottom w:val="none" w:sz="0" w:space="0" w:color="auto"/>
                                <w:right w:val="none" w:sz="0" w:space="0" w:color="auto"/>
                              </w:divBdr>
                              <w:divsChild>
                                <w:div w:id="1021859324">
                                  <w:marLeft w:val="0"/>
                                  <w:marRight w:val="0"/>
                                  <w:marTop w:val="0"/>
                                  <w:marBottom w:val="0"/>
                                  <w:divBdr>
                                    <w:top w:val="none" w:sz="0" w:space="0" w:color="auto"/>
                                    <w:left w:val="none" w:sz="0" w:space="0" w:color="auto"/>
                                    <w:bottom w:val="none" w:sz="0" w:space="0" w:color="auto"/>
                                    <w:right w:val="none" w:sz="0" w:space="0" w:color="auto"/>
                                  </w:divBdr>
                                  <w:divsChild>
                                    <w:div w:id="1008874097">
                                      <w:marLeft w:val="0"/>
                                      <w:marRight w:val="0"/>
                                      <w:marTop w:val="0"/>
                                      <w:marBottom w:val="0"/>
                                      <w:divBdr>
                                        <w:top w:val="none" w:sz="0" w:space="0" w:color="auto"/>
                                        <w:left w:val="none" w:sz="0" w:space="0" w:color="auto"/>
                                        <w:bottom w:val="none" w:sz="0" w:space="0" w:color="auto"/>
                                        <w:right w:val="none" w:sz="0" w:space="0" w:color="auto"/>
                                      </w:divBdr>
                                      <w:divsChild>
                                        <w:div w:id="823547771">
                                          <w:marLeft w:val="0"/>
                                          <w:marRight w:val="0"/>
                                          <w:marTop w:val="0"/>
                                          <w:marBottom w:val="0"/>
                                          <w:divBdr>
                                            <w:top w:val="none" w:sz="0" w:space="0" w:color="auto"/>
                                            <w:left w:val="none" w:sz="0" w:space="0" w:color="auto"/>
                                            <w:bottom w:val="none" w:sz="0" w:space="0" w:color="auto"/>
                                            <w:right w:val="none" w:sz="0" w:space="0" w:color="auto"/>
                                          </w:divBdr>
                                          <w:divsChild>
                                            <w:div w:id="480007252">
                                              <w:marLeft w:val="0"/>
                                              <w:marRight w:val="0"/>
                                              <w:marTop w:val="0"/>
                                              <w:marBottom w:val="0"/>
                                              <w:divBdr>
                                                <w:top w:val="none" w:sz="0" w:space="0" w:color="auto"/>
                                                <w:left w:val="none" w:sz="0" w:space="0" w:color="auto"/>
                                                <w:bottom w:val="none" w:sz="0" w:space="0" w:color="auto"/>
                                                <w:right w:val="none" w:sz="0" w:space="0" w:color="auto"/>
                                              </w:divBdr>
                                              <w:divsChild>
                                                <w:div w:id="72784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6745450">
      <w:bodyDiv w:val="1"/>
      <w:marLeft w:val="0"/>
      <w:marRight w:val="0"/>
      <w:marTop w:val="0"/>
      <w:marBottom w:val="0"/>
      <w:divBdr>
        <w:top w:val="none" w:sz="0" w:space="0" w:color="auto"/>
        <w:left w:val="none" w:sz="0" w:space="0" w:color="auto"/>
        <w:bottom w:val="none" w:sz="0" w:space="0" w:color="auto"/>
        <w:right w:val="none" w:sz="0" w:space="0" w:color="auto"/>
      </w:divBdr>
    </w:div>
    <w:div w:id="1676304965">
      <w:bodyDiv w:val="1"/>
      <w:marLeft w:val="0"/>
      <w:marRight w:val="0"/>
      <w:marTop w:val="0"/>
      <w:marBottom w:val="0"/>
      <w:divBdr>
        <w:top w:val="none" w:sz="0" w:space="0" w:color="auto"/>
        <w:left w:val="none" w:sz="0" w:space="0" w:color="auto"/>
        <w:bottom w:val="none" w:sz="0" w:space="0" w:color="auto"/>
        <w:right w:val="none" w:sz="0" w:space="0" w:color="auto"/>
      </w:divBdr>
    </w:div>
    <w:div w:id="1687436820">
      <w:bodyDiv w:val="1"/>
      <w:marLeft w:val="0"/>
      <w:marRight w:val="0"/>
      <w:marTop w:val="0"/>
      <w:marBottom w:val="0"/>
      <w:divBdr>
        <w:top w:val="none" w:sz="0" w:space="0" w:color="auto"/>
        <w:left w:val="none" w:sz="0" w:space="0" w:color="auto"/>
        <w:bottom w:val="none" w:sz="0" w:space="0" w:color="auto"/>
        <w:right w:val="none" w:sz="0" w:space="0" w:color="auto"/>
      </w:divBdr>
    </w:div>
    <w:div w:id="1718359860">
      <w:bodyDiv w:val="1"/>
      <w:marLeft w:val="0"/>
      <w:marRight w:val="0"/>
      <w:marTop w:val="0"/>
      <w:marBottom w:val="0"/>
      <w:divBdr>
        <w:top w:val="none" w:sz="0" w:space="0" w:color="auto"/>
        <w:left w:val="none" w:sz="0" w:space="0" w:color="auto"/>
        <w:bottom w:val="none" w:sz="0" w:space="0" w:color="auto"/>
        <w:right w:val="none" w:sz="0" w:space="0" w:color="auto"/>
      </w:divBdr>
    </w:div>
    <w:div w:id="1873378793">
      <w:bodyDiv w:val="1"/>
      <w:marLeft w:val="0"/>
      <w:marRight w:val="0"/>
      <w:marTop w:val="0"/>
      <w:marBottom w:val="0"/>
      <w:divBdr>
        <w:top w:val="none" w:sz="0" w:space="0" w:color="auto"/>
        <w:left w:val="none" w:sz="0" w:space="0" w:color="auto"/>
        <w:bottom w:val="none" w:sz="0" w:space="0" w:color="auto"/>
        <w:right w:val="none" w:sz="0" w:space="0" w:color="auto"/>
      </w:divBdr>
    </w:div>
    <w:div w:id="1914780039">
      <w:bodyDiv w:val="1"/>
      <w:marLeft w:val="0"/>
      <w:marRight w:val="0"/>
      <w:marTop w:val="0"/>
      <w:marBottom w:val="0"/>
      <w:divBdr>
        <w:top w:val="none" w:sz="0" w:space="0" w:color="auto"/>
        <w:left w:val="none" w:sz="0" w:space="0" w:color="auto"/>
        <w:bottom w:val="none" w:sz="0" w:space="0" w:color="auto"/>
        <w:right w:val="none" w:sz="0" w:space="0" w:color="auto"/>
      </w:divBdr>
    </w:div>
    <w:div w:id="1915622609">
      <w:bodyDiv w:val="1"/>
      <w:marLeft w:val="0"/>
      <w:marRight w:val="0"/>
      <w:marTop w:val="0"/>
      <w:marBottom w:val="0"/>
      <w:divBdr>
        <w:top w:val="none" w:sz="0" w:space="0" w:color="auto"/>
        <w:left w:val="none" w:sz="0" w:space="0" w:color="auto"/>
        <w:bottom w:val="none" w:sz="0" w:space="0" w:color="auto"/>
        <w:right w:val="none" w:sz="0" w:space="0" w:color="auto"/>
      </w:divBdr>
      <w:divsChild>
        <w:div w:id="147325962">
          <w:marLeft w:val="0"/>
          <w:marRight w:val="0"/>
          <w:marTop w:val="0"/>
          <w:marBottom w:val="0"/>
          <w:divBdr>
            <w:top w:val="none" w:sz="0" w:space="0" w:color="auto"/>
            <w:left w:val="none" w:sz="0" w:space="0" w:color="auto"/>
            <w:bottom w:val="none" w:sz="0" w:space="0" w:color="auto"/>
            <w:right w:val="none" w:sz="0" w:space="0" w:color="auto"/>
          </w:divBdr>
        </w:div>
        <w:div w:id="1998919217">
          <w:marLeft w:val="0"/>
          <w:marRight w:val="0"/>
          <w:marTop w:val="0"/>
          <w:marBottom w:val="0"/>
          <w:divBdr>
            <w:top w:val="none" w:sz="0" w:space="0" w:color="auto"/>
            <w:left w:val="none" w:sz="0" w:space="0" w:color="auto"/>
            <w:bottom w:val="none" w:sz="0" w:space="0" w:color="auto"/>
            <w:right w:val="none" w:sz="0" w:space="0" w:color="auto"/>
          </w:divBdr>
        </w:div>
        <w:div w:id="1870528665">
          <w:marLeft w:val="0"/>
          <w:marRight w:val="0"/>
          <w:marTop w:val="0"/>
          <w:marBottom w:val="0"/>
          <w:divBdr>
            <w:top w:val="none" w:sz="0" w:space="0" w:color="auto"/>
            <w:left w:val="none" w:sz="0" w:space="0" w:color="auto"/>
            <w:bottom w:val="none" w:sz="0" w:space="0" w:color="auto"/>
            <w:right w:val="none" w:sz="0" w:space="0" w:color="auto"/>
          </w:divBdr>
        </w:div>
        <w:div w:id="2012221161">
          <w:marLeft w:val="0"/>
          <w:marRight w:val="0"/>
          <w:marTop w:val="0"/>
          <w:marBottom w:val="0"/>
          <w:divBdr>
            <w:top w:val="none" w:sz="0" w:space="0" w:color="auto"/>
            <w:left w:val="none" w:sz="0" w:space="0" w:color="auto"/>
            <w:bottom w:val="none" w:sz="0" w:space="0" w:color="auto"/>
            <w:right w:val="none" w:sz="0" w:space="0" w:color="auto"/>
          </w:divBdr>
        </w:div>
      </w:divsChild>
    </w:div>
    <w:div w:id="1942832019">
      <w:bodyDiv w:val="1"/>
      <w:marLeft w:val="0"/>
      <w:marRight w:val="0"/>
      <w:marTop w:val="0"/>
      <w:marBottom w:val="0"/>
      <w:divBdr>
        <w:top w:val="none" w:sz="0" w:space="0" w:color="auto"/>
        <w:left w:val="none" w:sz="0" w:space="0" w:color="auto"/>
        <w:bottom w:val="none" w:sz="0" w:space="0" w:color="auto"/>
        <w:right w:val="none" w:sz="0" w:space="0" w:color="auto"/>
      </w:divBdr>
    </w:div>
    <w:div w:id="1982884834">
      <w:bodyDiv w:val="1"/>
      <w:marLeft w:val="0"/>
      <w:marRight w:val="0"/>
      <w:marTop w:val="0"/>
      <w:marBottom w:val="0"/>
      <w:divBdr>
        <w:top w:val="none" w:sz="0" w:space="0" w:color="auto"/>
        <w:left w:val="none" w:sz="0" w:space="0" w:color="auto"/>
        <w:bottom w:val="none" w:sz="0" w:space="0" w:color="auto"/>
        <w:right w:val="none" w:sz="0" w:space="0" w:color="auto"/>
      </w:divBdr>
    </w:div>
    <w:div w:id="2090467565">
      <w:bodyDiv w:val="1"/>
      <w:marLeft w:val="0"/>
      <w:marRight w:val="0"/>
      <w:marTop w:val="0"/>
      <w:marBottom w:val="0"/>
      <w:divBdr>
        <w:top w:val="none" w:sz="0" w:space="0" w:color="auto"/>
        <w:left w:val="none" w:sz="0" w:space="0" w:color="auto"/>
        <w:bottom w:val="none" w:sz="0" w:space="0" w:color="auto"/>
        <w:right w:val="none" w:sz="0" w:space="0" w:color="auto"/>
      </w:divBdr>
      <w:divsChild>
        <w:div w:id="490870680">
          <w:marLeft w:val="0"/>
          <w:marRight w:val="0"/>
          <w:marTop w:val="0"/>
          <w:marBottom w:val="0"/>
          <w:divBdr>
            <w:top w:val="none" w:sz="0" w:space="0" w:color="auto"/>
            <w:left w:val="none" w:sz="0" w:space="0" w:color="auto"/>
            <w:bottom w:val="none" w:sz="0" w:space="0" w:color="auto"/>
            <w:right w:val="none" w:sz="0" w:space="0" w:color="auto"/>
          </w:divBdr>
        </w:div>
        <w:div w:id="510679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footer" Target="footer11.xml"/><Relationship Id="rId42" Type="http://schemas.openxmlformats.org/officeDocument/2006/relationships/header" Target="header16.xml"/><Relationship Id="rId47" Type="http://schemas.openxmlformats.org/officeDocument/2006/relationships/header" Target="header18.xml"/><Relationship Id="rId50" Type="http://schemas.openxmlformats.org/officeDocument/2006/relationships/footer" Target="footer19.xml"/><Relationship Id="rId55" Type="http://schemas.openxmlformats.org/officeDocument/2006/relationships/hyperlink" Target="mailto:%20igazolohatosag@allamkincstar.gov.hu" TargetMode="External"/><Relationship Id="rId63" Type="http://schemas.openxmlformats.org/officeDocument/2006/relationships/hyperlink" Target="mailto:sibylle.weissenberger@mfw.bwl.de" TargetMode="External"/><Relationship Id="rId68" Type="http://schemas.openxmlformats.org/officeDocument/2006/relationships/hyperlink" Target="mailto:mgordos@vati.hu" TargetMode="External"/><Relationship Id="rId76" Type="http://schemas.openxmlformats.org/officeDocument/2006/relationships/hyperlink" Target="mailto:iveta.turcanova@mfsr.sk" TargetMode="External"/><Relationship Id="rId84" Type="http://schemas.openxmlformats.org/officeDocument/2006/relationships/footer" Target="footer23.xml"/><Relationship Id="rId89" Type="http://schemas.openxmlformats.org/officeDocument/2006/relationships/header" Target="header26.xml"/><Relationship Id="rId7" Type="http://schemas.openxmlformats.org/officeDocument/2006/relationships/footnotes" Target="footnotes.xml"/><Relationship Id="rId71" Type="http://schemas.openxmlformats.org/officeDocument/2006/relationships/hyperlink" Target="mailto:milos.todorovic@gov.rs" TargetMode="External"/><Relationship Id="rId92" Type="http://schemas.openxmlformats.org/officeDocument/2006/relationships/footer" Target="footer27.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footer" Target="footer8.xml"/><Relationship Id="rId11" Type="http://schemas.openxmlformats.org/officeDocument/2006/relationships/image" Target="media/image2.png"/><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footer" Target="footer12.xml"/><Relationship Id="rId40" Type="http://schemas.openxmlformats.org/officeDocument/2006/relationships/footer" Target="footer14.xml"/><Relationship Id="rId45" Type="http://schemas.openxmlformats.org/officeDocument/2006/relationships/header" Target="header17.xml"/><Relationship Id="rId53" Type="http://schemas.openxmlformats.org/officeDocument/2006/relationships/footer" Target="footer20.xml"/><Relationship Id="rId58" Type="http://schemas.openxmlformats.org/officeDocument/2006/relationships/hyperlink" Target="mailto:%20danube@ngm.gov.hu" TargetMode="External"/><Relationship Id="rId66" Type="http://schemas.openxmlformats.org/officeDocument/2006/relationships/hyperlink" Target="mailto:%20danube@ngm.gov.hu" TargetMode="External"/><Relationship Id="rId74" Type="http://schemas.openxmlformats.org/officeDocument/2006/relationships/hyperlink" Target="mailto:balazs.dencso@eutaf.gov.hu" TargetMode="External"/><Relationship Id="rId79" Type="http://schemas.openxmlformats.org/officeDocument/2006/relationships/hyperlink" Target="mailto:danube@ngm.gov.hu" TargetMode="External"/><Relationship Id="rId87" Type="http://schemas.openxmlformats.org/officeDocument/2006/relationships/footer" Target="footer24.xml"/><Relationship Id="rId5" Type="http://schemas.openxmlformats.org/officeDocument/2006/relationships/settings" Target="settings.xml"/><Relationship Id="rId61" Type="http://schemas.openxmlformats.org/officeDocument/2006/relationships/hyperlink" Target="mailto:spela.dragar@gov.si" TargetMode="External"/><Relationship Id="rId82" Type="http://schemas.openxmlformats.org/officeDocument/2006/relationships/header" Target="header23.xml"/><Relationship Id="rId90" Type="http://schemas.openxmlformats.org/officeDocument/2006/relationships/header" Target="header27.xml"/><Relationship Id="rId95" Type="http://schemas.microsoft.com/office/2011/relationships/people" Target="people.xml"/><Relationship Id="rId19" Type="http://schemas.openxmlformats.org/officeDocument/2006/relationships/footer" Target="footer3.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footer" Target="footer15.xml"/><Relationship Id="rId48" Type="http://schemas.openxmlformats.org/officeDocument/2006/relationships/header" Target="header19.xml"/><Relationship Id="rId56" Type="http://schemas.openxmlformats.org/officeDocument/2006/relationships/hyperlink" Target="mailto:%20balazs.dencso@eutaf.gov.hu" TargetMode="External"/><Relationship Id="rId64" Type="http://schemas.openxmlformats.org/officeDocument/2006/relationships/hyperlink" Target="mailto:natasa.simsic@mfin.gov.rs" TargetMode="External"/><Relationship Id="rId69" Type="http://schemas.openxmlformats.org/officeDocument/2006/relationships/hyperlink" Target="mailto:neven.sprlje@arpa.hr" TargetMode="External"/><Relationship Id="rId77" Type="http://schemas.openxmlformats.org/officeDocument/2006/relationships/hyperlink" Target="mailto:evzen.mrazek@mfcr.cz" TargetMode="External"/><Relationship Id="rId8" Type="http://schemas.openxmlformats.org/officeDocument/2006/relationships/endnotes" Target="endnotes.xml"/><Relationship Id="rId51" Type="http://schemas.openxmlformats.org/officeDocument/2006/relationships/header" Target="header20.xml"/><Relationship Id="rId72" Type="http://schemas.openxmlformats.org/officeDocument/2006/relationships/hyperlink" Target="mailto:L.rangelova@minfin.bg" TargetMode="External"/><Relationship Id="rId80" Type="http://schemas.openxmlformats.org/officeDocument/2006/relationships/hyperlink" Target="mailto:danube@ngm.gov.hu" TargetMode="External"/><Relationship Id="rId85" Type="http://schemas.openxmlformats.org/officeDocument/2006/relationships/header" Target="header24.xm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footer" Target="footer13.xml"/><Relationship Id="rId46" Type="http://schemas.openxmlformats.org/officeDocument/2006/relationships/footer" Target="footer17.xml"/><Relationship Id="rId59" Type="http://schemas.openxmlformats.org/officeDocument/2006/relationships/hyperlink" Target="mailto:jansa@crr.cz" TargetMode="External"/><Relationship Id="rId67" Type="http://schemas.openxmlformats.org/officeDocument/2006/relationships/hyperlink" Target="mailto:mduzova@mrrb.government.bg" TargetMode="External"/><Relationship Id="rId20" Type="http://schemas.openxmlformats.org/officeDocument/2006/relationships/footer" Target="footer4.xml"/><Relationship Id="rId41" Type="http://schemas.openxmlformats.org/officeDocument/2006/relationships/header" Target="header15.xml"/><Relationship Id="rId54" Type="http://schemas.openxmlformats.org/officeDocument/2006/relationships/footer" Target="footer21.xml"/><Relationship Id="rId62" Type="http://schemas.openxmlformats.org/officeDocument/2006/relationships/hyperlink" Target="mailto:peter.kostolny@vlada.gov.sk" TargetMode="External"/><Relationship Id="rId70" Type="http://schemas.openxmlformats.org/officeDocument/2006/relationships/hyperlink" Target="mailto:mila.barjaktarovic@revizorskotijelo.me" TargetMode="External"/><Relationship Id="rId75" Type="http://schemas.openxmlformats.org/officeDocument/2006/relationships/hyperlink" Target="mailto:iv3@bka.gv.at" TargetMode="External"/><Relationship Id="rId83" Type="http://schemas.openxmlformats.org/officeDocument/2006/relationships/footer" Target="footer22.xml"/><Relationship Id="rId88" Type="http://schemas.openxmlformats.org/officeDocument/2006/relationships/footer" Target="footer25.xml"/><Relationship Id="rId91"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footer" Target="footer18.xml"/><Relationship Id="rId57" Type="http://schemas.openxmlformats.org/officeDocument/2006/relationships/hyperlink" Target="mailto:nes.kos@arr.hr" TargetMode="External"/><Relationship Id="rId10" Type="http://schemas.openxmlformats.org/officeDocument/2006/relationships/image" Target="https://encrypted-tbn2.gstatic.com/images?q=tbn:ANd9GcSsTguB0xdWQfc4dCkIhxz0eH9kqt0rOYTIVzS8ettA8QafgB09" TargetMode="External"/><Relationship Id="rId31" Type="http://schemas.openxmlformats.org/officeDocument/2006/relationships/header" Target="header10.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hyperlink" Target="mailto:iv4@bka.gv.at" TargetMode="External"/><Relationship Id="rId65" Type="http://schemas.openxmlformats.org/officeDocument/2006/relationships/hyperlink" Target="mailto:marija.radenovic@mif.gov.me" TargetMode="External"/><Relationship Id="rId73" Type="http://schemas.openxmlformats.org/officeDocument/2006/relationships/hyperlink" Target="mailto:christian.debach@ofdka.bwl.de" TargetMode="External"/><Relationship Id="rId78" Type="http://schemas.openxmlformats.org/officeDocument/2006/relationships/hyperlink" Target="mailto:mf.unp@mf-rs.si" TargetMode="External"/><Relationship Id="rId81" Type="http://schemas.openxmlformats.org/officeDocument/2006/relationships/header" Target="header22.xml"/><Relationship Id="rId86" Type="http://schemas.openxmlformats.org/officeDocument/2006/relationships/header" Target="header25.xm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81C66-5BDB-4C30-B700-B4FFD845B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167</Pages>
  <Words>51301</Words>
  <Characters>302681</Characters>
  <Application>Microsoft Office Word</Application>
  <DocSecurity>0</DocSecurity>
  <Lines>2522</Lines>
  <Paragraphs>706</Paragraphs>
  <ScaleCrop>false</ScaleCrop>
  <HeadingPairs>
    <vt:vector size="10" baseType="variant">
      <vt:variant>
        <vt:lpstr>Název</vt:lpstr>
      </vt:variant>
      <vt:variant>
        <vt:i4>1</vt:i4>
      </vt:variant>
      <vt:variant>
        <vt:lpstr>Title</vt:lpstr>
      </vt:variant>
      <vt:variant>
        <vt:i4>1</vt:i4>
      </vt:variant>
      <vt:variant>
        <vt:lpstr>Cím</vt:lpstr>
      </vt:variant>
      <vt:variant>
        <vt:i4>1</vt:i4>
      </vt:variant>
      <vt:variant>
        <vt:lpstr>Titel</vt:lpstr>
      </vt:variant>
      <vt:variant>
        <vt:i4>1</vt:i4>
      </vt:variant>
      <vt:variant>
        <vt:lpstr>Názov</vt:lpstr>
      </vt:variant>
      <vt:variant>
        <vt:i4>1</vt:i4>
      </vt:variant>
    </vt:vector>
  </HeadingPairs>
  <TitlesOfParts>
    <vt:vector size="5" baseType="lpstr">
      <vt:lpstr/>
      <vt:lpstr/>
      <vt:lpstr/>
      <vt:lpstr/>
      <vt:lpstr/>
    </vt:vector>
  </TitlesOfParts>
  <Company>metis</Company>
  <LinksUpToDate>false</LinksUpToDate>
  <CharactersWithSpaces>353276</CharactersWithSpaces>
  <SharedDoc>false</SharedDoc>
  <HLinks>
    <vt:vector size="6" baseType="variant">
      <vt:variant>
        <vt:i4>1048625</vt:i4>
      </vt:variant>
      <vt:variant>
        <vt:i4>2</vt:i4>
      </vt:variant>
      <vt:variant>
        <vt:i4>0</vt:i4>
      </vt:variant>
      <vt:variant>
        <vt:i4>5</vt:i4>
      </vt:variant>
      <vt:variant>
        <vt:lpwstr/>
      </vt:variant>
      <vt:variant>
        <vt:lpwstr>_Toc222036237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p:lastModifiedBy>
  <cp:revision>4</cp:revision>
  <cp:lastPrinted>2014-10-21T11:27:00Z</cp:lastPrinted>
  <dcterms:created xsi:type="dcterms:W3CDTF">2015-07-29T11:24:00Z</dcterms:created>
  <dcterms:modified xsi:type="dcterms:W3CDTF">2015-07-29T11:27:00Z</dcterms:modified>
</cp:coreProperties>
</file>