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622FDD">
        <w:rPr>
          <w:rFonts w:ascii="Arial" w:hAnsi="Arial" w:cs="Arial"/>
          <w:b/>
          <w:sz w:val="44"/>
          <w:szCs w:val="44"/>
        </w:rPr>
        <w:t>1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78390C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Pravidla způsobilosti výdajů</w:t>
      </w:r>
      <w:r w:rsidR="002F4183">
        <w:rPr>
          <w:rFonts w:ascii="Arial" w:hAnsi="Arial" w:cs="Arial"/>
          <w:b/>
          <w:caps/>
          <w:sz w:val="44"/>
          <w:szCs w:val="44"/>
          <w:u w:val="single"/>
        </w:rPr>
        <w:t xml:space="preserve"> a dokladování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Default="00BA124E" w:rsidP="00BA124E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7A1CFA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EE68AF">
        <w:rPr>
          <w:b/>
          <w:sz w:val="28"/>
          <w:szCs w:val="28"/>
        </w:rPr>
        <w:t xml:space="preserve"> od </w:t>
      </w:r>
      <w:r w:rsidR="003C686B">
        <w:rPr>
          <w:b/>
          <w:sz w:val="28"/>
          <w:szCs w:val="28"/>
        </w:rPr>
        <w:t>11</w:t>
      </w:r>
      <w:r w:rsidR="00EE68AF" w:rsidRPr="00891440">
        <w:rPr>
          <w:b/>
          <w:sz w:val="28"/>
          <w:szCs w:val="28"/>
        </w:rPr>
        <w:t xml:space="preserve">. </w:t>
      </w:r>
      <w:r w:rsidR="00891440">
        <w:rPr>
          <w:b/>
          <w:sz w:val="28"/>
          <w:szCs w:val="28"/>
        </w:rPr>
        <w:t>11</w:t>
      </w:r>
      <w:r w:rsidR="00EE68AF" w:rsidRPr="00891440">
        <w:rPr>
          <w:b/>
          <w:sz w:val="28"/>
          <w:szCs w:val="28"/>
        </w:rPr>
        <w:t>. 2016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EE68AF" w:rsidRPr="00891440">
        <w:rPr>
          <w:b/>
          <w:sz w:val="28"/>
          <w:szCs w:val="28"/>
        </w:rPr>
        <w:t>1</w:t>
      </w:r>
      <w:r w:rsidR="00891440">
        <w:rPr>
          <w:b/>
          <w:sz w:val="28"/>
          <w:szCs w:val="28"/>
        </w:rPr>
        <w:t>8</w:t>
      </w:r>
      <w:r w:rsidRPr="00891440">
        <w:rPr>
          <w:b/>
          <w:sz w:val="28"/>
          <w:szCs w:val="28"/>
        </w:rPr>
        <w:t xml:space="preserve">. </w:t>
      </w:r>
      <w:r w:rsidR="00891440">
        <w:rPr>
          <w:b/>
          <w:sz w:val="28"/>
          <w:szCs w:val="28"/>
        </w:rPr>
        <w:t>11</w:t>
      </w:r>
      <w:r w:rsidRPr="00891440">
        <w:rPr>
          <w:b/>
          <w:sz w:val="28"/>
          <w:szCs w:val="28"/>
        </w:rPr>
        <w:t>. 201</w:t>
      </w:r>
      <w:r w:rsidR="009F380C" w:rsidRPr="00891440">
        <w:rPr>
          <w:b/>
          <w:sz w:val="28"/>
          <w:szCs w:val="28"/>
        </w:rPr>
        <w:t>6</w:t>
      </w: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rFonts w:ascii="Arial" w:hAnsi="Arial" w:cs="Arial"/>
          <w:b/>
          <w:sz w:val="28"/>
          <w:szCs w:val="28"/>
        </w:rPr>
      </w:pPr>
      <w:r w:rsidRPr="007909EB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BD68A1" w:rsidRPr="007909EB" w:rsidRDefault="00BD68A1" w:rsidP="00BA124E">
      <w:pPr>
        <w:rPr>
          <w:rFonts w:ascii="Arial" w:hAnsi="Arial" w:cs="Arial"/>
          <w:b/>
          <w:sz w:val="28"/>
          <w:szCs w:val="28"/>
        </w:rPr>
      </w:pPr>
    </w:p>
    <w:p w:rsidR="00CF33CE" w:rsidRDefault="00BB18CB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fldChar w:fldCharType="begin"/>
      </w:r>
      <w:r w:rsidRPr="00436827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436827">
        <w:rPr>
          <w:rFonts w:ascii="Arial" w:hAnsi="Arial" w:cs="Arial"/>
          <w:sz w:val="22"/>
          <w:szCs w:val="22"/>
        </w:rPr>
        <w:fldChar w:fldCharType="separate"/>
      </w:r>
      <w:hyperlink w:anchor="_Toc466619628" w:history="1">
        <w:r w:rsidR="00CF33CE" w:rsidRPr="00C8289A">
          <w:rPr>
            <w:rStyle w:val="Hypertextovodkaz"/>
            <w:noProof/>
          </w:rPr>
          <w:t>1</w:t>
        </w:r>
        <w:r w:rsidR="00CF33C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F33CE" w:rsidRPr="00C8289A">
          <w:rPr>
            <w:rStyle w:val="Hypertextovodkaz"/>
            <w:noProof/>
          </w:rPr>
          <w:t>Pravidla způsobilosti výdajů</w:t>
        </w:r>
        <w:r w:rsidR="00CF33CE">
          <w:rPr>
            <w:noProof/>
            <w:webHidden/>
          </w:rPr>
          <w:tab/>
        </w:r>
        <w:r w:rsidR="00CF33CE">
          <w:rPr>
            <w:noProof/>
            <w:webHidden/>
          </w:rPr>
          <w:fldChar w:fldCharType="begin"/>
        </w:r>
        <w:r w:rsidR="00CF33CE">
          <w:rPr>
            <w:noProof/>
            <w:webHidden/>
          </w:rPr>
          <w:instrText xml:space="preserve"> PAGEREF _Toc466619628 \h </w:instrText>
        </w:r>
        <w:r w:rsidR="00CF33CE">
          <w:rPr>
            <w:noProof/>
            <w:webHidden/>
          </w:rPr>
        </w:r>
        <w:r w:rsidR="00CF33CE">
          <w:rPr>
            <w:noProof/>
            <w:webHidden/>
          </w:rPr>
          <w:fldChar w:fldCharType="separate"/>
        </w:r>
        <w:r w:rsidR="00CF33CE">
          <w:rPr>
            <w:noProof/>
            <w:webHidden/>
          </w:rPr>
          <w:t>3</w:t>
        </w:r>
        <w:r w:rsidR="00CF33CE"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29" w:history="1">
        <w:r w:rsidRPr="00C8289A">
          <w:rPr>
            <w:rStyle w:val="Hypertextovodkaz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30" w:history="1">
        <w:r w:rsidRPr="00C8289A">
          <w:rPr>
            <w:rStyle w:val="Hypertextovodkaz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Vykazování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66619631" w:history="1">
        <w:r w:rsidRPr="00C8289A">
          <w:rPr>
            <w:rStyle w:val="Hypertextovodkaz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Dokladování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32" w:history="1">
        <w:r w:rsidRPr="00C8289A">
          <w:rPr>
            <w:rStyle w:val="Hypertextovodkaz"/>
            <w:noProof/>
          </w:rPr>
          <w:t>2.1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Osobní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33" w:history="1">
        <w:r w:rsidRPr="00C8289A">
          <w:rPr>
            <w:rStyle w:val="Hypertextovodkaz"/>
            <w:noProof/>
          </w:rPr>
          <w:t>2.1.1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Způsobilost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34" w:history="1">
        <w:r w:rsidRPr="00C8289A">
          <w:rPr>
            <w:rStyle w:val="Hypertextovodkaz"/>
            <w:noProof/>
          </w:rPr>
          <w:t>2.1.2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Dokladování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35" w:history="1">
        <w:r w:rsidRPr="00C8289A">
          <w:rPr>
            <w:rStyle w:val="Hypertextovodkaz"/>
            <w:noProof/>
          </w:rPr>
          <w:t>2.2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Cestovné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36" w:history="1">
        <w:r w:rsidRPr="00C8289A">
          <w:rPr>
            <w:rStyle w:val="Hypertextovodkaz"/>
            <w:noProof/>
          </w:rPr>
          <w:t>2.2.1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Způsobilost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37" w:history="1">
        <w:r w:rsidRPr="00C8289A">
          <w:rPr>
            <w:rStyle w:val="Hypertextovodkaz"/>
            <w:noProof/>
          </w:rPr>
          <w:t>2.2.2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Dokladování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38" w:history="1">
        <w:r w:rsidRPr="00C8289A">
          <w:rPr>
            <w:rStyle w:val="Hypertextovodkaz"/>
            <w:noProof/>
          </w:rPr>
          <w:t>2.2.3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Cestovní náhrady „per diems“ pro zahraniční experty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39" w:history="1">
        <w:r w:rsidRPr="00C8289A">
          <w:rPr>
            <w:rStyle w:val="Hypertextovodkaz"/>
            <w:noProof/>
          </w:rPr>
          <w:t>2.3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Nákup služeb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40" w:history="1">
        <w:r w:rsidRPr="00C8289A">
          <w:rPr>
            <w:rStyle w:val="Hypertextovodkaz"/>
            <w:noProof/>
          </w:rPr>
          <w:t>2.4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Pořízení majetku a spotřebního materiálu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41" w:history="1">
        <w:r w:rsidRPr="00C8289A">
          <w:rPr>
            <w:rStyle w:val="Hypertextovodkaz"/>
            <w:noProof/>
          </w:rPr>
          <w:t>2.5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Leasing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42" w:history="1">
        <w:r w:rsidRPr="00C8289A">
          <w:rPr>
            <w:rStyle w:val="Hypertextovodkaz"/>
            <w:noProof/>
          </w:rPr>
          <w:t>2.6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Režijní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43" w:history="1">
        <w:r w:rsidRPr="00C8289A">
          <w:rPr>
            <w:rStyle w:val="Hypertextovodkaz"/>
            <w:noProof/>
          </w:rPr>
          <w:t>2.6.1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Způsobilost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44" w:history="1">
        <w:r w:rsidRPr="00C8289A">
          <w:rPr>
            <w:rStyle w:val="Hypertextovodkaz"/>
            <w:noProof/>
          </w:rPr>
          <w:t>2.6.2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Dokladování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66619645" w:history="1">
        <w:r w:rsidRPr="00C8289A">
          <w:rPr>
            <w:rStyle w:val="Hypertextovodkaz"/>
            <w:noProof/>
          </w:rPr>
          <w:t>2.7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Jiné výdaje a jejich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46" w:history="1">
        <w:r w:rsidRPr="00C8289A">
          <w:rPr>
            <w:rStyle w:val="Hypertextovodkaz"/>
            <w:noProof/>
          </w:rPr>
          <w:t>2.7.1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Finanční výdaje, správní a jiné poplatky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47" w:history="1">
        <w:r w:rsidRPr="00C8289A">
          <w:rPr>
            <w:rStyle w:val="Hypertextovodkaz"/>
            <w:noProof/>
          </w:rPr>
          <w:t>2.7.2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Odpisy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66619648" w:history="1">
        <w:r w:rsidRPr="00C8289A">
          <w:rPr>
            <w:rStyle w:val="Hypertextovodkaz"/>
            <w:noProof/>
          </w:rPr>
          <w:t>2.7.3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C8289A">
          <w:rPr>
            <w:rStyle w:val="Hypertextovodkaz"/>
            <w:noProof/>
          </w:rPr>
          <w:t>Daň z přidané hodnoty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66619649" w:history="1">
        <w:r w:rsidRPr="00C8289A">
          <w:rPr>
            <w:rStyle w:val="Hypertextovodkaz"/>
            <w:noProof/>
          </w:rPr>
          <w:t>Tabulka č. 1: Přehled dokladování výdajů v Soupisce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66619650" w:history="1">
        <w:r w:rsidRPr="00C8289A">
          <w:rPr>
            <w:rStyle w:val="Hypertextovodkaz"/>
            <w:noProof/>
          </w:rPr>
          <w:t>Ta</w:t>
        </w:r>
        <w:r w:rsidRPr="00C8289A">
          <w:rPr>
            <w:rStyle w:val="Hypertextovodkaz"/>
            <w:rFonts w:cs="Arial"/>
            <w:noProof/>
          </w:rPr>
          <w:t>bulka č. 2: Přehled příloh k ZŽoP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66619651" w:history="1">
        <w:r w:rsidRPr="00C8289A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F33CE" w:rsidRDefault="00CF33CE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66619652" w:history="1">
        <w:r w:rsidRPr="00C8289A">
          <w:rPr>
            <w:rStyle w:val="Hypertextovodkaz"/>
            <w:noProof/>
          </w:rPr>
          <w:t>Přehled změn v Příloze č. 11 PŽP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_Toc466619652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C20CD" w:rsidRPr="00BC20CD" w:rsidRDefault="00BB18CB" w:rsidP="00BC20CD">
      <w:pPr>
        <w:pStyle w:val="Nadpis1"/>
      </w:pPr>
      <w:r w:rsidRPr="00436827">
        <w:rPr>
          <w:rFonts w:cs="Arial"/>
          <w:sz w:val="22"/>
          <w:szCs w:val="22"/>
        </w:rPr>
        <w:lastRenderedPageBreak/>
        <w:fldChar w:fldCharType="end"/>
      </w:r>
      <w:bookmarkStart w:id="0" w:name="_Toc444779805"/>
      <w:bookmarkStart w:id="1" w:name="_Toc466619628"/>
      <w:bookmarkEnd w:id="0"/>
      <w:r w:rsidR="00BC20CD">
        <w:t>Pravidla způsobilosti výdajů</w:t>
      </w:r>
      <w:bookmarkEnd w:id="1"/>
    </w:p>
    <w:p w:rsidR="00FA3189" w:rsidRPr="00291F37" w:rsidRDefault="00FA3189" w:rsidP="00C02413">
      <w:pPr>
        <w:pStyle w:val="Nadpis2"/>
      </w:pPr>
      <w:bookmarkStart w:id="2" w:name="_Toc444778092"/>
      <w:bookmarkStart w:id="3" w:name="_Toc444779718"/>
      <w:bookmarkStart w:id="4" w:name="_Toc444779807"/>
      <w:bookmarkStart w:id="5" w:name="_Toc444778093"/>
      <w:bookmarkStart w:id="6" w:name="_Toc444779719"/>
      <w:bookmarkStart w:id="7" w:name="_Toc444779808"/>
      <w:bookmarkStart w:id="8" w:name="_Toc444778094"/>
      <w:bookmarkStart w:id="9" w:name="_Toc444779720"/>
      <w:bookmarkStart w:id="10" w:name="_Toc444779809"/>
      <w:bookmarkStart w:id="11" w:name="_Toc444778095"/>
      <w:bookmarkStart w:id="12" w:name="_Toc444779721"/>
      <w:bookmarkStart w:id="13" w:name="_Toc444779810"/>
      <w:bookmarkStart w:id="14" w:name="_Toc444778096"/>
      <w:bookmarkStart w:id="15" w:name="_Toc444779722"/>
      <w:bookmarkStart w:id="16" w:name="_Toc444779811"/>
      <w:bookmarkStart w:id="17" w:name="_Toc444778097"/>
      <w:bookmarkStart w:id="18" w:name="_Toc444779723"/>
      <w:bookmarkStart w:id="19" w:name="_Toc444779812"/>
      <w:bookmarkStart w:id="20" w:name="_Toc444778098"/>
      <w:bookmarkStart w:id="21" w:name="_Toc444779724"/>
      <w:bookmarkStart w:id="22" w:name="_Toc444779813"/>
      <w:bookmarkStart w:id="23" w:name="_Toc4666196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376136">
        <w:t>Způsobilost výdajů</w:t>
      </w:r>
      <w:bookmarkEnd w:id="23"/>
    </w:p>
    <w:p w:rsidR="004B6A59" w:rsidRDefault="0078390C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Pravidla způsobilosti výdajů na národní úrovni jsou </w:t>
      </w:r>
      <w:r w:rsidR="00F41F58">
        <w:rPr>
          <w:rFonts w:ascii="Arial" w:hAnsi="Arial" w:cs="Arial"/>
          <w:sz w:val="22"/>
          <w:szCs w:val="22"/>
        </w:rPr>
        <w:t xml:space="preserve">upravena </w:t>
      </w:r>
      <w:r w:rsidRPr="007909EB">
        <w:rPr>
          <w:rFonts w:ascii="Arial" w:hAnsi="Arial" w:cs="Arial"/>
          <w:sz w:val="22"/>
          <w:szCs w:val="22"/>
        </w:rPr>
        <w:t>v </w:t>
      </w:r>
      <w:r w:rsidRPr="007909EB">
        <w:rPr>
          <w:rFonts w:ascii="Arial" w:hAnsi="Arial" w:cs="Arial"/>
          <w:b/>
          <w:sz w:val="22"/>
          <w:szCs w:val="22"/>
        </w:rPr>
        <w:t>Metodickém pokynu pro způsobilost výdajů a jejich vykazování v programovém období 2014-2020</w:t>
      </w:r>
      <w:r w:rsidRPr="007909EB">
        <w:rPr>
          <w:rFonts w:ascii="Arial" w:hAnsi="Arial" w:cs="Arial"/>
          <w:sz w:val="22"/>
          <w:szCs w:val="22"/>
        </w:rPr>
        <w:t xml:space="preserve"> (dále „MP </w:t>
      </w:r>
      <w:r w:rsidR="00F41F58">
        <w:rPr>
          <w:rFonts w:ascii="Arial" w:hAnsi="Arial" w:cs="Arial"/>
          <w:sz w:val="22"/>
          <w:szCs w:val="22"/>
        </w:rPr>
        <w:t>způsobil</w:t>
      </w:r>
      <w:r w:rsidR="00363496">
        <w:rPr>
          <w:rFonts w:ascii="Arial" w:hAnsi="Arial" w:cs="Arial"/>
          <w:sz w:val="22"/>
          <w:szCs w:val="22"/>
        </w:rPr>
        <w:t>é</w:t>
      </w:r>
      <w:r w:rsidR="00F41F58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výdaj</w:t>
      </w:r>
      <w:r w:rsidR="0065072E">
        <w:rPr>
          <w:rFonts w:ascii="Arial" w:hAnsi="Arial" w:cs="Arial"/>
          <w:sz w:val="22"/>
          <w:szCs w:val="22"/>
        </w:rPr>
        <w:t>e</w:t>
      </w:r>
      <w:r w:rsidRPr="007909EB">
        <w:rPr>
          <w:rFonts w:ascii="Arial" w:hAnsi="Arial" w:cs="Arial"/>
          <w:sz w:val="22"/>
          <w:szCs w:val="22"/>
        </w:rPr>
        <w:t xml:space="preserve">“). </w:t>
      </w:r>
    </w:p>
    <w:p w:rsidR="004B6A59" w:rsidRDefault="004B6A59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Způsobilými výdaji jsou výdaje projektu, které mohou být spolufinancovány z ESI fondů a byly vynaloženy na stanovený účel projektu ve </w:t>
      </w:r>
      <w:r w:rsidR="004C01BF">
        <w:rPr>
          <w:rFonts w:ascii="Arial" w:hAnsi="Arial" w:cs="Arial"/>
          <w:sz w:val="22"/>
          <w:szCs w:val="22"/>
        </w:rPr>
        <w:t xml:space="preserve">vymezeném </w:t>
      </w:r>
      <w:r>
        <w:rPr>
          <w:rFonts w:ascii="Arial" w:hAnsi="Arial" w:cs="Arial"/>
          <w:sz w:val="22"/>
          <w:szCs w:val="22"/>
        </w:rPr>
        <w:t xml:space="preserve">období a jsou v souladu s příslušnými předpisy EU a ČR a dalšími pravidly stanovenými ŘO OPTP. </w:t>
      </w:r>
    </w:p>
    <w:p w:rsidR="0078390C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Za způsobilý výdaj lze považovat takový výdaj, který splňuje</w:t>
      </w:r>
      <w:r w:rsidR="0078390C" w:rsidRPr="007909EB">
        <w:rPr>
          <w:rFonts w:ascii="Arial" w:hAnsi="Arial" w:cs="Arial"/>
          <w:b/>
          <w:sz w:val="22"/>
          <w:szCs w:val="22"/>
        </w:rPr>
        <w:t xml:space="preserve"> následující podmínky: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právními předpisy ČR a EU,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pravidly programu a podmínkami podpory,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přiměřený (odpovídá cenám v místě a čase obvyklým) a je vynaložen v souladu s principy hospodárnosti (minimalizace výdajů při respektování cílů projektu), účelnosti (přímá vazba na projekty a nezbytnost pro realizaci projektu) a efektivnosti (maximalizace poměru mezi výstupy a vstupy projektu),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vznikl a byl uhrazen příjemcem podpory v období od 1. ledna 2014 do 31. prosince 2023 (časová způsobilost může být omezena v rámci konkrétní výzvy),</w:t>
      </w:r>
    </w:p>
    <w:p w:rsidR="0078390C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řádně identifikovatelný, prokazatelný a doložitelný.</w:t>
      </w:r>
    </w:p>
    <w:p w:rsidR="004B6A59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Uvedené podmínky způsobilosti výdajů odpovídají základním 5 hlediskům způsobilosti výdaje, které jsou: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Přiměřenost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Pr="007909EB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Vykázání</w:t>
      </w:r>
      <w:r w:rsidR="007F4540">
        <w:rPr>
          <w:rFonts w:ascii="Arial" w:hAnsi="Arial" w:cs="Arial"/>
          <w:sz w:val="22"/>
          <w:szCs w:val="22"/>
        </w:rPr>
        <w:t>.</w:t>
      </w:r>
    </w:p>
    <w:p w:rsidR="0078390C" w:rsidRPr="007909EB" w:rsidRDefault="0078390C" w:rsidP="007909EB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Uvedené podmínky musejí být naplněny zásadně kumulativně, tedy všechny zároveň. Jestliže není kterákoliv z uvedených podmínek naplněna (vyjma zvláštní právní úpravy), nelze výdaj posoudit jako způsobilý pro příspěvek z ESI fondů.</w:t>
      </w:r>
    </w:p>
    <w:p w:rsidR="0078390C" w:rsidRPr="00FA3189" w:rsidRDefault="0078390C" w:rsidP="007909EB">
      <w:pPr>
        <w:pStyle w:val="Zkladntext"/>
        <w:spacing w:before="120" w:after="120"/>
        <w:rPr>
          <w:rFonts w:cs="Arial"/>
          <w:b/>
          <w:szCs w:val="22"/>
          <w:lang w:val="cs-CZ"/>
        </w:rPr>
      </w:pPr>
      <w:r w:rsidRPr="0078390C">
        <w:rPr>
          <w:rFonts w:cs="Arial"/>
          <w:szCs w:val="22"/>
          <w:lang w:val="cs-CZ" w:eastAsia="cs-CZ"/>
        </w:rPr>
        <w:t xml:space="preserve">Projekty nemohou být podpořeny z programu, jestliže byly fyzicky dokončeny nebo </w:t>
      </w:r>
      <w:r w:rsidRPr="00E750EB">
        <w:rPr>
          <w:rFonts w:cs="Arial"/>
          <w:szCs w:val="22"/>
          <w:lang w:val="cs-CZ" w:eastAsia="cs-CZ"/>
        </w:rPr>
        <w:t>jejichž termín ukončení projektu uplynul</w:t>
      </w:r>
      <w:r w:rsidRPr="006E2B81">
        <w:rPr>
          <w:rFonts w:cs="Arial"/>
          <w:szCs w:val="22"/>
          <w:lang w:val="cs-CZ" w:eastAsia="cs-CZ"/>
        </w:rPr>
        <w:t xml:space="preserve"> </w:t>
      </w:r>
      <w:r w:rsidRPr="00FA3189">
        <w:rPr>
          <w:rFonts w:cs="Arial"/>
          <w:szCs w:val="22"/>
          <w:lang w:val="cs-CZ" w:eastAsia="cs-CZ"/>
        </w:rPr>
        <w:t>před vydáním právního aktu o poskytnutí podpory.</w:t>
      </w:r>
    </w:p>
    <w:p w:rsidR="006746F4" w:rsidRDefault="0078390C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Z hlediska časové způsobilosti se vznik nákladu musí vztahovat k období realizace projektu. Výdaje vzniklé před počátečním datem realizace projektu nebo po ukončení realizace projektu nejsou způsobilé. Za způsobilé lze považovat výdaje vzniklé v průběhu realizace projektu, přičemž období realizace projektu je přesně definováno v rámci právního aktu o poskytnutí podpory. Realizace projektu může začít před vydáním řídicí dokumentace (datum způsobilosti výdajů je stanoveno od </w:t>
      </w:r>
      <w:r w:rsidRPr="007909EB">
        <w:rPr>
          <w:rFonts w:ascii="Arial" w:hAnsi="Arial" w:cs="Arial"/>
          <w:b/>
          <w:sz w:val="22"/>
          <w:szCs w:val="22"/>
        </w:rPr>
        <w:t>1. 1. 2014</w:t>
      </w:r>
      <w:r w:rsidRPr="007909EB">
        <w:rPr>
          <w:rFonts w:ascii="Arial" w:hAnsi="Arial" w:cs="Arial"/>
          <w:sz w:val="22"/>
          <w:szCs w:val="22"/>
        </w:rPr>
        <w:t>), ale financování projektu bude zahájeno datem schválení řídicí dokumentace.</w:t>
      </w:r>
      <w:r w:rsidR="00D47A32">
        <w:rPr>
          <w:rFonts w:ascii="Arial" w:hAnsi="Arial" w:cs="Arial"/>
          <w:sz w:val="22"/>
          <w:szCs w:val="22"/>
        </w:rPr>
        <w:t xml:space="preserve"> </w:t>
      </w:r>
    </w:p>
    <w:p w:rsidR="00D03E41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ŘO OPTP kromě výše uvedených podmínek pro způsobilost výdajů </w:t>
      </w:r>
      <w:r w:rsidR="00C44E7E">
        <w:rPr>
          <w:rFonts w:ascii="Arial" w:hAnsi="Arial" w:cs="Arial"/>
          <w:b/>
          <w:sz w:val="22"/>
          <w:szCs w:val="22"/>
        </w:rPr>
        <w:t>určuje</w:t>
      </w:r>
      <w:r w:rsidR="002F5D8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zda daný výdaj je v rámci OPTP způsobilý či nezpůsobilý. </w:t>
      </w:r>
    </w:p>
    <w:p w:rsidR="002F4183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D7673" w:rsidRPr="000E16EB">
        <w:rPr>
          <w:rFonts w:ascii="Arial" w:hAnsi="Arial" w:cs="Arial"/>
          <w:b/>
          <w:sz w:val="22"/>
          <w:szCs w:val="22"/>
        </w:rPr>
        <w:t>ýčet způsobilých/nezpůsobilých výdajů může být dále specificky upraven v konkrétní výzvě</w:t>
      </w:r>
      <w:r w:rsidR="000A4BAF">
        <w:rPr>
          <w:rFonts w:ascii="Arial" w:hAnsi="Arial" w:cs="Arial"/>
          <w:b/>
          <w:sz w:val="22"/>
          <w:szCs w:val="22"/>
        </w:rPr>
        <w:t xml:space="preserve"> OPTP</w:t>
      </w:r>
      <w:r w:rsidR="007D7673" w:rsidRPr="000E16EB">
        <w:rPr>
          <w:rFonts w:ascii="Arial" w:hAnsi="Arial" w:cs="Arial"/>
          <w:b/>
          <w:sz w:val="22"/>
          <w:szCs w:val="22"/>
        </w:rPr>
        <w:t>.</w:t>
      </w:r>
    </w:p>
    <w:p w:rsidR="00A46CB0" w:rsidRDefault="00A46CB0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4183" w:rsidRPr="007909EB" w:rsidRDefault="00A84E9D" w:rsidP="00C02413">
      <w:pPr>
        <w:pStyle w:val="Nadpis2"/>
      </w:pPr>
      <w:bookmarkStart w:id="24" w:name="_Toc466619630"/>
      <w:r>
        <w:lastRenderedPageBreak/>
        <w:t>V</w:t>
      </w:r>
      <w:r w:rsidR="00827A6A" w:rsidRPr="007909EB">
        <w:t>yk</w:t>
      </w:r>
      <w:r w:rsidR="004D6EA6">
        <w:t>a</w:t>
      </w:r>
      <w:r w:rsidR="00827A6A" w:rsidRPr="007909EB">
        <w:t>z</w:t>
      </w:r>
      <w:r w:rsidR="004D6EA6">
        <w:t>ování</w:t>
      </w:r>
      <w:r>
        <w:t xml:space="preserve"> </w:t>
      </w:r>
      <w:r w:rsidR="00827A6A" w:rsidRPr="007909EB">
        <w:t>výdaj</w:t>
      </w:r>
      <w:r w:rsidR="004D6EA6">
        <w:t>ů</w:t>
      </w:r>
      <w:bookmarkEnd w:id="24"/>
    </w:p>
    <w:p w:rsidR="004C162A" w:rsidRDefault="00827A6A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Výdaje lze rozlišit na výdaje, u kterých se v projektech uplatňuje úplné vykazování a na výdaje v režimu zjednodušeného vykazování výdajů. </w:t>
      </w:r>
      <w:r w:rsidR="005446F3">
        <w:rPr>
          <w:sz w:val="22"/>
          <w:szCs w:val="22"/>
        </w:rPr>
        <w:t>V režimu zjednodušeného vykazování není zapotřebí výdaje dokládat účetními doklady.</w:t>
      </w:r>
    </w:p>
    <w:p w:rsidR="00827A6A" w:rsidRPr="00C13753" w:rsidRDefault="004C162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309CD">
        <w:rPr>
          <w:sz w:val="22"/>
          <w:szCs w:val="22"/>
        </w:rPr>
        <w:t>Zjednodušené metody</w:t>
      </w:r>
      <w:r>
        <w:rPr>
          <w:sz w:val="22"/>
          <w:szCs w:val="22"/>
        </w:rPr>
        <w:t xml:space="preserve"> </w:t>
      </w:r>
      <w:r w:rsidRPr="00233198">
        <w:rPr>
          <w:sz w:val="22"/>
          <w:szCs w:val="22"/>
        </w:rPr>
        <w:t>vykazování výdajů jsou pro OPTP nerelevantní.</w:t>
      </w:r>
      <w:r>
        <w:rPr>
          <w:sz w:val="22"/>
          <w:szCs w:val="22"/>
        </w:rPr>
        <w:t xml:space="preserve"> </w:t>
      </w:r>
      <w:r w:rsidRPr="004D6EA6">
        <w:rPr>
          <w:b/>
          <w:sz w:val="22"/>
          <w:szCs w:val="22"/>
        </w:rPr>
        <w:t>U výdajů v </w:t>
      </w:r>
      <w:r w:rsidRPr="00940B0B">
        <w:rPr>
          <w:b/>
          <w:sz w:val="22"/>
          <w:szCs w:val="22"/>
        </w:rPr>
        <w:t>projektech v OPTP se</w:t>
      </w:r>
      <w:r w:rsidRPr="00233198">
        <w:rPr>
          <w:b/>
          <w:sz w:val="22"/>
          <w:szCs w:val="22"/>
        </w:rPr>
        <w:t xml:space="preserve"> </w:t>
      </w:r>
      <w:r w:rsidRPr="00940B0B">
        <w:rPr>
          <w:b/>
          <w:sz w:val="22"/>
          <w:szCs w:val="22"/>
        </w:rPr>
        <w:t xml:space="preserve">uplatňuje </w:t>
      </w:r>
      <w:r>
        <w:rPr>
          <w:b/>
          <w:sz w:val="22"/>
          <w:szCs w:val="22"/>
        </w:rPr>
        <w:t xml:space="preserve">pouze </w:t>
      </w:r>
      <w:r w:rsidRPr="00940B0B">
        <w:rPr>
          <w:b/>
          <w:sz w:val="22"/>
          <w:szCs w:val="22"/>
        </w:rPr>
        <w:t>úplné vykazování</w:t>
      </w:r>
      <w:r w:rsidR="006954EB">
        <w:rPr>
          <w:sz w:val="22"/>
          <w:szCs w:val="22"/>
        </w:rPr>
        <w:t>.</w:t>
      </w:r>
      <w:r w:rsidR="00436827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3734E1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 xml:space="preserve">Úplné vykázání výdaje účetním, daňovým či jiným dokladem </w:t>
      </w:r>
      <w:r w:rsidR="00827A6A" w:rsidRPr="00436827">
        <w:rPr>
          <w:bCs/>
          <w:sz w:val="22"/>
          <w:szCs w:val="22"/>
        </w:rPr>
        <w:t>musí být využito vždy, kdy</w:t>
      </w:r>
      <w:r w:rsidR="00A84B83" w:rsidRPr="00436827">
        <w:rPr>
          <w:bCs/>
          <w:sz w:val="22"/>
          <w:szCs w:val="22"/>
        </w:rPr>
        <w:t>ž</w:t>
      </w:r>
      <w:r w:rsidR="00827A6A" w:rsidRPr="00436827">
        <w:rPr>
          <w:bCs/>
          <w:sz w:val="22"/>
          <w:szCs w:val="22"/>
        </w:rPr>
        <w:t xml:space="preserve"> </w:t>
      </w:r>
      <w:r w:rsidR="00A84B83" w:rsidRPr="00436827">
        <w:rPr>
          <w:bCs/>
          <w:sz w:val="22"/>
          <w:szCs w:val="22"/>
        </w:rPr>
        <w:t xml:space="preserve">se jedná o veřejnou zakázku. </w:t>
      </w:r>
    </w:p>
    <w:p w:rsidR="00A84B83" w:rsidRPr="00436827" w:rsidRDefault="00A84B83" w:rsidP="00A84B8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jsou povinni řádně doložit způsobilé výdaje nárokované pro daný projekt příslušným účetním dokladem, popřípadě další</w:t>
      </w:r>
      <w:r w:rsidR="005F46F1">
        <w:rPr>
          <w:rFonts w:ascii="Arial" w:hAnsi="Arial" w:cs="Arial"/>
          <w:sz w:val="22"/>
          <w:szCs w:val="22"/>
        </w:rPr>
        <w:t xml:space="preserve"> podpůrnou dokumentací</w:t>
      </w:r>
      <w:r w:rsidR="00000D44">
        <w:rPr>
          <w:rFonts w:ascii="Arial" w:hAnsi="Arial" w:cs="Arial"/>
          <w:sz w:val="22"/>
          <w:szCs w:val="22"/>
        </w:rPr>
        <w:t xml:space="preserve"> (např. </w:t>
      </w:r>
      <w:r w:rsidR="00F915A4">
        <w:rPr>
          <w:rFonts w:ascii="Arial" w:hAnsi="Arial" w:cs="Arial"/>
          <w:sz w:val="22"/>
          <w:szCs w:val="22"/>
        </w:rPr>
        <w:t>metoda výpočtu alikvotní částky</w:t>
      </w:r>
      <w:r w:rsidR="003A47D8">
        <w:rPr>
          <w:rFonts w:ascii="Arial" w:hAnsi="Arial" w:cs="Arial"/>
          <w:sz w:val="22"/>
          <w:szCs w:val="22"/>
        </w:rPr>
        <w:t>,</w:t>
      </w:r>
      <w:r w:rsidR="00F915A4">
        <w:rPr>
          <w:rFonts w:ascii="Arial" w:hAnsi="Arial" w:cs="Arial"/>
          <w:sz w:val="22"/>
          <w:szCs w:val="22"/>
        </w:rPr>
        <w:t xml:space="preserve"> </w:t>
      </w:r>
      <w:r w:rsidR="00000D44">
        <w:rPr>
          <w:rFonts w:ascii="Arial" w:hAnsi="Arial" w:cs="Arial"/>
          <w:sz w:val="22"/>
          <w:szCs w:val="22"/>
        </w:rPr>
        <w:t>apod</w:t>
      </w:r>
      <w:r w:rsidR="00D959F7">
        <w:rPr>
          <w:rFonts w:ascii="Arial" w:hAnsi="Arial" w:cs="Arial"/>
          <w:sz w:val="22"/>
          <w:szCs w:val="22"/>
        </w:rPr>
        <w:t>.</w:t>
      </w:r>
      <w:r w:rsidR="00000D44">
        <w:rPr>
          <w:rFonts w:ascii="Arial" w:hAnsi="Arial" w:cs="Arial"/>
          <w:sz w:val="22"/>
          <w:szCs w:val="22"/>
        </w:rPr>
        <w:t>)</w:t>
      </w:r>
      <w:r w:rsidRPr="00DF45D9">
        <w:rPr>
          <w:rFonts w:ascii="Arial" w:hAnsi="Arial" w:cs="Arial"/>
          <w:sz w:val="22"/>
          <w:szCs w:val="22"/>
        </w:rPr>
        <w:t>.</w:t>
      </w:r>
      <w:r w:rsidR="006954EB">
        <w:rPr>
          <w:rFonts w:ascii="Arial" w:hAnsi="Arial" w:cs="Arial"/>
          <w:sz w:val="22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 xml:space="preserve">ŘO OPTP je oprávněn vyžádat si jakékoli další podklady k předloženým dokladům, pokud to bude z hlediska posouzení způsobilosti výdajů žádoucí. </w:t>
      </w:r>
    </w:p>
    <w:p w:rsidR="00F224BD" w:rsidRDefault="00A84B83" w:rsidP="004368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Prostřednictvím účetních, daňových či jiných dokladů prokazuje příjemce časovou způsobilost pro vznik výdaje, vazbu a nezbytnost vynaloženého výdaje pro realizaci projektu. Výdaje, které nejsou řádně doložené, jsou považovány za nezpůsobilé.</w:t>
      </w:r>
    </w:p>
    <w:p w:rsidR="00827A6A" w:rsidRPr="00CA1E30" w:rsidRDefault="00133FCD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využíváno plně pro projekt</w:t>
      </w:r>
      <w:r w:rsidR="003734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vypočte příjemce alikvotní (</w:t>
      </w:r>
      <w:r w:rsidR="00827A6A" w:rsidRPr="00CA1E30">
        <w:rPr>
          <w:rFonts w:ascii="Arial" w:hAnsi="Arial" w:cs="Arial"/>
          <w:sz w:val="22"/>
          <w:szCs w:val="22"/>
        </w:rPr>
        <w:t>poměrn</w:t>
      </w:r>
      <w:r>
        <w:rPr>
          <w:rFonts w:ascii="Arial" w:hAnsi="Arial" w:cs="Arial"/>
          <w:sz w:val="22"/>
          <w:szCs w:val="22"/>
        </w:rPr>
        <w:t>ou</w:t>
      </w:r>
      <w:r w:rsidR="001477AA">
        <w:rPr>
          <w:rFonts w:ascii="Arial" w:hAnsi="Arial" w:cs="Arial"/>
          <w:sz w:val="22"/>
          <w:szCs w:val="22"/>
        </w:rPr>
        <w:t>)</w:t>
      </w:r>
      <w:r w:rsidR="00827A6A" w:rsidRPr="00CA1E30">
        <w:rPr>
          <w:rFonts w:ascii="Arial" w:hAnsi="Arial" w:cs="Arial"/>
          <w:sz w:val="22"/>
          <w:szCs w:val="22"/>
        </w:rPr>
        <w:t xml:space="preserve"> část</w:t>
      </w:r>
      <w:r w:rsidR="001477AA">
        <w:rPr>
          <w:rFonts w:ascii="Arial" w:hAnsi="Arial" w:cs="Arial"/>
          <w:sz w:val="22"/>
          <w:szCs w:val="22"/>
        </w:rPr>
        <w:t xml:space="preserve"> pro projekt</w:t>
      </w:r>
      <w:r>
        <w:rPr>
          <w:rFonts w:ascii="Arial" w:hAnsi="Arial" w:cs="Arial"/>
          <w:sz w:val="22"/>
          <w:szCs w:val="22"/>
        </w:rPr>
        <w:t>. P</w:t>
      </w:r>
      <w:r w:rsidR="00827A6A" w:rsidRPr="00CA1E30">
        <w:rPr>
          <w:rFonts w:ascii="Arial" w:hAnsi="Arial" w:cs="Arial"/>
          <w:sz w:val="22"/>
          <w:szCs w:val="22"/>
        </w:rPr>
        <w:t>říjemce je povinen doložit metodu výpočtu této poměrné části (jakou rozvrhovou základnu zvolil)</w:t>
      </w:r>
      <w:r>
        <w:rPr>
          <w:rFonts w:ascii="Arial" w:hAnsi="Arial" w:cs="Arial"/>
          <w:sz w:val="22"/>
          <w:szCs w:val="22"/>
        </w:rPr>
        <w:t>.</w:t>
      </w:r>
    </w:p>
    <w:p w:rsidR="006A64D5" w:rsidRDefault="00C13753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používáno pro projekt po celou dobu realizace projektu, lze v případě, že dané plnění je součástí výstupů projektu nebo je prokazatelně nutné k naplnění cílů projektu, za způsobilý výdaj považovat celou částku. V ostatních případech se jedná o nezpůsobilý výdaj.</w:t>
      </w: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A84B83">
      <w:pPr>
        <w:pStyle w:val="Default"/>
        <w:spacing w:before="120" w:after="120"/>
        <w:jc w:val="both"/>
        <w:rPr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19CD" w:rsidRDefault="00E27810" w:rsidP="00BC20CD">
      <w:pPr>
        <w:pStyle w:val="Nadpis1"/>
      </w:pPr>
      <w:bookmarkStart w:id="25" w:name="_Toc444779727"/>
      <w:bookmarkStart w:id="26" w:name="_Toc444779816"/>
      <w:bookmarkStart w:id="27" w:name="_Toc466619631"/>
      <w:bookmarkEnd w:id="25"/>
      <w:bookmarkEnd w:id="26"/>
      <w:r w:rsidRPr="00D47A32">
        <w:lastRenderedPageBreak/>
        <w:t>Dokladování</w:t>
      </w:r>
      <w:bookmarkEnd w:id="27"/>
    </w:p>
    <w:p w:rsidR="00F35A48" w:rsidRDefault="00324262" w:rsidP="00436827">
      <w:pPr>
        <w:spacing w:before="240"/>
        <w:jc w:val="both"/>
        <w:rPr>
          <w:rFonts w:ascii="Arial" w:hAnsi="Arial" w:cs="Arial"/>
          <w:sz w:val="22"/>
        </w:rPr>
      </w:pPr>
      <w:r w:rsidRPr="00436827">
        <w:rPr>
          <w:rFonts w:ascii="Arial" w:hAnsi="Arial" w:cs="Arial"/>
          <w:sz w:val="22"/>
        </w:rPr>
        <w:t>Dokladování způsobilých výdajů</w:t>
      </w:r>
      <w:r>
        <w:rPr>
          <w:rFonts w:ascii="Arial" w:hAnsi="Arial" w:cs="Arial"/>
          <w:sz w:val="22"/>
        </w:rPr>
        <w:t xml:space="preserve"> v rámci OPTP</w:t>
      </w:r>
      <w:r w:rsidR="00570ABD">
        <w:rPr>
          <w:rFonts w:ascii="Arial" w:hAnsi="Arial" w:cs="Arial"/>
          <w:sz w:val="22"/>
        </w:rPr>
        <w:t xml:space="preserve"> provádí příjemce</w:t>
      </w:r>
      <w:r w:rsidR="009E78B8">
        <w:rPr>
          <w:rFonts w:ascii="Arial" w:hAnsi="Arial" w:cs="Arial"/>
          <w:sz w:val="22"/>
        </w:rPr>
        <w:t xml:space="preserve"> elektronicky</w:t>
      </w:r>
      <w:r w:rsidR="00570A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prostřednictvím IS KP14+ a to buď v modulu Žádosti o platbu (</w:t>
      </w:r>
      <w:r w:rsidR="00570ABD">
        <w:rPr>
          <w:rFonts w:ascii="Arial" w:hAnsi="Arial" w:cs="Arial"/>
          <w:sz w:val="22"/>
        </w:rPr>
        <w:t xml:space="preserve">povinné </w:t>
      </w:r>
      <w:r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>
        <w:rPr>
          <w:rFonts w:ascii="Arial" w:hAnsi="Arial" w:cs="Arial"/>
          <w:sz w:val="22"/>
        </w:rPr>
        <w:t xml:space="preserve"> specifikovány v Tabulce č. 2 „Přehled příloh k </w:t>
      </w:r>
      <w:proofErr w:type="spellStart"/>
      <w:r>
        <w:rPr>
          <w:rFonts w:ascii="Arial" w:hAnsi="Arial" w:cs="Arial"/>
          <w:sz w:val="22"/>
        </w:rPr>
        <w:t>ZŽoP</w:t>
      </w:r>
      <w:proofErr w:type="spellEnd"/>
      <w:r>
        <w:rPr>
          <w:rFonts w:ascii="Arial" w:hAnsi="Arial" w:cs="Arial"/>
          <w:sz w:val="22"/>
        </w:rPr>
        <w:t>“)</w:t>
      </w:r>
      <w:r w:rsidR="001472F2">
        <w:rPr>
          <w:rFonts w:ascii="Arial" w:hAnsi="Arial" w:cs="Arial"/>
          <w:sz w:val="22"/>
        </w:rPr>
        <w:t xml:space="preserve"> nebo v modulu </w:t>
      </w:r>
      <w:r w:rsidR="0075029D">
        <w:rPr>
          <w:rFonts w:ascii="Arial" w:hAnsi="Arial" w:cs="Arial"/>
          <w:sz w:val="22"/>
        </w:rPr>
        <w:t>Dokumenty</w:t>
      </w:r>
      <w:r w:rsidR="004D6EA6">
        <w:rPr>
          <w:rFonts w:ascii="Arial" w:hAnsi="Arial" w:cs="Arial"/>
          <w:sz w:val="22"/>
        </w:rPr>
        <w:t xml:space="preserve"> u dílčích Soupisek</w:t>
      </w:r>
      <w:r w:rsidR="001472F2">
        <w:rPr>
          <w:rFonts w:ascii="Arial" w:hAnsi="Arial" w:cs="Arial"/>
          <w:sz w:val="22"/>
        </w:rPr>
        <w:t xml:space="preserve"> (</w:t>
      </w:r>
      <w:r w:rsidR="00570ABD">
        <w:rPr>
          <w:rFonts w:ascii="Arial" w:hAnsi="Arial" w:cs="Arial"/>
          <w:sz w:val="22"/>
        </w:rPr>
        <w:t xml:space="preserve">povinné </w:t>
      </w:r>
      <w:r w:rsidR="001472F2"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 w:rsidR="001472F2">
        <w:rPr>
          <w:rFonts w:ascii="Arial" w:hAnsi="Arial" w:cs="Arial"/>
          <w:sz w:val="22"/>
        </w:rPr>
        <w:t xml:space="preserve"> specifikovány v Tabulce č. 1 „ Přehled dokladování výdajů v Soupisce“). </w:t>
      </w:r>
    </w:p>
    <w:p w:rsidR="00693F60" w:rsidRDefault="001472F2" w:rsidP="00436827">
      <w:pPr>
        <w:spacing w:before="240"/>
        <w:jc w:val="both"/>
        <w:rPr>
          <w:rFonts w:cs="Arial"/>
          <w:sz w:val="22"/>
        </w:rPr>
      </w:pPr>
      <w:r>
        <w:rPr>
          <w:rFonts w:ascii="Arial" w:hAnsi="Arial" w:cs="Arial"/>
          <w:sz w:val="22"/>
        </w:rPr>
        <w:t>Veškeré doklady jsou nahrávány v elektronické podobě</w:t>
      </w:r>
      <w:r w:rsidR="00BA6517">
        <w:rPr>
          <w:rFonts w:ascii="Arial" w:hAnsi="Arial" w:cs="Arial"/>
          <w:sz w:val="22"/>
        </w:rPr>
        <w:t xml:space="preserve"> (maximální velikost </w:t>
      </w:r>
      <w:r w:rsidR="00646370">
        <w:rPr>
          <w:rFonts w:ascii="Arial" w:hAnsi="Arial" w:cs="Arial"/>
          <w:sz w:val="22"/>
        </w:rPr>
        <w:t xml:space="preserve">jedné </w:t>
      </w:r>
      <w:r w:rsidR="00BA6517">
        <w:rPr>
          <w:rFonts w:ascii="Arial" w:hAnsi="Arial" w:cs="Arial"/>
          <w:sz w:val="22"/>
        </w:rPr>
        <w:t>příloh</w:t>
      </w:r>
      <w:r w:rsidR="00646370">
        <w:rPr>
          <w:rFonts w:ascii="Arial" w:hAnsi="Arial" w:cs="Arial"/>
          <w:sz w:val="22"/>
        </w:rPr>
        <w:t>y</w:t>
      </w:r>
      <w:r w:rsidR="00BA6517">
        <w:rPr>
          <w:rFonts w:ascii="Arial" w:hAnsi="Arial" w:cs="Arial"/>
          <w:sz w:val="22"/>
        </w:rPr>
        <w:t xml:space="preserve"> je 100</w:t>
      </w:r>
      <w:r w:rsidR="006968E6">
        <w:rPr>
          <w:rFonts w:ascii="Arial" w:hAnsi="Arial" w:cs="Arial"/>
          <w:sz w:val="22"/>
        </w:rPr>
        <w:t xml:space="preserve"> </w:t>
      </w:r>
      <w:r w:rsidR="00BA6517">
        <w:rPr>
          <w:rFonts w:ascii="Arial" w:hAnsi="Arial" w:cs="Arial"/>
          <w:sz w:val="22"/>
        </w:rPr>
        <w:t>MB)</w:t>
      </w:r>
      <w:r>
        <w:rPr>
          <w:rFonts w:ascii="Arial" w:hAnsi="Arial" w:cs="Arial"/>
          <w:sz w:val="22"/>
        </w:rPr>
        <w:t>, originály</w:t>
      </w:r>
      <w:r w:rsidR="00000DC1">
        <w:rPr>
          <w:rFonts w:ascii="Arial" w:hAnsi="Arial" w:cs="Arial"/>
          <w:sz w:val="22"/>
        </w:rPr>
        <w:t xml:space="preserve"> účetních dokladů</w:t>
      </w:r>
      <w:r>
        <w:rPr>
          <w:rFonts w:ascii="Arial" w:hAnsi="Arial" w:cs="Arial"/>
          <w:sz w:val="22"/>
        </w:rPr>
        <w:t xml:space="preserve"> jsou uchovány u příjemce </w:t>
      </w:r>
      <w:r w:rsidR="00000DC1">
        <w:rPr>
          <w:rFonts w:ascii="Arial" w:hAnsi="Arial" w:cs="Arial"/>
          <w:sz w:val="22"/>
        </w:rPr>
        <w:t xml:space="preserve">a jsou k dispozici </w:t>
      </w:r>
      <w:r>
        <w:rPr>
          <w:rFonts w:ascii="Arial" w:hAnsi="Arial" w:cs="Arial"/>
          <w:sz w:val="22"/>
        </w:rPr>
        <w:t>pro případnou kontrolu na místě.</w:t>
      </w:r>
      <w:r w:rsidR="00646370">
        <w:rPr>
          <w:rFonts w:ascii="Arial" w:hAnsi="Arial" w:cs="Arial"/>
          <w:sz w:val="22"/>
        </w:rPr>
        <w:t xml:space="preserve"> Přílohy jsou nahrávány v editovate</w:t>
      </w:r>
      <w:r w:rsidR="00B523C6">
        <w:rPr>
          <w:rFonts w:ascii="Arial" w:hAnsi="Arial" w:cs="Arial"/>
          <w:sz w:val="22"/>
        </w:rPr>
        <w:t xml:space="preserve">lné podobě (ve formát </w:t>
      </w:r>
      <w:proofErr w:type="spellStart"/>
      <w:r w:rsidR="00B523C6">
        <w:rPr>
          <w:rFonts w:ascii="Arial" w:hAnsi="Arial" w:cs="Arial"/>
          <w:sz w:val="22"/>
        </w:rPr>
        <w:t>xls</w:t>
      </w:r>
      <w:proofErr w:type="spellEnd"/>
      <w:r w:rsidR="00B523C6">
        <w:rPr>
          <w:rFonts w:ascii="Arial" w:hAnsi="Arial" w:cs="Arial"/>
          <w:sz w:val="22"/>
        </w:rPr>
        <w:t>.) a zároveň v případě podp</w:t>
      </w:r>
      <w:r w:rsidR="00646370">
        <w:rPr>
          <w:rFonts w:ascii="Arial" w:hAnsi="Arial" w:cs="Arial"/>
          <w:sz w:val="22"/>
        </w:rPr>
        <w:t>i</w:t>
      </w:r>
      <w:r w:rsidR="00B523C6">
        <w:rPr>
          <w:rFonts w:ascii="Arial" w:hAnsi="Arial" w:cs="Arial"/>
          <w:sz w:val="22"/>
        </w:rPr>
        <w:t>s</w:t>
      </w:r>
      <w:r w:rsidR="00646370">
        <w:rPr>
          <w:rFonts w:ascii="Arial" w:hAnsi="Arial" w:cs="Arial"/>
          <w:sz w:val="22"/>
        </w:rPr>
        <w:t xml:space="preserve">u i ve formátu </w:t>
      </w:r>
      <w:proofErr w:type="spellStart"/>
      <w:r w:rsidR="00646370">
        <w:rPr>
          <w:rFonts w:ascii="Arial" w:hAnsi="Arial" w:cs="Arial"/>
          <w:sz w:val="22"/>
        </w:rPr>
        <w:t>pdf</w:t>
      </w:r>
      <w:proofErr w:type="spellEnd"/>
      <w:r w:rsidR="00646370">
        <w:rPr>
          <w:rFonts w:ascii="Arial" w:hAnsi="Arial" w:cs="Arial"/>
          <w:sz w:val="22"/>
        </w:rPr>
        <w:t xml:space="preserve">. </w:t>
      </w:r>
    </w:p>
    <w:p w:rsidR="00324262" w:rsidRPr="00436827" w:rsidRDefault="00693F60" w:rsidP="00436827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způsobilost výdajů, které vznikly na základě Výběrového řízení/ Zadávacího řízení</w:t>
      </w:r>
      <w:r w:rsidR="00436827">
        <w:rPr>
          <w:rFonts w:ascii="Arial" w:hAnsi="Arial" w:cs="Arial"/>
          <w:sz w:val="22"/>
          <w:szCs w:val="22"/>
        </w:rPr>
        <w:t xml:space="preserve"> (dále „VŘ/</w:t>
      </w:r>
      <w:r w:rsidR="00D72BD3">
        <w:rPr>
          <w:rFonts w:ascii="Arial" w:hAnsi="Arial" w:cs="Arial"/>
          <w:sz w:val="22"/>
          <w:szCs w:val="22"/>
        </w:rPr>
        <w:t>ZŘ“)</w:t>
      </w:r>
      <w:r>
        <w:rPr>
          <w:rFonts w:ascii="Arial" w:hAnsi="Arial" w:cs="Arial"/>
          <w:sz w:val="22"/>
          <w:szCs w:val="22"/>
        </w:rPr>
        <w:t xml:space="preserve">, budou nahrány k příslušným VŘ/ZŘ v IS KP14+ a to </w:t>
      </w:r>
      <w:r w:rsidR="00F45203">
        <w:rPr>
          <w:rFonts w:ascii="Arial" w:hAnsi="Arial" w:cs="Arial"/>
          <w:sz w:val="22"/>
          <w:szCs w:val="22"/>
        </w:rPr>
        <w:t>dle</w:t>
      </w:r>
      <w:r w:rsidR="00C9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Přílohy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>
        <w:rPr>
          <w:rFonts w:ascii="Arial" w:hAnsi="Arial" w:cs="Arial"/>
          <w:sz w:val="22"/>
          <w:szCs w:val="22"/>
        </w:rPr>
        <w:t>č. 14 „Zadávání veřejných zakázek/zakázek“.</w:t>
      </w:r>
      <w:r w:rsidR="00324262" w:rsidRPr="00436827">
        <w:rPr>
          <w:rFonts w:ascii="Arial" w:hAnsi="Arial" w:cs="Arial"/>
          <w:sz w:val="22"/>
        </w:rPr>
        <w:t xml:space="preserve"> </w:t>
      </w:r>
    </w:p>
    <w:p w:rsidR="00693F60" w:rsidRDefault="001E1BC0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Z</w:t>
      </w:r>
      <w:r w:rsidR="00324262" w:rsidRPr="005A7A62">
        <w:rPr>
          <w:rFonts w:ascii="Arial" w:hAnsi="Arial" w:cs="Arial"/>
          <w:sz w:val="22"/>
          <w:szCs w:val="22"/>
        </w:rPr>
        <w:t xml:space="preserve">působilé výdaje v projektu příjemce vykazuje v dílčí soupisce </w:t>
      </w:r>
      <w:r w:rsidR="00D959F7">
        <w:rPr>
          <w:rFonts w:ascii="Arial" w:hAnsi="Arial" w:cs="Arial"/>
          <w:sz w:val="22"/>
          <w:szCs w:val="22"/>
        </w:rPr>
        <w:t>dokladů SD1 - Faktury/účtenky/</w:t>
      </w:r>
      <w:r w:rsidR="00324262" w:rsidRPr="005A7A62">
        <w:rPr>
          <w:rFonts w:ascii="Arial" w:hAnsi="Arial" w:cs="Arial"/>
          <w:sz w:val="22"/>
          <w:szCs w:val="22"/>
        </w:rPr>
        <w:t xml:space="preserve">paragony, kde příjemce uvede celkovou částku z daného účetního dokladu a částku připadající na </w:t>
      </w:r>
      <w:r w:rsidR="0003042D" w:rsidRPr="005A7A62">
        <w:rPr>
          <w:rFonts w:ascii="Arial" w:hAnsi="Arial" w:cs="Arial"/>
          <w:sz w:val="22"/>
          <w:szCs w:val="22"/>
        </w:rPr>
        <w:t>způsobilé</w:t>
      </w:r>
      <w:r w:rsidR="00324262" w:rsidRPr="005A7A62">
        <w:rPr>
          <w:rFonts w:ascii="Arial" w:hAnsi="Arial" w:cs="Arial"/>
          <w:sz w:val="22"/>
          <w:szCs w:val="22"/>
        </w:rPr>
        <w:t xml:space="preserve"> výdaje.</w:t>
      </w:r>
      <w:r w:rsidR="00605B52">
        <w:rPr>
          <w:rFonts w:ascii="Arial" w:hAnsi="Arial" w:cs="Arial"/>
          <w:sz w:val="22"/>
          <w:szCs w:val="22"/>
        </w:rPr>
        <w:t xml:space="preserve"> Rozdíl mezi celkovou částkou z daného účetního dokladu a částkou připadající na způsobilé výdaje příjemce popíše v kolonce Popis výdaje. </w:t>
      </w:r>
      <w:r w:rsidR="00324262" w:rsidRPr="005A7A62">
        <w:rPr>
          <w:rFonts w:ascii="Arial" w:hAnsi="Arial" w:cs="Arial"/>
          <w:sz w:val="22"/>
          <w:szCs w:val="22"/>
        </w:rPr>
        <w:t xml:space="preserve">Příjemci MMR a CRR uvádí nezpůsobilé výdaje do </w:t>
      </w:r>
      <w:r w:rsidR="0003042D" w:rsidRPr="00B92FE1">
        <w:rPr>
          <w:rFonts w:ascii="Arial" w:hAnsi="Arial" w:cs="Arial"/>
          <w:sz w:val="22"/>
          <w:szCs w:val="22"/>
        </w:rPr>
        <w:t>d</w:t>
      </w:r>
      <w:r w:rsidR="00324262" w:rsidRPr="005A7A62">
        <w:rPr>
          <w:rFonts w:ascii="Arial" w:hAnsi="Arial" w:cs="Arial"/>
          <w:sz w:val="22"/>
          <w:szCs w:val="22"/>
        </w:rPr>
        <w:t xml:space="preserve">ílčí soupisky </w:t>
      </w:r>
      <w:r w:rsidR="0003042D" w:rsidRPr="005A7A62">
        <w:rPr>
          <w:rFonts w:ascii="Arial" w:hAnsi="Arial" w:cs="Arial"/>
          <w:sz w:val="22"/>
          <w:szCs w:val="22"/>
        </w:rPr>
        <w:t>Nezpůsobilé výdaje</w:t>
      </w:r>
      <w:r w:rsidR="00324262" w:rsidRPr="005A7A62">
        <w:rPr>
          <w:rFonts w:ascii="Arial" w:hAnsi="Arial" w:cs="Arial"/>
          <w:sz w:val="22"/>
          <w:szCs w:val="22"/>
        </w:rPr>
        <w:t xml:space="preserve"> v</w:t>
      </w:r>
      <w:r w:rsidR="00570ABD" w:rsidRPr="005A7A62">
        <w:rPr>
          <w:rFonts w:ascii="Arial" w:hAnsi="Arial" w:cs="Arial"/>
          <w:sz w:val="22"/>
          <w:szCs w:val="22"/>
        </w:rPr>
        <w:t> </w:t>
      </w:r>
      <w:r w:rsidR="0003042D" w:rsidRPr="005A7A62">
        <w:rPr>
          <w:rFonts w:ascii="Arial" w:hAnsi="Arial" w:cs="Arial"/>
          <w:sz w:val="22"/>
          <w:szCs w:val="22"/>
        </w:rPr>
        <w:t>IS</w:t>
      </w:r>
      <w:r w:rsidR="00570ABD" w:rsidRPr="005A7A62">
        <w:rPr>
          <w:rFonts w:ascii="Arial" w:hAnsi="Arial" w:cs="Arial"/>
          <w:sz w:val="22"/>
          <w:szCs w:val="22"/>
        </w:rPr>
        <w:t xml:space="preserve"> </w:t>
      </w:r>
      <w:r w:rsidR="0003042D" w:rsidRPr="005A7A62">
        <w:rPr>
          <w:rFonts w:ascii="Arial" w:hAnsi="Arial" w:cs="Arial"/>
          <w:sz w:val="22"/>
          <w:szCs w:val="22"/>
        </w:rPr>
        <w:t>KP</w:t>
      </w:r>
      <w:r w:rsidR="00324262" w:rsidRPr="005A7A62">
        <w:rPr>
          <w:rFonts w:ascii="Arial" w:hAnsi="Arial" w:cs="Arial"/>
          <w:sz w:val="22"/>
          <w:szCs w:val="22"/>
        </w:rPr>
        <w:t>14+.</w:t>
      </w:r>
      <w:r w:rsidR="00F3401D">
        <w:rPr>
          <w:rFonts w:ascii="Arial" w:hAnsi="Arial" w:cs="Arial"/>
          <w:sz w:val="22"/>
          <w:szCs w:val="22"/>
        </w:rPr>
        <w:t xml:space="preserve"> </w:t>
      </w:r>
    </w:p>
    <w:p w:rsidR="0084724C" w:rsidRPr="004A48A4" w:rsidRDefault="007E4C15" w:rsidP="00C02413">
      <w:pPr>
        <w:pStyle w:val="Nadpis2"/>
      </w:pPr>
      <w:bookmarkStart w:id="28" w:name="_Toc466029765"/>
      <w:bookmarkStart w:id="29" w:name="_Toc466537695"/>
      <w:bookmarkStart w:id="30" w:name="_Toc451942226"/>
      <w:bookmarkStart w:id="31" w:name="_Toc447531348"/>
      <w:bookmarkStart w:id="32" w:name="_Toc447539183"/>
      <w:bookmarkStart w:id="33" w:name="_Toc447546354"/>
      <w:bookmarkStart w:id="34" w:name="_Toc444778101"/>
      <w:bookmarkStart w:id="35" w:name="_Toc444779729"/>
      <w:bookmarkStart w:id="36" w:name="_Toc444779818"/>
      <w:bookmarkStart w:id="37" w:name="_Toc444778102"/>
      <w:bookmarkStart w:id="38" w:name="_Toc444779730"/>
      <w:bookmarkStart w:id="39" w:name="_Toc444779819"/>
      <w:bookmarkStart w:id="40" w:name="_Toc444778103"/>
      <w:bookmarkStart w:id="41" w:name="_Toc444779731"/>
      <w:bookmarkStart w:id="42" w:name="_Toc444779820"/>
      <w:bookmarkStart w:id="43" w:name="_Toc444778104"/>
      <w:bookmarkStart w:id="44" w:name="_Toc444779732"/>
      <w:bookmarkStart w:id="45" w:name="_Toc444779821"/>
      <w:bookmarkStart w:id="46" w:name="_Toc444778105"/>
      <w:bookmarkStart w:id="47" w:name="_Toc444779733"/>
      <w:bookmarkStart w:id="48" w:name="_Toc444779822"/>
      <w:bookmarkStart w:id="49" w:name="_Toc444778106"/>
      <w:bookmarkStart w:id="50" w:name="_Toc444779734"/>
      <w:bookmarkStart w:id="51" w:name="_Toc444779823"/>
      <w:bookmarkStart w:id="52" w:name="_Toc444778107"/>
      <w:bookmarkStart w:id="53" w:name="_Toc444779735"/>
      <w:bookmarkStart w:id="54" w:name="_Toc444779824"/>
      <w:bookmarkStart w:id="55" w:name="_Toc444778108"/>
      <w:bookmarkStart w:id="56" w:name="_Toc444779736"/>
      <w:bookmarkStart w:id="57" w:name="_Toc444779825"/>
      <w:bookmarkStart w:id="58" w:name="_Toc444778109"/>
      <w:bookmarkStart w:id="59" w:name="_Toc444779737"/>
      <w:bookmarkStart w:id="60" w:name="_Toc444779826"/>
      <w:bookmarkStart w:id="61" w:name="_Toc444778110"/>
      <w:bookmarkStart w:id="62" w:name="_Toc444779738"/>
      <w:bookmarkStart w:id="63" w:name="_Toc444779827"/>
      <w:bookmarkStart w:id="64" w:name="_Toc444778111"/>
      <w:bookmarkStart w:id="65" w:name="_Toc444779739"/>
      <w:bookmarkStart w:id="66" w:name="_Toc444779828"/>
      <w:bookmarkStart w:id="67" w:name="_Toc444778112"/>
      <w:bookmarkStart w:id="68" w:name="_Toc444779740"/>
      <w:bookmarkStart w:id="69" w:name="_Toc444779829"/>
      <w:bookmarkStart w:id="70" w:name="_Toc444778113"/>
      <w:bookmarkStart w:id="71" w:name="_Toc444779741"/>
      <w:bookmarkStart w:id="72" w:name="_Toc444779830"/>
      <w:bookmarkStart w:id="73" w:name="_Toc46661963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2F19CD">
        <w:t>Osobní náklady</w:t>
      </w:r>
      <w:bookmarkEnd w:id="73"/>
    </w:p>
    <w:p w:rsidR="00C963C2" w:rsidRDefault="00B820A8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Vláda usnesením č. 444 ze dne 16. června 2014 schválila M</w:t>
      </w:r>
      <w:r w:rsidR="006746F4">
        <w:rPr>
          <w:sz w:val="22"/>
          <w:szCs w:val="22"/>
        </w:rPr>
        <w:t>etodický pokyn k rozvoji lidských zdrojů</w:t>
      </w:r>
      <w:r w:rsidR="00FC766B">
        <w:rPr>
          <w:sz w:val="22"/>
          <w:szCs w:val="22"/>
        </w:rPr>
        <w:t xml:space="preserve"> v programovém období 2014-2020 a v programovém období 2007-2013</w:t>
      </w:r>
      <w:r w:rsidR="006746F4">
        <w:rPr>
          <w:sz w:val="22"/>
          <w:szCs w:val="22"/>
        </w:rPr>
        <w:t xml:space="preserve"> (dále „M</w:t>
      </w:r>
      <w:r w:rsidRPr="007909EB">
        <w:rPr>
          <w:sz w:val="22"/>
          <w:szCs w:val="22"/>
        </w:rPr>
        <w:t xml:space="preserve">P </w:t>
      </w:r>
      <w:r w:rsidR="007A1CFA">
        <w:rPr>
          <w:sz w:val="22"/>
          <w:szCs w:val="22"/>
        </w:rPr>
        <w:t>lidské zdroje</w:t>
      </w:r>
      <w:r w:rsidR="006746F4">
        <w:rPr>
          <w:sz w:val="22"/>
          <w:szCs w:val="22"/>
        </w:rPr>
        <w:t>“)</w:t>
      </w:r>
      <w:r w:rsidRPr="007909EB">
        <w:rPr>
          <w:sz w:val="22"/>
          <w:szCs w:val="22"/>
        </w:rPr>
        <w:t>, který nastavuje jednotné minimální požadavky na zajištění administrativní kapacity pro procesy řízení a rozvoje lidských zdrojů od personálního plánování, přes získávání, výběr, adaptaci a hodnocení zaměstnanců, až po systém vzdělávání. </w:t>
      </w:r>
    </w:p>
    <w:p w:rsidR="00C963C2" w:rsidRDefault="006746F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>lidské zdroje</w:t>
      </w:r>
      <w:r>
        <w:rPr>
          <w:sz w:val="22"/>
          <w:szCs w:val="22"/>
        </w:rPr>
        <w:t xml:space="preserve"> je závazný pro zaměstnance</w:t>
      </w:r>
      <w:r w:rsidR="0084571A">
        <w:rPr>
          <w:sz w:val="22"/>
          <w:szCs w:val="22"/>
        </w:rPr>
        <w:t xml:space="preserve"> implementační struktury</w:t>
      </w:r>
      <w:r>
        <w:rPr>
          <w:sz w:val="22"/>
          <w:szCs w:val="22"/>
        </w:rPr>
        <w:t xml:space="preserve">, jejichž osobní náklady jsou plně či z části hrazeny z prostředků technické pomoci fondů EU. </w:t>
      </w:r>
      <w:r w:rsidR="0084571A"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 xml:space="preserve">lidské zdroje </w:t>
      </w:r>
      <w:r w:rsidR="0084571A">
        <w:rPr>
          <w:sz w:val="22"/>
          <w:szCs w:val="22"/>
        </w:rPr>
        <w:t xml:space="preserve">je závazný pro </w:t>
      </w:r>
      <w:r w:rsidR="00B820A8" w:rsidRPr="007909EB">
        <w:rPr>
          <w:sz w:val="22"/>
          <w:szCs w:val="22"/>
        </w:rPr>
        <w:t>zaměstnanc</w:t>
      </w:r>
      <w:r w:rsidR="0084571A">
        <w:rPr>
          <w:sz w:val="22"/>
          <w:szCs w:val="22"/>
        </w:rPr>
        <w:t>e</w:t>
      </w:r>
      <w:r w:rsidR="00B820A8" w:rsidRPr="007909EB">
        <w:rPr>
          <w:sz w:val="22"/>
          <w:szCs w:val="22"/>
        </w:rPr>
        <w:t>, se kterými je uzavřen pracovní poměr</w:t>
      </w:r>
      <w:r w:rsidR="0084571A">
        <w:rPr>
          <w:sz w:val="22"/>
          <w:szCs w:val="22"/>
        </w:rPr>
        <w:t xml:space="preserve"> dle zákoníku práce nebo jsou v působnosti zákona č. 312/2002 </w:t>
      </w:r>
      <w:r w:rsidR="00C84061">
        <w:rPr>
          <w:sz w:val="22"/>
          <w:szCs w:val="22"/>
        </w:rPr>
        <w:t>Sb., o úřednících</w:t>
      </w:r>
      <w:r w:rsidR="0084571A">
        <w:rPr>
          <w:sz w:val="22"/>
          <w:szCs w:val="22"/>
        </w:rPr>
        <w:t xml:space="preserve"> územních samosprávných celků. Z</w:t>
      </w:r>
      <w:r w:rsidR="00B820A8" w:rsidRPr="007909EB">
        <w:rPr>
          <w:sz w:val="22"/>
          <w:szCs w:val="22"/>
        </w:rPr>
        <w:t>aměstnanci spadající do služebního poměru se řídí zákonem č. 234/2014 Sb., o státní službě (dále „ZSS“)</w:t>
      </w:r>
      <w:r w:rsidR="0084571A">
        <w:rPr>
          <w:sz w:val="22"/>
          <w:szCs w:val="22"/>
        </w:rPr>
        <w:t xml:space="preserve"> a pouze </w:t>
      </w:r>
      <w:r w:rsidR="008506A5">
        <w:rPr>
          <w:sz w:val="22"/>
          <w:szCs w:val="22"/>
        </w:rPr>
        <w:t>stanov</w:t>
      </w:r>
      <w:r w:rsidR="0084571A">
        <w:rPr>
          <w:sz w:val="22"/>
          <w:szCs w:val="22"/>
        </w:rPr>
        <w:t xml:space="preserve">enými kapitolami v MP </w:t>
      </w:r>
      <w:r w:rsidR="00CA30AC">
        <w:rPr>
          <w:sz w:val="22"/>
          <w:szCs w:val="22"/>
        </w:rPr>
        <w:t>lidské zdroje</w:t>
      </w:r>
      <w:r w:rsidR="0084571A">
        <w:rPr>
          <w:sz w:val="22"/>
          <w:szCs w:val="22"/>
        </w:rPr>
        <w:t>.</w:t>
      </w:r>
    </w:p>
    <w:p w:rsidR="00BB3ADA" w:rsidRDefault="005E574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5A7A62">
        <w:rPr>
          <w:sz w:val="22"/>
          <w:szCs w:val="22"/>
        </w:rPr>
        <w:t>P</w:t>
      </w:r>
      <w:r w:rsidR="00C963C2" w:rsidRPr="005A7A62">
        <w:rPr>
          <w:sz w:val="22"/>
          <w:szCs w:val="22"/>
        </w:rPr>
        <w:t>říjemci</w:t>
      </w:r>
      <w:r w:rsidR="00096153" w:rsidRPr="005A7A62">
        <w:rPr>
          <w:sz w:val="22"/>
          <w:szCs w:val="22"/>
        </w:rPr>
        <w:t xml:space="preserve"> OPTP</w:t>
      </w:r>
      <w:r w:rsidRPr="005A7A62">
        <w:rPr>
          <w:sz w:val="22"/>
          <w:szCs w:val="22"/>
        </w:rPr>
        <w:t>, kteří</w:t>
      </w:r>
      <w:r w:rsidR="00096153" w:rsidRPr="005A7A62">
        <w:rPr>
          <w:sz w:val="22"/>
          <w:szCs w:val="22"/>
        </w:rPr>
        <w:t xml:space="preserve"> se</w:t>
      </w:r>
      <w:r w:rsidR="00C963C2" w:rsidRPr="005A7A62">
        <w:rPr>
          <w:sz w:val="22"/>
          <w:szCs w:val="22"/>
        </w:rPr>
        <w:t xml:space="preserve"> nemusí řídit MP </w:t>
      </w:r>
      <w:r w:rsidR="00CA30AC">
        <w:rPr>
          <w:sz w:val="22"/>
          <w:szCs w:val="22"/>
        </w:rPr>
        <w:t>lidské zdroje</w:t>
      </w:r>
      <w:r w:rsidR="00913BFF">
        <w:rPr>
          <w:sz w:val="22"/>
          <w:szCs w:val="22"/>
        </w:rPr>
        <w:t>,</w:t>
      </w:r>
      <w:r w:rsidR="00CA30AC" w:rsidRPr="005A7A62">
        <w:rPr>
          <w:sz w:val="22"/>
          <w:szCs w:val="22"/>
        </w:rPr>
        <w:t xml:space="preserve"> </w:t>
      </w:r>
      <w:r w:rsidRPr="005A7A62">
        <w:rPr>
          <w:sz w:val="22"/>
          <w:szCs w:val="22"/>
        </w:rPr>
        <w:t>jsou</w:t>
      </w:r>
      <w:r w:rsidR="00C963C2" w:rsidRPr="005A7A62">
        <w:rPr>
          <w:sz w:val="22"/>
          <w:szCs w:val="22"/>
        </w:rPr>
        <w:t>: ITI (řízení strategie), RSK, NNO, MŽP (gestor předběžné podmínky), Úřad vlády ČR, MF (gestor koordinace a monitorování finančních nástrojů).</w:t>
      </w:r>
    </w:p>
    <w:p w:rsidR="00BB3ADA" w:rsidRPr="0011735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Příjemce je povinen při výběru nových zaměstnanců</w:t>
      </w:r>
      <w:r w:rsidR="00B56246">
        <w:rPr>
          <w:sz w:val="22"/>
          <w:szCs w:val="22"/>
        </w:rPr>
        <w:t xml:space="preserve"> do pracovního poměru, kteří se budou dle kapitoly č. 2 MP </w:t>
      </w:r>
      <w:r w:rsidR="00CA30AC">
        <w:rPr>
          <w:sz w:val="22"/>
          <w:szCs w:val="22"/>
        </w:rPr>
        <w:t xml:space="preserve">lidské zdroje </w:t>
      </w:r>
      <w:r w:rsidR="00B56246">
        <w:rPr>
          <w:sz w:val="22"/>
          <w:szCs w:val="22"/>
        </w:rPr>
        <w:t xml:space="preserve">podílet na </w:t>
      </w:r>
      <w:r w:rsidRPr="0011735B">
        <w:rPr>
          <w:sz w:val="22"/>
          <w:szCs w:val="22"/>
        </w:rPr>
        <w:t>implement</w:t>
      </w:r>
      <w:r w:rsidR="00B56246">
        <w:rPr>
          <w:sz w:val="22"/>
          <w:szCs w:val="22"/>
        </w:rPr>
        <w:t>aci</w:t>
      </w:r>
      <w:r w:rsidRPr="0011735B">
        <w:rPr>
          <w:sz w:val="22"/>
          <w:szCs w:val="22"/>
        </w:rPr>
        <w:t xml:space="preserve"> fond</w:t>
      </w:r>
      <w:r w:rsidR="00B56246">
        <w:rPr>
          <w:sz w:val="22"/>
          <w:szCs w:val="22"/>
        </w:rPr>
        <w:t>ů</w:t>
      </w:r>
      <w:r w:rsidRPr="0011735B">
        <w:rPr>
          <w:sz w:val="22"/>
          <w:szCs w:val="22"/>
        </w:rPr>
        <w:t xml:space="preserve"> EU</w:t>
      </w:r>
      <w:r w:rsidR="00B56246">
        <w:rPr>
          <w:sz w:val="22"/>
          <w:szCs w:val="22"/>
        </w:rPr>
        <w:t>,</w:t>
      </w:r>
      <w:r w:rsidRPr="0011735B">
        <w:rPr>
          <w:sz w:val="22"/>
          <w:szCs w:val="22"/>
        </w:rPr>
        <w:t xml:space="preserve"> postupovat podle </w:t>
      </w:r>
      <w:r w:rsidR="00B56246">
        <w:rPr>
          <w:sz w:val="22"/>
          <w:szCs w:val="22"/>
        </w:rPr>
        <w:t>pravidel stanovených v kapitole č.</w:t>
      </w:r>
      <w:r w:rsidR="00B56246" w:rsidRPr="0011735B">
        <w:rPr>
          <w:sz w:val="22"/>
          <w:szCs w:val="22"/>
        </w:rPr>
        <w:t xml:space="preserve"> </w:t>
      </w:r>
      <w:r w:rsidRPr="0011735B">
        <w:rPr>
          <w:sz w:val="22"/>
          <w:szCs w:val="22"/>
        </w:rPr>
        <w:t xml:space="preserve">9 MP </w:t>
      </w:r>
      <w:r w:rsidR="00CA30AC">
        <w:rPr>
          <w:sz w:val="22"/>
          <w:szCs w:val="22"/>
        </w:rPr>
        <w:t>lidské zdroje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Výběrová řízení na přijetí do služebního poměru se řídí  </w:t>
      </w:r>
      <w:r w:rsidRPr="0011735B">
        <w:rPr>
          <w:sz w:val="22"/>
          <w:szCs w:val="22"/>
        </w:rPr>
        <w:t>ZSS</w:t>
      </w:r>
      <w:r w:rsidR="00B56246">
        <w:rPr>
          <w:sz w:val="22"/>
          <w:szCs w:val="22"/>
        </w:rPr>
        <w:t xml:space="preserve"> a relevantními částmi kapitoly 9 MP </w:t>
      </w:r>
      <w:r w:rsidR="00CA30AC">
        <w:rPr>
          <w:sz w:val="22"/>
          <w:szCs w:val="22"/>
        </w:rPr>
        <w:t>lidské zdroje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</w:t>
      </w:r>
      <w:r w:rsidR="00FC766B">
        <w:rPr>
          <w:sz w:val="22"/>
          <w:szCs w:val="22"/>
        </w:rPr>
        <w:t>S</w:t>
      </w:r>
      <w:r w:rsidR="00B56246" w:rsidRPr="0011735B">
        <w:rPr>
          <w:sz w:val="22"/>
          <w:szCs w:val="22"/>
        </w:rPr>
        <w:t xml:space="preserve">ankce </w:t>
      </w:r>
      <w:r w:rsidR="00FC766B">
        <w:rPr>
          <w:sz w:val="22"/>
          <w:szCs w:val="22"/>
        </w:rPr>
        <w:t>za</w:t>
      </w:r>
      <w:r w:rsidR="00B56246" w:rsidRPr="0011735B">
        <w:rPr>
          <w:sz w:val="22"/>
          <w:szCs w:val="22"/>
        </w:rPr>
        <w:t xml:space="preserve"> porušení pravidel pro získávání a výběr nového zaměstnance</w:t>
      </w:r>
      <w:r w:rsidR="00FC766B">
        <w:rPr>
          <w:sz w:val="22"/>
          <w:szCs w:val="22"/>
        </w:rPr>
        <w:t xml:space="preserve"> jsou blíže specifikovány v kapitole 9 MP </w:t>
      </w:r>
      <w:r w:rsidR="00CA30AC">
        <w:rPr>
          <w:sz w:val="22"/>
          <w:szCs w:val="22"/>
        </w:rPr>
        <w:t>lidské zdroje</w:t>
      </w:r>
      <w:r w:rsidR="00FC766B">
        <w:rPr>
          <w:sz w:val="22"/>
          <w:szCs w:val="22"/>
        </w:rPr>
        <w:t>.</w:t>
      </w:r>
    </w:p>
    <w:p w:rsidR="00FC766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 xml:space="preserve">Všichni zaměstnanci implementující </w:t>
      </w:r>
      <w:proofErr w:type="spellStart"/>
      <w:r w:rsidRPr="0011735B">
        <w:rPr>
          <w:sz w:val="22"/>
          <w:szCs w:val="22"/>
        </w:rPr>
        <w:t>DoP</w:t>
      </w:r>
      <w:proofErr w:type="spellEnd"/>
      <w:r w:rsidRPr="0011735B">
        <w:rPr>
          <w:sz w:val="22"/>
          <w:szCs w:val="22"/>
        </w:rPr>
        <w:t xml:space="preserve"> </w:t>
      </w:r>
      <w:r w:rsidR="00A4410E" w:rsidRPr="0011735B">
        <w:rPr>
          <w:sz w:val="22"/>
          <w:szCs w:val="22"/>
        </w:rPr>
        <w:t>musejí</w:t>
      </w:r>
      <w:r w:rsidRPr="0011735B">
        <w:rPr>
          <w:sz w:val="22"/>
          <w:szCs w:val="22"/>
        </w:rPr>
        <w:t xml:space="preserve"> mít činnost trvale uvedenou v pracovní náplni (nebo v dohodě o pracích konaných mimo pracovní poměr) a </w:t>
      </w:r>
      <w:r w:rsidR="004E7A5A">
        <w:rPr>
          <w:sz w:val="22"/>
          <w:szCs w:val="22"/>
        </w:rPr>
        <w:t xml:space="preserve">ta </w:t>
      </w:r>
      <w:r w:rsidRPr="0011735B">
        <w:rPr>
          <w:sz w:val="22"/>
          <w:szCs w:val="22"/>
        </w:rPr>
        <w:t xml:space="preserve">musí být v souladu s náplní činnosti příslušného útvaru. Činnost vztahující se k implementaci fondů EU je zaměstnancem vykonávána v rozsahu alespoň 25 % jeho pracovní činnosti, v případě zaměstnanců implementujících více programů je tato podmínka splněna součtem procentuálního zapojení v jednotlivých programech. </w:t>
      </w:r>
      <w:r w:rsidRPr="004A48A4">
        <w:rPr>
          <w:sz w:val="22"/>
          <w:szCs w:val="22"/>
        </w:rPr>
        <w:t>Procentuální podíl činností vztahujících se k implementaci fondů EU je uveden v pracovní náplni nebo j</w:t>
      </w:r>
      <w:r w:rsidRPr="00376136">
        <w:rPr>
          <w:sz w:val="22"/>
          <w:szCs w:val="22"/>
        </w:rPr>
        <w:t>e dokladován průkazným způsobem (souhrnnými pracovními listy denními</w:t>
      </w:r>
      <w:r w:rsidR="00D0167A" w:rsidRPr="004A48A4">
        <w:rPr>
          <w:sz w:val="22"/>
          <w:szCs w:val="22"/>
        </w:rPr>
        <w:t xml:space="preserve"> – výkazy práce</w:t>
      </w:r>
      <w:r w:rsidRPr="004A48A4">
        <w:rPr>
          <w:sz w:val="22"/>
          <w:szCs w:val="22"/>
        </w:rPr>
        <w:t xml:space="preserve">). </w:t>
      </w:r>
    </w:p>
    <w:p w:rsidR="00BB3ADA" w:rsidRPr="0011735B" w:rsidRDefault="00FC766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Odměňování a </w:t>
      </w:r>
      <w:r w:rsidR="00BB3ADA" w:rsidRPr="004A48A4">
        <w:rPr>
          <w:sz w:val="22"/>
          <w:szCs w:val="22"/>
        </w:rPr>
        <w:t>zařazení do systému finanční motivace</w:t>
      </w:r>
      <w:r>
        <w:rPr>
          <w:sz w:val="22"/>
          <w:szCs w:val="22"/>
        </w:rPr>
        <w:t xml:space="preserve"> pro zaměstnance s uzavřenou pracovní smlouvou na plný či částečný pracovní úvazek, upravuje</w:t>
      </w:r>
      <w:r w:rsidR="00BB3ADA" w:rsidRPr="004A48A4">
        <w:rPr>
          <w:sz w:val="22"/>
          <w:szCs w:val="22"/>
        </w:rPr>
        <w:t xml:space="preserve"> </w:t>
      </w:r>
      <w:r>
        <w:rPr>
          <w:sz w:val="22"/>
          <w:szCs w:val="22"/>
        </w:rPr>
        <w:t>kapitola</w:t>
      </w:r>
      <w:r w:rsidR="00BB3ADA" w:rsidRPr="004A48A4">
        <w:rPr>
          <w:sz w:val="22"/>
          <w:szCs w:val="22"/>
        </w:rPr>
        <w:t xml:space="preserve"> 13 MP </w:t>
      </w:r>
      <w:r w:rsidR="00CA30AC">
        <w:rPr>
          <w:sz w:val="22"/>
          <w:szCs w:val="22"/>
        </w:rPr>
        <w:t>lidské zdroje</w:t>
      </w:r>
      <w:r w:rsidR="00BB3ADA" w:rsidRPr="004A48A4">
        <w:rPr>
          <w:sz w:val="22"/>
          <w:szCs w:val="22"/>
        </w:rPr>
        <w:t>. Zaměstnanci ve služebním poměru se řídí ZSS a navazujícími předpisy.</w:t>
      </w:r>
    </w:p>
    <w:p w:rsidR="00F86467" w:rsidRPr="004A48A4" w:rsidRDefault="00F86467" w:rsidP="007909EB">
      <w:pPr>
        <w:pStyle w:val="Nadpis3"/>
      </w:pPr>
      <w:bookmarkStart w:id="74" w:name="_Toc466619633"/>
      <w:r w:rsidRPr="004A48A4">
        <w:t>Způsobilost osobních nákladů</w:t>
      </w:r>
      <w:bookmarkEnd w:id="74"/>
    </w:p>
    <w:p w:rsidR="001A1DC4" w:rsidRDefault="001A1DC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lze považovat za způsobilé, pokud splňují základní principy způsobilosti výdajů a jsou hrazeny v souladu s platnými právními předpisy</w:t>
      </w:r>
      <w:r w:rsidR="00D20A92" w:rsidRPr="00D20A92">
        <w:rPr>
          <w:sz w:val="22"/>
          <w:szCs w:val="22"/>
        </w:rPr>
        <w:t xml:space="preserve"> </w:t>
      </w:r>
      <w:r w:rsidR="00D20A92">
        <w:rPr>
          <w:sz w:val="22"/>
          <w:szCs w:val="22"/>
        </w:rPr>
        <w:t>a představují pro příjemce skutečný výdaj na daný projekt. Osobní náklady by neměly přesáhnout obvyklou výši v daném oboru, čase a místě, a pokud ji převyšují, je nezbytné ji náležitě odůvodnit</w:t>
      </w:r>
      <w:r>
        <w:rPr>
          <w:sz w:val="22"/>
          <w:szCs w:val="22"/>
        </w:rPr>
        <w:t xml:space="preserve">. </w:t>
      </w:r>
    </w:p>
    <w:p w:rsidR="00F86467" w:rsidRDefault="0072308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  <w:szCs w:val="22"/>
        </w:rPr>
        <w:t xml:space="preserve">Základním způsobilým výdajem </w:t>
      </w:r>
      <w:r w:rsidR="00271AB8">
        <w:rPr>
          <w:sz w:val="22"/>
          <w:szCs w:val="22"/>
        </w:rPr>
        <w:t xml:space="preserve">v oblasti osobních nákladů </w:t>
      </w:r>
      <w:r>
        <w:rPr>
          <w:sz w:val="22"/>
          <w:szCs w:val="22"/>
        </w:rPr>
        <w:t xml:space="preserve">jsou </w:t>
      </w:r>
      <w:r w:rsidRPr="007909EB">
        <w:rPr>
          <w:b/>
          <w:sz w:val="22"/>
          <w:szCs w:val="22"/>
        </w:rPr>
        <w:t>mzdové náklady</w:t>
      </w:r>
      <w:r>
        <w:rPr>
          <w:sz w:val="22"/>
          <w:szCs w:val="22"/>
        </w:rPr>
        <w:t xml:space="preserve">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</w:t>
      </w:r>
      <w:r w:rsidR="00271AB8">
        <w:rPr>
          <w:sz w:val="22"/>
          <w:szCs w:val="22"/>
        </w:rPr>
        <w:t xml:space="preserve"> zapojení zaměstnance do realizace daného</w:t>
      </w:r>
      <w:r>
        <w:rPr>
          <w:sz w:val="22"/>
          <w:szCs w:val="22"/>
        </w:rPr>
        <w:t xml:space="preserve"> projektu) včetně</w:t>
      </w:r>
      <w:r w:rsidR="00D47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zákonných náhrad, resp. příplatků </w:t>
      </w:r>
      <w:r w:rsidR="005D074B">
        <w:rPr>
          <w:sz w:val="22"/>
          <w:szCs w:val="22"/>
        </w:rPr>
        <w:t>či jiných benefitů, které zaměstnanci náleží na základě právního předpisu</w:t>
      </w:r>
      <w:r w:rsidR="006954EB">
        <w:rPr>
          <w:sz w:val="22"/>
          <w:szCs w:val="22"/>
        </w:rPr>
        <w:t xml:space="preserve"> </w:t>
      </w:r>
      <w:r w:rsidR="005D074B">
        <w:rPr>
          <w:sz w:val="22"/>
          <w:szCs w:val="22"/>
        </w:rPr>
        <w:t xml:space="preserve">nebo kolektivní smlouvy </w:t>
      </w:r>
      <w:r w:rsidR="005D074B" w:rsidRPr="00771D89">
        <w:rPr>
          <w:sz w:val="22"/>
          <w:szCs w:val="22"/>
        </w:rPr>
        <w:t>upravující pracovní či služební poměr</w:t>
      </w:r>
      <w:r w:rsidR="005D0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(např. za práci přesčas, práci ve svátek, pokud zaměstnanec vykonával v tomto časovém období práce </w:t>
      </w:r>
      <w:r w:rsidR="006954EB">
        <w:rPr>
          <w:sz w:val="22"/>
          <w:szCs w:val="22"/>
        </w:rPr>
        <w:t xml:space="preserve">související přímo </w:t>
      </w:r>
      <w:r>
        <w:rPr>
          <w:sz w:val="22"/>
          <w:szCs w:val="22"/>
        </w:rPr>
        <w:t>s projektem, odměn a apod.).</w:t>
      </w:r>
      <w:r w:rsidR="006126F3">
        <w:rPr>
          <w:sz w:val="22"/>
          <w:szCs w:val="22"/>
        </w:rPr>
        <w:t xml:space="preserve"> Za způsobilé </w:t>
      </w:r>
      <w:r w:rsidR="00A63057">
        <w:rPr>
          <w:sz w:val="22"/>
          <w:szCs w:val="22"/>
        </w:rPr>
        <w:t>jsou</w:t>
      </w:r>
      <w:r w:rsidR="006126F3">
        <w:rPr>
          <w:sz w:val="22"/>
          <w:szCs w:val="22"/>
        </w:rPr>
        <w:t xml:space="preserve"> považo</w:t>
      </w:r>
      <w:r w:rsidR="00A63057">
        <w:rPr>
          <w:sz w:val="22"/>
          <w:szCs w:val="22"/>
        </w:rPr>
        <w:t>vány</w:t>
      </w:r>
      <w:r w:rsidR="006126F3">
        <w:rPr>
          <w:sz w:val="22"/>
          <w:szCs w:val="22"/>
        </w:rPr>
        <w:t xml:space="preserve">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4B437D">
        <w:rPr>
          <w:sz w:val="22"/>
        </w:rPr>
        <w:t>ZSS</w:t>
      </w:r>
      <w:r w:rsidR="006126F3" w:rsidRPr="00F11896">
        <w:rPr>
          <w:sz w:val="22"/>
        </w:rPr>
        <w:t>.</w:t>
      </w:r>
    </w:p>
    <w:p w:rsidR="001A1DC4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 xml:space="preserve">Náhrady za dovolenou zaměstnance jsou způsobilé pouze v rozsahu, v jakém odpovídají zapojení zaměstnance do realizace projektu. V případě čerpané dovolené se musí jednat o dovolenou, kterou zaměstnanec čerpá v době realizace projektu, termín vyplacení náhrady musí splňovat pravidla časové způsobilosti výdajů. </w:t>
      </w:r>
    </w:p>
    <w:p w:rsidR="00BE1058" w:rsidRPr="00436827" w:rsidRDefault="00F86467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8C0F7B">
        <w:rPr>
          <w:color w:val="auto"/>
          <w:sz w:val="22"/>
          <w:szCs w:val="22"/>
        </w:rPr>
        <w:t>Způsobil</w:t>
      </w:r>
      <w:r>
        <w:rPr>
          <w:color w:val="auto"/>
          <w:sz w:val="22"/>
          <w:szCs w:val="22"/>
        </w:rPr>
        <w:t>é</w:t>
      </w:r>
      <w:r w:rsidR="002B10CE">
        <w:rPr>
          <w:color w:val="auto"/>
          <w:sz w:val="22"/>
          <w:szCs w:val="22"/>
        </w:rPr>
        <w:t xml:space="preserve"> výdaje</w:t>
      </w:r>
      <w:r w:rsidRPr="008C0F7B">
        <w:rPr>
          <w:color w:val="auto"/>
          <w:sz w:val="22"/>
          <w:szCs w:val="22"/>
        </w:rPr>
        <w:t xml:space="preserve"> j</w:t>
      </w:r>
      <w:r>
        <w:rPr>
          <w:color w:val="auto"/>
          <w:sz w:val="22"/>
          <w:szCs w:val="22"/>
        </w:rPr>
        <w:t>sou</w:t>
      </w:r>
      <w:r w:rsidRPr="008C0F7B">
        <w:rPr>
          <w:color w:val="auto"/>
          <w:sz w:val="22"/>
          <w:szCs w:val="22"/>
        </w:rPr>
        <w:t xml:space="preserve"> také </w:t>
      </w:r>
      <w:r w:rsidR="001A1DC4">
        <w:rPr>
          <w:color w:val="auto"/>
          <w:sz w:val="22"/>
          <w:szCs w:val="22"/>
        </w:rPr>
        <w:t xml:space="preserve">tzv. </w:t>
      </w:r>
      <w:r w:rsidRPr="008C0F7B">
        <w:rPr>
          <w:color w:val="auto"/>
          <w:sz w:val="22"/>
          <w:szCs w:val="22"/>
        </w:rPr>
        <w:t>náhrady mzdy nebo platu (resp. poměrná část)</w:t>
      </w:r>
      <w:r w:rsidR="006954EB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v případě překážek v</w:t>
      </w:r>
      <w:r w:rsidR="00BE1058">
        <w:rPr>
          <w:color w:val="auto"/>
          <w:sz w:val="22"/>
          <w:szCs w:val="22"/>
        </w:rPr>
        <w:t> </w:t>
      </w:r>
      <w:r w:rsidRPr="008C0F7B">
        <w:rPr>
          <w:color w:val="auto"/>
          <w:sz w:val="22"/>
          <w:szCs w:val="22"/>
        </w:rPr>
        <w:t>práci</w:t>
      </w:r>
      <w:r w:rsidR="00BE1058">
        <w:rPr>
          <w:color w:val="auto"/>
          <w:sz w:val="22"/>
          <w:szCs w:val="22"/>
        </w:rPr>
        <w:t xml:space="preserve"> či službě</w:t>
      </w:r>
      <w:r w:rsidRPr="008C0F7B">
        <w:rPr>
          <w:color w:val="auto"/>
          <w:sz w:val="22"/>
          <w:szCs w:val="22"/>
        </w:rPr>
        <w:t>, za které v souladu se zákoníkem práce</w:t>
      </w:r>
      <w:r>
        <w:rPr>
          <w:color w:val="auto"/>
          <w:sz w:val="22"/>
          <w:szCs w:val="22"/>
        </w:rPr>
        <w:t xml:space="preserve"> a ZSS</w:t>
      </w:r>
      <w:r w:rsidRPr="008C0F7B">
        <w:rPr>
          <w:color w:val="auto"/>
          <w:sz w:val="22"/>
          <w:szCs w:val="22"/>
        </w:rPr>
        <w:t xml:space="preserve"> přísluší zaměstnanci náhrada mzdy nebo platu hrazená zaměstnavatelem. </w:t>
      </w:r>
      <w:r w:rsidR="00BE1058">
        <w:rPr>
          <w:color w:val="auto"/>
          <w:sz w:val="22"/>
          <w:szCs w:val="22"/>
        </w:rPr>
        <w:t xml:space="preserve">Za takové překážky na straně zaměstnance lze považovat např. překážku v práci spočívající ve zdravotní indispozici (tzv. </w:t>
      </w:r>
      <w:proofErr w:type="spellStart"/>
      <w:r w:rsidR="00BE1058">
        <w:rPr>
          <w:color w:val="auto"/>
          <w:sz w:val="22"/>
          <w:szCs w:val="22"/>
        </w:rPr>
        <w:t>indispoziční</w:t>
      </w:r>
      <w:proofErr w:type="spellEnd"/>
      <w:r w:rsidR="00BE1058">
        <w:rPr>
          <w:color w:val="auto"/>
          <w:sz w:val="22"/>
          <w:szCs w:val="22"/>
        </w:rPr>
        <w:t xml:space="preserve"> volno)</w:t>
      </w:r>
      <w:r w:rsidR="00906BE6">
        <w:rPr>
          <w:rStyle w:val="Znakapoznpodarou"/>
          <w:color w:val="auto"/>
          <w:sz w:val="22"/>
          <w:szCs w:val="22"/>
        </w:rPr>
        <w:footnoteReference w:id="2"/>
      </w:r>
      <w:r w:rsidR="00BE1058">
        <w:rPr>
          <w:color w:val="auto"/>
          <w:sz w:val="22"/>
          <w:szCs w:val="22"/>
        </w:rPr>
        <w:t>,</w:t>
      </w:r>
      <w:r w:rsidR="003045CE">
        <w:rPr>
          <w:color w:val="auto"/>
          <w:sz w:val="22"/>
          <w:szCs w:val="22"/>
        </w:rPr>
        <w:t xml:space="preserve"> překážku k zařízení osobních záležitostí, překážky z důvodu obecného zájmu (</w:t>
      </w:r>
      <w:r w:rsidR="00F676F0">
        <w:rPr>
          <w:color w:val="auto"/>
          <w:sz w:val="22"/>
          <w:szCs w:val="22"/>
        </w:rPr>
        <w:t>např.</w:t>
      </w:r>
      <w:r w:rsidR="003045CE">
        <w:rPr>
          <w:color w:val="auto"/>
          <w:sz w:val="22"/>
          <w:szCs w:val="22"/>
        </w:rPr>
        <w:t xml:space="preserve"> darování krve),</w:t>
      </w:r>
      <w:r w:rsidR="00BE1058">
        <w:rPr>
          <w:color w:val="auto"/>
          <w:sz w:val="22"/>
          <w:szCs w:val="22"/>
        </w:rPr>
        <w:t xml:space="preserve"> dále např. vyšetření nebo ošetření u lékaře, svatba, narození dítěte, promoce, účast na pohřbu rodinného příslušníka</w:t>
      </w:r>
      <w:r w:rsidR="003045CE">
        <w:rPr>
          <w:color w:val="auto"/>
          <w:sz w:val="22"/>
          <w:szCs w:val="22"/>
        </w:rPr>
        <w:t xml:space="preserve"> </w:t>
      </w:r>
      <w:r w:rsidR="00BE1058">
        <w:rPr>
          <w:color w:val="auto"/>
          <w:sz w:val="22"/>
          <w:szCs w:val="22"/>
        </w:rPr>
        <w:t xml:space="preserve">apod. </w:t>
      </w:r>
      <w:r w:rsidRPr="008C0F7B">
        <w:rPr>
          <w:color w:val="auto"/>
          <w:sz w:val="22"/>
          <w:szCs w:val="22"/>
        </w:rPr>
        <w:t>Mezi způsobilé výdaje patří také náhrada mzdy nebo platu (resp. poměrná část) za dny dočasné pracovní neschopnosti ve výši a trvání, ve kterých je zaměstnavatel povinen tuto náhradu mzdy nebo platu poskytovat podle platných právních předpisů.</w:t>
      </w:r>
      <w:r w:rsidR="004A48DF" w:rsidRPr="004A48DF">
        <w:rPr>
          <w:color w:val="auto"/>
          <w:sz w:val="22"/>
          <w:szCs w:val="22"/>
        </w:rPr>
        <w:t xml:space="preserve"> </w:t>
      </w:r>
      <w:r w:rsidR="004A48DF">
        <w:rPr>
          <w:color w:val="auto"/>
          <w:sz w:val="22"/>
          <w:szCs w:val="22"/>
        </w:rPr>
        <w:t xml:space="preserve">Rozsah překážek na straně zaměstnance a konkrétní podmínky poskytování náhrad platu jsou určeny právním předpisem nebo kolektivní smlouvou. </w:t>
      </w:r>
    </w:p>
    <w:p w:rsidR="00DC5ACE" w:rsidRDefault="0072308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</w:t>
      </w:r>
      <w:r w:rsidR="00487572">
        <w:rPr>
          <w:sz w:val="22"/>
          <w:szCs w:val="22"/>
        </w:rPr>
        <w:t xml:space="preserve"> (či jiným právním předpisem)</w:t>
      </w:r>
      <w:r>
        <w:rPr>
          <w:sz w:val="22"/>
          <w:szCs w:val="22"/>
        </w:rPr>
        <w:t xml:space="preserve"> stanovené povinné výdaje zaměstnavatele za zaměstnance pracujícího na daném projektu, popř. jejich alikvotní část odpovídající </w:t>
      </w:r>
      <w:r w:rsidR="006C1A88">
        <w:rPr>
          <w:sz w:val="22"/>
          <w:szCs w:val="22"/>
        </w:rPr>
        <w:t>zapojení</w:t>
      </w:r>
      <w:r>
        <w:rPr>
          <w:sz w:val="22"/>
          <w:szCs w:val="22"/>
        </w:rPr>
        <w:t xml:space="preserve">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zaměstnance, u něhož dochází </w:t>
      </w:r>
      <w:r w:rsidR="00CD34FF">
        <w:rPr>
          <w:sz w:val="22"/>
          <w:szCs w:val="22"/>
        </w:rPr>
        <w:t xml:space="preserve">v některých případech </w:t>
      </w:r>
      <w:r>
        <w:rPr>
          <w:sz w:val="22"/>
          <w:szCs w:val="22"/>
        </w:rPr>
        <w:t>k rozvázání pracovního</w:t>
      </w:r>
      <w:r w:rsid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>/</w:t>
      </w:r>
      <w:r w:rsidR="00245B14">
        <w:rPr>
          <w:sz w:val="22"/>
          <w:szCs w:val="22"/>
        </w:rPr>
        <w:t>skončení</w:t>
      </w:r>
      <w:r w:rsidR="00286E52" w:rsidRPr="0091334F" w:rsidDel="0091334F">
        <w:rPr>
          <w:sz w:val="22"/>
          <w:szCs w:val="22"/>
        </w:rPr>
        <w:t xml:space="preserve"> </w:t>
      </w:r>
      <w:r w:rsidR="004B437D" w:rsidRPr="0091334F">
        <w:rPr>
          <w:sz w:val="22"/>
          <w:szCs w:val="22"/>
        </w:rPr>
        <w:t>služebního</w:t>
      </w:r>
      <w:r w:rsidRP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 xml:space="preserve"> na dobu neurčitou</w:t>
      </w:r>
      <w:r w:rsidR="00386EE4">
        <w:rPr>
          <w:sz w:val="22"/>
          <w:szCs w:val="22"/>
        </w:rPr>
        <w:t xml:space="preserve"> z organizačních důvodů</w:t>
      </w:r>
      <w:r>
        <w:rPr>
          <w:sz w:val="22"/>
          <w:szCs w:val="22"/>
        </w:rPr>
        <w:t xml:space="preserve"> zákon stanoví povinnost </w:t>
      </w:r>
      <w:r w:rsidRPr="003A6609">
        <w:rPr>
          <w:sz w:val="22"/>
          <w:szCs w:val="22"/>
        </w:rPr>
        <w:t>úhrady odstupného</w:t>
      </w:r>
      <w:r w:rsidR="009126EA">
        <w:rPr>
          <w:sz w:val="22"/>
          <w:szCs w:val="22"/>
        </w:rPr>
        <w:t>/odbytného</w:t>
      </w:r>
      <w:r>
        <w:rPr>
          <w:sz w:val="22"/>
          <w:szCs w:val="22"/>
        </w:rPr>
        <w:t>. Způsobilým výdajem je odstupné</w:t>
      </w:r>
      <w:r w:rsidR="009126EA">
        <w:rPr>
          <w:sz w:val="22"/>
          <w:szCs w:val="22"/>
        </w:rPr>
        <w:t>/odbytné</w:t>
      </w:r>
      <w:r>
        <w:rPr>
          <w:sz w:val="22"/>
          <w:szCs w:val="22"/>
        </w:rPr>
        <w:t xml:space="preserve"> pouze do zákonem uvedené výše.</w:t>
      </w:r>
      <w:r w:rsidR="006443E9">
        <w:rPr>
          <w:sz w:val="22"/>
          <w:szCs w:val="22"/>
        </w:rPr>
        <w:t xml:space="preserve"> V případě nárokování odstupného je nutné doložit výpověď </w:t>
      </w:r>
      <w:r w:rsidR="002C35C2">
        <w:rPr>
          <w:sz w:val="22"/>
          <w:szCs w:val="22"/>
        </w:rPr>
        <w:t xml:space="preserve">obsahující zdůvodnění zániku pracovního/služebního místa </w:t>
      </w:r>
      <w:r w:rsidR="006443E9">
        <w:rPr>
          <w:sz w:val="22"/>
          <w:szCs w:val="22"/>
        </w:rPr>
        <w:t>a</w:t>
      </w:r>
      <w:r w:rsidR="00E5206E">
        <w:rPr>
          <w:sz w:val="22"/>
          <w:szCs w:val="22"/>
        </w:rPr>
        <w:t xml:space="preserve"> účinný</w:t>
      </w:r>
      <w:r w:rsidR="006443E9">
        <w:rPr>
          <w:sz w:val="22"/>
          <w:szCs w:val="22"/>
        </w:rPr>
        <w:t xml:space="preserve"> interní předpis/organizační změnu upravující zánik pracovního/služebního místa.</w:t>
      </w:r>
      <w:r w:rsidR="00286E52">
        <w:rPr>
          <w:sz w:val="22"/>
          <w:szCs w:val="22"/>
        </w:rPr>
        <w:t xml:space="preserve"> </w:t>
      </w:r>
    </w:p>
    <w:p w:rsidR="00444102" w:rsidRDefault="00444102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</w:t>
      </w:r>
      <w:r w:rsidR="004B437D">
        <w:rPr>
          <w:sz w:val="22"/>
          <w:szCs w:val="22"/>
        </w:rPr>
        <w:t>/služebních</w:t>
      </w:r>
      <w:r w:rsidRPr="003A6609">
        <w:rPr>
          <w:sz w:val="22"/>
          <w:szCs w:val="22"/>
        </w:rPr>
        <w:t xml:space="preserve">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65072E" w:rsidRDefault="0065072E" w:rsidP="00436827">
      <w:pPr>
        <w:pStyle w:val="Default"/>
        <w:spacing w:before="240" w:after="120"/>
        <w:jc w:val="both"/>
        <w:rPr>
          <w:b/>
          <w:sz w:val="22"/>
          <w:szCs w:val="22"/>
        </w:rPr>
      </w:pPr>
    </w:p>
    <w:p w:rsidR="00F86467" w:rsidRPr="007909EB" w:rsidRDefault="00F86467" w:rsidP="00436827">
      <w:pPr>
        <w:pStyle w:val="Default"/>
        <w:spacing w:before="240" w:after="120"/>
        <w:jc w:val="both"/>
        <w:rPr>
          <w:b/>
          <w:sz w:val="22"/>
          <w:szCs w:val="22"/>
          <w:highlight w:val="yellow"/>
        </w:rPr>
      </w:pPr>
      <w:r w:rsidRPr="007909EB">
        <w:rPr>
          <w:b/>
          <w:sz w:val="22"/>
          <w:szCs w:val="22"/>
        </w:rPr>
        <w:lastRenderedPageBreak/>
        <w:t>Výdaje, které nejsou způsobilými, jsou zejména:</w:t>
      </w:r>
    </w:p>
    <w:p w:rsidR="00F86467" w:rsidRDefault="00605B52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86467">
        <w:rPr>
          <w:sz w:val="22"/>
          <w:szCs w:val="22"/>
        </w:rPr>
        <w:t>zdové náklady zaměstnanců, kteří se na realizaci projektu nepodílí, v případě řídících pracovníků je potřeba posuzovat jejich skutečné zapojení do realizace projektu. Osobní náklady na zaměstnance v pozicích statutárních zástupců (ministra, náměstka, hejtmana atd.), kteří nejsou přímo zapojeni do realizace aktivit projektů, resp. jsou zapojeni pouze formálně, nelze považovat za způsobilé</w:t>
      </w:r>
      <w:r>
        <w:rPr>
          <w:sz w:val="22"/>
          <w:szCs w:val="22"/>
        </w:rPr>
        <w:t>.</w:t>
      </w:r>
      <w:r w:rsidR="00F86467">
        <w:rPr>
          <w:sz w:val="22"/>
          <w:szCs w:val="22"/>
        </w:rPr>
        <w:t xml:space="preserve"> </w:t>
      </w:r>
    </w:p>
    <w:p w:rsidR="00375D55" w:rsidRDefault="00727DB0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375D55">
        <w:rPr>
          <w:sz w:val="22"/>
          <w:szCs w:val="22"/>
        </w:rPr>
        <w:t>ubile</w:t>
      </w:r>
      <w:r>
        <w:rPr>
          <w:sz w:val="22"/>
          <w:szCs w:val="22"/>
        </w:rPr>
        <w:t>jní dary</w:t>
      </w:r>
      <w:r w:rsidR="00867C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</w:t>
      </w:r>
      <w:r w:rsidR="00867C9F">
        <w:rPr>
          <w:sz w:val="22"/>
          <w:szCs w:val="22"/>
        </w:rPr>
        <w:t>dary,</w:t>
      </w:r>
      <w:r>
        <w:rPr>
          <w:sz w:val="22"/>
          <w:szCs w:val="22"/>
        </w:rPr>
        <w:t xml:space="preserve"> příspěvky na penzijní připojištění,</w:t>
      </w:r>
      <w:r w:rsidR="00867C9F">
        <w:rPr>
          <w:sz w:val="22"/>
          <w:szCs w:val="22"/>
        </w:rPr>
        <w:t xml:space="preserve"> příspěvky na dopravu, příspěvky na dovolenou, </w:t>
      </w:r>
      <w:r>
        <w:rPr>
          <w:sz w:val="22"/>
          <w:szCs w:val="22"/>
        </w:rPr>
        <w:t xml:space="preserve">na sportovní a </w:t>
      </w:r>
      <w:r w:rsidR="00867C9F">
        <w:rPr>
          <w:sz w:val="22"/>
          <w:szCs w:val="22"/>
        </w:rPr>
        <w:t>kulturní aktivity apod.</w:t>
      </w:r>
      <w:r w:rsidR="00D5226E">
        <w:rPr>
          <w:sz w:val="22"/>
          <w:szCs w:val="22"/>
        </w:rPr>
        <w:t xml:space="preserve"> </w:t>
      </w:r>
    </w:p>
    <w:p w:rsidR="006954EB" w:rsidRDefault="00605B52" w:rsidP="00ED605F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D959F7">
        <w:rPr>
          <w:sz w:val="22"/>
          <w:szCs w:val="22"/>
        </w:rPr>
        <w:t>U</w:t>
      </w:r>
      <w:r w:rsidR="00F86467" w:rsidRPr="00D959F7">
        <w:rPr>
          <w:sz w:val="22"/>
          <w:szCs w:val="22"/>
        </w:rPr>
        <w:t xml:space="preserve"> zaměstnanců, kteří se na realizaci projektu podílí</w:t>
      </w:r>
      <w:r w:rsidR="007C2292" w:rsidRPr="00D959F7">
        <w:rPr>
          <w:sz w:val="22"/>
          <w:szCs w:val="22"/>
        </w:rPr>
        <w:t xml:space="preserve"> jen částí svého pracovního úvazku, část osobních nákladů, která vzniká při výkonu činnosti nesouvisející s realizací projektu. </w:t>
      </w:r>
    </w:p>
    <w:p w:rsidR="002F5D80" w:rsidRDefault="002F5D80" w:rsidP="00ED605F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za období mimo implementaci ESI fondů, tj. období, po které se pracovník přímo aktivně nepodílí na projektu (</w:t>
      </w:r>
      <w:r w:rsidR="001156C4">
        <w:rPr>
          <w:sz w:val="22"/>
          <w:szCs w:val="22"/>
        </w:rPr>
        <w:t xml:space="preserve">např. </w:t>
      </w:r>
      <w:r w:rsidR="001156C4" w:rsidRPr="00CF33CE">
        <w:rPr>
          <w:sz w:val="22"/>
          <w:szCs w:val="22"/>
        </w:rPr>
        <w:t xml:space="preserve">doba zařazení mimo výkon státní služby z organizačních důvodů </w:t>
      </w:r>
      <w:r w:rsidR="001156C4">
        <w:rPr>
          <w:sz w:val="22"/>
          <w:szCs w:val="22"/>
        </w:rPr>
        <w:t>či překážky na straně zaměstnavatele</w:t>
      </w:r>
      <w:r w:rsidR="00E5206E">
        <w:rPr>
          <w:sz w:val="22"/>
          <w:szCs w:val="22"/>
        </w:rPr>
        <w:t>, dovolená čerpaná mezi mateřskou a rodičovskou dovolenou</w:t>
      </w:r>
      <w:r w:rsidR="001156C4">
        <w:rPr>
          <w:sz w:val="22"/>
          <w:szCs w:val="22"/>
        </w:rPr>
        <w:t xml:space="preserve"> apod.)</w:t>
      </w:r>
    </w:p>
    <w:p w:rsidR="00F86467" w:rsidRPr="00D959F7" w:rsidRDefault="006954EB" w:rsidP="004368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Případné nejasnosti ve věci způsobilosti osobních nákladů příjemce konzultuje s ŘO OPTP</w:t>
      </w:r>
      <w:r w:rsidR="001B15E5">
        <w:rPr>
          <w:sz w:val="22"/>
          <w:szCs w:val="22"/>
        </w:rPr>
        <w:t>.</w:t>
      </w:r>
    </w:p>
    <w:p w:rsidR="00EB7A2A" w:rsidRPr="004A48A4" w:rsidRDefault="00F86467" w:rsidP="007909EB">
      <w:pPr>
        <w:pStyle w:val="Nadpis3"/>
      </w:pPr>
      <w:bookmarkStart w:id="75" w:name="_Toc447531351"/>
      <w:bookmarkStart w:id="76" w:name="_Toc447539186"/>
      <w:bookmarkStart w:id="77" w:name="_Toc447546357"/>
      <w:bookmarkStart w:id="78" w:name="_Toc444778116"/>
      <w:bookmarkStart w:id="79" w:name="_Toc444779744"/>
      <w:bookmarkStart w:id="80" w:name="_Toc444779833"/>
      <w:bookmarkStart w:id="81" w:name="_Toc444778117"/>
      <w:bookmarkStart w:id="82" w:name="_Toc444779745"/>
      <w:bookmarkStart w:id="83" w:name="_Toc444779834"/>
      <w:bookmarkStart w:id="84" w:name="_Toc444778118"/>
      <w:bookmarkStart w:id="85" w:name="_Toc444779746"/>
      <w:bookmarkStart w:id="86" w:name="_Toc444779835"/>
      <w:bookmarkStart w:id="87" w:name="_Toc444778119"/>
      <w:bookmarkStart w:id="88" w:name="_Toc444779747"/>
      <w:bookmarkStart w:id="89" w:name="_Toc444779836"/>
      <w:bookmarkStart w:id="90" w:name="_Toc444778120"/>
      <w:bookmarkStart w:id="91" w:name="_Toc444779748"/>
      <w:bookmarkStart w:id="92" w:name="_Toc444779837"/>
      <w:bookmarkStart w:id="93" w:name="_Toc444778121"/>
      <w:bookmarkStart w:id="94" w:name="_Toc444779749"/>
      <w:bookmarkStart w:id="95" w:name="_Toc444779838"/>
      <w:bookmarkStart w:id="96" w:name="_Toc444778122"/>
      <w:bookmarkStart w:id="97" w:name="_Toc444779750"/>
      <w:bookmarkStart w:id="98" w:name="_Toc444779839"/>
      <w:bookmarkStart w:id="99" w:name="_Toc444778123"/>
      <w:bookmarkStart w:id="100" w:name="_Toc444779751"/>
      <w:bookmarkStart w:id="101" w:name="_Toc444779840"/>
      <w:bookmarkStart w:id="102" w:name="_Toc444778124"/>
      <w:bookmarkStart w:id="103" w:name="_Toc444779752"/>
      <w:bookmarkStart w:id="104" w:name="_Toc444779841"/>
      <w:bookmarkStart w:id="105" w:name="_Toc46661963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4A48A4">
        <w:t>Dokladování osobních nákladů</w:t>
      </w:r>
      <w:bookmarkEnd w:id="105"/>
    </w:p>
    <w:p w:rsidR="00BB3ADA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Povinností příjemce je průkazně dokladovat uskutečněné výdaje na platy/mzdy a související výdaje</w:t>
      </w:r>
      <w:r w:rsidR="00C662B5" w:rsidRPr="0011735B">
        <w:rPr>
          <w:sz w:val="22"/>
          <w:szCs w:val="22"/>
        </w:rPr>
        <w:t>.</w:t>
      </w:r>
      <w:r w:rsidR="00C662B5">
        <w:rPr>
          <w:sz w:val="22"/>
          <w:szCs w:val="22"/>
        </w:rPr>
        <w:t xml:space="preserve"> Mzdové p</w:t>
      </w:r>
      <w:r w:rsidRPr="0011735B">
        <w:rPr>
          <w:sz w:val="22"/>
          <w:szCs w:val="22"/>
        </w:rPr>
        <w:t xml:space="preserve">rojekty je nutné členit na etapy, aby bylo možné žádat průběžně o refundaci. </w:t>
      </w:r>
    </w:p>
    <w:p w:rsidR="00BB3ADA" w:rsidRDefault="00BB3ADA" w:rsidP="007909EB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2"/>
          <w:szCs w:val="22"/>
        </w:rPr>
        <w:t>Příjemce je povinen zajistit, aby všechny transakce</w:t>
      </w:r>
      <w:r w:rsidR="005721AD">
        <w:rPr>
          <w:sz w:val="22"/>
          <w:szCs w:val="22"/>
        </w:rPr>
        <w:t xml:space="preserve"> související s projektem</w:t>
      </w:r>
      <w:r>
        <w:rPr>
          <w:sz w:val="22"/>
          <w:szCs w:val="22"/>
        </w:rPr>
        <w:t>, zejména příjmy a výdaje související s projektem, byly v rámci účetnictví jasně identifikovatelné. Proto je nezbytné, aby příjemce vedl evidenci osobních nákladů způsobem, který mu umožní oddělit výdaje související výlučně s</w:t>
      </w:r>
      <w:r w:rsidR="00342EDB">
        <w:rPr>
          <w:sz w:val="22"/>
          <w:szCs w:val="22"/>
        </w:rPr>
        <w:t> </w:t>
      </w:r>
      <w:r>
        <w:rPr>
          <w:sz w:val="22"/>
          <w:szCs w:val="22"/>
        </w:rPr>
        <w:t>projektem a tyto výdaje zaúčtovat na základě příslušných dokladů.</w:t>
      </w:r>
      <w:r w:rsidRPr="00062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Pr="007909EB">
        <w:rPr>
          <w:sz w:val="23"/>
          <w:szCs w:val="23"/>
        </w:rPr>
        <w:t>s vazbou výhradně na daný projekt.</w:t>
      </w:r>
    </w:p>
    <w:p w:rsidR="00D959F7" w:rsidRPr="007909EB" w:rsidRDefault="00BB3ADA" w:rsidP="007909EB">
      <w:pPr>
        <w:spacing w:before="120" w:after="120"/>
        <w:jc w:val="both"/>
        <w:rPr>
          <w:rFonts w:ascii="Arial" w:hAnsi="Arial" w:cs="Arial"/>
          <w:sz w:val="28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Dokladování </w:t>
      </w:r>
      <w:r w:rsidR="00A4410E">
        <w:rPr>
          <w:rFonts w:ascii="Arial" w:hAnsi="Arial" w:cs="Arial"/>
          <w:sz w:val="22"/>
          <w:szCs w:val="22"/>
        </w:rPr>
        <w:t>mzdových</w:t>
      </w:r>
      <w:r w:rsidRPr="007909EB">
        <w:rPr>
          <w:rFonts w:ascii="Arial" w:hAnsi="Arial" w:cs="Arial"/>
          <w:sz w:val="22"/>
          <w:szCs w:val="22"/>
        </w:rPr>
        <w:t xml:space="preserve"> nákladů příjemce provádí </w:t>
      </w:r>
      <w:r>
        <w:rPr>
          <w:rFonts w:ascii="Arial" w:hAnsi="Arial" w:cs="Arial"/>
          <w:sz w:val="22"/>
          <w:szCs w:val="22"/>
        </w:rPr>
        <w:t xml:space="preserve">prostřednictvím IS KP14+ v </w:t>
      </w:r>
      <w:r w:rsidRPr="007909EB">
        <w:rPr>
          <w:rFonts w:ascii="Arial" w:hAnsi="Arial" w:cs="Arial"/>
          <w:b/>
          <w:sz w:val="22"/>
          <w:szCs w:val="22"/>
        </w:rPr>
        <w:t>Souhrnné soupisce dokladů</w:t>
      </w:r>
      <w:r>
        <w:rPr>
          <w:rFonts w:ascii="Arial" w:hAnsi="Arial" w:cs="Arial"/>
          <w:sz w:val="22"/>
          <w:szCs w:val="22"/>
        </w:rPr>
        <w:t xml:space="preserve">, která obsahuje </w:t>
      </w:r>
      <w:r w:rsidRPr="007909EB">
        <w:rPr>
          <w:rFonts w:ascii="Arial" w:hAnsi="Arial" w:cs="Arial"/>
          <w:sz w:val="22"/>
          <w:szCs w:val="22"/>
        </w:rPr>
        <w:t>dílčí soupisk</w:t>
      </w:r>
      <w:r>
        <w:rPr>
          <w:rFonts w:ascii="Arial" w:hAnsi="Arial" w:cs="Arial"/>
          <w:sz w:val="22"/>
          <w:szCs w:val="22"/>
        </w:rPr>
        <w:t>u</w:t>
      </w:r>
      <w:r w:rsidRPr="007909EB">
        <w:rPr>
          <w:rFonts w:ascii="Arial" w:hAnsi="Arial" w:cs="Arial"/>
          <w:sz w:val="22"/>
          <w:szCs w:val="22"/>
        </w:rPr>
        <w:t xml:space="preserve"> dokladů</w:t>
      </w:r>
      <w:r w:rsidR="001A76AE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b/>
          <w:sz w:val="22"/>
          <w:szCs w:val="22"/>
        </w:rPr>
        <w:t>SD1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4A48A4">
        <w:rPr>
          <w:rFonts w:ascii="Arial" w:hAnsi="Arial" w:cs="Arial"/>
          <w:sz w:val="22"/>
          <w:szCs w:val="22"/>
        </w:rPr>
        <w:t>–</w:t>
      </w:r>
      <w:r w:rsidRPr="007909EB">
        <w:rPr>
          <w:rFonts w:ascii="Arial" w:hAnsi="Arial" w:cs="Arial"/>
          <w:sz w:val="22"/>
          <w:szCs w:val="22"/>
        </w:rPr>
        <w:t xml:space="preserve"> Faktury/účtenky/paragony</w:t>
      </w:r>
      <w:r w:rsidR="00A55D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55D95">
        <w:rPr>
          <w:rFonts w:ascii="Arial" w:hAnsi="Arial" w:cs="Arial"/>
          <w:sz w:val="22"/>
          <w:szCs w:val="22"/>
        </w:rPr>
        <w:t>.</w:t>
      </w:r>
    </w:p>
    <w:p w:rsidR="005E6ED9" w:rsidRDefault="00A4410E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SD1 se uvádí souhrnné částky za všechny zaměstnance v daném monitorovacím období, které jsou uvedené na Rekapitulaci mzdových výdajů. U projektů MMR se SD1 člení dle rozpočtových položek druhových (</w:t>
      </w:r>
      <w:r w:rsidR="00BB3ADA" w:rsidRPr="007909EB">
        <w:rPr>
          <w:rFonts w:ascii="Arial" w:hAnsi="Arial" w:cs="Arial"/>
          <w:sz w:val="22"/>
          <w:szCs w:val="22"/>
        </w:rPr>
        <w:t>RPD</w:t>
      </w:r>
      <w:r>
        <w:rPr>
          <w:rFonts w:ascii="Arial" w:hAnsi="Arial" w:cs="Arial"/>
          <w:sz w:val="22"/>
          <w:szCs w:val="22"/>
        </w:rPr>
        <w:t>). U</w:t>
      </w:r>
      <w:r w:rsidR="00BB3ADA" w:rsidRPr="007909EB">
        <w:rPr>
          <w:rFonts w:ascii="Arial" w:hAnsi="Arial" w:cs="Arial"/>
          <w:sz w:val="22"/>
          <w:szCs w:val="22"/>
        </w:rPr>
        <w:t xml:space="preserve"> ostatních příjemců </w:t>
      </w:r>
      <w:r>
        <w:rPr>
          <w:rFonts w:ascii="Arial" w:hAnsi="Arial" w:cs="Arial"/>
          <w:sz w:val="22"/>
          <w:szCs w:val="22"/>
        </w:rPr>
        <w:t xml:space="preserve">se SD1 člení </w:t>
      </w:r>
      <w:r w:rsidR="00BB3ADA" w:rsidRPr="007909EB">
        <w:rPr>
          <w:rFonts w:ascii="Arial" w:hAnsi="Arial" w:cs="Arial"/>
          <w:sz w:val="22"/>
          <w:szCs w:val="22"/>
        </w:rPr>
        <w:t xml:space="preserve">dle položek </w:t>
      </w:r>
      <w:r w:rsidR="005721AD">
        <w:rPr>
          <w:rFonts w:ascii="Arial" w:hAnsi="Arial" w:cs="Arial"/>
          <w:sz w:val="22"/>
          <w:szCs w:val="22"/>
        </w:rPr>
        <w:t xml:space="preserve">v rozpočtu projektu </w:t>
      </w:r>
      <w:r w:rsidR="00BB3ADA" w:rsidRPr="007909EB">
        <w:rPr>
          <w:rFonts w:ascii="Arial" w:hAnsi="Arial" w:cs="Arial"/>
          <w:sz w:val="22"/>
          <w:szCs w:val="22"/>
        </w:rPr>
        <w:t xml:space="preserve">mzdy, motivace, sociální a zdravotní pojištění atd. </w:t>
      </w:r>
    </w:p>
    <w:p w:rsidR="005E6ED9" w:rsidRDefault="00BB3ADA" w:rsidP="007909E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K jednotlivým záznamům v</w:t>
      </w:r>
      <w:r w:rsidR="005E6ED9">
        <w:rPr>
          <w:rFonts w:ascii="Arial" w:hAnsi="Arial" w:cs="Arial"/>
          <w:sz w:val="22"/>
          <w:szCs w:val="22"/>
        </w:rPr>
        <w:t xml:space="preserve"> dílčí </w:t>
      </w:r>
      <w:r w:rsidRPr="007909EB">
        <w:rPr>
          <w:rFonts w:ascii="Arial" w:hAnsi="Arial" w:cs="Arial"/>
          <w:sz w:val="22"/>
          <w:szCs w:val="22"/>
        </w:rPr>
        <w:t>soupisce dokladů v MS2014+ příjemce doloží příslušné účetní doklady.</w:t>
      </w:r>
      <w:r w:rsidR="008A6736">
        <w:rPr>
          <w:rFonts w:ascii="Arial" w:hAnsi="Arial" w:cs="Arial"/>
          <w:sz w:val="22"/>
          <w:szCs w:val="22"/>
        </w:rPr>
        <w:t xml:space="preserve"> </w:t>
      </w:r>
      <w:r w:rsidR="00B016F4">
        <w:rPr>
          <w:rFonts w:ascii="Arial" w:hAnsi="Arial" w:cs="Arial"/>
          <w:sz w:val="22"/>
          <w:szCs w:val="22"/>
        </w:rPr>
        <w:t>Frekvence a způsob doložení uvedených podkladů je specifikován</w:t>
      </w:r>
      <w:r w:rsidR="00063A7C">
        <w:rPr>
          <w:rFonts w:ascii="Arial" w:hAnsi="Arial" w:cs="Arial"/>
          <w:sz w:val="22"/>
          <w:szCs w:val="22"/>
        </w:rPr>
        <w:t>a</w:t>
      </w:r>
      <w:r w:rsidR="00B016F4">
        <w:rPr>
          <w:rFonts w:ascii="Arial" w:hAnsi="Arial" w:cs="Arial"/>
          <w:sz w:val="22"/>
          <w:szCs w:val="22"/>
        </w:rPr>
        <w:t xml:space="preserve"> v Tabulce č. 1 </w:t>
      </w:r>
      <w:r w:rsidR="005721AD">
        <w:rPr>
          <w:rFonts w:ascii="Arial" w:hAnsi="Arial" w:cs="Arial"/>
          <w:sz w:val="22"/>
          <w:szCs w:val="22"/>
        </w:rPr>
        <w:t>„</w:t>
      </w:r>
      <w:r w:rsidR="00B016F4">
        <w:rPr>
          <w:rFonts w:ascii="Arial" w:hAnsi="Arial" w:cs="Arial"/>
          <w:sz w:val="22"/>
          <w:szCs w:val="22"/>
        </w:rPr>
        <w:t>Přehled dokladování výdajů</w:t>
      </w:r>
      <w:r w:rsidR="005721AD">
        <w:rPr>
          <w:rFonts w:ascii="Arial" w:hAnsi="Arial" w:cs="Arial"/>
          <w:sz w:val="22"/>
          <w:szCs w:val="22"/>
        </w:rPr>
        <w:t xml:space="preserve"> v Soupisce“</w:t>
      </w:r>
      <w:r w:rsidR="00B016F4">
        <w:rPr>
          <w:rFonts w:ascii="Arial" w:hAnsi="Arial" w:cs="Arial"/>
          <w:sz w:val="22"/>
          <w:szCs w:val="22"/>
        </w:rPr>
        <w:t>.</w:t>
      </w:r>
    </w:p>
    <w:p w:rsidR="00425603" w:rsidRDefault="001A76AE" w:rsidP="0043682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Doklady</w:t>
      </w:r>
      <w:r w:rsidR="00425603" w:rsidRPr="007909EB">
        <w:rPr>
          <w:rFonts w:ascii="Arial" w:hAnsi="Arial" w:cs="Arial"/>
          <w:b/>
          <w:sz w:val="22"/>
          <w:szCs w:val="22"/>
        </w:rPr>
        <w:t xml:space="preserve"> předkládané k osobním nákladům:</w:t>
      </w:r>
    </w:p>
    <w:p w:rsidR="002879C5" w:rsidRPr="007909EB" w:rsidRDefault="005E6ED9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909EB">
        <w:rPr>
          <w:rFonts w:ascii="Arial" w:hAnsi="Arial" w:cs="Arial"/>
          <w:b/>
          <w:sz w:val="22"/>
          <w:szCs w:val="20"/>
        </w:rPr>
        <w:t>Podklady k výběrovým řízením</w:t>
      </w:r>
      <w:r w:rsidRPr="007909EB">
        <w:rPr>
          <w:rFonts w:ascii="Arial" w:hAnsi="Arial" w:cs="Arial"/>
          <w:sz w:val="22"/>
          <w:szCs w:val="20"/>
        </w:rPr>
        <w:t xml:space="preserve"> na zaměstnance </w:t>
      </w:r>
      <w:r w:rsidR="005B4262" w:rsidRPr="00BB18CB">
        <w:rPr>
          <w:rFonts w:ascii="Arial" w:hAnsi="Arial" w:cs="Arial"/>
          <w:sz w:val="22"/>
          <w:szCs w:val="20"/>
        </w:rPr>
        <w:t xml:space="preserve">podílející se na implementaci </w:t>
      </w:r>
      <w:proofErr w:type="spellStart"/>
      <w:r w:rsidR="005B4262" w:rsidRPr="00BB18CB">
        <w:rPr>
          <w:rFonts w:ascii="Arial" w:hAnsi="Arial" w:cs="Arial"/>
          <w:sz w:val="22"/>
          <w:szCs w:val="20"/>
        </w:rPr>
        <w:t>DoP</w:t>
      </w:r>
      <w:proofErr w:type="spellEnd"/>
      <w:r w:rsidR="005B4262" w:rsidRPr="00BB18CB">
        <w:rPr>
          <w:rFonts w:ascii="Arial" w:hAnsi="Arial" w:cs="Arial"/>
          <w:sz w:val="22"/>
          <w:szCs w:val="20"/>
        </w:rPr>
        <w:t xml:space="preserve">/NSRR </w:t>
      </w:r>
      <w:r w:rsidRPr="007909EB">
        <w:rPr>
          <w:rFonts w:ascii="Arial" w:hAnsi="Arial" w:cs="Arial"/>
          <w:sz w:val="22"/>
          <w:szCs w:val="20"/>
        </w:rPr>
        <w:t>(doklad o zveřejnění informace o vyhlášení VŘ, zápis z</w:t>
      </w:r>
      <w:r w:rsidR="001B31A7">
        <w:rPr>
          <w:rFonts w:ascii="Arial" w:hAnsi="Arial" w:cs="Arial"/>
          <w:sz w:val="22"/>
          <w:szCs w:val="20"/>
        </w:rPr>
        <w:t> </w:t>
      </w:r>
      <w:r w:rsidRPr="007909EB">
        <w:rPr>
          <w:rFonts w:ascii="Arial" w:hAnsi="Arial" w:cs="Arial"/>
          <w:sz w:val="22"/>
          <w:szCs w:val="20"/>
        </w:rPr>
        <w:t>VŘ</w:t>
      </w:r>
      <w:r w:rsidR="001B31A7">
        <w:rPr>
          <w:rFonts w:ascii="Arial" w:hAnsi="Arial" w:cs="Arial"/>
          <w:sz w:val="22"/>
          <w:szCs w:val="20"/>
        </w:rPr>
        <w:t>,</w:t>
      </w:r>
      <w:r w:rsidRPr="007909EB">
        <w:rPr>
          <w:rFonts w:ascii="Arial" w:hAnsi="Arial" w:cs="Arial"/>
          <w:sz w:val="22"/>
          <w:szCs w:val="20"/>
        </w:rPr>
        <w:t xml:space="preserve"> odůvodnění přijetí zaměstnance aj. dle MP </w:t>
      </w:r>
      <w:r w:rsidR="004D4A03">
        <w:rPr>
          <w:rFonts w:ascii="Arial" w:hAnsi="Arial" w:cs="Arial"/>
          <w:sz w:val="22"/>
          <w:szCs w:val="20"/>
        </w:rPr>
        <w:t>lidské zdroje</w:t>
      </w:r>
      <w:r w:rsidRPr="007909EB">
        <w:rPr>
          <w:rFonts w:ascii="Arial" w:hAnsi="Arial" w:cs="Arial"/>
          <w:sz w:val="22"/>
          <w:szCs w:val="20"/>
        </w:rPr>
        <w:t>)</w:t>
      </w:r>
      <w:r w:rsidRPr="00436827">
        <w:rPr>
          <w:rFonts w:ascii="Arial" w:hAnsi="Arial" w:cs="Arial"/>
          <w:sz w:val="22"/>
          <w:szCs w:val="20"/>
          <w:vertAlign w:val="superscript"/>
        </w:rPr>
        <w:footnoteReference w:id="4"/>
      </w:r>
      <w:r w:rsidR="002879C5" w:rsidRPr="00BB18CB">
        <w:rPr>
          <w:rFonts w:ascii="Arial" w:hAnsi="Arial" w:cs="Arial"/>
          <w:sz w:val="22"/>
          <w:szCs w:val="20"/>
        </w:rPr>
        <w:t>.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5B4262" w:rsidRPr="00BB18CB">
        <w:rPr>
          <w:rFonts w:ascii="Arial" w:hAnsi="Arial" w:cs="Arial"/>
          <w:sz w:val="22"/>
          <w:szCs w:val="20"/>
        </w:rPr>
        <w:t>Z d</w:t>
      </w:r>
      <w:r w:rsidR="005B4262" w:rsidRPr="007909EB">
        <w:rPr>
          <w:rFonts w:ascii="Arial" w:hAnsi="Arial" w:cs="Arial"/>
          <w:sz w:val="22"/>
          <w:szCs w:val="20"/>
        </w:rPr>
        <w:t>oklad</w:t>
      </w:r>
      <w:r w:rsidR="005B4262" w:rsidRPr="00BB18CB">
        <w:rPr>
          <w:rFonts w:ascii="Arial" w:hAnsi="Arial" w:cs="Arial"/>
          <w:sz w:val="22"/>
          <w:szCs w:val="20"/>
        </w:rPr>
        <w:t>u</w:t>
      </w:r>
      <w:r w:rsidR="005B4262" w:rsidRPr="007909EB">
        <w:rPr>
          <w:rFonts w:ascii="Arial" w:hAnsi="Arial" w:cs="Arial"/>
          <w:sz w:val="22"/>
          <w:szCs w:val="20"/>
        </w:rPr>
        <w:t xml:space="preserve"> o zveřej</w:t>
      </w:r>
      <w:r w:rsidR="005B4262" w:rsidRPr="00BB18CB">
        <w:rPr>
          <w:rFonts w:ascii="Arial" w:hAnsi="Arial" w:cs="Arial"/>
          <w:sz w:val="22"/>
          <w:szCs w:val="20"/>
        </w:rPr>
        <w:t>nění informace o vyhlášení VŘ</w:t>
      </w:r>
      <w:r w:rsidR="005B4262" w:rsidRPr="002F19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 xml:space="preserve">musí být zřejmé datum zveřejnění, datum sejmutí a uzávěrka přihlášek (např. </w:t>
      </w:r>
      <w:proofErr w:type="spellStart"/>
      <w:r w:rsidR="005B4262" w:rsidRPr="007909EB">
        <w:rPr>
          <w:rFonts w:ascii="Arial" w:hAnsi="Arial" w:cs="Arial"/>
          <w:sz w:val="22"/>
          <w:szCs w:val="20"/>
        </w:rPr>
        <w:t>printscreeny</w:t>
      </w:r>
      <w:proofErr w:type="spellEnd"/>
      <w:r w:rsidR="005B4262" w:rsidRPr="007909EB">
        <w:rPr>
          <w:rFonts w:ascii="Arial" w:hAnsi="Arial" w:cs="Arial"/>
          <w:sz w:val="22"/>
          <w:szCs w:val="20"/>
        </w:rPr>
        <w:t xml:space="preserve"> zveřejněného inzerátu). Zápis z VŘ musí být podepsaný všemi členy výběrové komise.</w:t>
      </w:r>
      <w:r w:rsidR="002879C5" w:rsidRPr="00BB18CB">
        <w:rPr>
          <w:rFonts w:ascii="Arial" w:hAnsi="Arial" w:cs="Arial"/>
          <w:sz w:val="22"/>
          <w:szCs w:val="20"/>
        </w:rPr>
        <w:t xml:space="preserve"> </w:t>
      </w:r>
    </w:p>
    <w:p w:rsidR="00515B73" w:rsidRDefault="005B4262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lastRenderedPageBreak/>
        <w:t xml:space="preserve">Originály dokumentů pořízené v rámci výběrového řízení na nové zaměstnance zůstávají příjemci u příslušného útvaru v rámci organizace a budou předmětem </w:t>
      </w:r>
      <w:r w:rsidR="001B31A7">
        <w:rPr>
          <w:rFonts w:ascii="Arial" w:hAnsi="Arial" w:cs="Arial"/>
          <w:sz w:val="22"/>
          <w:szCs w:val="22"/>
        </w:rPr>
        <w:t xml:space="preserve">případné </w:t>
      </w:r>
      <w:r w:rsidRPr="007909EB">
        <w:rPr>
          <w:rFonts w:ascii="Arial" w:hAnsi="Arial" w:cs="Arial"/>
          <w:sz w:val="22"/>
          <w:szCs w:val="22"/>
        </w:rPr>
        <w:t>kontroly</w:t>
      </w:r>
      <w:r w:rsidR="001B31A7">
        <w:rPr>
          <w:rFonts w:ascii="Arial" w:hAnsi="Arial" w:cs="Arial"/>
          <w:sz w:val="22"/>
          <w:szCs w:val="22"/>
        </w:rPr>
        <w:t xml:space="preserve"> na místě</w:t>
      </w:r>
      <w:r w:rsidRPr="00BB18CB">
        <w:rPr>
          <w:rFonts w:ascii="Arial" w:hAnsi="Arial" w:cs="Arial"/>
          <w:sz w:val="22"/>
          <w:szCs w:val="22"/>
        </w:rPr>
        <w:t>.</w:t>
      </w:r>
    </w:p>
    <w:p w:rsidR="00515B73" w:rsidRPr="00515B73" w:rsidRDefault="00515B73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 xml:space="preserve">U zaměstnanců spadajících pod ZSS příjemce nebude dokládat </w:t>
      </w:r>
      <w:r w:rsidR="00260540">
        <w:rPr>
          <w:rFonts w:ascii="Arial" w:hAnsi="Arial" w:cs="Arial"/>
          <w:b/>
          <w:sz w:val="22"/>
          <w:szCs w:val="20"/>
        </w:rPr>
        <w:t xml:space="preserve">výše uvedené </w:t>
      </w:r>
      <w:r w:rsidRPr="00436827">
        <w:rPr>
          <w:rFonts w:ascii="Arial" w:hAnsi="Arial" w:cs="Arial"/>
          <w:b/>
          <w:sz w:val="22"/>
          <w:szCs w:val="20"/>
        </w:rPr>
        <w:t>podklady související s výběrovým řízením na zaměstnance.</w:t>
      </w:r>
      <w:r w:rsidR="00260540">
        <w:rPr>
          <w:rFonts w:ascii="Arial" w:hAnsi="Arial" w:cs="Arial"/>
          <w:b/>
          <w:sz w:val="22"/>
          <w:szCs w:val="20"/>
        </w:rPr>
        <w:t xml:space="preserve"> </w:t>
      </w:r>
      <w:r w:rsidR="00260540" w:rsidRPr="00436827">
        <w:rPr>
          <w:rFonts w:ascii="Arial" w:hAnsi="Arial" w:cs="Arial"/>
          <w:sz w:val="22"/>
          <w:szCs w:val="20"/>
        </w:rPr>
        <w:t>Doloží pouze:</w:t>
      </w:r>
    </w:p>
    <w:p w:rsidR="00D96224" w:rsidRPr="00D96224" w:rsidRDefault="00D96224" w:rsidP="00436827">
      <w:pPr>
        <w:pStyle w:val="Odstavecseseznamem"/>
        <w:numPr>
          <w:ilvl w:val="1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>Seznam nově přijatých zaměstnanců pod ZSS</w:t>
      </w:r>
      <w:r w:rsidRPr="00436827">
        <w:rPr>
          <w:rFonts w:ascii="Arial" w:hAnsi="Arial" w:cs="Arial"/>
          <w:sz w:val="22"/>
          <w:szCs w:val="20"/>
        </w:rPr>
        <w:t xml:space="preserve"> v dané etapě</w:t>
      </w:r>
      <w:r>
        <w:rPr>
          <w:rFonts w:ascii="Arial" w:hAnsi="Arial" w:cs="Arial"/>
          <w:sz w:val="22"/>
          <w:szCs w:val="20"/>
        </w:rPr>
        <w:t xml:space="preserve"> </w:t>
      </w:r>
      <w:r w:rsidR="00605B52">
        <w:rPr>
          <w:rFonts w:ascii="Arial" w:hAnsi="Arial" w:cs="Arial"/>
          <w:sz w:val="22"/>
          <w:szCs w:val="20"/>
        </w:rPr>
        <w:t>–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="00D959F7">
        <w:rPr>
          <w:rFonts w:ascii="Arial" w:hAnsi="Arial" w:cs="Arial"/>
          <w:sz w:val="22"/>
          <w:szCs w:val="20"/>
        </w:rPr>
        <w:t>S</w:t>
      </w:r>
      <w:r w:rsidR="00605B52">
        <w:rPr>
          <w:rFonts w:ascii="Arial" w:hAnsi="Arial" w:cs="Arial"/>
          <w:sz w:val="22"/>
          <w:szCs w:val="20"/>
        </w:rPr>
        <w:t xml:space="preserve">eznam </w:t>
      </w:r>
      <w:r w:rsidRPr="00436827">
        <w:rPr>
          <w:rFonts w:ascii="Arial" w:hAnsi="Arial" w:cs="Arial"/>
          <w:sz w:val="22"/>
          <w:szCs w:val="20"/>
        </w:rPr>
        <w:t xml:space="preserve">bude obsahovat jméno a příjmení nově přijatých zaměstnanců a datum jejich nástupu včetně čestného prohlášení, že byli přijati v souladu se ZSS a </w:t>
      </w:r>
      <w:r w:rsidRPr="00D96224">
        <w:rPr>
          <w:rFonts w:ascii="Arial" w:hAnsi="Arial" w:cs="Arial"/>
          <w:sz w:val="22"/>
          <w:szCs w:val="20"/>
        </w:rPr>
        <w:t xml:space="preserve">podpis </w:t>
      </w:r>
      <w:r w:rsidR="00B75013">
        <w:rPr>
          <w:rFonts w:ascii="Arial" w:hAnsi="Arial" w:cs="Arial"/>
          <w:sz w:val="22"/>
          <w:szCs w:val="20"/>
        </w:rPr>
        <w:t>osoby odpovědné za zpracování podkladů</w:t>
      </w:r>
      <w:r w:rsidRPr="00436827">
        <w:rPr>
          <w:rFonts w:ascii="Arial" w:hAnsi="Arial" w:cs="Arial"/>
          <w:sz w:val="22"/>
          <w:szCs w:val="20"/>
        </w:rPr>
        <w:t xml:space="preserve">. </w:t>
      </w:r>
    </w:p>
    <w:p w:rsidR="005B4262" w:rsidRPr="007909EB" w:rsidRDefault="001B31A7" w:rsidP="00D96224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racovní smlouvy</w:t>
      </w:r>
      <w:r w:rsidR="005B4262" w:rsidRPr="007909EB">
        <w:rPr>
          <w:rFonts w:ascii="Arial" w:hAnsi="Arial" w:cs="Arial"/>
          <w:sz w:val="22"/>
          <w:szCs w:val="20"/>
        </w:rPr>
        <w:t xml:space="preserve"> (plný/částečný úvazek)</w:t>
      </w:r>
      <w:r w:rsidR="005A7A62">
        <w:rPr>
          <w:rFonts w:ascii="Arial" w:hAnsi="Arial" w:cs="Arial"/>
          <w:sz w:val="22"/>
          <w:szCs w:val="20"/>
        </w:rPr>
        <w:t>,</w:t>
      </w:r>
      <w:r w:rsidR="005B4262" w:rsidRPr="007909EB">
        <w:rPr>
          <w:rFonts w:ascii="Arial" w:hAnsi="Arial" w:cs="Arial"/>
          <w:sz w:val="22"/>
          <w:szCs w:val="20"/>
        </w:rPr>
        <w:t xml:space="preserve"> dohody o práci konané mimo pracovní poměr DPP, popř. DPČ.</w:t>
      </w:r>
    </w:p>
    <w:p w:rsidR="005B4262" w:rsidRPr="007909EB" w:rsidRDefault="001B31A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opis pracovní náplně</w:t>
      </w:r>
      <w:r w:rsidR="005B4262" w:rsidRPr="007909EB">
        <w:rPr>
          <w:rFonts w:ascii="Arial" w:hAnsi="Arial" w:cs="Arial"/>
          <w:sz w:val="22"/>
          <w:szCs w:val="20"/>
        </w:rPr>
        <w:t xml:space="preserve"> v souladu se schváleným projektem (popis pracovního místa</w:t>
      </w:r>
      <w:r w:rsidR="005B4262" w:rsidRPr="00B04441">
        <w:rPr>
          <w:rFonts w:ascii="Arial" w:hAnsi="Arial" w:cs="Arial"/>
          <w:sz w:val="20"/>
          <w:szCs w:val="20"/>
        </w:rPr>
        <w:t>)</w:t>
      </w:r>
      <w:r w:rsidR="0013066C">
        <w:rPr>
          <w:rFonts w:ascii="Arial" w:hAnsi="Arial" w:cs="Arial"/>
          <w:sz w:val="20"/>
          <w:szCs w:val="20"/>
        </w:rPr>
        <w:t>.</w:t>
      </w:r>
    </w:p>
    <w:p w:rsidR="005B4262" w:rsidRPr="007909EB" w:rsidRDefault="005B4262" w:rsidP="00BC20C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Platové výměry</w:t>
      </w:r>
    </w:p>
    <w:p w:rsidR="00C02413" w:rsidRPr="00436827" w:rsidRDefault="005B4262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2"/>
        </w:rPr>
        <w:t>Souhrnný pracovní list denní</w:t>
      </w:r>
      <w:r w:rsidRPr="00C02413">
        <w:rPr>
          <w:rFonts w:ascii="Arial" w:hAnsi="Arial" w:cs="Arial"/>
          <w:sz w:val="22"/>
          <w:szCs w:val="22"/>
        </w:rPr>
        <w:t xml:space="preserve"> k financování osobních nákladů zaměstnance za období, za které se předkládá </w:t>
      </w:r>
      <w:proofErr w:type="spellStart"/>
      <w:r w:rsidRPr="00C02413">
        <w:rPr>
          <w:rFonts w:ascii="Arial" w:hAnsi="Arial" w:cs="Arial"/>
          <w:sz w:val="22"/>
          <w:szCs w:val="22"/>
        </w:rPr>
        <w:t>ZoR</w:t>
      </w:r>
      <w:proofErr w:type="spellEnd"/>
      <w:r w:rsidRPr="00C02413">
        <w:rPr>
          <w:rFonts w:ascii="Arial" w:hAnsi="Arial" w:cs="Arial"/>
          <w:sz w:val="22"/>
          <w:szCs w:val="22"/>
        </w:rPr>
        <w:t xml:space="preserve"> projektu se </w:t>
      </w:r>
      <w:proofErr w:type="spellStart"/>
      <w:r w:rsidRPr="00C02413">
        <w:rPr>
          <w:rFonts w:ascii="Arial" w:hAnsi="Arial" w:cs="Arial"/>
          <w:sz w:val="22"/>
          <w:szCs w:val="22"/>
        </w:rPr>
        <w:t>ZŽo</w:t>
      </w:r>
      <w:r w:rsidR="00FF2C00" w:rsidRPr="00C02413">
        <w:rPr>
          <w:rFonts w:ascii="Arial" w:hAnsi="Arial" w:cs="Arial"/>
          <w:sz w:val="22"/>
          <w:szCs w:val="22"/>
        </w:rPr>
        <w:t>P</w:t>
      </w:r>
      <w:proofErr w:type="spellEnd"/>
      <w:r w:rsidR="00FF2C00" w:rsidRPr="00C02413">
        <w:rPr>
          <w:rFonts w:ascii="Arial" w:hAnsi="Arial" w:cs="Arial"/>
          <w:sz w:val="22"/>
          <w:szCs w:val="22"/>
        </w:rPr>
        <w:t xml:space="preserve">. Souhrnný pracovní list denní je předkládán </w:t>
      </w:r>
      <w:r w:rsidR="00FF2C00" w:rsidRPr="00436827">
        <w:rPr>
          <w:rFonts w:ascii="Arial" w:hAnsi="Arial" w:cs="Arial"/>
          <w:sz w:val="22"/>
          <w:szCs w:val="22"/>
          <w:u w:val="single"/>
        </w:rPr>
        <w:t>pouze v případě hrazení osobních nákladů z 2 a více programů</w:t>
      </w:r>
      <w:r w:rsidR="00FF2C00" w:rsidRPr="00C02413">
        <w:rPr>
          <w:rFonts w:ascii="Arial" w:hAnsi="Arial" w:cs="Arial"/>
          <w:sz w:val="22"/>
          <w:szCs w:val="22"/>
        </w:rPr>
        <w:t xml:space="preserve"> (zdrojů financování), kde podíl pracovní činnosti není u daného zaměstnance pevně stanoven v popisu pracovního</w:t>
      </w:r>
      <w:r w:rsidR="00B65BCA" w:rsidRPr="00C02413">
        <w:rPr>
          <w:rFonts w:ascii="Arial" w:hAnsi="Arial" w:cs="Arial"/>
          <w:sz w:val="22"/>
          <w:szCs w:val="22"/>
        </w:rPr>
        <w:t xml:space="preserve"> místa</w:t>
      </w:r>
      <w:r w:rsidR="00FF2C00" w:rsidRPr="00C02413">
        <w:rPr>
          <w:rFonts w:ascii="Arial" w:hAnsi="Arial" w:cs="Arial"/>
          <w:sz w:val="22"/>
          <w:szCs w:val="22"/>
        </w:rPr>
        <w:t xml:space="preserve"> (pracovní náplni). Vzorem Souhrnného pracovního listu denního je příloha PŽP č. 11b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02413">
        <w:rPr>
          <w:rFonts w:ascii="Arial" w:hAnsi="Arial" w:cs="Arial"/>
          <w:sz w:val="22"/>
          <w:szCs w:val="22"/>
        </w:rPr>
        <w:t>.</w:t>
      </w:r>
    </w:p>
    <w:p w:rsidR="00FF2C00" w:rsidRPr="00C02413" w:rsidRDefault="00FF2C00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0"/>
        </w:rPr>
        <w:t>Potvrzení zaměstnavatele</w:t>
      </w:r>
      <w:r w:rsidRPr="00C02413">
        <w:rPr>
          <w:rFonts w:ascii="Arial" w:hAnsi="Arial" w:cs="Arial"/>
          <w:sz w:val="22"/>
          <w:szCs w:val="20"/>
        </w:rPr>
        <w:t xml:space="preserve"> </w:t>
      </w:r>
      <w:r w:rsidRPr="00C02413">
        <w:rPr>
          <w:rFonts w:ascii="Arial" w:hAnsi="Arial" w:cs="Arial"/>
          <w:b/>
          <w:sz w:val="22"/>
          <w:szCs w:val="20"/>
        </w:rPr>
        <w:t>o převzetí, nebo vykonání předmětu dohody u DPČ a DPP</w:t>
      </w:r>
      <w:r w:rsidRPr="00C02413">
        <w:rPr>
          <w:rFonts w:ascii="Arial" w:hAnsi="Arial" w:cs="Arial"/>
          <w:sz w:val="22"/>
          <w:szCs w:val="20"/>
        </w:rPr>
        <w:t>. V případě doložení tohoto potvrzení není potřeba dokládat výkazy práce.</w:t>
      </w:r>
    </w:p>
    <w:p w:rsidR="001A76AE" w:rsidRDefault="00FF2C00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 xml:space="preserve">Prohlášení k vyplácení osobních nákladů zaměstnance implementujícího </w:t>
      </w:r>
      <w:proofErr w:type="spellStart"/>
      <w:r w:rsidRPr="007909EB">
        <w:rPr>
          <w:rFonts w:ascii="Arial" w:hAnsi="Arial" w:cs="Arial"/>
          <w:b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b/>
          <w:sz w:val="22"/>
          <w:szCs w:val="22"/>
        </w:rPr>
        <w:t>/NSRR</w:t>
      </w:r>
      <w:r w:rsidRPr="007909EB">
        <w:rPr>
          <w:rFonts w:ascii="Arial" w:hAnsi="Arial" w:cs="Arial"/>
          <w:sz w:val="22"/>
          <w:szCs w:val="22"/>
        </w:rPr>
        <w:t xml:space="preserve"> (příloha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 xml:space="preserve">č. 11c) u subjektů implementace </w:t>
      </w:r>
      <w:proofErr w:type="spellStart"/>
      <w:r w:rsidRPr="007909EB">
        <w:rPr>
          <w:rFonts w:ascii="Arial" w:hAnsi="Arial" w:cs="Arial"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sz w:val="22"/>
          <w:szCs w:val="22"/>
        </w:rPr>
        <w:t xml:space="preserve">/NSRR, kteří jsou uvedeni v MP </w:t>
      </w:r>
      <w:r w:rsidR="004D4A03">
        <w:rPr>
          <w:rFonts w:ascii="Arial" w:hAnsi="Arial" w:cs="Arial"/>
          <w:sz w:val="22"/>
          <w:szCs w:val="22"/>
        </w:rPr>
        <w:t>lidské zdroje</w:t>
      </w:r>
      <w:r w:rsidR="004D4A03" w:rsidRPr="007909EB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 kap. 2 (není relevantní pro příjemce ITI</w:t>
      </w:r>
      <w:r w:rsidR="00353758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(</w:t>
      </w:r>
      <w:r w:rsidRPr="007909EB">
        <w:rPr>
          <w:rFonts w:ascii="Arial" w:hAnsi="Arial" w:cs="Arial"/>
          <w:sz w:val="22"/>
          <w:szCs w:val="22"/>
        </w:rPr>
        <w:t>řízení strategie</w:t>
      </w:r>
      <w:r w:rsidR="00D77F1A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, RSK</w:t>
      </w:r>
      <w:r w:rsidR="00D77F1A">
        <w:rPr>
          <w:rFonts w:ascii="Arial" w:hAnsi="Arial" w:cs="Arial"/>
          <w:sz w:val="22"/>
          <w:szCs w:val="22"/>
        </w:rPr>
        <w:t>,</w:t>
      </w:r>
      <w:r w:rsidRPr="007909EB">
        <w:rPr>
          <w:rFonts w:ascii="Arial" w:hAnsi="Arial" w:cs="Arial"/>
          <w:sz w:val="22"/>
          <w:szCs w:val="22"/>
        </w:rPr>
        <w:t xml:space="preserve"> NNO</w:t>
      </w:r>
      <w:r w:rsidR="00D77F1A">
        <w:rPr>
          <w:rFonts w:ascii="Arial" w:hAnsi="Arial" w:cs="Arial"/>
          <w:sz w:val="22"/>
          <w:szCs w:val="22"/>
        </w:rPr>
        <w:t>,</w:t>
      </w:r>
      <w:r w:rsidR="004D6EA6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MŽP (gestor předběžné podmínky), Úřad vlády ČR, MF (gestor koordinace a monitorování finančních nástrojů)</w:t>
      </w:r>
      <w:r w:rsidR="00D72B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11735B">
        <w:rPr>
          <w:rFonts w:ascii="Arial" w:hAnsi="Arial" w:cs="Arial"/>
          <w:sz w:val="22"/>
          <w:szCs w:val="22"/>
        </w:rPr>
        <w:t>Prohlášení je vystaveno za každého zaměstnance a to minimálně jedenkrát při zapojení zaměstnance do systému hrazení osobních nákladů z prostředků OPTP</w:t>
      </w:r>
      <w:r w:rsidR="00B20390">
        <w:rPr>
          <w:rFonts w:ascii="Arial" w:hAnsi="Arial" w:cs="Arial"/>
          <w:sz w:val="22"/>
          <w:szCs w:val="22"/>
        </w:rPr>
        <w:t xml:space="preserve"> a dále při každé změně údajů uvedených v</w:t>
      </w:r>
      <w:r w:rsidR="00902AA6">
        <w:rPr>
          <w:rFonts w:ascii="Arial" w:hAnsi="Arial" w:cs="Arial"/>
          <w:sz w:val="22"/>
          <w:szCs w:val="22"/>
        </w:rPr>
        <w:t xml:space="preserve"> </w:t>
      </w:r>
      <w:r w:rsidR="00902AA6" w:rsidRPr="0011735B">
        <w:rPr>
          <w:rFonts w:ascii="Arial" w:hAnsi="Arial" w:cs="Arial"/>
          <w:sz w:val="22"/>
          <w:szCs w:val="22"/>
        </w:rPr>
        <w:t>Prohlášení (např. změna projektu, procentuálního zapojení, pracovní pozice)</w:t>
      </w:r>
      <w:r w:rsidR="00B20390">
        <w:rPr>
          <w:rFonts w:ascii="Arial" w:hAnsi="Arial" w:cs="Arial"/>
          <w:sz w:val="22"/>
          <w:szCs w:val="22"/>
        </w:rPr>
        <w:t>.</w:t>
      </w:r>
      <w:r w:rsidR="00902AA6" w:rsidRPr="0011735B">
        <w:rPr>
          <w:rFonts w:ascii="Arial" w:hAnsi="Arial" w:cs="Arial"/>
          <w:sz w:val="22"/>
          <w:szCs w:val="22"/>
        </w:rPr>
        <w:t xml:space="preserve"> </w:t>
      </w:r>
      <w:r w:rsidR="00B20390" w:rsidRPr="007909EB">
        <w:rPr>
          <w:rFonts w:ascii="Arial" w:hAnsi="Arial" w:cs="Arial"/>
          <w:sz w:val="22"/>
          <w:szCs w:val="22"/>
        </w:rPr>
        <w:t>Příloha je zpracována vedoucím zaměstnancem souhrnně za útvar</w:t>
      </w:r>
      <w:r w:rsidR="00B20390">
        <w:rPr>
          <w:rFonts w:ascii="Arial" w:hAnsi="Arial" w:cs="Arial"/>
          <w:sz w:val="22"/>
          <w:szCs w:val="22"/>
        </w:rPr>
        <w:t>, v případě změn je možné její vystavení za jednotlivé zaměstnance.</w:t>
      </w:r>
    </w:p>
    <w:p w:rsidR="00902AA6" w:rsidRPr="00902AA6" w:rsidRDefault="00FF2C00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Součástí Prohlášení je </w:t>
      </w:r>
      <w:r w:rsidRPr="00902AA6">
        <w:rPr>
          <w:rFonts w:ascii="Arial" w:hAnsi="Arial" w:cs="Arial"/>
          <w:sz w:val="22"/>
          <w:szCs w:val="22"/>
        </w:rPr>
        <w:t>p</w:t>
      </w:r>
      <w:r w:rsidRPr="007909EB">
        <w:rPr>
          <w:rFonts w:ascii="Arial" w:hAnsi="Arial" w:cs="Arial"/>
          <w:sz w:val="22"/>
          <w:szCs w:val="22"/>
        </w:rPr>
        <w:t>otvr</w:t>
      </w:r>
      <w:r w:rsidRPr="00902AA6">
        <w:rPr>
          <w:rFonts w:ascii="Arial" w:hAnsi="Arial" w:cs="Arial"/>
          <w:sz w:val="22"/>
          <w:szCs w:val="22"/>
        </w:rPr>
        <w:t>zení o seznámení zaměstnanců s </w:t>
      </w:r>
      <w:r w:rsidRPr="007909EB">
        <w:rPr>
          <w:rFonts w:ascii="Arial" w:hAnsi="Arial" w:cs="Arial"/>
          <w:b/>
          <w:sz w:val="22"/>
          <w:szCs w:val="22"/>
        </w:rPr>
        <w:t>Etickým kodexem</w:t>
      </w:r>
      <w:r w:rsidRPr="007909EB">
        <w:rPr>
          <w:rFonts w:ascii="Arial" w:hAnsi="Arial" w:cs="Arial"/>
          <w:sz w:val="22"/>
          <w:szCs w:val="22"/>
        </w:rPr>
        <w:t>.</w:t>
      </w:r>
      <w:r w:rsidR="00902AA6" w:rsidRPr="00902AA6">
        <w:rPr>
          <w:rFonts w:ascii="Arial" w:hAnsi="Arial" w:cs="Arial"/>
          <w:sz w:val="22"/>
          <w:szCs w:val="22"/>
        </w:rPr>
        <w:t xml:space="preserve"> </w:t>
      </w:r>
      <w:r w:rsidR="00902AA6" w:rsidRPr="007909EB">
        <w:rPr>
          <w:rFonts w:ascii="Arial" w:hAnsi="Arial" w:cs="Arial"/>
          <w:sz w:val="22"/>
          <w:szCs w:val="20"/>
        </w:rPr>
        <w:t>V rámci kontroly na místě může být požadováno prokazatelné dol</w:t>
      </w:r>
      <w:r w:rsidR="00902AA6" w:rsidRPr="00902AA6">
        <w:rPr>
          <w:rFonts w:ascii="Arial" w:hAnsi="Arial" w:cs="Arial"/>
          <w:sz w:val="22"/>
          <w:szCs w:val="20"/>
        </w:rPr>
        <w:t>o</w:t>
      </w:r>
      <w:r w:rsidR="00902AA6" w:rsidRPr="007909EB">
        <w:rPr>
          <w:rFonts w:ascii="Arial" w:hAnsi="Arial" w:cs="Arial"/>
          <w:sz w:val="22"/>
          <w:szCs w:val="20"/>
        </w:rPr>
        <w:t>žení seznámení zaměstnanců s Etickým kodexem v rámci 3 měsíců od jejich nástupu</w:t>
      </w:r>
      <w:r w:rsidR="001A76AE">
        <w:rPr>
          <w:rFonts w:ascii="Arial" w:hAnsi="Arial" w:cs="Arial"/>
          <w:sz w:val="22"/>
          <w:szCs w:val="20"/>
        </w:rPr>
        <w:t>.</w:t>
      </w:r>
    </w:p>
    <w:p w:rsidR="00FA33D3" w:rsidRPr="00436827" w:rsidRDefault="00902AA6" w:rsidP="00FA33D3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Doklad o úhradě mzdových výdajů</w:t>
      </w:r>
      <w:r w:rsidR="00FA33D3">
        <w:rPr>
          <w:rFonts w:ascii="Arial" w:hAnsi="Arial" w:cs="Arial"/>
          <w:b/>
          <w:sz w:val="22"/>
          <w:szCs w:val="20"/>
        </w:rPr>
        <w:t xml:space="preserve"> a odvodů na sociální a zdravotní pojištění</w:t>
      </w:r>
      <w:r w:rsidR="00DE7D1C">
        <w:rPr>
          <w:rFonts w:ascii="Arial" w:hAnsi="Arial" w:cs="Arial"/>
          <w:b/>
          <w:sz w:val="22"/>
          <w:szCs w:val="20"/>
        </w:rPr>
        <w:t xml:space="preserve">, </w:t>
      </w:r>
      <w:r w:rsidR="00C42567">
        <w:rPr>
          <w:rFonts w:ascii="Arial" w:hAnsi="Arial" w:cs="Arial"/>
          <w:b/>
          <w:sz w:val="22"/>
          <w:szCs w:val="20"/>
        </w:rPr>
        <w:t xml:space="preserve">a </w:t>
      </w:r>
      <w:r w:rsidR="00B953A3">
        <w:rPr>
          <w:rFonts w:ascii="Arial" w:hAnsi="Arial" w:cs="Arial"/>
          <w:b/>
          <w:sz w:val="22"/>
          <w:szCs w:val="20"/>
        </w:rPr>
        <w:t xml:space="preserve">případně </w:t>
      </w:r>
      <w:r w:rsidR="00DE7D1C">
        <w:rPr>
          <w:rFonts w:ascii="Arial" w:hAnsi="Arial" w:cs="Arial"/>
          <w:b/>
          <w:sz w:val="22"/>
          <w:szCs w:val="20"/>
        </w:rPr>
        <w:t xml:space="preserve">odvodů na FKSP či </w:t>
      </w:r>
      <w:r w:rsidR="00B953A3">
        <w:rPr>
          <w:rFonts w:ascii="Arial" w:hAnsi="Arial" w:cs="Arial"/>
          <w:b/>
          <w:sz w:val="22"/>
          <w:szCs w:val="20"/>
        </w:rPr>
        <w:t xml:space="preserve">jiné </w:t>
      </w:r>
      <w:r w:rsidR="00DE7D1C">
        <w:rPr>
          <w:rFonts w:ascii="Arial" w:hAnsi="Arial" w:cs="Arial"/>
          <w:b/>
          <w:sz w:val="22"/>
          <w:szCs w:val="20"/>
        </w:rPr>
        <w:t>zákonné pojištění</w:t>
      </w:r>
      <w:r w:rsidRPr="007909EB">
        <w:rPr>
          <w:rFonts w:ascii="Arial" w:hAnsi="Arial" w:cs="Arial"/>
          <w:sz w:val="22"/>
          <w:szCs w:val="20"/>
        </w:rPr>
        <w:t xml:space="preserve"> – výdajový pokladní doklad nebo bankovní výpis z </w:t>
      </w:r>
      <w:r w:rsidRPr="007909EB">
        <w:rPr>
          <w:rFonts w:ascii="Arial" w:hAnsi="Arial" w:cs="Arial"/>
          <w:sz w:val="22"/>
          <w:szCs w:val="22"/>
        </w:rPr>
        <w:t xml:space="preserve">účtu nebo 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12 „Čestné prohlášení příjemce o úhradě mzdových výdajů a odvodů sociálního a zdravotního pojištění</w:t>
      </w:r>
      <w:r w:rsidRPr="002A494F">
        <w:rPr>
          <w:rFonts w:ascii="Arial" w:hAnsi="Arial" w:cs="Arial"/>
          <w:sz w:val="22"/>
          <w:szCs w:val="22"/>
        </w:rPr>
        <w:t>“.</w:t>
      </w:r>
      <w:r w:rsidR="002A494F" w:rsidRPr="00436827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Čestné prohlášení podepisuje</w:t>
      </w:r>
      <w:r w:rsidR="00266B3E">
        <w:rPr>
          <w:rFonts w:ascii="Arial" w:hAnsi="Arial" w:cs="Arial"/>
          <w:sz w:val="22"/>
          <w:szCs w:val="22"/>
        </w:rPr>
        <w:t xml:space="preserve"> osoba odpovědná za zpracování podkladů, např. mzdová účetní</w:t>
      </w:r>
      <w:r w:rsidRPr="007909EB">
        <w:rPr>
          <w:rFonts w:ascii="Arial" w:hAnsi="Arial" w:cs="Arial"/>
          <w:sz w:val="22"/>
          <w:szCs w:val="22"/>
        </w:rPr>
        <w:t xml:space="preserve"> - možné jen u Organizačních složek státu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OSS</w:t>
      </w:r>
      <w:r w:rsidR="00940B0B">
        <w:rPr>
          <w:rFonts w:ascii="Arial" w:hAnsi="Arial" w:cs="Arial"/>
          <w:sz w:val="22"/>
          <w:szCs w:val="22"/>
        </w:rPr>
        <w:t>“</w:t>
      </w:r>
      <w:r w:rsidRPr="007909EB">
        <w:rPr>
          <w:rFonts w:ascii="Arial" w:hAnsi="Arial" w:cs="Arial"/>
          <w:sz w:val="22"/>
          <w:szCs w:val="22"/>
        </w:rPr>
        <w:t xml:space="preserve">), Územně samosprávných celků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ÚSC</w:t>
      </w:r>
      <w:r w:rsidR="00940B0B">
        <w:rPr>
          <w:rFonts w:ascii="Arial" w:hAnsi="Arial" w:cs="Arial"/>
          <w:sz w:val="22"/>
          <w:szCs w:val="22"/>
        </w:rPr>
        <w:t>“</w:t>
      </w:r>
      <w:r w:rsidR="00D70680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 xml:space="preserve">, </w:t>
      </w:r>
      <w:r w:rsidR="00D70680">
        <w:rPr>
          <w:rFonts w:ascii="Arial" w:hAnsi="Arial" w:cs="Arial"/>
          <w:sz w:val="22"/>
          <w:szCs w:val="22"/>
        </w:rPr>
        <w:t>Úřadů regionálních rad</w:t>
      </w:r>
      <w:r w:rsidR="00940B0B">
        <w:rPr>
          <w:rFonts w:ascii="Arial" w:hAnsi="Arial" w:cs="Arial"/>
          <w:sz w:val="22"/>
          <w:szCs w:val="22"/>
        </w:rPr>
        <w:t xml:space="preserve"> (dále „</w:t>
      </w:r>
      <w:r w:rsidR="00436827" w:rsidRPr="007909EB">
        <w:rPr>
          <w:rFonts w:ascii="Arial" w:hAnsi="Arial" w:cs="Arial"/>
          <w:sz w:val="22"/>
          <w:szCs w:val="22"/>
        </w:rPr>
        <w:t>ÚRR</w:t>
      </w:r>
      <w:r w:rsidR="00436827">
        <w:rPr>
          <w:rFonts w:ascii="Arial" w:hAnsi="Arial" w:cs="Arial"/>
          <w:sz w:val="22"/>
          <w:szCs w:val="22"/>
        </w:rPr>
        <w:t>“) a Příspěvkových</w:t>
      </w:r>
      <w:r w:rsidR="00415F76">
        <w:rPr>
          <w:rFonts w:ascii="Arial" w:hAnsi="Arial" w:cs="Arial"/>
          <w:sz w:val="22"/>
          <w:szCs w:val="22"/>
        </w:rPr>
        <w:t xml:space="preserve"> organizací (</w:t>
      </w:r>
      <w:r w:rsidR="00940B0B">
        <w:rPr>
          <w:rFonts w:ascii="Arial" w:hAnsi="Arial" w:cs="Arial"/>
          <w:sz w:val="22"/>
          <w:szCs w:val="22"/>
        </w:rPr>
        <w:t>dále „</w:t>
      </w:r>
      <w:r w:rsidR="00415F76">
        <w:rPr>
          <w:rFonts w:ascii="Arial" w:hAnsi="Arial" w:cs="Arial"/>
          <w:sz w:val="22"/>
          <w:szCs w:val="22"/>
        </w:rPr>
        <w:t>PO</w:t>
      </w:r>
      <w:r w:rsidR="00940B0B">
        <w:rPr>
          <w:rFonts w:ascii="Arial" w:hAnsi="Arial" w:cs="Arial"/>
          <w:sz w:val="22"/>
          <w:szCs w:val="22"/>
        </w:rPr>
        <w:t>“</w:t>
      </w:r>
      <w:r w:rsidR="00415F76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.</w:t>
      </w:r>
      <w:r w:rsidR="00FA33D3">
        <w:rPr>
          <w:rFonts w:ascii="Arial" w:hAnsi="Arial" w:cs="Arial"/>
          <w:sz w:val="22"/>
          <w:szCs w:val="22"/>
        </w:rPr>
        <w:t xml:space="preserve"> </w:t>
      </w:r>
    </w:p>
    <w:p w:rsidR="006A64D5" w:rsidRPr="00436827" w:rsidRDefault="00902AA6" w:rsidP="00D959F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Rekapitulace mzdových výdajů</w:t>
      </w:r>
      <w:r>
        <w:rPr>
          <w:rFonts w:ascii="Arial" w:hAnsi="Arial" w:cs="Arial"/>
          <w:sz w:val="22"/>
          <w:szCs w:val="20"/>
        </w:rPr>
        <w:t xml:space="preserve"> -</w:t>
      </w:r>
      <w:r w:rsidR="00A55D95">
        <w:rPr>
          <w:rFonts w:ascii="Arial" w:hAnsi="Arial" w:cs="Arial"/>
          <w:sz w:val="22"/>
          <w:szCs w:val="20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vykazuje se po jednotlivých pracovnících za </w:t>
      </w:r>
      <w:r w:rsidR="0013066C">
        <w:rPr>
          <w:rFonts w:ascii="Arial" w:hAnsi="Arial" w:cs="Arial"/>
          <w:sz w:val="22"/>
          <w:szCs w:val="22"/>
        </w:rPr>
        <w:t xml:space="preserve">jednotlivé měsíce v </w:t>
      </w:r>
      <w:r w:rsidRPr="007909EB">
        <w:rPr>
          <w:rFonts w:ascii="Arial" w:hAnsi="Arial" w:cs="Arial"/>
          <w:sz w:val="22"/>
          <w:szCs w:val="22"/>
        </w:rPr>
        <w:t>monitorované</w:t>
      </w:r>
      <w:r w:rsidR="0013066C">
        <w:rPr>
          <w:rFonts w:ascii="Arial" w:hAnsi="Arial" w:cs="Arial"/>
          <w:sz w:val="22"/>
          <w:szCs w:val="22"/>
        </w:rPr>
        <w:t>m</w:t>
      </w:r>
      <w:r w:rsidRPr="007909EB">
        <w:rPr>
          <w:rFonts w:ascii="Arial" w:hAnsi="Arial" w:cs="Arial"/>
          <w:sz w:val="22"/>
          <w:szCs w:val="22"/>
        </w:rPr>
        <w:t xml:space="preserve"> období </w:t>
      </w:r>
      <w:r w:rsidRPr="007909EB">
        <w:rPr>
          <w:rFonts w:ascii="Arial" w:hAnsi="Arial" w:cs="Arial"/>
          <w:sz w:val="22"/>
          <w:szCs w:val="20"/>
        </w:rPr>
        <w:t>vč. evidence přepočtených pracovních úvazků</w:t>
      </w:r>
      <w:r>
        <w:rPr>
          <w:rFonts w:ascii="Arial" w:hAnsi="Arial" w:cs="Arial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Cs w:val="22"/>
        </w:rPr>
        <w:t xml:space="preserve"> j</w:t>
      </w:r>
      <w:r w:rsidRPr="004368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podepsána</w:t>
      </w:r>
      <w:r w:rsidR="00266B3E">
        <w:rPr>
          <w:rFonts w:ascii="Arial" w:hAnsi="Arial" w:cs="Arial"/>
          <w:sz w:val="22"/>
          <w:szCs w:val="22"/>
        </w:rPr>
        <w:t xml:space="preserve"> osobou odpovědnou za její </w:t>
      </w:r>
      <w:proofErr w:type="gramStart"/>
      <w:r w:rsidR="00266B3E">
        <w:rPr>
          <w:rFonts w:ascii="Arial" w:hAnsi="Arial" w:cs="Arial"/>
          <w:sz w:val="22"/>
          <w:szCs w:val="22"/>
        </w:rPr>
        <w:t>vypracování.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A55D95">
        <w:rPr>
          <w:rFonts w:ascii="Arial" w:hAnsi="Arial" w:cs="Arial"/>
          <w:sz w:val="22"/>
          <w:szCs w:val="22"/>
        </w:rPr>
        <w:t xml:space="preserve"> </w:t>
      </w:r>
    </w:p>
    <w:p w:rsidR="00902AA6" w:rsidRDefault="00A55D95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Rekapitulace mzdových výdajů bude obsahovat zejména následující údaje: </w:t>
      </w:r>
      <w:r w:rsidR="00951175">
        <w:rPr>
          <w:rFonts w:ascii="Arial" w:hAnsi="Arial" w:cs="Arial"/>
          <w:sz w:val="22"/>
        </w:rPr>
        <w:t xml:space="preserve">jméno a příjmení, </w:t>
      </w:r>
      <w:r w:rsidRPr="007909EB">
        <w:rPr>
          <w:rFonts w:ascii="Arial" w:hAnsi="Arial" w:cs="Arial"/>
          <w:sz w:val="22"/>
        </w:rPr>
        <w:t>útvar, počet přepočteného pracovního úvazku pro projekt za dané období, celková částka hrubých mezd za požadované období, počet pracovníků, celková částka odvodů sociálního a zdravotního pojištění za zaměstnavatele, FKSP</w:t>
      </w:r>
      <w:r w:rsidR="00951175">
        <w:rPr>
          <w:rFonts w:ascii="Arial" w:hAnsi="Arial" w:cs="Arial"/>
          <w:sz w:val="22"/>
        </w:rPr>
        <w:t>/Zákonné pojištění</w:t>
      </w:r>
      <w:r w:rsidRPr="007909EB">
        <w:rPr>
          <w:rFonts w:ascii="Arial" w:hAnsi="Arial" w:cs="Arial"/>
          <w:sz w:val="22"/>
        </w:rPr>
        <w:t xml:space="preserve"> a částka vyplacených </w:t>
      </w:r>
      <w:r w:rsidR="00951175">
        <w:rPr>
          <w:rFonts w:ascii="Arial" w:hAnsi="Arial" w:cs="Arial"/>
          <w:sz w:val="22"/>
        </w:rPr>
        <w:t>odměn/</w:t>
      </w:r>
      <w:r w:rsidRPr="007909EB">
        <w:rPr>
          <w:rFonts w:ascii="Arial" w:hAnsi="Arial" w:cs="Arial"/>
          <w:sz w:val="22"/>
        </w:rPr>
        <w:t xml:space="preserve">mimořádných odměn, finanční motivace dle UV č. 444/2014 za období, za které je </w:t>
      </w:r>
      <w:proofErr w:type="spellStart"/>
      <w:r w:rsidRPr="007909EB">
        <w:rPr>
          <w:rFonts w:ascii="Arial" w:hAnsi="Arial" w:cs="Arial"/>
          <w:sz w:val="22"/>
        </w:rPr>
        <w:t>ZoR</w:t>
      </w:r>
      <w:proofErr w:type="spellEnd"/>
      <w:r w:rsidRPr="007909EB">
        <w:rPr>
          <w:rFonts w:ascii="Arial" w:hAnsi="Arial" w:cs="Arial"/>
          <w:sz w:val="22"/>
        </w:rPr>
        <w:t> projektu předkládána</w:t>
      </w:r>
      <w:r w:rsidR="00F34169">
        <w:rPr>
          <w:rFonts w:ascii="Arial" w:hAnsi="Arial" w:cs="Arial"/>
          <w:sz w:val="22"/>
        </w:rPr>
        <w:t xml:space="preserve"> a další údaje</w:t>
      </w:r>
      <w:r w:rsidRPr="007909EB">
        <w:rPr>
          <w:rFonts w:ascii="Arial" w:hAnsi="Arial" w:cs="Arial"/>
          <w:sz w:val="22"/>
        </w:rPr>
        <w:t xml:space="preserve">, </w:t>
      </w:r>
      <w:r w:rsidR="00902AA6">
        <w:rPr>
          <w:rFonts w:ascii="Arial" w:hAnsi="Arial" w:cs="Arial"/>
          <w:sz w:val="22"/>
          <w:szCs w:val="22"/>
        </w:rPr>
        <w:t xml:space="preserve">Vzorem Rekapitulace mzdových výdajů je </w:t>
      </w:r>
      <w:r w:rsidR="00902AA6" w:rsidRPr="00902AA6">
        <w:rPr>
          <w:rFonts w:ascii="Arial" w:hAnsi="Arial" w:cs="Arial"/>
          <w:sz w:val="22"/>
          <w:szCs w:val="22"/>
        </w:rPr>
        <w:t xml:space="preserve">příloha PŽP č. </w:t>
      </w:r>
      <w:r>
        <w:rPr>
          <w:rFonts w:ascii="Arial" w:hAnsi="Arial" w:cs="Arial"/>
          <w:sz w:val="22"/>
          <w:szCs w:val="22"/>
        </w:rPr>
        <w:t>11</w:t>
      </w:r>
      <w:r w:rsidR="00902AA6" w:rsidRPr="00902AA6">
        <w:rPr>
          <w:rFonts w:ascii="Arial" w:hAnsi="Arial" w:cs="Arial"/>
          <w:sz w:val="22"/>
          <w:szCs w:val="22"/>
        </w:rPr>
        <w:t>f a 11g</w:t>
      </w:r>
      <w:r w:rsidR="00F34169">
        <w:rPr>
          <w:rFonts w:ascii="Arial" w:hAnsi="Arial" w:cs="Arial"/>
          <w:sz w:val="22"/>
          <w:szCs w:val="22"/>
        </w:rPr>
        <w:t xml:space="preserve"> – platí </w:t>
      </w:r>
      <w:r w:rsidR="00902AA6">
        <w:rPr>
          <w:rFonts w:ascii="Arial" w:hAnsi="Arial" w:cs="Arial"/>
          <w:sz w:val="22"/>
          <w:szCs w:val="22"/>
        </w:rPr>
        <w:t xml:space="preserve">pouze </w:t>
      </w:r>
      <w:r w:rsidR="00F34169">
        <w:rPr>
          <w:rFonts w:ascii="Arial" w:hAnsi="Arial" w:cs="Arial"/>
          <w:sz w:val="22"/>
          <w:szCs w:val="22"/>
        </w:rPr>
        <w:t xml:space="preserve">pro </w:t>
      </w:r>
      <w:r w:rsidR="00902AA6" w:rsidRPr="007909EB">
        <w:rPr>
          <w:rFonts w:ascii="Arial" w:hAnsi="Arial" w:cs="Arial"/>
          <w:sz w:val="22"/>
          <w:szCs w:val="22"/>
        </w:rPr>
        <w:t>příjemce AO</w:t>
      </w:r>
      <w:r w:rsidR="004C162A">
        <w:rPr>
          <w:rFonts w:ascii="Arial" w:hAnsi="Arial" w:cs="Arial"/>
          <w:sz w:val="22"/>
          <w:szCs w:val="22"/>
        </w:rPr>
        <w:t>.</w:t>
      </w:r>
      <w:r w:rsidR="00902AA6" w:rsidRPr="007909EB">
        <w:rPr>
          <w:rFonts w:ascii="Arial" w:hAnsi="Arial" w:cs="Arial"/>
          <w:sz w:val="22"/>
          <w:szCs w:val="22"/>
        </w:rPr>
        <w:t xml:space="preserve"> </w:t>
      </w:r>
    </w:p>
    <w:p w:rsidR="0039170D" w:rsidRPr="0039170D" w:rsidRDefault="0039170D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0"/>
        </w:rPr>
      </w:pPr>
      <w:r w:rsidRPr="0035252D">
        <w:rPr>
          <w:rFonts w:ascii="Arial" w:hAnsi="Arial" w:cs="Arial"/>
          <w:b/>
          <w:sz w:val="22"/>
          <w:szCs w:val="20"/>
        </w:rPr>
        <w:t>Rekapitulace zaměstnanců spadajících pod ZSS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39170D">
        <w:rPr>
          <w:rFonts w:ascii="Arial" w:hAnsi="Arial" w:cs="Arial"/>
          <w:sz w:val="22"/>
          <w:szCs w:val="20"/>
        </w:rPr>
        <w:t xml:space="preserve">– budou dokládat </w:t>
      </w:r>
      <w:r w:rsidR="0062579E">
        <w:rPr>
          <w:rFonts w:ascii="Arial" w:hAnsi="Arial" w:cs="Arial"/>
          <w:sz w:val="22"/>
          <w:szCs w:val="20"/>
        </w:rPr>
        <w:t xml:space="preserve">pouze </w:t>
      </w:r>
      <w:r w:rsidRPr="0039170D">
        <w:rPr>
          <w:rFonts w:ascii="Arial" w:hAnsi="Arial" w:cs="Arial"/>
          <w:sz w:val="22"/>
          <w:szCs w:val="20"/>
        </w:rPr>
        <w:t>příjemci se zaměstnanci spadajícími pod ZSS</w:t>
      </w:r>
      <w:r>
        <w:rPr>
          <w:rFonts w:ascii="Arial" w:hAnsi="Arial" w:cs="Arial"/>
          <w:sz w:val="22"/>
          <w:szCs w:val="20"/>
        </w:rPr>
        <w:t>.</w:t>
      </w:r>
      <w:r w:rsidR="0062579E">
        <w:rPr>
          <w:rFonts w:ascii="Arial" w:hAnsi="Arial" w:cs="Arial"/>
          <w:sz w:val="22"/>
          <w:szCs w:val="20"/>
        </w:rPr>
        <w:t xml:space="preserve"> Rekapitulace bude obsahovat informace o jednotlivých pracovnících</w:t>
      </w:r>
      <w:r w:rsidR="0078348B">
        <w:rPr>
          <w:rFonts w:ascii="Arial" w:hAnsi="Arial" w:cs="Arial"/>
          <w:sz w:val="22"/>
          <w:szCs w:val="20"/>
        </w:rPr>
        <w:t xml:space="preserve"> </w:t>
      </w:r>
      <w:r w:rsidR="0062579E">
        <w:rPr>
          <w:rFonts w:ascii="Arial" w:hAnsi="Arial" w:cs="Arial"/>
          <w:sz w:val="22"/>
          <w:szCs w:val="20"/>
        </w:rPr>
        <w:t>a bude podepsána statutárním zástupcem příjemce nebo jím pověřenou osobou. Vzorem Rekapitulace zaměstnanců spadajících pod ZSS je p</w:t>
      </w:r>
      <w:r w:rsidR="00605B52">
        <w:rPr>
          <w:rFonts w:ascii="Arial" w:hAnsi="Arial" w:cs="Arial"/>
          <w:sz w:val="22"/>
          <w:szCs w:val="20"/>
        </w:rPr>
        <w:t>říloha PŽP č. 11k</w:t>
      </w:r>
      <w:r w:rsidR="0062579E">
        <w:rPr>
          <w:rFonts w:ascii="Arial" w:hAnsi="Arial" w:cs="Arial"/>
          <w:sz w:val="22"/>
          <w:szCs w:val="20"/>
        </w:rPr>
        <w:t>.</w:t>
      </w:r>
    </w:p>
    <w:p w:rsidR="00A4410E" w:rsidRPr="007909EB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 xml:space="preserve">Mzdové listy </w:t>
      </w:r>
      <w:r w:rsidRPr="007909EB">
        <w:rPr>
          <w:rFonts w:ascii="Arial" w:hAnsi="Arial" w:cs="Arial"/>
          <w:sz w:val="22"/>
          <w:szCs w:val="20"/>
        </w:rPr>
        <w:t>(nebo souhrnný seznam potvrzený mzdovou účtárnou).</w:t>
      </w:r>
    </w:p>
    <w:p w:rsidR="00CF33CE" w:rsidRPr="00CF33CE" w:rsidRDefault="00A4410E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Odůvodnění </w:t>
      </w:r>
      <w:r w:rsidR="00111A61" w:rsidRPr="00896AC8">
        <w:rPr>
          <w:rFonts w:ascii="Arial" w:hAnsi="Arial" w:cs="Arial"/>
          <w:b/>
          <w:sz w:val="22"/>
          <w:szCs w:val="20"/>
        </w:rPr>
        <w:t>vyplacených odměn</w:t>
      </w:r>
    </w:p>
    <w:p w:rsidR="00111A61" w:rsidRPr="00CF33CE" w:rsidRDefault="00EB2845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F33CE">
        <w:rPr>
          <w:rFonts w:ascii="Arial" w:hAnsi="Arial" w:cs="Arial"/>
          <w:b/>
          <w:sz w:val="22"/>
          <w:szCs w:val="20"/>
        </w:rPr>
        <w:t>Roční p</w:t>
      </w:r>
      <w:r w:rsidR="00111A61" w:rsidRPr="00CF33CE">
        <w:rPr>
          <w:rFonts w:ascii="Arial" w:hAnsi="Arial" w:cs="Arial"/>
          <w:b/>
          <w:sz w:val="22"/>
          <w:szCs w:val="20"/>
        </w:rPr>
        <w:t xml:space="preserve">řehled vyplacených </w:t>
      </w:r>
      <w:r w:rsidRPr="00CF33CE">
        <w:rPr>
          <w:rFonts w:ascii="Arial" w:hAnsi="Arial" w:cs="Arial"/>
          <w:b/>
          <w:sz w:val="22"/>
          <w:szCs w:val="20"/>
        </w:rPr>
        <w:t xml:space="preserve">mimořádných </w:t>
      </w:r>
      <w:r w:rsidR="00111A61" w:rsidRPr="00CF33CE">
        <w:rPr>
          <w:rFonts w:ascii="Arial" w:hAnsi="Arial" w:cs="Arial"/>
          <w:b/>
          <w:sz w:val="22"/>
          <w:szCs w:val="20"/>
        </w:rPr>
        <w:t xml:space="preserve">odměn </w:t>
      </w:r>
      <w:r w:rsidR="00111A61" w:rsidRPr="00CF33CE">
        <w:rPr>
          <w:rFonts w:ascii="Arial" w:hAnsi="Arial" w:cs="Arial"/>
          <w:sz w:val="22"/>
          <w:szCs w:val="20"/>
        </w:rPr>
        <w:t xml:space="preserve">– v případě vyplácení </w:t>
      </w:r>
      <w:r w:rsidRPr="00CF33CE">
        <w:rPr>
          <w:rFonts w:ascii="Arial" w:hAnsi="Arial" w:cs="Arial"/>
          <w:sz w:val="22"/>
          <w:szCs w:val="20"/>
        </w:rPr>
        <w:t xml:space="preserve">mimořádných </w:t>
      </w:r>
      <w:r w:rsidR="00111A61" w:rsidRPr="00CF33CE">
        <w:rPr>
          <w:rFonts w:ascii="Arial" w:hAnsi="Arial" w:cs="Arial"/>
          <w:sz w:val="22"/>
          <w:szCs w:val="20"/>
        </w:rPr>
        <w:t xml:space="preserve">odměn, budou příjemci řídící se MP Lidské zdroje povinni jednou ročně dokládat </w:t>
      </w:r>
      <w:r w:rsidRPr="00CF33CE">
        <w:rPr>
          <w:rFonts w:ascii="Arial" w:hAnsi="Arial" w:cs="Arial"/>
          <w:sz w:val="22"/>
          <w:szCs w:val="20"/>
        </w:rPr>
        <w:t>p</w:t>
      </w:r>
      <w:r w:rsidR="00111A61" w:rsidRPr="00CF33CE">
        <w:rPr>
          <w:rFonts w:ascii="Arial" w:hAnsi="Arial" w:cs="Arial"/>
          <w:sz w:val="22"/>
          <w:szCs w:val="20"/>
        </w:rPr>
        <w:t xml:space="preserve">řehled </w:t>
      </w:r>
      <w:r w:rsidRPr="00CF33CE">
        <w:rPr>
          <w:rFonts w:ascii="Arial" w:hAnsi="Arial" w:cs="Arial"/>
          <w:sz w:val="22"/>
          <w:szCs w:val="20"/>
        </w:rPr>
        <w:t xml:space="preserve">výše </w:t>
      </w:r>
      <w:r w:rsidR="00111A61" w:rsidRPr="00CF33CE">
        <w:rPr>
          <w:rFonts w:ascii="Arial" w:hAnsi="Arial" w:cs="Arial"/>
          <w:sz w:val="22"/>
          <w:szCs w:val="20"/>
        </w:rPr>
        <w:t>vyplacených odměn</w:t>
      </w:r>
      <w:r w:rsidRPr="00CF33CE">
        <w:rPr>
          <w:rFonts w:ascii="Arial" w:hAnsi="Arial" w:cs="Arial"/>
          <w:sz w:val="22"/>
          <w:szCs w:val="20"/>
        </w:rPr>
        <w:t xml:space="preserve"> u jednotlivých zaměstnanců. Tento přehled </w:t>
      </w:r>
      <w:r w:rsidR="00111A61" w:rsidRPr="00CF33CE">
        <w:rPr>
          <w:rFonts w:ascii="Arial" w:hAnsi="Arial" w:cs="Arial"/>
          <w:sz w:val="22"/>
          <w:szCs w:val="20"/>
        </w:rPr>
        <w:t>bude předkládán</w:t>
      </w:r>
      <w:r w:rsidR="00F50B92" w:rsidRPr="00CF33CE">
        <w:rPr>
          <w:rFonts w:ascii="Arial" w:hAnsi="Arial" w:cs="Arial"/>
          <w:sz w:val="22"/>
          <w:szCs w:val="20"/>
        </w:rPr>
        <w:t xml:space="preserve"> </w:t>
      </w:r>
      <w:r w:rsidR="00111A61" w:rsidRPr="00CF33CE">
        <w:rPr>
          <w:rFonts w:ascii="Arial" w:hAnsi="Arial" w:cs="Arial"/>
          <w:sz w:val="22"/>
          <w:szCs w:val="20"/>
        </w:rPr>
        <w:t xml:space="preserve">v nejbližší </w:t>
      </w:r>
      <w:proofErr w:type="spellStart"/>
      <w:proofErr w:type="gramStart"/>
      <w:r w:rsidR="00111A61" w:rsidRPr="00CF33CE">
        <w:rPr>
          <w:rFonts w:ascii="Arial" w:hAnsi="Arial" w:cs="Arial"/>
          <w:sz w:val="22"/>
          <w:szCs w:val="20"/>
        </w:rPr>
        <w:t>ŽoP</w:t>
      </w:r>
      <w:proofErr w:type="spellEnd"/>
      <w:proofErr w:type="gramEnd"/>
      <w:r w:rsidR="00111A61" w:rsidRPr="00CF33CE">
        <w:rPr>
          <w:rFonts w:ascii="Arial" w:hAnsi="Arial" w:cs="Arial"/>
          <w:sz w:val="22"/>
          <w:szCs w:val="20"/>
        </w:rPr>
        <w:t xml:space="preserve"> </w:t>
      </w:r>
      <w:r w:rsidR="00896AC8" w:rsidRPr="00CF33CE">
        <w:rPr>
          <w:rFonts w:ascii="Arial" w:hAnsi="Arial" w:cs="Arial"/>
          <w:sz w:val="22"/>
          <w:szCs w:val="20"/>
        </w:rPr>
        <w:t xml:space="preserve">a to </w:t>
      </w:r>
      <w:r w:rsidR="00111A61" w:rsidRPr="00CF33CE">
        <w:rPr>
          <w:rFonts w:ascii="Arial" w:hAnsi="Arial" w:cs="Arial"/>
          <w:sz w:val="22"/>
          <w:szCs w:val="20"/>
        </w:rPr>
        <w:t>po ukončení kalendářního roku.</w:t>
      </w:r>
      <w:r w:rsidR="00896AC8" w:rsidRPr="00CF33CE">
        <w:rPr>
          <w:rFonts w:ascii="Arial" w:hAnsi="Arial" w:cs="Arial"/>
          <w:sz w:val="22"/>
          <w:szCs w:val="20"/>
        </w:rPr>
        <w:t xml:space="preserve"> Příjemce v přehledu uvede výši vyplacených odměn za rok u jednotlivých zaměstnanců a jejich platové zařazení. </w:t>
      </w:r>
      <w:r w:rsidR="00111A61" w:rsidRPr="00CF33CE">
        <w:rPr>
          <w:rFonts w:ascii="Arial" w:hAnsi="Arial" w:cs="Arial"/>
          <w:sz w:val="22"/>
          <w:szCs w:val="20"/>
        </w:rPr>
        <w:t xml:space="preserve">Příjemci spadající pod ZSS nemusí dokládat </w:t>
      </w:r>
      <w:r w:rsidRPr="00CF33CE">
        <w:rPr>
          <w:rFonts w:ascii="Arial" w:hAnsi="Arial" w:cs="Arial"/>
          <w:sz w:val="22"/>
          <w:szCs w:val="20"/>
        </w:rPr>
        <w:t>přehled od</w:t>
      </w:r>
      <w:r w:rsidR="00896AC8" w:rsidRPr="00CF33CE">
        <w:rPr>
          <w:rFonts w:ascii="Arial" w:hAnsi="Arial" w:cs="Arial"/>
          <w:sz w:val="22"/>
          <w:szCs w:val="20"/>
        </w:rPr>
        <w:t>m</w:t>
      </w:r>
      <w:r w:rsidRPr="00CF33CE">
        <w:rPr>
          <w:rFonts w:ascii="Arial" w:hAnsi="Arial" w:cs="Arial"/>
          <w:sz w:val="22"/>
          <w:szCs w:val="20"/>
        </w:rPr>
        <w:t>ěn</w:t>
      </w:r>
      <w:r w:rsidR="00111A61" w:rsidRPr="00CF33CE">
        <w:rPr>
          <w:rFonts w:ascii="Arial" w:hAnsi="Arial" w:cs="Arial"/>
          <w:sz w:val="22"/>
          <w:szCs w:val="20"/>
        </w:rPr>
        <w:t xml:space="preserve">, </w:t>
      </w:r>
      <w:r w:rsidR="00D02334" w:rsidRPr="00CF33CE">
        <w:rPr>
          <w:rFonts w:ascii="Arial" w:hAnsi="Arial" w:cs="Arial"/>
          <w:sz w:val="22"/>
          <w:szCs w:val="20"/>
        </w:rPr>
        <w:t xml:space="preserve">namísto </w:t>
      </w:r>
      <w:r w:rsidRPr="00CF33CE">
        <w:rPr>
          <w:rFonts w:ascii="Arial" w:hAnsi="Arial" w:cs="Arial"/>
          <w:sz w:val="22"/>
          <w:szCs w:val="20"/>
        </w:rPr>
        <w:t xml:space="preserve">něj </w:t>
      </w:r>
      <w:r w:rsidR="00D02334" w:rsidRPr="00CF33CE">
        <w:rPr>
          <w:rFonts w:ascii="Arial" w:hAnsi="Arial" w:cs="Arial"/>
          <w:sz w:val="22"/>
          <w:szCs w:val="20"/>
        </w:rPr>
        <w:t>doloží</w:t>
      </w:r>
      <w:r w:rsidR="00111A61" w:rsidRPr="00CF33CE">
        <w:rPr>
          <w:rFonts w:ascii="Arial" w:hAnsi="Arial" w:cs="Arial"/>
          <w:sz w:val="22"/>
          <w:szCs w:val="20"/>
        </w:rPr>
        <w:t xml:space="preserve"> čestné prohlášení</w:t>
      </w:r>
      <w:r w:rsidR="00D02334" w:rsidRPr="00CF33CE">
        <w:rPr>
          <w:rFonts w:ascii="Arial" w:hAnsi="Arial" w:cs="Arial"/>
          <w:sz w:val="22"/>
          <w:szCs w:val="20"/>
        </w:rPr>
        <w:t xml:space="preserve"> o nepřekročení limitu pro udělení ročního úhrnu odměn dle MP </w:t>
      </w:r>
      <w:proofErr w:type="gramStart"/>
      <w:r w:rsidR="00D02334" w:rsidRPr="00CF33CE">
        <w:rPr>
          <w:rFonts w:ascii="Arial" w:hAnsi="Arial" w:cs="Arial"/>
          <w:sz w:val="22"/>
          <w:szCs w:val="20"/>
        </w:rPr>
        <w:t>Lidské zdroje</w:t>
      </w:r>
      <w:proofErr w:type="gramEnd"/>
      <w:r w:rsidR="00D02334" w:rsidRPr="00CF33CE">
        <w:rPr>
          <w:rFonts w:ascii="Arial" w:hAnsi="Arial" w:cs="Arial"/>
          <w:sz w:val="22"/>
          <w:szCs w:val="20"/>
        </w:rPr>
        <w:t xml:space="preserve"> podepsané osobou odpovědnou za jeho zpracování. </w:t>
      </w:r>
      <w:r w:rsidR="00111A61" w:rsidRPr="00CF33CE">
        <w:rPr>
          <w:rFonts w:ascii="Arial" w:hAnsi="Arial" w:cs="Arial"/>
          <w:sz w:val="22"/>
          <w:szCs w:val="20"/>
        </w:rPr>
        <w:t xml:space="preserve"> </w:t>
      </w:r>
    </w:p>
    <w:p w:rsidR="003734E1" w:rsidRPr="00CE488C" w:rsidRDefault="003734E1" w:rsidP="00CE488C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Hodnocení zaměstnanců </w:t>
      </w:r>
      <w:r w:rsidRPr="00CE488C">
        <w:rPr>
          <w:rFonts w:ascii="Arial" w:hAnsi="Arial" w:cs="Arial"/>
          <w:szCs w:val="20"/>
        </w:rPr>
        <w:t xml:space="preserve">– </w:t>
      </w:r>
      <w:r w:rsidRPr="00CE488C">
        <w:rPr>
          <w:rFonts w:ascii="Arial" w:hAnsi="Arial" w:cs="Arial"/>
          <w:sz w:val="22"/>
          <w:szCs w:val="20"/>
        </w:rPr>
        <w:t>Hodnocení zaměstnanců dle MP</w:t>
      </w:r>
      <w:r w:rsidR="004D4A03" w:rsidRPr="00CE488C">
        <w:rPr>
          <w:rFonts w:ascii="Arial" w:hAnsi="Arial" w:cs="Arial"/>
          <w:sz w:val="22"/>
          <w:szCs w:val="20"/>
        </w:rPr>
        <w:t xml:space="preserve"> lidské zdroje</w:t>
      </w:r>
      <w:r w:rsidRPr="00CE488C">
        <w:rPr>
          <w:rFonts w:ascii="Arial" w:hAnsi="Arial" w:cs="Arial"/>
          <w:sz w:val="22"/>
          <w:szCs w:val="20"/>
        </w:rPr>
        <w:t xml:space="preserve"> je prováděno u zaměstnanců s uzavřenou pracovní smlouvou na plný či </w:t>
      </w:r>
      <w:r w:rsidRPr="005E5014">
        <w:rPr>
          <w:rFonts w:ascii="Arial" w:hAnsi="Arial" w:cs="Arial"/>
          <w:sz w:val="22"/>
          <w:szCs w:val="20"/>
        </w:rPr>
        <w:t>částečný úvazek. H</w:t>
      </w:r>
      <w:r w:rsidRPr="0099706E">
        <w:rPr>
          <w:rFonts w:ascii="Arial" w:hAnsi="Arial" w:cs="Arial"/>
          <w:sz w:val="22"/>
          <w:szCs w:val="20"/>
        </w:rPr>
        <w:t>odnocení má písemnou podobu a provádí se jednou ročně v prvním čtvrtletí kalendářního roku</w:t>
      </w:r>
      <w:r w:rsidR="00940B0B" w:rsidRPr="00CE488C">
        <w:rPr>
          <w:rFonts w:ascii="Arial" w:hAnsi="Arial" w:cs="Arial"/>
          <w:sz w:val="22"/>
          <w:szCs w:val="20"/>
        </w:rPr>
        <w:t xml:space="preserve"> u zaměstnanců, kteří vykonávali v uplynulém kalendářním roce pracovní činnost po dobu delší než 6 měsíců</w:t>
      </w:r>
      <w:r w:rsidRPr="00CE488C">
        <w:rPr>
          <w:rFonts w:ascii="Arial" w:hAnsi="Arial" w:cs="Arial"/>
          <w:sz w:val="22"/>
          <w:szCs w:val="20"/>
        </w:rPr>
        <w:t xml:space="preserve">. </w:t>
      </w:r>
      <w:r w:rsidRPr="00CE488C">
        <w:rPr>
          <w:rFonts w:ascii="Arial" w:hAnsi="Arial" w:cs="Arial"/>
          <w:b/>
          <w:sz w:val="22"/>
          <w:szCs w:val="20"/>
        </w:rPr>
        <w:t xml:space="preserve"> </w:t>
      </w:r>
    </w:p>
    <w:p w:rsidR="009D7A86" w:rsidRPr="007909EB" w:rsidRDefault="0042560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</w:t>
      </w:r>
      <w:r w:rsidR="00020A7C" w:rsidRPr="00436827">
        <w:rPr>
          <w:rFonts w:ascii="Arial" w:hAnsi="Arial" w:cs="Arial"/>
          <w:sz w:val="22"/>
          <w:szCs w:val="22"/>
        </w:rPr>
        <w:t>ři dokladování osobních nákladů není možné využít</w:t>
      </w:r>
      <w:r w:rsidR="00020A7C" w:rsidRPr="00376136">
        <w:rPr>
          <w:sz w:val="22"/>
          <w:szCs w:val="22"/>
        </w:rPr>
        <w:t xml:space="preserve"> </w:t>
      </w:r>
      <w:r w:rsidR="009D7A86" w:rsidRPr="007909EB">
        <w:rPr>
          <w:rFonts w:ascii="Arial" w:hAnsi="Arial" w:cs="Arial"/>
          <w:sz w:val="22"/>
          <w:szCs w:val="22"/>
        </w:rPr>
        <w:t>limit 10 000 Kč za jeden účetní doklad pro začlenění do seznamu účetních dokladů (dle Metodického pokynu finančních toků 2014 - 2020)</w:t>
      </w:r>
      <w:r w:rsidR="00020A7C" w:rsidRPr="00425603">
        <w:rPr>
          <w:rFonts w:ascii="Arial" w:hAnsi="Arial" w:cs="Arial"/>
          <w:sz w:val="22"/>
          <w:szCs w:val="22"/>
        </w:rPr>
        <w:t xml:space="preserve"> a vždy je nutné doložit veškeré požadované podklady dle Tabulky č. 1.</w:t>
      </w:r>
    </w:p>
    <w:p w:rsidR="00511801" w:rsidRDefault="00B3540D" w:rsidP="00C02413">
      <w:pPr>
        <w:pStyle w:val="Nadpis2"/>
      </w:pPr>
      <w:bookmarkStart w:id="106" w:name="_Toc444778126"/>
      <w:bookmarkStart w:id="107" w:name="_Toc444779754"/>
      <w:bookmarkStart w:id="108" w:name="_Toc444779843"/>
      <w:bookmarkStart w:id="109" w:name="_Toc466619635"/>
      <w:bookmarkEnd w:id="106"/>
      <w:bookmarkEnd w:id="107"/>
      <w:bookmarkEnd w:id="108"/>
      <w:r w:rsidRPr="00B3540D">
        <w:t>Cestovné</w:t>
      </w:r>
      <w:bookmarkEnd w:id="109"/>
      <w:r w:rsidRPr="00B3540D">
        <w:t xml:space="preserve"> </w:t>
      </w:r>
    </w:p>
    <w:p w:rsidR="00CA4BD9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musí souviset s efektivním provedením projektu, být pro něj nezbytné a souviset s osobami příjemce pomoci, které jsou zapojeny do realizace projektu. </w:t>
      </w:r>
    </w:p>
    <w:p w:rsidR="00CA4BD9" w:rsidRPr="00CA4BD9" w:rsidRDefault="00CA4BD9" w:rsidP="007909EB">
      <w:pPr>
        <w:pStyle w:val="Nadpis3"/>
      </w:pPr>
      <w:bookmarkStart w:id="110" w:name="_Toc466619636"/>
      <w:r w:rsidRPr="00CA4BD9">
        <w:t>Způsobilost cestovních náhrad</w:t>
      </w:r>
      <w:bookmarkEnd w:id="110"/>
    </w:p>
    <w:p w:rsidR="00B129B9" w:rsidRPr="007909EB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Mezi výdaje související s provedením pracovních cest patří zejména náhrady: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jízdních výdajů</w:t>
      </w:r>
      <w:r w:rsidR="00736DBE">
        <w:rPr>
          <w:rFonts w:ascii="Arial" w:hAnsi="Arial" w:cs="Arial"/>
          <w:b/>
          <w:sz w:val="22"/>
          <w:szCs w:val="20"/>
        </w:rPr>
        <w:t xml:space="preserve"> (cestovné)</w:t>
      </w:r>
      <w:r w:rsidRPr="007909EB">
        <w:rPr>
          <w:rFonts w:ascii="Arial" w:hAnsi="Arial" w:cs="Arial"/>
          <w:sz w:val="22"/>
          <w:szCs w:val="20"/>
        </w:rPr>
        <w:t xml:space="preserve"> tj. prokázané jízdní výdaje spojené s dopravou na služební cestu, náhrada </w:t>
      </w:r>
      <w:r w:rsidR="00AC43B1" w:rsidRPr="007909EB">
        <w:rPr>
          <w:rFonts w:ascii="Arial" w:hAnsi="Arial" w:cs="Arial"/>
          <w:sz w:val="22"/>
          <w:szCs w:val="20"/>
        </w:rPr>
        <w:t>při</w:t>
      </w:r>
      <w:r w:rsidRPr="007909EB">
        <w:rPr>
          <w:rFonts w:ascii="Arial" w:hAnsi="Arial" w:cs="Arial"/>
          <w:sz w:val="22"/>
          <w:szCs w:val="20"/>
        </w:rPr>
        <w:t xml:space="preserve"> použití </w:t>
      </w:r>
      <w:r w:rsidR="00AC43B1" w:rsidRPr="007909EB">
        <w:rPr>
          <w:rFonts w:ascii="Arial" w:hAnsi="Arial" w:cs="Arial"/>
          <w:sz w:val="22"/>
          <w:szCs w:val="20"/>
        </w:rPr>
        <w:t>soukromého vozidla</w:t>
      </w:r>
      <w:r w:rsidRPr="007909EB">
        <w:rPr>
          <w:rFonts w:ascii="Arial" w:hAnsi="Arial" w:cs="Arial"/>
          <w:sz w:val="22"/>
          <w:szCs w:val="20"/>
        </w:rPr>
        <w:t xml:space="preserve"> při pracovní cestě</w:t>
      </w:r>
      <w:r w:rsidR="00D820F6" w:rsidRPr="007909EB">
        <w:rPr>
          <w:rFonts w:ascii="Arial" w:hAnsi="Arial" w:cs="Arial"/>
          <w:sz w:val="22"/>
          <w:szCs w:val="20"/>
        </w:rPr>
        <w:t xml:space="preserve">. </w:t>
      </w:r>
      <w:r w:rsidR="00203559" w:rsidRPr="007909EB">
        <w:rPr>
          <w:rFonts w:ascii="Arial" w:hAnsi="Arial" w:cs="Arial"/>
          <w:sz w:val="22"/>
          <w:szCs w:val="20"/>
        </w:rPr>
        <w:t>Při posuzování</w:t>
      </w:r>
      <w:r w:rsidR="00D820F6" w:rsidRPr="007909EB">
        <w:rPr>
          <w:rFonts w:ascii="Arial" w:hAnsi="Arial" w:cs="Arial"/>
          <w:sz w:val="22"/>
          <w:szCs w:val="20"/>
        </w:rPr>
        <w:t xml:space="preserve"> </w:t>
      </w:r>
      <w:r w:rsidR="00203559" w:rsidRPr="007909EB">
        <w:rPr>
          <w:rFonts w:ascii="Arial" w:hAnsi="Arial" w:cs="Arial"/>
          <w:sz w:val="22"/>
          <w:szCs w:val="20"/>
        </w:rPr>
        <w:t>výdajů na dopravu</w:t>
      </w:r>
      <w:r w:rsidR="00D820F6" w:rsidRPr="007909EB">
        <w:rPr>
          <w:rFonts w:ascii="Arial" w:hAnsi="Arial" w:cs="Arial"/>
          <w:sz w:val="22"/>
          <w:szCs w:val="20"/>
        </w:rPr>
        <w:t xml:space="preserve"> je nezbytné vycházet z podmínky 3E</w:t>
      </w:r>
      <w:r w:rsidR="00203559" w:rsidRPr="007909EB">
        <w:rPr>
          <w:rFonts w:ascii="Arial" w:hAnsi="Arial" w:cs="Arial"/>
          <w:sz w:val="22"/>
          <w:szCs w:val="20"/>
        </w:rPr>
        <w:t xml:space="preserve"> (efektivnost, účelnost, hospodárnost)</w:t>
      </w:r>
      <w:r w:rsidR="00D820F6" w:rsidRPr="007909EB">
        <w:rPr>
          <w:rFonts w:ascii="Arial" w:hAnsi="Arial" w:cs="Arial"/>
          <w:sz w:val="22"/>
          <w:szCs w:val="20"/>
        </w:rPr>
        <w:t>.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výdajů za ubytování</w:t>
      </w:r>
      <w:r w:rsidRPr="007909EB">
        <w:rPr>
          <w:rFonts w:ascii="Arial" w:hAnsi="Arial" w:cs="Arial"/>
          <w:sz w:val="22"/>
          <w:szCs w:val="20"/>
        </w:rPr>
        <w:t xml:space="preserve"> tj. </w:t>
      </w:r>
      <w:r w:rsidR="00666547" w:rsidRPr="007909EB">
        <w:rPr>
          <w:rFonts w:ascii="Arial" w:hAnsi="Arial" w:cs="Arial"/>
          <w:sz w:val="22"/>
          <w:szCs w:val="20"/>
        </w:rPr>
        <w:t>náhrada prokázaných výdajů za ubytování (musí odpovídat cenám v místě obvyklým)</w:t>
      </w:r>
      <w:r w:rsidR="005057D9" w:rsidRPr="007909EB">
        <w:rPr>
          <w:rFonts w:ascii="Arial" w:hAnsi="Arial" w:cs="Arial"/>
          <w:sz w:val="22"/>
          <w:szCs w:val="20"/>
        </w:rPr>
        <w:t>. V případě ubytování je nezbytné vycházet z podmínky dodržení</w:t>
      </w:r>
      <w:r w:rsidR="00203559" w:rsidRPr="007909EB">
        <w:rPr>
          <w:rFonts w:ascii="Arial" w:hAnsi="Arial" w:cs="Arial"/>
          <w:sz w:val="22"/>
          <w:szCs w:val="20"/>
        </w:rPr>
        <w:t xml:space="preserve"> 3E</w:t>
      </w:r>
      <w:r w:rsidR="005057D9" w:rsidRPr="007909EB">
        <w:rPr>
          <w:rFonts w:ascii="Arial" w:hAnsi="Arial" w:cs="Arial"/>
          <w:sz w:val="22"/>
          <w:szCs w:val="20"/>
        </w:rPr>
        <w:t xml:space="preserve">. </w:t>
      </w:r>
    </w:p>
    <w:p w:rsidR="00666547" w:rsidRPr="007909EB" w:rsidRDefault="0066654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stravovacích výdajů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2879C5">
        <w:rPr>
          <w:rFonts w:ascii="Arial" w:hAnsi="Arial" w:cs="Arial"/>
          <w:sz w:val="22"/>
          <w:szCs w:val="20"/>
        </w:rPr>
        <w:t>tj. s</w:t>
      </w:r>
      <w:r w:rsidRPr="007909EB">
        <w:rPr>
          <w:rFonts w:ascii="Arial" w:hAnsi="Arial" w:cs="Arial"/>
          <w:sz w:val="22"/>
          <w:szCs w:val="20"/>
        </w:rPr>
        <w:t xml:space="preserve">travné přísluší zaměstnanci v závislosti na době trvání pracovní cesty. Výši stravného na základě zákona č. 262/2006 Sb., zákoník práce, a </w:t>
      </w:r>
      <w:r w:rsidRPr="007909EB">
        <w:rPr>
          <w:rFonts w:ascii="Arial" w:hAnsi="Arial" w:cs="Arial"/>
          <w:sz w:val="22"/>
          <w:szCs w:val="20"/>
        </w:rPr>
        <w:lastRenderedPageBreak/>
        <w:t>prováděcí vyhlášky MF určuje zaměstnavatel zaměstnanci před vysláním na pracovní cestu.</w:t>
      </w:r>
    </w:p>
    <w:p w:rsidR="00666547" w:rsidRPr="007909EB" w:rsidRDefault="007F1D48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</w:t>
      </w:r>
      <w:r w:rsidR="00666547" w:rsidRPr="007909EB">
        <w:rPr>
          <w:rFonts w:ascii="Arial" w:hAnsi="Arial" w:cs="Arial"/>
          <w:b/>
          <w:sz w:val="22"/>
          <w:szCs w:val="20"/>
        </w:rPr>
        <w:t>utných vedlejších výdajů</w:t>
      </w:r>
      <w:r w:rsidR="00666547" w:rsidRPr="007909EB">
        <w:rPr>
          <w:rFonts w:ascii="Arial" w:hAnsi="Arial" w:cs="Arial"/>
          <w:sz w:val="22"/>
          <w:szCs w:val="20"/>
        </w:rPr>
        <w:t xml:space="preserve"> tj. náhrada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3148EB" w:rsidRPr="00A55D95" w:rsidRDefault="003148EB" w:rsidP="007909EB">
      <w:pPr>
        <w:pStyle w:val="Default"/>
        <w:keepNext/>
        <w:keepLines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 xml:space="preserve">Při použití soukromého vozidla způsobilé výdaje jsou: </w:t>
      </w:r>
    </w:p>
    <w:p w:rsidR="003148EB" w:rsidRPr="002F19CD" w:rsidRDefault="003148EB" w:rsidP="00BC20CD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základní náhrada</w:t>
      </w:r>
      <w:r w:rsidRPr="007909EB">
        <w:rPr>
          <w:rFonts w:ascii="Arial" w:hAnsi="Arial" w:cs="Arial"/>
          <w:sz w:val="22"/>
          <w:szCs w:val="20"/>
        </w:rPr>
        <w:t xml:space="preserve"> vyjadřující odhad míry opotřebení vozidla, jejíž výše vychází z vyhlášky MPSV; </w:t>
      </w:r>
    </w:p>
    <w:p w:rsidR="003148EB" w:rsidRPr="002F19CD" w:rsidRDefault="003148EB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náhrada za spotřebované pohonné hmoty</w:t>
      </w:r>
      <w:r w:rsidRPr="007909EB">
        <w:rPr>
          <w:rFonts w:ascii="Arial" w:hAnsi="Arial" w:cs="Arial"/>
          <w:sz w:val="22"/>
          <w:szCs w:val="20"/>
        </w:rPr>
        <w:t xml:space="preserve">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991B1A" w:rsidRPr="00A55D95" w:rsidRDefault="00991B1A" w:rsidP="007909EB">
      <w:pPr>
        <w:pStyle w:val="Default"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>Nezpůsobilým výdajem jsou veškeré výdaje související se stornováním pracovní cesty</w:t>
      </w:r>
      <w:r w:rsidR="003B000D" w:rsidRPr="00A55D95">
        <w:rPr>
          <w:sz w:val="22"/>
          <w:szCs w:val="22"/>
        </w:rPr>
        <w:t>.</w:t>
      </w:r>
    </w:p>
    <w:p w:rsidR="00B016F4" w:rsidRPr="00A55D95" w:rsidRDefault="00B016F4" w:rsidP="007909EB">
      <w:pPr>
        <w:pStyle w:val="Nadpis3"/>
      </w:pPr>
      <w:bookmarkStart w:id="111" w:name="_Toc466619637"/>
      <w:r>
        <w:t>Dokladování cestovních náhrad</w:t>
      </w:r>
      <w:bookmarkEnd w:id="111"/>
    </w:p>
    <w:p w:rsidR="00280278" w:rsidRDefault="00B016F4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, </w:t>
      </w:r>
      <w:r w:rsidR="00F93640">
        <w:rPr>
          <w:sz w:val="22"/>
          <w:szCs w:val="22"/>
        </w:rPr>
        <w:t xml:space="preserve">které jsou </w:t>
      </w:r>
      <w:r w:rsidR="00D95DA8">
        <w:rPr>
          <w:sz w:val="22"/>
          <w:szCs w:val="22"/>
        </w:rPr>
        <w:t xml:space="preserve">hrazené </w:t>
      </w:r>
      <w:r w:rsidR="00DB72C2">
        <w:rPr>
          <w:sz w:val="22"/>
          <w:szCs w:val="22"/>
        </w:rPr>
        <w:t xml:space="preserve">v rámci </w:t>
      </w:r>
      <w:r w:rsidR="00D95DA8" w:rsidRPr="00436827">
        <w:rPr>
          <w:b/>
          <w:sz w:val="22"/>
          <w:szCs w:val="22"/>
        </w:rPr>
        <w:t>cestovního příkazu</w:t>
      </w:r>
      <w:r w:rsidR="00E76C4B">
        <w:rPr>
          <w:sz w:val="22"/>
          <w:szCs w:val="22"/>
        </w:rPr>
        <w:t>,</w:t>
      </w:r>
      <w:r w:rsidR="00D95DA8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jsou vykazovány v  dílčí soupisce </w:t>
      </w:r>
      <w:r w:rsidRPr="00436827">
        <w:rPr>
          <w:b/>
          <w:sz w:val="22"/>
          <w:szCs w:val="22"/>
        </w:rPr>
        <w:t>SD3</w:t>
      </w:r>
      <w:r w:rsidRPr="007909EB">
        <w:rPr>
          <w:sz w:val="22"/>
          <w:szCs w:val="22"/>
        </w:rPr>
        <w:t xml:space="preserve">  - Cestovní náhrady v IS KP14+.</w:t>
      </w:r>
    </w:p>
    <w:p w:rsidR="00CA4BD9" w:rsidRDefault="00280278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Příjemci můžou vyplnit jednotlivé údaje přímo v SD3 nebo postupovat způsobem automatického importování údajů do SD3, tak jako u</w:t>
      </w:r>
      <w:r w:rsidR="00B016F4" w:rsidRPr="007909EB">
        <w:rPr>
          <w:sz w:val="22"/>
          <w:szCs w:val="22"/>
        </w:rPr>
        <w:t xml:space="preserve"> příjemců MMR</w:t>
      </w:r>
      <w:r>
        <w:rPr>
          <w:sz w:val="22"/>
          <w:szCs w:val="22"/>
        </w:rPr>
        <w:t xml:space="preserve">, kde </w:t>
      </w:r>
      <w:r w:rsidR="00B016F4" w:rsidRPr="007909EB">
        <w:rPr>
          <w:sz w:val="22"/>
          <w:szCs w:val="22"/>
        </w:rPr>
        <w:t>se budou data do SD3 přenášet z účetní evidence.</w:t>
      </w:r>
      <w:r w:rsidR="00D95DA8">
        <w:rPr>
          <w:sz w:val="22"/>
          <w:szCs w:val="22"/>
        </w:rPr>
        <w:t xml:space="preserve"> </w:t>
      </w:r>
    </w:p>
    <w:p w:rsidR="001156C4" w:rsidRPr="00507931" w:rsidRDefault="001156C4" w:rsidP="001156C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soupisce SD3 je možné uvést celkovou částku za všechny účetní doklady cestovních náhrad do 10 000 Kč </w:t>
      </w:r>
      <w:r w:rsidR="00280278">
        <w:rPr>
          <w:rFonts w:ascii="Arial" w:hAnsi="Arial" w:cs="Arial"/>
          <w:sz w:val="22"/>
          <w:szCs w:val="22"/>
        </w:rPr>
        <w:t xml:space="preserve">pouze </w:t>
      </w:r>
      <w:r>
        <w:rPr>
          <w:rFonts w:ascii="Arial" w:hAnsi="Arial" w:cs="Arial"/>
          <w:sz w:val="22"/>
          <w:szCs w:val="22"/>
        </w:rPr>
        <w:t>do jednoho řádku s rozdělením na tuzemské a zahraniční cesty. Není tak nutné uvádět do SD3 každou cestovní náhradu do 10 000 Kč pro jednotlivé zaměstnance</w:t>
      </w:r>
      <w:r w:rsidR="007E3734">
        <w:rPr>
          <w:rFonts w:ascii="Arial" w:hAnsi="Arial" w:cs="Arial"/>
          <w:sz w:val="22"/>
          <w:szCs w:val="22"/>
        </w:rPr>
        <w:t xml:space="preserve"> zvlášť</w:t>
      </w:r>
      <w:r>
        <w:rPr>
          <w:rFonts w:ascii="Arial" w:hAnsi="Arial" w:cs="Arial"/>
          <w:sz w:val="22"/>
          <w:szCs w:val="22"/>
        </w:rPr>
        <w:t xml:space="preserve"> a na místo toho lze provést vykázání v jednom řádku a doložit v příloze tabulku, která bude obsahovat požadované údaje za jednotlivé zaměstnance </w:t>
      </w:r>
      <w:r w:rsidR="00280278">
        <w:rPr>
          <w:rFonts w:ascii="Arial" w:hAnsi="Arial" w:cs="Arial"/>
          <w:sz w:val="22"/>
          <w:szCs w:val="22"/>
        </w:rPr>
        <w:t xml:space="preserve">v souladu s údaji uvedenými </w:t>
      </w:r>
      <w:r>
        <w:rPr>
          <w:rFonts w:ascii="Arial" w:hAnsi="Arial" w:cs="Arial"/>
          <w:sz w:val="22"/>
          <w:szCs w:val="22"/>
        </w:rPr>
        <w:t> </w:t>
      </w:r>
      <w:r w:rsidR="0089144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SD3</w:t>
      </w:r>
      <w:r w:rsidR="00280278">
        <w:rPr>
          <w:rFonts w:ascii="Arial" w:hAnsi="Arial" w:cs="Arial"/>
          <w:sz w:val="22"/>
          <w:szCs w:val="22"/>
        </w:rPr>
        <w:t xml:space="preserve"> (tj. jméno a příjmení, účel cesty, datum vztahující </w:t>
      </w:r>
      <w:proofErr w:type="gramStart"/>
      <w:r w:rsidR="00280278">
        <w:rPr>
          <w:rFonts w:ascii="Arial" w:hAnsi="Arial" w:cs="Arial"/>
          <w:sz w:val="22"/>
          <w:szCs w:val="22"/>
        </w:rPr>
        <w:t>se</w:t>
      </w:r>
      <w:proofErr w:type="gramEnd"/>
      <w:r w:rsidR="00280278">
        <w:rPr>
          <w:rFonts w:ascii="Arial" w:hAnsi="Arial" w:cs="Arial"/>
          <w:sz w:val="22"/>
          <w:szCs w:val="22"/>
        </w:rPr>
        <w:t xml:space="preserve"> k dané etapě aj.)</w:t>
      </w:r>
      <w:r>
        <w:rPr>
          <w:rFonts w:ascii="Arial" w:hAnsi="Arial" w:cs="Arial"/>
          <w:sz w:val="22"/>
          <w:szCs w:val="22"/>
        </w:rPr>
        <w:t xml:space="preserve">.  </w:t>
      </w:r>
      <w:r w:rsidRPr="00436827">
        <w:rPr>
          <w:rFonts w:ascii="Arial" w:hAnsi="Arial" w:cs="Arial"/>
          <w:sz w:val="22"/>
          <w:szCs w:val="22"/>
        </w:rPr>
        <w:t xml:space="preserve"> </w:t>
      </w:r>
    </w:p>
    <w:p w:rsidR="003B006B" w:rsidRDefault="00B016F4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Při dokladování cestovních náhrad,</w:t>
      </w:r>
      <w:r w:rsidR="002B5DC4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jejichž hodnota na cestovním příkazu</w:t>
      </w:r>
      <w:r w:rsidR="00780E93">
        <w:rPr>
          <w:rFonts w:ascii="Arial" w:hAnsi="Arial" w:cs="Arial"/>
          <w:sz w:val="22"/>
          <w:szCs w:val="22"/>
        </w:rPr>
        <w:t xml:space="preserve"> překročila částku</w:t>
      </w:r>
      <w:r w:rsidR="00106E3A">
        <w:rPr>
          <w:rFonts w:ascii="Arial" w:hAnsi="Arial" w:cs="Arial"/>
          <w:sz w:val="22"/>
          <w:szCs w:val="22"/>
        </w:rPr>
        <w:t xml:space="preserve">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je </w:t>
      </w:r>
      <w:r w:rsidR="00D95DA8" w:rsidRPr="007909EB">
        <w:rPr>
          <w:rFonts w:ascii="Arial" w:hAnsi="Arial" w:cs="Arial"/>
          <w:sz w:val="22"/>
          <w:szCs w:val="22"/>
        </w:rPr>
        <w:t>předkládán</w:t>
      </w:r>
      <w:r w:rsidRPr="007909EB">
        <w:rPr>
          <w:rFonts w:ascii="Arial" w:hAnsi="Arial" w:cs="Arial"/>
          <w:sz w:val="22"/>
          <w:szCs w:val="22"/>
        </w:rPr>
        <w:t xml:space="preserve"> cestovní příkaz</w:t>
      </w:r>
      <w:r w:rsidR="00780E93">
        <w:rPr>
          <w:rFonts w:ascii="Arial" w:hAnsi="Arial" w:cs="Arial"/>
          <w:sz w:val="22"/>
          <w:szCs w:val="22"/>
        </w:rPr>
        <w:t xml:space="preserve"> a jeho vyúčtování</w:t>
      </w:r>
      <w:r w:rsidRPr="007909EB">
        <w:rPr>
          <w:rFonts w:ascii="Arial" w:hAnsi="Arial" w:cs="Arial"/>
          <w:sz w:val="22"/>
          <w:szCs w:val="22"/>
        </w:rPr>
        <w:t xml:space="preserve"> a </w:t>
      </w:r>
      <w:r w:rsidR="00780E93">
        <w:rPr>
          <w:rFonts w:ascii="Arial" w:hAnsi="Arial" w:cs="Arial"/>
          <w:sz w:val="22"/>
          <w:szCs w:val="22"/>
        </w:rPr>
        <w:t xml:space="preserve">dále </w:t>
      </w:r>
      <w:r w:rsidR="00022889">
        <w:rPr>
          <w:rFonts w:ascii="Arial" w:hAnsi="Arial" w:cs="Arial"/>
          <w:sz w:val="22"/>
          <w:szCs w:val="22"/>
        </w:rPr>
        <w:t xml:space="preserve">doklad prokazující </w:t>
      </w:r>
      <w:r w:rsidRPr="007909EB">
        <w:rPr>
          <w:rFonts w:ascii="Arial" w:hAnsi="Arial" w:cs="Arial"/>
          <w:sz w:val="22"/>
          <w:szCs w:val="22"/>
        </w:rPr>
        <w:t>způsob jeho úhrady</w:t>
      </w:r>
      <w:r w:rsidR="00581B3C">
        <w:rPr>
          <w:rFonts w:ascii="Arial" w:hAnsi="Arial" w:cs="Arial"/>
          <w:sz w:val="22"/>
          <w:szCs w:val="22"/>
        </w:rPr>
        <w:t xml:space="preserve"> (pokladní doklad/</w:t>
      </w:r>
      <w:r w:rsidR="00906BE6">
        <w:rPr>
          <w:rFonts w:ascii="Arial" w:hAnsi="Arial" w:cs="Arial"/>
          <w:sz w:val="22"/>
          <w:szCs w:val="22"/>
        </w:rPr>
        <w:t>bankovní výpis z účtu)</w:t>
      </w:r>
      <w:r w:rsidRPr="007909EB">
        <w:rPr>
          <w:rFonts w:ascii="Arial" w:hAnsi="Arial" w:cs="Arial"/>
          <w:sz w:val="22"/>
          <w:szCs w:val="22"/>
        </w:rPr>
        <w:t>.</w:t>
      </w:r>
      <w:r w:rsidRPr="007909EB">
        <w:rPr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Při dokládání cestovního příkazu musí být podepsáno potvrzení převzetí peněz za cestovní náhrady, popř. musí být doložen mzdový list (v případě, že pracovník dostává cestovní náhrady ve výplatě nebo převodem)</w:t>
      </w:r>
      <w:r w:rsidR="00022889">
        <w:rPr>
          <w:rFonts w:ascii="Arial" w:hAnsi="Arial" w:cs="Arial"/>
          <w:sz w:val="22"/>
          <w:szCs w:val="22"/>
        </w:rPr>
        <w:t xml:space="preserve"> nebo </w:t>
      </w:r>
      <w:r w:rsidR="00A91F01">
        <w:rPr>
          <w:rFonts w:ascii="Arial" w:hAnsi="Arial" w:cs="Arial"/>
          <w:sz w:val="22"/>
          <w:szCs w:val="22"/>
        </w:rPr>
        <w:t xml:space="preserve">může být </w:t>
      </w:r>
      <w:r w:rsidR="00022889">
        <w:rPr>
          <w:rFonts w:ascii="Arial" w:hAnsi="Arial" w:cs="Arial"/>
          <w:sz w:val="22"/>
          <w:szCs w:val="22"/>
        </w:rPr>
        <w:t>doloženo Čestné prohlášení o úhradě Cestovních náhrad</w:t>
      </w:r>
      <w:r w:rsidR="00A91F01">
        <w:rPr>
          <w:rFonts w:ascii="Arial" w:hAnsi="Arial" w:cs="Arial"/>
          <w:sz w:val="22"/>
          <w:szCs w:val="22"/>
        </w:rPr>
        <w:t xml:space="preserve"> (pouze pro OSS, ÚSC, URR, PO)</w:t>
      </w:r>
      <w:r w:rsidRPr="007909EB">
        <w:rPr>
          <w:rFonts w:ascii="Arial" w:hAnsi="Arial" w:cs="Arial"/>
          <w:sz w:val="22"/>
          <w:szCs w:val="22"/>
        </w:rPr>
        <w:t>.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>U zahraničních pracovních cest se dokládá vyúčtování a proplacení cestovního příkazu taktéž nad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 w:rsidRPr="00436827">
        <w:rPr>
          <w:rFonts w:ascii="Arial" w:hAnsi="Arial" w:cs="Arial"/>
          <w:sz w:val="22"/>
          <w:szCs w:val="22"/>
        </w:rPr>
        <w:t xml:space="preserve">, doklady pod 10 000 Kč jsou uloženy u příjemce pro další případnou kontrolu. </w:t>
      </w:r>
    </w:p>
    <w:p w:rsidR="00780E93" w:rsidRDefault="00106E3A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Při </w:t>
      </w:r>
      <w:r w:rsidR="003B006B" w:rsidRPr="00436827">
        <w:rPr>
          <w:rFonts w:ascii="Arial" w:hAnsi="Arial" w:cs="Arial"/>
          <w:sz w:val="22"/>
          <w:szCs w:val="22"/>
        </w:rPr>
        <w:t>nárokování výdajů za cestovní náhrady</w:t>
      </w:r>
      <w:r w:rsidR="00951775" w:rsidRPr="00436827">
        <w:rPr>
          <w:rFonts w:ascii="Arial" w:hAnsi="Arial" w:cs="Arial"/>
          <w:sz w:val="22"/>
          <w:szCs w:val="22"/>
        </w:rPr>
        <w:t xml:space="preserve"> je příjemce povinen doložit </w:t>
      </w:r>
      <w:r w:rsidR="00951775" w:rsidRPr="00436827">
        <w:rPr>
          <w:rFonts w:ascii="Arial" w:hAnsi="Arial" w:cs="Arial"/>
          <w:b/>
          <w:sz w:val="22"/>
          <w:szCs w:val="22"/>
        </w:rPr>
        <w:t>doklady prokazující zdůvodnění a účel pracovní cesty</w:t>
      </w:r>
      <w:r w:rsidR="00951775" w:rsidRPr="00436827">
        <w:rPr>
          <w:rFonts w:ascii="Arial" w:hAnsi="Arial" w:cs="Arial"/>
          <w:sz w:val="22"/>
          <w:szCs w:val="22"/>
        </w:rPr>
        <w:t>, jako je pozvánka, prezenční listina, zpráva</w:t>
      </w:r>
      <w:r w:rsidR="004C01BF" w:rsidRPr="00436827">
        <w:rPr>
          <w:rFonts w:ascii="Arial" w:hAnsi="Arial" w:cs="Arial"/>
          <w:sz w:val="22"/>
          <w:szCs w:val="22"/>
        </w:rPr>
        <w:t xml:space="preserve"> ze zahraniční služební cesty </w:t>
      </w:r>
      <w:r w:rsidR="00951775" w:rsidRPr="00436827">
        <w:rPr>
          <w:rFonts w:ascii="Arial" w:hAnsi="Arial" w:cs="Arial"/>
          <w:sz w:val="22"/>
          <w:szCs w:val="22"/>
        </w:rPr>
        <w:t xml:space="preserve">aj. </w:t>
      </w:r>
    </w:p>
    <w:p w:rsidR="00C02413" w:rsidRDefault="00C02413" w:rsidP="00C0241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A0365">
        <w:rPr>
          <w:rFonts w:ascii="Arial" w:hAnsi="Arial" w:cs="Arial"/>
          <w:sz w:val="22"/>
          <w:szCs w:val="22"/>
        </w:rPr>
        <w:t>Při dokladování cestovních náhrad se příjemci musí zároveň řídit svými aktuálními interními předpisy a v souladu s nimi doložit veškeré podklady.</w:t>
      </w:r>
    </w:p>
    <w:p w:rsidR="004D4A03" w:rsidRDefault="00780E93" w:rsidP="0043682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kdy cestovní náhrady nepřekročí</w:t>
      </w:r>
      <w:r w:rsidRPr="007909EB">
        <w:rPr>
          <w:rFonts w:ascii="Arial" w:hAnsi="Arial" w:cs="Arial"/>
          <w:sz w:val="22"/>
          <w:szCs w:val="22"/>
        </w:rPr>
        <w:t xml:space="preserve"> částku 10 000 Kč,</w:t>
      </w:r>
      <w:r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nejsou požadované</w:t>
      </w:r>
      <w:r>
        <w:rPr>
          <w:rFonts w:ascii="Arial" w:hAnsi="Arial" w:cs="Arial"/>
          <w:sz w:val="22"/>
          <w:szCs w:val="22"/>
        </w:rPr>
        <w:t xml:space="preserve"> podklady (cestovní příkazy, jejich vyúčtování, doklad o úhradě a zdůvodnění pracovní cesty) předkládány a jsou ponechány u příjemce pro případnou kontrolu na místě</w:t>
      </w:r>
      <w:r w:rsidR="004C162A">
        <w:rPr>
          <w:rFonts w:ascii="Arial" w:hAnsi="Arial" w:cs="Arial"/>
          <w:sz w:val="22"/>
          <w:szCs w:val="22"/>
        </w:rPr>
        <w:t>.</w:t>
      </w:r>
      <w:r w:rsidR="004E14A3">
        <w:rPr>
          <w:rFonts w:ascii="Arial" w:hAnsi="Arial" w:cs="Arial"/>
          <w:sz w:val="22"/>
          <w:szCs w:val="22"/>
        </w:rPr>
        <w:t xml:space="preserve"> </w:t>
      </w:r>
    </w:p>
    <w:p w:rsidR="00B016F4" w:rsidRPr="007909EB" w:rsidRDefault="00B016F4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Sazby u cestovních náhrad jsou způsobilé do výše sazeb v rozpočtové sféře dle zákoníku práce.</w:t>
      </w:r>
      <w:r w:rsidR="00736DBE">
        <w:rPr>
          <w:rFonts w:ascii="Arial" w:hAnsi="Arial" w:cs="Arial"/>
          <w:sz w:val="22"/>
          <w:szCs w:val="22"/>
        </w:rPr>
        <w:t xml:space="preserve"> Při vyúčtování zahraničních pracovních cest se postupuje podle Vyhlášky Ministerstva financí o základních sazbách stravného v cizí měně platné pro daný rok. </w:t>
      </w:r>
    </w:p>
    <w:p w:rsidR="00106E3A" w:rsidRDefault="00106E3A" w:rsidP="00106E3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Náhrady výdajů za ubytování, dopravu aj., které jsou hrazené na základě faktury, budou vykazovány v dílčí soupisce SD1</w:t>
      </w:r>
      <w:r w:rsidRPr="00D95DA8">
        <w:rPr>
          <w:sz w:val="20"/>
          <w:szCs w:val="20"/>
        </w:rPr>
        <w:t xml:space="preserve"> </w:t>
      </w:r>
      <w:r w:rsidRPr="007909EB">
        <w:rPr>
          <w:sz w:val="22"/>
          <w:szCs w:val="20"/>
        </w:rPr>
        <w:t>Faktury/účtenky/paragony</w:t>
      </w:r>
      <w:r>
        <w:rPr>
          <w:sz w:val="22"/>
          <w:szCs w:val="20"/>
        </w:rPr>
        <w:t xml:space="preserve"> nebo v Seznamu účetních dokladů (Příloha </w:t>
      </w:r>
      <w:r w:rsidR="004C162A">
        <w:rPr>
          <w:sz w:val="22"/>
          <w:szCs w:val="20"/>
        </w:rPr>
        <w:t xml:space="preserve">PŽP </w:t>
      </w:r>
      <w:r>
        <w:rPr>
          <w:sz w:val="22"/>
          <w:szCs w:val="20"/>
        </w:rPr>
        <w:t>č. 11i).</w:t>
      </w:r>
    </w:p>
    <w:p w:rsidR="00312B3C" w:rsidRPr="00E13992" w:rsidRDefault="00312B3C" w:rsidP="007909EB">
      <w:pPr>
        <w:pStyle w:val="Nadpis3"/>
      </w:pPr>
      <w:bookmarkStart w:id="112" w:name="_Toc444778130"/>
      <w:bookmarkStart w:id="113" w:name="_Toc444779758"/>
      <w:bookmarkStart w:id="114" w:name="_Toc444779847"/>
      <w:bookmarkStart w:id="115" w:name="_Toc466619638"/>
      <w:bookmarkEnd w:id="112"/>
      <w:bookmarkEnd w:id="113"/>
      <w:bookmarkEnd w:id="114"/>
      <w:r w:rsidRPr="00E13992">
        <w:t xml:space="preserve">Cestovní náhrady „per </w:t>
      </w:r>
      <w:proofErr w:type="spellStart"/>
      <w:r w:rsidRPr="00E13992">
        <w:t>diems</w:t>
      </w:r>
      <w:proofErr w:type="spellEnd"/>
      <w:r w:rsidRPr="00E13992">
        <w:t>“ pro zahraniční experty</w:t>
      </w:r>
      <w:bookmarkEnd w:id="115"/>
    </w:p>
    <w:p w:rsidR="00C8709C" w:rsidRPr="00E13992" w:rsidRDefault="00C8709C" w:rsidP="007909EB">
      <w:pPr>
        <w:pStyle w:val="Default"/>
        <w:keepLines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B976B8" w:rsidRDefault="00C8709C" w:rsidP="00436827">
      <w:pPr>
        <w:pStyle w:val="Default"/>
        <w:spacing w:before="240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se vypočítávají od doby příletu do ČR, popřípadě od překročení hranic do ČR, a to právě za předpokladu, že v den příjezdu/příletu se expert zúčastní alespoň jedné pracovní aktivity. 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expert dokládá čestné prohlášení a pracovní plán</w:t>
      </w:r>
      <w:r>
        <w:rPr>
          <w:sz w:val="22"/>
          <w:szCs w:val="22"/>
        </w:rPr>
        <w:t xml:space="preserve"> (formuláře viz příloha </w:t>
      </w:r>
      <w:r w:rsidR="004C162A">
        <w:rPr>
          <w:sz w:val="22"/>
          <w:szCs w:val="22"/>
        </w:rPr>
        <w:t xml:space="preserve">PŽP 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vyplácet v plné výši dle aktuální sazby pouze v situacích, kdy expert zůstává v ČR přes noc, přičemž způsobilost počtu prokazovaných nocí je posuzována v souvislosti s prokazovanými aktivitami akce a experta. V případě, kdy zahraniční expert nezůstává v ČR přes noc, mu náleží denní paušál na úhradu výdajů spojených s pobytem v ČR ve výši 75 EUR. I v tomto případě je aktivita prokazována čestným prohlášením experta a pracovním plánem</w:t>
      </w:r>
      <w:r>
        <w:rPr>
          <w:sz w:val="22"/>
          <w:szCs w:val="22"/>
        </w:rPr>
        <w:t xml:space="preserve"> (formuláře viz příloha</w:t>
      </w:r>
      <w:r w:rsidR="004C162A">
        <w:rPr>
          <w:sz w:val="22"/>
          <w:szCs w:val="22"/>
        </w:rPr>
        <w:t xml:space="preserve"> PŽP č.</w:t>
      </w:r>
      <w:r>
        <w:rPr>
          <w:sz w:val="22"/>
          <w:szCs w:val="22"/>
        </w:rPr>
        <w:t xml:space="preserve"> 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3000 Kč včetně DPH/hod.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čestné prohlášení zahraničního experta, kde bude uveden</w:t>
      </w:r>
      <w:r>
        <w:rPr>
          <w:sz w:val="22"/>
          <w:szCs w:val="22"/>
        </w:rPr>
        <w:t>o</w:t>
      </w:r>
      <w:r w:rsidRPr="00E8646C">
        <w:rPr>
          <w:sz w:val="22"/>
          <w:szCs w:val="22"/>
        </w:rPr>
        <w:t xml:space="preserve">: </w:t>
      </w:r>
      <w:r>
        <w:rPr>
          <w:sz w:val="22"/>
          <w:szCs w:val="22"/>
        </w:rPr>
        <w:t>příjmení, jméno, titul</w:t>
      </w:r>
      <w:r w:rsidRPr="00E8646C">
        <w:rPr>
          <w:sz w:val="22"/>
          <w:szCs w:val="22"/>
        </w:rPr>
        <w:t xml:space="preserve"> experta, identifikace</w:t>
      </w:r>
      <w:r>
        <w:rPr>
          <w:sz w:val="22"/>
          <w:szCs w:val="22"/>
        </w:rPr>
        <w:t>/název</w:t>
      </w:r>
      <w:r w:rsidRPr="00E8646C">
        <w:rPr>
          <w:sz w:val="22"/>
          <w:szCs w:val="22"/>
        </w:rPr>
        <w:t xml:space="preserve"> akce, termín konání akce, prohlášení, že se této akce </w:t>
      </w:r>
      <w:r w:rsidRPr="00E8646C">
        <w:rPr>
          <w:sz w:val="22"/>
          <w:szCs w:val="22"/>
        </w:rPr>
        <w:lastRenderedPageBreak/>
        <w:t>expert zúčastnil, prohlášení experta, že totožné náklady na tuto akci nebyly hrazeny expertovi jiným subjektem a specifikován bankovní účet, na který mají být prostředky vyplaceny;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>.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pracovní plán zahraničního experta, ve kterém budou uvedeny všechny pracovní aktivity, které expert v jednotlivých dnech absolvoval</w:t>
      </w:r>
      <w:r>
        <w:rPr>
          <w:sz w:val="22"/>
          <w:szCs w:val="22"/>
        </w:rPr>
        <w:t>, včetně časového harmonogramu</w:t>
      </w:r>
      <w:r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 xml:space="preserve">. </w:t>
      </w:r>
      <w:r w:rsidRPr="00E8646C">
        <w:rPr>
          <w:sz w:val="22"/>
          <w:szCs w:val="22"/>
        </w:rPr>
        <w:t xml:space="preserve"> </w:t>
      </w:r>
    </w:p>
    <w:p w:rsidR="00C8709C" w:rsidRPr="00E8646C" w:rsidRDefault="00C8709C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v případě požadavku na úhradu odměny expertovi, bude doložena </w:t>
      </w:r>
      <w:r w:rsidR="00A672F7" w:rsidRPr="00E8646C">
        <w:rPr>
          <w:sz w:val="22"/>
          <w:szCs w:val="22"/>
        </w:rPr>
        <w:t>smlouva se zahraničním expertem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podepsaný podklad k</w:t>
      </w:r>
      <w:r w:rsidR="00A672F7">
        <w:rPr>
          <w:sz w:val="22"/>
          <w:szCs w:val="22"/>
        </w:rPr>
        <w:t> </w:t>
      </w:r>
      <w:r w:rsidR="00006BB1">
        <w:rPr>
          <w:sz w:val="22"/>
          <w:szCs w:val="22"/>
        </w:rPr>
        <w:t>platbě</w:t>
      </w:r>
      <w:r w:rsidR="00A672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</w:t>
      </w:r>
      <w:r w:rsidR="001B1689">
        <w:rPr>
          <w:sz w:val="22"/>
          <w:szCs w:val="22"/>
        </w:rPr>
        <w:br/>
      </w:r>
      <w:r w:rsidR="004C162A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A672F7">
        <w:rPr>
          <w:sz w:val="22"/>
          <w:szCs w:val="22"/>
        </w:rPr>
        <w:t>)</w:t>
      </w:r>
    </w:p>
    <w:p w:rsidR="00C8709C" w:rsidRPr="00E8646C" w:rsidRDefault="00C8709C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7909EB">
      <w:pPr>
        <w:pStyle w:val="Default"/>
        <w:spacing w:before="120" w:after="120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Vzhledem k tomu, že se konference koná v pondělí od 9:00</w:t>
      </w:r>
      <w:r w:rsidR="00DA1EC3">
        <w:rPr>
          <w:i/>
          <w:sz w:val="22"/>
          <w:szCs w:val="22"/>
        </w:rPr>
        <w:t xml:space="preserve"> hod</w:t>
      </w:r>
      <w:r w:rsidRPr="00B976B8">
        <w:rPr>
          <w:i/>
          <w:sz w:val="22"/>
          <w:szCs w:val="22"/>
        </w:rPr>
        <w:t xml:space="preserve">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Výpočet bude tedy 9 hod + 21 hod/24 hod = 1,25. Způsobilá denní sazba bude násobena tímto koeficientem. Expertovi bude proplaceno 287,5 EUR.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 xml:space="preserve">Příklad 2 </w:t>
      </w:r>
    </w:p>
    <w:p w:rsidR="00C8709C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</w:t>
      </w:r>
      <w:proofErr w:type="gramStart"/>
      <w:r w:rsidRPr="00B976B8">
        <w:rPr>
          <w:i/>
          <w:sz w:val="22"/>
          <w:szCs w:val="22"/>
        </w:rPr>
        <w:t>je</w:t>
      </w:r>
      <w:proofErr w:type="gramEnd"/>
      <w:r w:rsidRPr="00B976B8">
        <w:rPr>
          <w:i/>
          <w:sz w:val="22"/>
          <w:szCs w:val="22"/>
        </w:rPr>
        <w:t xml:space="preserve"> v 10:00 hod. Ihned po příletu </w:t>
      </w:r>
      <w:proofErr w:type="gramStart"/>
      <w:r w:rsidRPr="00B976B8">
        <w:rPr>
          <w:i/>
          <w:sz w:val="22"/>
          <w:szCs w:val="22"/>
        </w:rPr>
        <w:t>se</w:t>
      </w:r>
      <w:proofErr w:type="gramEnd"/>
      <w:r w:rsidRPr="00B976B8">
        <w:rPr>
          <w:i/>
          <w:sz w:val="22"/>
          <w:szCs w:val="22"/>
        </w:rPr>
        <w:t xml:space="preserve">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C02413" w:rsidRDefault="00C02413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</w:p>
    <w:p w:rsidR="00E607DE" w:rsidRDefault="00E607DE" w:rsidP="00C02413">
      <w:pPr>
        <w:pStyle w:val="Nadpis2"/>
      </w:pPr>
      <w:bookmarkStart w:id="116" w:name="_Toc447539192"/>
      <w:bookmarkStart w:id="117" w:name="_Toc447546363"/>
      <w:bookmarkStart w:id="118" w:name="_Toc444778132"/>
      <w:bookmarkStart w:id="119" w:name="_Toc444779760"/>
      <w:bookmarkStart w:id="120" w:name="_Toc444779849"/>
      <w:bookmarkStart w:id="121" w:name="_Toc444778133"/>
      <w:bookmarkStart w:id="122" w:name="_Toc444779761"/>
      <w:bookmarkStart w:id="123" w:name="_Toc444779850"/>
      <w:bookmarkStart w:id="124" w:name="_Toc466619639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>
        <w:t>Nákup služeb</w:t>
      </w:r>
      <w:bookmarkEnd w:id="124"/>
    </w:p>
    <w:p w:rsidR="00785880" w:rsidRPr="00B46E33" w:rsidRDefault="00785880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F391D">
        <w:rPr>
          <w:rFonts w:ascii="Arial" w:hAnsi="Arial" w:cs="Arial"/>
          <w:sz w:val="22"/>
          <w:szCs w:val="22"/>
        </w:rPr>
        <w:t>Výdaje spojené s nákupem služeb jsou způsobilé pouze v případě, že jsou v souladu s cíli projektu a jsou nezbytné k jeho realizaci.</w:t>
      </w:r>
    </w:p>
    <w:p w:rsidR="00785880" w:rsidRPr="00C0339B" w:rsidRDefault="00785880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6E33">
        <w:rPr>
          <w:rFonts w:ascii="Arial" w:hAnsi="Arial" w:cs="Arial"/>
          <w:sz w:val="22"/>
          <w:szCs w:val="22"/>
        </w:rPr>
        <w:t>Mezi výdaje na služby patří např. výdaje na publicitu, na pořádání výběrových řízení, za konference/sem</w:t>
      </w:r>
      <w:r w:rsidRPr="00E32740">
        <w:rPr>
          <w:rFonts w:ascii="Arial" w:hAnsi="Arial" w:cs="Arial"/>
          <w:sz w:val="22"/>
          <w:szCs w:val="22"/>
        </w:rPr>
        <w:t>ináře</w:t>
      </w:r>
      <w:r w:rsidRPr="000E3B84">
        <w:rPr>
          <w:rFonts w:ascii="Arial" w:hAnsi="Arial" w:cs="Arial"/>
          <w:sz w:val="22"/>
          <w:szCs w:val="22"/>
        </w:rPr>
        <w:t>, za vzdělávání pro žadatele a příjemce (vč. občerstvení), za audit</w:t>
      </w:r>
      <w:r w:rsidRPr="00D04213">
        <w:rPr>
          <w:rFonts w:ascii="Arial" w:hAnsi="Arial" w:cs="Arial"/>
          <w:sz w:val="22"/>
          <w:szCs w:val="22"/>
        </w:rPr>
        <w:t>/nezbytné posudky, poradenství</w:t>
      </w:r>
      <w:r w:rsidRPr="00C0339B">
        <w:rPr>
          <w:rFonts w:ascii="Arial" w:hAnsi="Arial" w:cs="Arial"/>
          <w:sz w:val="22"/>
          <w:szCs w:val="22"/>
        </w:rPr>
        <w:t>, expertní/konzultační/právní a jiné služby, pronájmy, tvorba evaluačních studií/analýz/publikací, správní a místní poplatky</w:t>
      </w:r>
      <w:r w:rsidR="00CF2E0E">
        <w:rPr>
          <w:rFonts w:ascii="Arial" w:hAnsi="Arial" w:cs="Arial"/>
          <w:sz w:val="22"/>
          <w:szCs w:val="22"/>
        </w:rPr>
        <w:t xml:space="preserve"> </w:t>
      </w:r>
      <w:r w:rsidRPr="00C0339B">
        <w:rPr>
          <w:rFonts w:ascii="Arial" w:hAnsi="Arial" w:cs="Arial"/>
          <w:sz w:val="22"/>
          <w:szCs w:val="22"/>
        </w:rPr>
        <w:t>aj.</w:t>
      </w:r>
    </w:p>
    <w:p w:rsidR="00AF391D" w:rsidRPr="00827A6A" w:rsidRDefault="00AF391D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827A6A">
        <w:rPr>
          <w:rFonts w:eastAsia="Times New Roman"/>
          <w:color w:val="auto"/>
          <w:sz w:val="22"/>
          <w:szCs w:val="22"/>
          <w:lang w:eastAsia="cs-CZ"/>
        </w:rPr>
        <w:t>Výdaje na nákup služeb jsou vykazovány v dílčí Soupisce SD1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827A6A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785880" w:rsidRPr="007909EB" w:rsidRDefault="00E67DE8" w:rsidP="007909EB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nákupu služeb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7323A3" w:rsidRDefault="007323A3" w:rsidP="00BC20CD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lastRenderedPageBreak/>
        <w:t>Doklady k</w:t>
      </w:r>
      <w:r w:rsidR="001B16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VŘ/ZŘ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byla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nahrána v modulu Veřejné zakázky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/Soupisky.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Pr="00CF2E0E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7909EB">
        <w:rPr>
          <w:rFonts w:ascii="Arial" w:hAnsi="Arial" w:cs="Arial"/>
          <w:b/>
          <w:sz w:val="22"/>
          <w:szCs w:val="22"/>
        </w:rPr>
        <w:t>opis způsobu výběru ceny</w:t>
      </w:r>
      <w:r w:rsidRPr="007909EB">
        <w:rPr>
          <w:rFonts w:ascii="Arial" w:hAnsi="Arial" w:cs="Arial"/>
          <w:sz w:val="22"/>
          <w:szCs w:val="22"/>
        </w:rPr>
        <w:t xml:space="preserve"> od dodavatelů (popis způ</w:t>
      </w:r>
      <w:r w:rsidR="00C02413">
        <w:rPr>
          <w:rFonts w:ascii="Arial" w:hAnsi="Arial" w:cs="Arial"/>
          <w:sz w:val="22"/>
          <w:szCs w:val="22"/>
        </w:rPr>
        <w:t>sobu výběru ceny od dodavatelů. N</w:t>
      </w:r>
      <w:r w:rsidRPr="007909EB">
        <w:rPr>
          <w:rFonts w:ascii="Arial" w:hAnsi="Arial" w:cs="Arial"/>
          <w:sz w:val="22"/>
          <w:szCs w:val="22"/>
        </w:rPr>
        <w:t>eplatí pro ceny stanovené znaleckým posudkem a při výběru dodavatele na základě výběrového řízení).</w:t>
      </w:r>
    </w:p>
    <w:p w:rsidR="00E67DE8" w:rsidRPr="00EF0716" w:rsidRDefault="00E67DE8" w:rsidP="00BC20CD">
      <w:pPr>
        <w:numPr>
          <w:ilvl w:val="0"/>
          <w:numId w:val="6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Účetní/daňové doklady</w:t>
      </w:r>
      <w:r w:rsidRPr="00CF2E0E">
        <w:rPr>
          <w:rFonts w:ascii="Arial" w:hAnsi="Arial" w:cs="Arial"/>
          <w:sz w:val="22"/>
          <w:szCs w:val="22"/>
        </w:rPr>
        <w:t xml:space="preserve"> se zřejmou identifikací předmětu plnění pro posouzení způsobilosti. Pokud nelze přesně posoudit způsobilost výdaje podle identifikace předmětu plnění daného účetního/daňového dokladu k realizaci projektu, je nutné </w:t>
      </w:r>
      <w:r w:rsidRPr="00EF0716">
        <w:rPr>
          <w:rFonts w:ascii="Arial" w:hAnsi="Arial" w:cs="Arial"/>
          <w:sz w:val="22"/>
          <w:szCs w:val="22"/>
        </w:rPr>
        <w:t>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E67DE8" w:rsidRPr="00CF2E0E" w:rsidRDefault="00E67DE8" w:rsidP="00BC20CD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5823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AF391D" w:rsidRDefault="0079204D" w:rsidP="00BC20CD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P</w:t>
      </w:r>
      <w:r w:rsidR="00AF391D" w:rsidRPr="003E23E1">
        <w:rPr>
          <w:rFonts w:ascii="Arial" w:hAnsi="Arial" w:cs="Arial"/>
          <w:b/>
          <w:sz w:val="22"/>
          <w:szCs w:val="22"/>
        </w:rPr>
        <w:t>rotokol o předání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/</w:t>
      </w:r>
      <w:r w:rsidR="00376136" w:rsidRPr="003E23E1">
        <w:rPr>
          <w:rFonts w:ascii="Arial" w:hAnsi="Arial" w:cs="Arial"/>
          <w:b/>
          <w:sz w:val="22"/>
          <w:szCs w:val="22"/>
        </w:rPr>
        <w:t xml:space="preserve"> </w:t>
      </w:r>
      <w:r w:rsidR="00AF391D" w:rsidRPr="003E23E1">
        <w:rPr>
          <w:rFonts w:ascii="Arial" w:hAnsi="Arial" w:cs="Arial"/>
          <w:b/>
          <w:sz w:val="22"/>
          <w:szCs w:val="22"/>
        </w:rPr>
        <w:t>převzetí díla</w:t>
      </w:r>
      <w:r w:rsidR="00AF391D" w:rsidRPr="00CF2E0E">
        <w:rPr>
          <w:rFonts w:ascii="Arial" w:hAnsi="Arial" w:cs="Arial"/>
          <w:b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–</w:t>
      </w:r>
      <w:r w:rsidR="00605B52"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AF391D" w:rsidRPr="007909EB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AF391D" w:rsidRPr="00CF2E0E">
        <w:rPr>
          <w:rFonts w:ascii="Arial" w:hAnsi="Arial" w:cs="Arial"/>
          <w:sz w:val="22"/>
          <w:szCs w:val="22"/>
        </w:rPr>
        <w:t>stanovený v právním aktu.</w:t>
      </w:r>
    </w:p>
    <w:p w:rsidR="00106E3A" w:rsidRPr="00436827" w:rsidRDefault="00951775" w:rsidP="00436827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51775">
        <w:rPr>
          <w:rFonts w:ascii="Arial" w:hAnsi="Arial" w:cs="Arial"/>
          <w:b/>
          <w:sz w:val="22"/>
          <w:szCs w:val="22"/>
        </w:rPr>
        <w:t>rezenční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listin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pozvánky</w:t>
      </w:r>
      <w:r w:rsidR="007A3351">
        <w:rPr>
          <w:rFonts w:ascii="Arial" w:hAnsi="Arial" w:cs="Arial"/>
          <w:b/>
          <w:sz w:val="22"/>
          <w:szCs w:val="22"/>
        </w:rPr>
        <w:t>,</w:t>
      </w:r>
      <w:r w:rsidR="00535B76">
        <w:rPr>
          <w:rFonts w:ascii="Arial" w:hAnsi="Arial" w:cs="Arial"/>
          <w:b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b/>
          <w:sz w:val="22"/>
          <w:szCs w:val="22"/>
        </w:rPr>
        <w:t>certifik</w:t>
      </w:r>
      <w:r w:rsidRPr="00951775">
        <w:rPr>
          <w:rFonts w:ascii="Arial" w:hAnsi="Arial" w:cs="Arial"/>
          <w:b/>
          <w:sz w:val="22"/>
          <w:szCs w:val="22"/>
        </w:rPr>
        <w:t>át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nebo osvědčení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106E3A">
        <w:rPr>
          <w:rFonts w:ascii="Arial" w:hAnsi="Arial" w:cs="Arial"/>
          <w:sz w:val="22"/>
          <w:szCs w:val="22"/>
        </w:rPr>
        <w:t>–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7A3351">
        <w:rPr>
          <w:rFonts w:ascii="Arial" w:hAnsi="Arial" w:cs="Arial"/>
          <w:sz w:val="22"/>
          <w:szCs w:val="22"/>
        </w:rPr>
        <w:t>V případě výdajů na služby spojené s pořádáním konference/seminářů/</w:t>
      </w:r>
      <w:r w:rsidR="00030B13">
        <w:rPr>
          <w:rFonts w:ascii="Arial" w:hAnsi="Arial" w:cs="Arial"/>
          <w:sz w:val="22"/>
          <w:szCs w:val="22"/>
        </w:rPr>
        <w:t>workshopů/</w:t>
      </w:r>
      <w:r w:rsidR="007A3351">
        <w:rPr>
          <w:rFonts w:ascii="Arial" w:hAnsi="Arial" w:cs="Arial"/>
          <w:sz w:val="22"/>
          <w:szCs w:val="22"/>
        </w:rPr>
        <w:t xml:space="preserve">vzdělávacích akcí aj., je příjemce povinen doložit relevantní podklady k nárokovaným službám v návaznosti na danou fakturu. Certifikáty a osvědčení je nutné předložit, </w:t>
      </w:r>
      <w:r w:rsidR="00106E3A" w:rsidRPr="00436827">
        <w:rPr>
          <w:rFonts w:ascii="Arial" w:hAnsi="Arial" w:cs="Arial"/>
          <w:sz w:val="22"/>
          <w:szCs w:val="22"/>
        </w:rPr>
        <w:t>pokud j</w:t>
      </w:r>
      <w:r w:rsidR="007A3351">
        <w:rPr>
          <w:rFonts w:ascii="Arial" w:hAnsi="Arial" w:cs="Arial"/>
          <w:sz w:val="22"/>
          <w:szCs w:val="22"/>
        </w:rPr>
        <w:t>sou podmínkou a</w:t>
      </w:r>
      <w:r w:rsidR="00106E3A" w:rsidRPr="00436827">
        <w:rPr>
          <w:rFonts w:ascii="Arial" w:hAnsi="Arial" w:cs="Arial"/>
          <w:sz w:val="22"/>
          <w:szCs w:val="22"/>
        </w:rPr>
        <w:t>bsol</w:t>
      </w:r>
      <w:r w:rsidR="007A3351" w:rsidRPr="007A3351">
        <w:rPr>
          <w:rFonts w:ascii="Arial" w:hAnsi="Arial" w:cs="Arial"/>
          <w:sz w:val="22"/>
          <w:szCs w:val="22"/>
        </w:rPr>
        <w:t>vování vzdělávací akce</w:t>
      </w:r>
      <w:r w:rsidR="007A3351">
        <w:rPr>
          <w:rFonts w:ascii="Arial" w:hAnsi="Arial" w:cs="Arial"/>
          <w:sz w:val="22"/>
          <w:szCs w:val="22"/>
        </w:rPr>
        <w:t>.</w:t>
      </w:r>
    </w:p>
    <w:p w:rsidR="00030B13" w:rsidRDefault="00AF391D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E0E">
        <w:rPr>
          <w:rFonts w:ascii="Arial" w:hAnsi="Arial" w:cs="Arial"/>
          <w:sz w:val="22"/>
          <w:szCs w:val="22"/>
        </w:rPr>
        <w:t xml:space="preserve">V případě, že výdaj na nákup služeb nepřesáhne limit </w:t>
      </w:r>
      <w:r w:rsidRPr="007909EB">
        <w:rPr>
          <w:rFonts w:ascii="Arial" w:hAnsi="Arial" w:cs="Arial"/>
          <w:sz w:val="22"/>
          <w:szCs w:val="22"/>
        </w:rPr>
        <w:t>10 000 Kč za jeden účetní doklad</w:t>
      </w:r>
      <w:r w:rsidRPr="00CF2E0E">
        <w:rPr>
          <w:rFonts w:ascii="Arial" w:hAnsi="Arial" w:cs="Arial"/>
          <w:sz w:val="22"/>
          <w:szCs w:val="22"/>
        </w:rPr>
        <w:t xml:space="preserve">, je možné využít </w:t>
      </w:r>
      <w:r w:rsidRPr="007909EB">
        <w:rPr>
          <w:rFonts w:ascii="Arial" w:hAnsi="Arial" w:cs="Arial"/>
          <w:sz w:val="22"/>
          <w:szCs w:val="22"/>
        </w:rPr>
        <w:t xml:space="preserve">začlenění </w:t>
      </w:r>
      <w:r w:rsidRPr="00CF2E0E">
        <w:rPr>
          <w:rFonts w:ascii="Arial" w:hAnsi="Arial" w:cs="Arial"/>
          <w:sz w:val="22"/>
          <w:szCs w:val="22"/>
        </w:rPr>
        <w:t xml:space="preserve">tohoto výdaje </w:t>
      </w:r>
      <w:r w:rsidRPr="007909EB">
        <w:rPr>
          <w:rFonts w:ascii="Arial" w:hAnsi="Arial" w:cs="Arial"/>
          <w:sz w:val="22"/>
          <w:szCs w:val="22"/>
        </w:rPr>
        <w:t xml:space="preserve">do </w:t>
      </w:r>
      <w:r w:rsidRPr="00CF2E0E">
        <w:rPr>
          <w:rFonts w:ascii="Arial" w:hAnsi="Arial" w:cs="Arial"/>
          <w:sz w:val="22"/>
          <w:szCs w:val="22"/>
        </w:rPr>
        <w:t>Seznamu účetních dokladů (příloha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8E5A7D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11i</w:t>
      </w:r>
      <w:r w:rsidRPr="00CF2E0E">
        <w:rPr>
          <w:rFonts w:ascii="Arial" w:hAnsi="Arial" w:cs="Arial"/>
          <w:sz w:val="22"/>
          <w:szCs w:val="22"/>
        </w:rPr>
        <w:t>) bez dokládání příslušných podkladů</w:t>
      </w:r>
      <w:r w:rsidRPr="00CF2E0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F2E0E">
        <w:rPr>
          <w:rFonts w:ascii="Arial" w:hAnsi="Arial" w:cs="Arial"/>
          <w:sz w:val="22"/>
          <w:szCs w:val="22"/>
        </w:rPr>
        <w:t>.</w:t>
      </w:r>
      <w:r w:rsidRPr="007909EB">
        <w:rPr>
          <w:rFonts w:ascii="Arial" w:hAnsi="Arial" w:cs="Arial"/>
          <w:sz w:val="22"/>
          <w:szCs w:val="22"/>
        </w:rPr>
        <w:t xml:space="preserve"> </w:t>
      </w:r>
    </w:p>
    <w:p w:rsidR="00B46E33" w:rsidRPr="007909EB" w:rsidRDefault="00B46E33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909E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7909EB">
        <w:rPr>
          <w:rFonts w:ascii="Arial" w:hAnsi="Arial" w:cs="Arial"/>
          <w:snapToGrid w:val="0"/>
          <w:sz w:val="22"/>
          <w:szCs w:val="22"/>
        </w:rPr>
        <w:t>vztahuj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e </w:t>
      </w:r>
      <w:r w:rsidR="00581B3C">
        <w:rPr>
          <w:rFonts w:ascii="Arial" w:hAnsi="Arial" w:cs="Arial"/>
          <w:snapToGrid w:val="0"/>
          <w:sz w:val="22"/>
          <w:szCs w:val="22"/>
        </w:rPr>
        <w:t>VŘ/</w:t>
      </w:r>
      <w:r w:rsidR="00030B13">
        <w:rPr>
          <w:rFonts w:ascii="Arial" w:hAnsi="Arial" w:cs="Arial"/>
          <w:snapToGrid w:val="0"/>
          <w:sz w:val="22"/>
          <w:szCs w:val="22"/>
        </w:rPr>
        <w:t>ZŘ</w:t>
      </w:r>
      <w:r w:rsidR="00BE02AB">
        <w:rPr>
          <w:rFonts w:ascii="Arial" w:hAnsi="Arial" w:cs="Arial"/>
          <w:snapToGrid w:val="0"/>
          <w:sz w:val="22"/>
          <w:szCs w:val="22"/>
        </w:rPr>
        <w:t xml:space="preserve">, </w:t>
      </w:r>
      <w:r w:rsidR="00F93640">
        <w:rPr>
          <w:rFonts w:ascii="Arial" w:hAnsi="Arial" w:cs="Arial"/>
          <w:snapToGrid w:val="0"/>
          <w:sz w:val="22"/>
          <w:szCs w:val="22"/>
        </w:rPr>
        <w:t>ne</w:t>
      </w:r>
      <w:r w:rsidR="00030B13">
        <w:rPr>
          <w:rFonts w:ascii="Arial" w:hAnsi="Arial" w:cs="Arial"/>
          <w:snapToGrid w:val="0"/>
          <w:sz w:val="22"/>
          <w:szCs w:val="22"/>
        </w:rPr>
        <w:t>lze tento výdaj uvádět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 v Seznamu účetních dokladů, ale v SD1</w:t>
      </w:r>
      <w:r w:rsidR="00436827">
        <w:rPr>
          <w:rFonts w:ascii="Arial" w:hAnsi="Arial" w:cs="Arial"/>
          <w:snapToGrid w:val="0"/>
          <w:sz w:val="22"/>
          <w:szCs w:val="22"/>
        </w:rPr>
        <w:t xml:space="preserve">, kde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je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k němu </w:t>
      </w:r>
      <w:r w:rsidR="00B86135">
        <w:rPr>
          <w:rFonts w:ascii="Arial" w:hAnsi="Arial" w:cs="Arial"/>
          <w:snapToGrid w:val="0"/>
          <w:sz w:val="22"/>
          <w:szCs w:val="22"/>
        </w:rPr>
        <w:t xml:space="preserve">nutné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navázat příslušné </w:t>
      </w:r>
      <w:r w:rsidRPr="00CF2E0E">
        <w:rPr>
          <w:rFonts w:ascii="Arial" w:hAnsi="Arial" w:cs="Arial"/>
          <w:snapToGrid w:val="0"/>
          <w:sz w:val="22"/>
          <w:szCs w:val="22"/>
        </w:rPr>
        <w:t>VŘ</w:t>
      </w:r>
      <w:r w:rsidR="00581B3C">
        <w:rPr>
          <w:rFonts w:ascii="Arial" w:hAnsi="Arial" w:cs="Arial"/>
          <w:snapToGrid w:val="0"/>
          <w:sz w:val="22"/>
          <w:szCs w:val="22"/>
        </w:rPr>
        <w:t>/</w:t>
      </w:r>
      <w:r w:rsidR="00535B76">
        <w:rPr>
          <w:rFonts w:ascii="Arial" w:hAnsi="Arial" w:cs="Arial"/>
          <w:snapToGrid w:val="0"/>
          <w:sz w:val="22"/>
          <w:szCs w:val="22"/>
        </w:rPr>
        <w:t>ZŘ</w:t>
      </w:r>
      <w:r w:rsidRPr="007909EB">
        <w:rPr>
          <w:rFonts w:ascii="Arial" w:hAnsi="Arial" w:cs="Arial"/>
          <w:snapToGrid w:val="0"/>
          <w:sz w:val="22"/>
          <w:szCs w:val="22"/>
        </w:rPr>
        <w:t>.</w:t>
      </w:r>
    </w:p>
    <w:p w:rsidR="008734D1" w:rsidRPr="007909EB" w:rsidRDefault="008734D1" w:rsidP="007909EB">
      <w:pPr>
        <w:pStyle w:val="Default"/>
        <w:keepNext/>
        <w:keepLines/>
        <w:spacing w:before="240"/>
        <w:rPr>
          <w:sz w:val="22"/>
          <w:szCs w:val="22"/>
        </w:rPr>
      </w:pPr>
      <w:r w:rsidRPr="007909EB">
        <w:rPr>
          <w:b/>
          <w:sz w:val="22"/>
          <w:szCs w:val="22"/>
        </w:rPr>
        <w:t xml:space="preserve">Nákup </w:t>
      </w:r>
      <w:r w:rsidR="0043669F" w:rsidRPr="007909EB">
        <w:rPr>
          <w:b/>
          <w:sz w:val="22"/>
          <w:szCs w:val="22"/>
        </w:rPr>
        <w:t xml:space="preserve">externích </w:t>
      </w:r>
      <w:r w:rsidRPr="007909EB">
        <w:rPr>
          <w:b/>
          <w:sz w:val="22"/>
          <w:szCs w:val="22"/>
        </w:rPr>
        <w:t>služeb</w:t>
      </w:r>
      <w:r w:rsidR="0043669F" w:rsidRPr="007909EB">
        <w:rPr>
          <w:b/>
          <w:sz w:val="22"/>
          <w:szCs w:val="22"/>
        </w:rPr>
        <w:t xml:space="preserve"> (outsourcing)</w:t>
      </w:r>
      <w:r w:rsidR="0043669F" w:rsidRPr="00E67DE8">
        <w:t xml:space="preserve"> </w:t>
      </w:r>
    </w:p>
    <w:p w:rsidR="00960D1F" w:rsidRDefault="00E27C66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Pro subjekty implementační struktury jsou</w:t>
      </w:r>
      <w:r w:rsidR="00DE3A9F">
        <w:rPr>
          <w:sz w:val="22"/>
          <w:szCs w:val="22"/>
        </w:rPr>
        <w:t xml:space="preserve"> při využívání technické pomoci</w:t>
      </w:r>
      <w:r>
        <w:rPr>
          <w:sz w:val="22"/>
          <w:szCs w:val="22"/>
        </w:rPr>
        <w:t xml:space="preserve"> stanovena </w:t>
      </w:r>
      <w:r w:rsidR="00DE3A9F">
        <w:rPr>
          <w:sz w:val="22"/>
          <w:szCs w:val="22"/>
        </w:rPr>
        <w:t>omezení při využívání externích služeb (outsourcingu) 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Metodické</w:t>
      </w:r>
      <w:r w:rsidR="003F5212">
        <w:rPr>
          <w:sz w:val="22"/>
          <w:szCs w:val="22"/>
        </w:rPr>
        <w:t>m</w:t>
      </w:r>
      <w:r w:rsidR="0001138D">
        <w:rPr>
          <w:sz w:val="22"/>
          <w:szCs w:val="22"/>
        </w:rPr>
        <w:t xml:space="preserve"> pokynu </w:t>
      </w:r>
      <w:r w:rsidR="00003EDA">
        <w:rPr>
          <w:sz w:val="22"/>
          <w:szCs w:val="22"/>
        </w:rPr>
        <w:t>k rozvoji lidských zdrojů v programovém období 2014 – 2020 dle UV č. 444/2014</w:t>
      </w:r>
      <w:r w:rsidR="00DE3A9F">
        <w:rPr>
          <w:sz w:val="22"/>
          <w:szCs w:val="22"/>
        </w:rPr>
        <w:t>.</w:t>
      </w:r>
      <w:r w:rsidR="00003EDA">
        <w:rPr>
          <w:sz w:val="22"/>
          <w:szCs w:val="22"/>
        </w:rPr>
        <w:t xml:space="preserve"> </w:t>
      </w:r>
    </w:p>
    <w:p w:rsidR="00C02413" w:rsidRPr="003F10BF" w:rsidRDefault="00C02413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</w:p>
    <w:p w:rsidR="007973B9" w:rsidRPr="000F6C24" w:rsidRDefault="007973B9" w:rsidP="00C02413">
      <w:pPr>
        <w:pStyle w:val="Nadpis2"/>
      </w:pPr>
      <w:bookmarkStart w:id="125" w:name="_Toc447539194"/>
      <w:bookmarkStart w:id="126" w:name="_Toc447546365"/>
      <w:bookmarkStart w:id="127" w:name="_Toc466619640"/>
      <w:bookmarkEnd w:id="125"/>
      <w:bookmarkEnd w:id="126"/>
      <w:r w:rsidRPr="000F6C24">
        <w:t>Pořízení majetku</w:t>
      </w:r>
      <w:r w:rsidR="00E32740">
        <w:t xml:space="preserve"> a spotřebního materiálu</w:t>
      </w:r>
      <w:bookmarkEnd w:id="127"/>
      <w:r w:rsidRPr="000F6C24">
        <w:t xml:space="preserve"> </w:t>
      </w:r>
    </w:p>
    <w:p w:rsidR="00E32740" w:rsidRDefault="00E32740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způsobilé lze považovat výdaje </w:t>
      </w:r>
      <w:r w:rsidR="009F616C">
        <w:rPr>
          <w:sz w:val="22"/>
          <w:szCs w:val="22"/>
        </w:rPr>
        <w:t>spojené s pořízením hmotného majetku</w:t>
      </w:r>
      <w:r>
        <w:rPr>
          <w:sz w:val="22"/>
          <w:szCs w:val="22"/>
        </w:rPr>
        <w:t xml:space="preserve"> (nákup zařízení, </w:t>
      </w:r>
      <w:r w:rsidR="000E3B84">
        <w:rPr>
          <w:sz w:val="22"/>
          <w:szCs w:val="22"/>
        </w:rPr>
        <w:t xml:space="preserve">strojů, IT a zařízení vč. montáže, instalace, dopravy), </w:t>
      </w:r>
      <w:r w:rsidR="00F666C5">
        <w:rPr>
          <w:sz w:val="22"/>
          <w:szCs w:val="22"/>
        </w:rPr>
        <w:t>nehmotného majetku</w:t>
      </w:r>
      <w:r w:rsidR="000E3B84">
        <w:rPr>
          <w:sz w:val="22"/>
          <w:szCs w:val="22"/>
        </w:rPr>
        <w:t xml:space="preserve"> (software, patenty, know-how, licence), výdaje na opravu a údržbu pokud souvisí s předmětem pořízeného majetku a spotřební materiál.</w:t>
      </w:r>
      <w:r>
        <w:rPr>
          <w:sz w:val="22"/>
          <w:szCs w:val="22"/>
        </w:rPr>
        <w:t xml:space="preserve"> </w:t>
      </w:r>
    </w:p>
    <w:p w:rsidR="001747AC" w:rsidRPr="007909EB" w:rsidRDefault="009F616C" w:rsidP="007909EB">
      <w:pPr>
        <w:pStyle w:val="Default"/>
        <w:spacing w:before="120" w:after="120"/>
        <w:jc w:val="both"/>
        <w:rPr>
          <w:bCs/>
          <w:sz w:val="22"/>
          <w:szCs w:val="22"/>
        </w:rPr>
      </w:pPr>
      <w:r w:rsidRPr="00FA277D">
        <w:rPr>
          <w:sz w:val="22"/>
          <w:szCs w:val="22"/>
        </w:rPr>
        <w:t>Pokud je pořízený majetek používán i k jiným účelům, které přímo nesouvisí s cíli projektu, způsobilá je pouze poměrná část těchto výdajů.</w:t>
      </w:r>
      <w:r w:rsidR="00F666C5" w:rsidRPr="007909EB">
        <w:rPr>
          <w:bCs/>
          <w:sz w:val="22"/>
          <w:szCs w:val="22"/>
        </w:rPr>
        <w:t xml:space="preserve"> Metodika výpočtu této části musí být zachována po celou dobu projektu (příjemce ji musí být schopen v průběhu i po skončení projektu doložit).</w:t>
      </w:r>
    </w:p>
    <w:p w:rsidR="000E3B84" w:rsidRPr="0011735B" w:rsidRDefault="000E3B84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1735B">
        <w:rPr>
          <w:rFonts w:eastAsia="Times New Roman"/>
          <w:color w:val="auto"/>
          <w:sz w:val="22"/>
          <w:szCs w:val="22"/>
          <w:lang w:eastAsia="cs-CZ"/>
        </w:rPr>
        <w:lastRenderedPageBreak/>
        <w:t xml:space="preserve">Výdaje na 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pořízení majetku a spotřebního materiálu 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>jsou vykazovány v dílčí Soupisce SD1</w:t>
      </w:r>
      <w:r w:rsidR="00FA277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0E3B84" w:rsidRPr="0011735B" w:rsidRDefault="000E3B8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pořízení majetku a spotřebního materiálu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535B76" w:rsidRDefault="00436827" w:rsidP="00535B76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 VŘ</w:t>
      </w:r>
      <w:r w:rsidR="00535B76" w:rsidRPr="000950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Veškerá dokumentace k VŘ/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 byla nahrán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 modulu Veřejné zakázky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/Soupisky. </w:t>
      </w:r>
    </w:p>
    <w:p w:rsidR="00535B76" w:rsidRPr="00651F9C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EF0716">
        <w:rPr>
          <w:rFonts w:ascii="Arial" w:hAnsi="Arial" w:cs="Arial"/>
          <w:b/>
          <w:sz w:val="22"/>
          <w:szCs w:val="22"/>
        </w:rPr>
        <w:t>opis způsobu výběru ceny</w:t>
      </w:r>
      <w:r w:rsidRPr="00EF0716">
        <w:rPr>
          <w:rFonts w:ascii="Arial" w:hAnsi="Arial" w:cs="Arial"/>
          <w:sz w:val="22"/>
          <w:szCs w:val="22"/>
        </w:rPr>
        <w:t xml:space="preserve"> od dodavatelů (popis způsobu výběru ceny od dodavatelů, neplatí pro ceny stanovené znaleckým posudkem a při výběru dodavatele na základě výběrového řízení).</w:t>
      </w:r>
    </w:p>
    <w:p w:rsidR="000E3B84" w:rsidRPr="00BB18CB" w:rsidRDefault="000E3B84" w:rsidP="00BC20CD">
      <w:pPr>
        <w:numPr>
          <w:ilvl w:val="0"/>
          <w:numId w:val="7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F0716">
        <w:rPr>
          <w:rFonts w:ascii="Arial" w:hAnsi="Arial" w:cs="Arial"/>
          <w:b/>
          <w:sz w:val="22"/>
          <w:szCs w:val="22"/>
        </w:rPr>
        <w:t>Účetní/daňové doklady</w:t>
      </w:r>
      <w:r w:rsidRPr="00EF0716">
        <w:rPr>
          <w:rFonts w:ascii="Arial" w:hAnsi="Arial" w:cs="Arial"/>
          <w:sz w:val="22"/>
          <w:szCs w:val="22"/>
        </w:rPr>
        <w:t xml:space="preserve"> se zřejmou identifikací předmětu plnění pro posouzení způsobilosti</w:t>
      </w:r>
      <w:r w:rsidRPr="00474D36">
        <w:rPr>
          <w:rFonts w:ascii="Arial" w:hAnsi="Arial" w:cs="Arial"/>
          <w:sz w:val="22"/>
          <w:szCs w:val="22"/>
        </w:rPr>
        <w:t xml:space="preserve">. Pokud nelze přesně posoudit způsobilost výdaje podle identifikace předmětu plnění daného účetního/daňového dokladu k realizaci projektu, </w:t>
      </w:r>
      <w:r w:rsidRPr="00651F9C">
        <w:rPr>
          <w:rFonts w:ascii="Arial" w:hAnsi="Arial" w:cs="Arial"/>
          <w:sz w:val="22"/>
          <w:szCs w:val="22"/>
        </w:rPr>
        <w:t>je nutné 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0E3B84" w:rsidRPr="00EF0716" w:rsidRDefault="000E3B84" w:rsidP="00BC20CD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(bankovní výpis</w:t>
      </w:r>
      <w:r w:rsidR="0078348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z účtu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)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0E3B84" w:rsidRPr="002F19CD" w:rsidRDefault="003E23E1" w:rsidP="00BC20C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E3B84" w:rsidRPr="00607835">
        <w:rPr>
          <w:rFonts w:ascii="Arial" w:hAnsi="Arial" w:cs="Arial"/>
          <w:b/>
          <w:sz w:val="22"/>
          <w:szCs w:val="22"/>
        </w:rPr>
        <w:t>rotokol o předání/převzetí díla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3B84" w:rsidRPr="0060783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V případě relevance (požadavek zadavatele). </w:t>
      </w:r>
      <w:r w:rsidR="000E3B84" w:rsidRPr="00607835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0E3B84" w:rsidRPr="00BB18CB">
        <w:rPr>
          <w:rFonts w:ascii="Arial" w:hAnsi="Arial" w:cs="Arial"/>
          <w:sz w:val="22"/>
          <w:szCs w:val="22"/>
        </w:rPr>
        <w:t>stanovený v právním aktu.</w:t>
      </w:r>
    </w:p>
    <w:p w:rsidR="008E5A7D" w:rsidRDefault="000E3B84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 případě, že výdaj na pořízení majetku a spotřebního materiálu nepřesáhne limit </w:t>
      </w:r>
      <w:r w:rsidRPr="0011735B">
        <w:rPr>
          <w:rFonts w:ascii="Arial" w:hAnsi="Arial" w:cs="Arial"/>
          <w:sz w:val="22"/>
          <w:szCs w:val="20"/>
        </w:rPr>
        <w:t>10 000 Kč za jeden účetní doklad</w:t>
      </w:r>
      <w:r>
        <w:rPr>
          <w:rFonts w:ascii="Arial" w:hAnsi="Arial" w:cs="Arial"/>
          <w:sz w:val="22"/>
          <w:szCs w:val="20"/>
        </w:rPr>
        <w:t xml:space="preserve">, je možné využít </w:t>
      </w:r>
      <w:r w:rsidRPr="0011735B">
        <w:rPr>
          <w:rFonts w:ascii="Arial" w:hAnsi="Arial" w:cs="Arial"/>
          <w:sz w:val="22"/>
          <w:szCs w:val="20"/>
        </w:rPr>
        <w:t xml:space="preserve">začlenění </w:t>
      </w:r>
      <w:r>
        <w:rPr>
          <w:rFonts w:ascii="Arial" w:hAnsi="Arial" w:cs="Arial"/>
          <w:sz w:val="22"/>
          <w:szCs w:val="20"/>
        </w:rPr>
        <w:t xml:space="preserve">tohoto výdaje </w:t>
      </w:r>
      <w:r w:rsidRPr="0011735B">
        <w:rPr>
          <w:rFonts w:ascii="Arial" w:hAnsi="Arial" w:cs="Arial"/>
          <w:sz w:val="22"/>
          <w:szCs w:val="20"/>
        </w:rPr>
        <w:t xml:space="preserve">do </w:t>
      </w:r>
      <w:r>
        <w:rPr>
          <w:rFonts w:ascii="Arial" w:hAnsi="Arial" w:cs="Arial"/>
          <w:sz w:val="22"/>
          <w:szCs w:val="20"/>
        </w:rPr>
        <w:t>S</w:t>
      </w:r>
      <w:r w:rsidRPr="00AF391D">
        <w:rPr>
          <w:rFonts w:ascii="Arial" w:hAnsi="Arial" w:cs="Arial"/>
          <w:sz w:val="22"/>
          <w:szCs w:val="20"/>
        </w:rPr>
        <w:t>eznamu účetních dokladů</w:t>
      </w:r>
      <w:r>
        <w:rPr>
          <w:rFonts w:ascii="Arial" w:hAnsi="Arial" w:cs="Arial"/>
          <w:sz w:val="22"/>
          <w:szCs w:val="20"/>
        </w:rPr>
        <w:t xml:space="preserve"> (</w:t>
      </w:r>
      <w:r w:rsidRPr="00AF391D">
        <w:rPr>
          <w:rFonts w:ascii="Arial" w:hAnsi="Arial" w:cs="Arial"/>
          <w:sz w:val="22"/>
          <w:szCs w:val="20"/>
        </w:rPr>
        <w:t>příloh</w:t>
      </w:r>
      <w:r>
        <w:rPr>
          <w:rFonts w:ascii="Arial" w:hAnsi="Arial" w:cs="Arial"/>
          <w:sz w:val="22"/>
          <w:szCs w:val="20"/>
        </w:rPr>
        <w:t>a</w:t>
      </w:r>
      <w:r w:rsidRPr="0011735B">
        <w:rPr>
          <w:rFonts w:ascii="Arial" w:hAnsi="Arial" w:cs="Arial"/>
          <w:sz w:val="22"/>
          <w:szCs w:val="20"/>
        </w:rPr>
        <w:t xml:space="preserve"> </w:t>
      </w:r>
      <w:r w:rsidR="008E5A7D">
        <w:rPr>
          <w:rFonts w:ascii="Arial" w:hAnsi="Arial" w:cs="Arial"/>
          <w:sz w:val="22"/>
          <w:szCs w:val="20"/>
        </w:rPr>
        <w:t xml:space="preserve">PŽP </w:t>
      </w:r>
      <w:r w:rsidRPr="0011735B">
        <w:rPr>
          <w:rFonts w:ascii="Arial" w:hAnsi="Arial" w:cs="Arial"/>
          <w:sz w:val="22"/>
          <w:szCs w:val="20"/>
        </w:rPr>
        <w:t>č. 11i</w:t>
      </w:r>
      <w:r>
        <w:rPr>
          <w:rFonts w:ascii="Arial" w:hAnsi="Arial" w:cs="Arial"/>
          <w:sz w:val="22"/>
          <w:szCs w:val="20"/>
        </w:rPr>
        <w:t>) bez dokládání příslušných podkladů</w:t>
      </w:r>
      <w:r>
        <w:rPr>
          <w:rStyle w:val="Znakapoznpodarou"/>
          <w:rFonts w:ascii="Arial" w:hAnsi="Arial" w:cs="Arial"/>
          <w:sz w:val="22"/>
          <w:szCs w:val="20"/>
        </w:rPr>
        <w:footnoteReference w:id="7"/>
      </w:r>
      <w:r>
        <w:rPr>
          <w:rFonts w:ascii="Arial" w:hAnsi="Arial" w:cs="Arial"/>
          <w:sz w:val="22"/>
          <w:szCs w:val="20"/>
        </w:rPr>
        <w:t>.</w:t>
      </w:r>
      <w:r w:rsidRPr="0011735B">
        <w:rPr>
          <w:rFonts w:ascii="Arial" w:hAnsi="Arial" w:cs="Arial"/>
          <w:sz w:val="22"/>
          <w:szCs w:val="20"/>
        </w:rPr>
        <w:t xml:space="preserve"> </w:t>
      </w:r>
    </w:p>
    <w:p w:rsidR="000E3B84" w:rsidRPr="0011735B" w:rsidRDefault="000E3B84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735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11735B">
        <w:rPr>
          <w:rFonts w:ascii="Arial" w:hAnsi="Arial" w:cs="Arial"/>
          <w:snapToGrid w:val="0"/>
          <w:sz w:val="22"/>
          <w:szCs w:val="22"/>
        </w:rPr>
        <w:t>vztahuj</w:t>
      </w:r>
      <w:r w:rsidRPr="00B46E33">
        <w:rPr>
          <w:rFonts w:ascii="Arial" w:hAnsi="Arial" w:cs="Arial"/>
          <w:snapToGrid w:val="0"/>
          <w:sz w:val="22"/>
          <w:szCs w:val="22"/>
        </w:rPr>
        <w:t xml:space="preserve">e </w:t>
      </w:r>
      <w:r w:rsidR="008E5A7D">
        <w:rPr>
          <w:rFonts w:ascii="Arial" w:hAnsi="Arial" w:cs="Arial"/>
          <w:snapToGrid w:val="0"/>
          <w:sz w:val="22"/>
          <w:szCs w:val="22"/>
        </w:rPr>
        <w:t>VŘ/ZŘ</w:t>
      </w:r>
      <w:r w:rsidRPr="00B46E33">
        <w:rPr>
          <w:rFonts w:ascii="Arial" w:hAnsi="Arial" w:cs="Arial"/>
          <w:snapToGrid w:val="0"/>
          <w:sz w:val="22"/>
          <w:szCs w:val="22"/>
        </w:rPr>
        <w:t>, je nutné do</w:t>
      </w:r>
      <w:r>
        <w:rPr>
          <w:rFonts w:ascii="Arial" w:hAnsi="Arial" w:cs="Arial"/>
          <w:snapToGrid w:val="0"/>
          <w:sz w:val="22"/>
          <w:szCs w:val="22"/>
        </w:rPr>
        <w:t>ložit všechny požadované doklady a VŘ navázat na příslušný výdaj v SD1</w:t>
      </w:r>
      <w:r w:rsidRPr="0011735B">
        <w:rPr>
          <w:rFonts w:ascii="Arial" w:hAnsi="Arial" w:cs="Arial"/>
          <w:snapToGrid w:val="0"/>
          <w:sz w:val="22"/>
          <w:szCs w:val="22"/>
        </w:rPr>
        <w:t>.</w:t>
      </w:r>
    </w:p>
    <w:p w:rsidR="001747AC" w:rsidRPr="007909EB" w:rsidRDefault="00B15777" w:rsidP="00C02413">
      <w:pPr>
        <w:pStyle w:val="Nadpis2"/>
      </w:pPr>
      <w:bookmarkStart w:id="128" w:name="_Toc444778136"/>
      <w:bookmarkStart w:id="129" w:name="_Toc444779764"/>
      <w:bookmarkStart w:id="130" w:name="_Toc444779853"/>
      <w:bookmarkStart w:id="131" w:name="_Toc444778137"/>
      <w:bookmarkStart w:id="132" w:name="_Toc444779765"/>
      <w:bookmarkStart w:id="133" w:name="_Toc444779854"/>
      <w:bookmarkStart w:id="134" w:name="_Toc444778138"/>
      <w:bookmarkStart w:id="135" w:name="_Toc444779766"/>
      <w:bookmarkStart w:id="136" w:name="_Toc444779855"/>
      <w:bookmarkStart w:id="137" w:name="_Toc466619641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7909EB">
        <w:t>Leasing</w:t>
      </w:r>
      <w:bookmarkEnd w:id="137"/>
    </w:p>
    <w:p w:rsidR="004A1D27" w:rsidRDefault="000F6C24" w:rsidP="004A1D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  <w:r w:rsidR="002F19CD">
        <w:rPr>
          <w:sz w:val="22"/>
          <w:szCs w:val="22"/>
        </w:rPr>
        <w:t xml:space="preserve"> Finanční leasing a Operativní leasing. </w:t>
      </w:r>
    </w:p>
    <w:p w:rsidR="00940B0B" w:rsidRDefault="00940B0B" w:rsidP="00940B0B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Finanční leasing</w:t>
      </w:r>
      <w:r>
        <w:rPr>
          <w:sz w:val="22"/>
          <w:szCs w:val="22"/>
        </w:rPr>
        <w:t xml:space="preserve"> se využívá v případě, že se jedná o pronájem movité nebo nemovité věci, po jehož skončení přechází předmět leasingu za dohodnutou kupní cenu do vlastnictví nájemce.</w:t>
      </w:r>
      <w:r w:rsidR="00717C27">
        <w:rPr>
          <w:sz w:val="22"/>
          <w:szCs w:val="22"/>
        </w:rPr>
        <w:t xml:space="preserve"> U leasingových smluv s doložkou o odkupu (nebo u smluv stanovujících minimální leasingové období o délce odpovídající životnosti investice, která je předmětem smlouvy) nesmí</w:t>
      </w:r>
      <w:r w:rsidR="00717C27" w:rsidRPr="00A960C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způsobilá částka přesáhnout tržní hodnotu investice, která je předmětem finančního leasingu. Daně a finanční činnost pronajímatele související s leasingovou smlouvou nejsou způsobilými výdaji.</w:t>
      </w:r>
    </w:p>
    <w:p w:rsidR="00717C27" w:rsidRDefault="00940B0B" w:rsidP="00717C27">
      <w:pPr>
        <w:pStyle w:val="Default"/>
        <w:spacing w:before="120" w:after="120"/>
        <w:jc w:val="both"/>
        <w:rPr>
          <w:sz w:val="22"/>
          <w:szCs w:val="22"/>
        </w:rPr>
      </w:pPr>
      <w:r w:rsidRPr="00436827">
        <w:rPr>
          <w:i/>
          <w:sz w:val="22"/>
          <w:szCs w:val="22"/>
        </w:rPr>
        <w:t>Operativní leasing</w:t>
      </w:r>
      <w:r>
        <w:rPr>
          <w:sz w:val="22"/>
          <w:szCs w:val="22"/>
        </w:rPr>
        <w:t xml:space="preserve"> se využívá v případě, že se jedná o pronájem movité nebo nemovité věci, po jehož skončení se předmět leasingu zpravidla vrací pronajímateli.</w:t>
      </w:r>
      <w:r w:rsidR="00717C27" w:rsidRPr="00717C2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Využití operativního leasingu musí být finančně nejvýhodnějším řešením pro projekt. Z tohoto důvodu není způsobilým výdajem na operativní leasing ta část výdajů, o kterou přesahují výdaje na leasing výši výdajů, které by představoval běžný pronájem stejného předmětu v daném čase a místě.</w:t>
      </w:r>
    </w:p>
    <w:p w:rsidR="00940B0B" w:rsidRPr="00771D89" w:rsidRDefault="00717C27" w:rsidP="00940B0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Způsobilým výdajem pro finanční/operativní leasing jsou pouze splátky vztahující se k období realizace projektu. </w:t>
      </w:r>
      <w:r w:rsidR="00940B0B" w:rsidRPr="00771D89">
        <w:rPr>
          <w:sz w:val="22"/>
          <w:szCs w:val="22"/>
        </w:rPr>
        <w:t>Pokud není předmět</w:t>
      </w:r>
      <w:r w:rsidR="00940B0B">
        <w:rPr>
          <w:sz w:val="22"/>
          <w:szCs w:val="22"/>
        </w:rPr>
        <w:t xml:space="preserve"> finančního/operativního leasingu</w:t>
      </w:r>
      <w:r w:rsidR="00940B0B" w:rsidRPr="00771D89">
        <w:rPr>
          <w:sz w:val="22"/>
          <w:szCs w:val="22"/>
        </w:rPr>
        <w:t xml:space="preserve"> využíván pro daný projekt nebo jeho využití</w:t>
      </w:r>
      <w:r>
        <w:rPr>
          <w:sz w:val="22"/>
          <w:szCs w:val="22"/>
        </w:rPr>
        <w:t xml:space="preserve"> není totožné s dobou realizace</w:t>
      </w:r>
      <w:r w:rsidR="00940B0B" w:rsidRPr="00771D89">
        <w:rPr>
          <w:sz w:val="22"/>
          <w:szCs w:val="22"/>
        </w:rPr>
        <w:t>, je příjemce povinen doložit výpočet poměrné části leasingu, kterou si nárokuje jako způsobilou. Z tohoto výpočtu musí být zřejmá doba, po kterou byl předmět leasingu</w:t>
      </w:r>
      <w:r>
        <w:rPr>
          <w:sz w:val="22"/>
          <w:szCs w:val="22"/>
        </w:rPr>
        <w:t xml:space="preserve"> </w:t>
      </w:r>
      <w:r w:rsidR="00940B0B" w:rsidRPr="00771D89">
        <w:rPr>
          <w:sz w:val="22"/>
          <w:szCs w:val="22"/>
        </w:rPr>
        <w:t xml:space="preserve">využíván pro daný projekt, skutečná výše splátek </w:t>
      </w:r>
      <w:r w:rsidR="00940B0B" w:rsidRPr="00771D89">
        <w:rPr>
          <w:sz w:val="22"/>
          <w:szCs w:val="22"/>
        </w:rPr>
        <w:lastRenderedPageBreak/>
        <w:t xml:space="preserve">leasingu za rok, metodika výpočtu způsobilého leasingu po období realizace projektu a dále celková výše způsobilého leasingu. </w:t>
      </w:r>
    </w:p>
    <w:p w:rsidR="004A1D27" w:rsidRPr="00771D89" w:rsidRDefault="004A1D27" w:rsidP="004A1D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 xml:space="preserve">Způsobilost výdajů na finanční a operativní leasing je dokladována následujícími doklady: sestava „přehled leasingu“ (Příloha </w:t>
      </w:r>
      <w:r w:rsidR="008E5A7D">
        <w:rPr>
          <w:sz w:val="22"/>
          <w:szCs w:val="22"/>
        </w:rPr>
        <w:t xml:space="preserve">PŽP </w:t>
      </w:r>
      <w:r w:rsidRPr="00771D89">
        <w:rPr>
          <w:sz w:val="22"/>
          <w:szCs w:val="22"/>
        </w:rPr>
        <w:t>č. 11h - sestavy „Přehled Finančního leasingu“ s vysvětlením dopadů udržitelnosti nebo „Přehled Operativního leasingu“.), leasingová smlouva a splátkový kalendář, přijaté faktury vystavené na jednotlivé splátky a doklady o úhradě příslušných splátek (bankovní</w:t>
      </w:r>
      <w:r w:rsidR="0078348B">
        <w:rPr>
          <w:sz w:val="22"/>
          <w:szCs w:val="22"/>
        </w:rPr>
        <w:t xml:space="preserve"> výpis z účtu</w:t>
      </w:r>
      <w:r w:rsidRPr="00771D89">
        <w:rPr>
          <w:sz w:val="22"/>
          <w:szCs w:val="22"/>
        </w:rPr>
        <w:t>).</w:t>
      </w:r>
    </w:p>
    <w:p w:rsidR="000F6C24" w:rsidRDefault="004A1D27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Při dokladování výdajů na leasing nižších než 10 000 Kč není možné využít Seznam účetních dokladů.</w:t>
      </w:r>
    </w:p>
    <w:p w:rsidR="00FA217D" w:rsidRDefault="00827C89" w:rsidP="00C02413">
      <w:pPr>
        <w:pStyle w:val="Nadpis2"/>
      </w:pPr>
      <w:bookmarkStart w:id="138" w:name="_Toc444779768"/>
      <w:bookmarkStart w:id="139" w:name="_Toc444779857"/>
      <w:bookmarkStart w:id="140" w:name="_Toc447531360"/>
      <w:bookmarkStart w:id="141" w:name="_Toc447539197"/>
      <w:bookmarkStart w:id="142" w:name="_Toc447546368"/>
      <w:bookmarkStart w:id="143" w:name="_Toc447531361"/>
      <w:bookmarkStart w:id="144" w:name="_Toc447539198"/>
      <w:bookmarkStart w:id="145" w:name="_Toc447546369"/>
      <w:bookmarkStart w:id="146" w:name="_Toc447531362"/>
      <w:bookmarkStart w:id="147" w:name="_Toc447539199"/>
      <w:bookmarkStart w:id="148" w:name="_Toc447546370"/>
      <w:bookmarkStart w:id="149" w:name="_Toc447531363"/>
      <w:bookmarkStart w:id="150" w:name="_Toc447539200"/>
      <w:bookmarkStart w:id="151" w:name="_Toc447546371"/>
      <w:bookmarkStart w:id="152" w:name="_Toc444779770"/>
      <w:bookmarkStart w:id="153" w:name="_Toc444779859"/>
      <w:bookmarkStart w:id="154" w:name="_Toc447531364"/>
      <w:bookmarkStart w:id="155" w:name="_Toc447539201"/>
      <w:bookmarkStart w:id="156" w:name="_Toc447546372"/>
      <w:bookmarkStart w:id="157" w:name="_Toc447531365"/>
      <w:bookmarkStart w:id="158" w:name="_Toc447539202"/>
      <w:bookmarkStart w:id="159" w:name="_Toc447546373"/>
      <w:bookmarkStart w:id="160" w:name="_Toc447531366"/>
      <w:bookmarkStart w:id="161" w:name="_Toc447539203"/>
      <w:bookmarkStart w:id="162" w:name="_Toc447546374"/>
      <w:bookmarkStart w:id="163" w:name="_Toc447531367"/>
      <w:bookmarkStart w:id="164" w:name="_Toc447539204"/>
      <w:bookmarkStart w:id="165" w:name="_Toc447546375"/>
      <w:bookmarkStart w:id="166" w:name="_Toc447531368"/>
      <w:bookmarkStart w:id="167" w:name="_Toc447539205"/>
      <w:bookmarkStart w:id="168" w:name="_Toc447546376"/>
      <w:bookmarkStart w:id="169" w:name="_Toc444778140"/>
      <w:bookmarkStart w:id="170" w:name="_Toc444779772"/>
      <w:bookmarkStart w:id="171" w:name="_Toc444779861"/>
      <w:bookmarkStart w:id="172" w:name="_Toc466619642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827C89">
        <w:t xml:space="preserve">Režijní </w:t>
      </w:r>
      <w:r w:rsidR="000C202E">
        <w:t>náklady</w:t>
      </w:r>
      <w:bookmarkEnd w:id="172"/>
    </w:p>
    <w:p w:rsidR="00DB59A9" w:rsidRPr="00DB59A9" w:rsidRDefault="00DB59A9" w:rsidP="007909EB">
      <w:pPr>
        <w:pStyle w:val="Default"/>
        <w:keepNext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 xml:space="preserve"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</w:t>
      </w:r>
      <w:r w:rsidR="00C0339B">
        <w:rPr>
          <w:sz w:val="22"/>
          <w:szCs w:val="22"/>
        </w:rPr>
        <w:t xml:space="preserve">související s provozem kanceláře jako je </w:t>
      </w:r>
      <w:r w:rsidRPr="00DB59A9">
        <w:rPr>
          <w:sz w:val="22"/>
          <w:szCs w:val="22"/>
        </w:rPr>
        <w:t>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C0339B" w:rsidRDefault="00C0339B" w:rsidP="007909EB">
      <w:pPr>
        <w:pStyle w:val="Nadpis3"/>
      </w:pPr>
      <w:bookmarkStart w:id="173" w:name="_Toc466619643"/>
      <w:r>
        <w:t>Způsobilost režijních nákladů</w:t>
      </w:r>
      <w:bookmarkEnd w:id="173"/>
    </w:p>
    <w:p w:rsidR="00827C89" w:rsidRPr="000C202E" w:rsidRDefault="00DB59A9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</w:t>
      </w:r>
      <w:r w:rsidR="00F35A48">
        <w:rPr>
          <w:sz w:val="22"/>
          <w:szCs w:val="22"/>
        </w:rPr>
        <w:t xml:space="preserve"> </w:t>
      </w:r>
      <w:r w:rsidRPr="00DB59A9">
        <w:rPr>
          <w:sz w:val="22"/>
          <w:szCs w:val="22"/>
        </w:rPr>
        <w:t>výpočtu</w:t>
      </w:r>
      <w:r w:rsidR="00F35A48">
        <w:rPr>
          <w:sz w:val="22"/>
          <w:szCs w:val="22"/>
        </w:rPr>
        <w:t>, která</w:t>
      </w:r>
      <w:r w:rsidRPr="00DB59A9">
        <w:rPr>
          <w:sz w:val="22"/>
          <w:szCs w:val="22"/>
        </w:rPr>
        <w:t xml:space="preserve">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Pr="000C202E" w:rsidRDefault="00E366E5" w:rsidP="007909E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V případě výdajů na nájem, kdy je </w:t>
      </w:r>
      <w:r w:rsidR="000C202E" w:rsidRPr="000C202E">
        <w:rPr>
          <w:sz w:val="22"/>
          <w:szCs w:val="22"/>
        </w:rPr>
        <w:t xml:space="preserve">v souvislosti s realizací projektu využívána pouze část prostor, </w:t>
      </w:r>
      <w:r>
        <w:rPr>
          <w:sz w:val="22"/>
          <w:szCs w:val="22"/>
        </w:rPr>
        <w:t xml:space="preserve">by </w:t>
      </w:r>
      <w:r w:rsidR="000C202E">
        <w:rPr>
          <w:sz w:val="22"/>
          <w:szCs w:val="22"/>
        </w:rPr>
        <w:t xml:space="preserve">částka </w:t>
      </w:r>
      <w:r>
        <w:rPr>
          <w:sz w:val="22"/>
          <w:szCs w:val="22"/>
        </w:rPr>
        <w:t xml:space="preserve">za nájem </w:t>
      </w:r>
      <w:r w:rsidR="00507931">
        <w:rPr>
          <w:sz w:val="22"/>
          <w:szCs w:val="22"/>
        </w:rPr>
        <w:t xml:space="preserve">měla být </w:t>
      </w:r>
      <w:r w:rsidR="000C202E">
        <w:rPr>
          <w:sz w:val="22"/>
          <w:szCs w:val="22"/>
        </w:rPr>
        <w:t xml:space="preserve">účtovaná v projektu </w:t>
      </w:r>
      <w:r w:rsidR="000C202E"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="000C202E" w:rsidRPr="000C202E">
        <w:rPr>
          <w:sz w:val="23"/>
          <w:szCs w:val="23"/>
        </w:rPr>
        <w:t xml:space="preserve">v případě, kdy žadatel dané prostory vlastní nebo je užívá zdarma, nebudou považovány za způsobilé.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Poplatky za nákup vody, paliv a e</w:t>
      </w:r>
      <w:r>
        <w:rPr>
          <w:sz w:val="22"/>
          <w:szCs w:val="22"/>
        </w:rPr>
        <w:t>nergie, internet, úklid</w:t>
      </w:r>
      <w:r w:rsidRPr="000C202E">
        <w:rPr>
          <w:sz w:val="22"/>
          <w:szCs w:val="22"/>
        </w:rPr>
        <w:t xml:space="preserve"> by měly být stanoveny obdobně; způsobilé mohou být i zálohové platby, vždy však jen v poměrné výši odpovídající předpokládané době využití v rámci projektu.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Telefonní poplatky se musí přímo týkat účelného provádění projektu a být pro něj nezbytné.</w:t>
      </w:r>
      <w:r w:rsidR="000E0169">
        <w:rPr>
          <w:sz w:val="22"/>
          <w:szCs w:val="22"/>
        </w:rPr>
        <w:t xml:space="preserve"> Příjemce musí doložit čestné prohlášení, že bylo x</w:t>
      </w:r>
      <w:r w:rsidR="000408A1">
        <w:rPr>
          <w:sz w:val="22"/>
          <w:szCs w:val="22"/>
        </w:rPr>
        <w:t xml:space="preserve"> </w:t>
      </w:r>
      <w:r w:rsidR="000E0169">
        <w:rPr>
          <w:sz w:val="22"/>
          <w:szCs w:val="22"/>
        </w:rPr>
        <w:t>% telefonních hovorů vynaloženo v souvislosti s projektem.</w:t>
      </w:r>
      <w:r w:rsidRPr="000C202E">
        <w:rPr>
          <w:sz w:val="22"/>
          <w:szCs w:val="22"/>
        </w:rPr>
        <w:t xml:space="preserve"> </w:t>
      </w:r>
    </w:p>
    <w:p w:rsid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C0339B" w:rsidRDefault="00C0339B" w:rsidP="007909EB">
      <w:pPr>
        <w:pStyle w:val="Nadpis3"/>
      </w:pPr>
      <w:bookmarkStart w:id="174" w:name="_Toc466619644"/>
      <w:r>
        <w:t>Dokladování režijních nákladů</w:t>
      </w:r>
      <w:bookmarkEnd w:id="174"/>
    </w:p>
    <w:p w:rsidR="00827A6A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 xml:space="preserve">Výdaje na režijní náklady jsou vykazovány v dílčí soupisce SD1 faktury/účtenky/paragony v IS KP14+. </w:t>
      </w:r>
    </w:p>
    <w:p w:rsidR="00CB43FB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>Režijní výdaje musí mít jasnou vazbu na prvotní účetní doklady. Na vyžádání kontrolora je musí příjemce předložit. Výdaje nepodložené prvotními doklady v účetnictví nebudou způsobilé.</w:t>
      </w:r>
    </w:p>
    <w:p w:rsidR="00C0339B" w:rsidRPr="00C0339B" w:rsidRDefault="00CB43FB" w:rsidP="007909EB">
      <w:pPr>
        <w:spacing w:before="120" w:after="120"/>
        <w:jc w:val="both"/>
      </w:pPr>
      <w:r>
        <w:rPr>
          <w:rFonts w:ascii="Arial" w:hAnsi="Arial" w:cs="Arial"/>
          <w:sz w:val="22"/>
          <w:szCs w:val="20"/>
        </w:rPr>
        <w:t xml:space="preserve"> </w:t>
      </w:r>
      <w:r w:rsidR="00827A6A">
        <w:rPr>
          <w:rFonts w:ascii="Arial" w:hAnsi="Arial" w:cs="Arial"/>
          <w:sz w:val="22"/>
          <w:szCs w:val="20"/>
        </w:rPr>
        <w:t>Při dokladování režijních výdajů jsou předkládány následující doklady: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39B" w:rsidRPr="007909EB">
        <w:rPr>
          <w:rFonts w:ascii="Arial" w:hAnsi="Arial" w:cs="Arial"/>
          <w:sz w:val="22"/>
          <w:szCs w:val="22"/>
        </w:rPr>
        <w:t xml:space="preserve">říslušné </w:t>
      </w:r>
      <w:r w:rsidR="00C0339B" w:rsidRPr="007909EB">
        <w:rPr>
          <w:rFonts w:ascii="Arial" w:hAnsi="Arial" w:cs="Arial"/>
          <w:b/>
          <w:sz w:val="22"/>
          <w:szCs w:val="22"/>
        </w:rPr>
        <w:t>smlouvy</w:t>
      </w:r>
      <w:r w:rsidR="00C0339B" w:rsidRPr="007909EB">
        <w:rPr>
          <w:rFonts w:ascii="Arial" w:hAnsi="Arial" w:cs="Arial"/>
          <w:sz w:val="22"/>
          <w:szCs w:val="22"/>
        </w:rPr>
        <w:t xml:space="preserve"> (nájemní, dodavatelské, smlouvy o připojení telekomunikačních služeb, smlouvy o poskytnutí služeb)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</w:t>
      </w:r>
      <w:r w:rsidR="00C0339B" w:rsidRPr="007909EB">
        <w:rPr>
          <w:rFonts w:ascii="Arial" w:hAnsi="Arial" w:cs="Arial"/>
          <w:b/>
          <w:sz w:val="22"/>
          <w:szCs w:val="22"/>
        </w:rPr>
        <w:t>ýpočet alikvotní částky</w:t>
      </w:r>
      <w:r w:rsidR="00C0339B" w:rsidRPr="007909EB">
        <w:rPr>
          <w:rFonts w:ascii="Arial" w:hAnsi="Arial" w:cs="Arial"/>
          <w:sz w:val="22"/>
          <w:szCs w:val="22"/>
        </w:rPr>
        <w:t xml:space="preserve"> související s projektem (poměr použití pro projekt), metoda výpočtu;</w:t>
      </w:r>
    </w:p>
    <w:p w:rsidR="00C0339B" w:rsidRPr="00436827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D</w:t>
      </w:r>
      <w:r w:rsidR="00C0339B" w:rsidRPr="00436827">
        <w:rPr>
          <w:rFonts w:ascii="Arial" w:hAnsi="Arial" w:cs="Arial"/>
          <w:b/>
          <w:sz w:val="22"/>
          <w:szCs w:val="22"/>
        </w:rPr>
        <w:t>oklad o zaplacení</w:t>
      </w:r>
      <w:r w:rsidR="00605145" w:rsidRPr="00436827">
        <w:rPr>
          <w:rFonts w:ascii="Arial" w:hAnsi="Arial" w:cs="Arial"/>
          <w:b/>
          <w:sz w:val="22"/>
          <w:szCs w:val="22"/>
        </w:rPr>
        <w:t xml:space="preserve"> (bankovní výpis</w:t>
      </w:r>
      <w:r w:rsidR="0078348B" w:rsidRPr="00436827">
        <w:rPr>
          <w:rFonts w:ascii="Arial" w:hAnsi="Arial" w:cs="Arial"/>
          <w:b/>
          <w:sz w:val="22"/>
          <w:szCs w:val="22"/>
        </w:rPr>
        <w:t xml:space="preserve"> z účtu</w:t>
      </w:r>
      <w:r w:rsidR="00605145" w:rsidRPr="00436827">
        <w:rPr>
          <w:rFonts w:ascii="Arial" w:hAnsi="Arial" w:cs="Arial"/>
          <w:b/>
          <w:sz w:val="22"/>
          <w:szCs w:val="22"/>
        </w:rPr>
        <w:t>)</w:t>
      </w:r>
      <w:r w:rsidR="00C0339B" w:rsidRPr="00436827">
        <w:rPr>
          <w:rFonts w:ascii="Arial" w:hAnsi="Arial" w:cs="Arial"/>
          <w:b/>
          <w:sz w:val="22"/>
          <w:szCs w:val="22"/>
        </w:rPr>
        <w:t>;</w:t>
      </w:r>
    </w:p>
    <w:p w:rsidR="00C0339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0339B" w:rsidRPr="007909EB">
        <w:rPr>
          <w:rFonts w:ascii="Arial" w:hAnsi="Arial" w:cs="Arial"/>
          <w:b/>
          <w:sz w:val="22"/>
          <w:szCs w:val="22"/>
        </w:rPr>
        <w:t>eznam výdajů</w:t>
      </w:r>
      <w:r w:rsidR="00C0339B" w:rsidRPr="007909EB">
        <w:rPr>
          <w:rFonts w:ascii="Arial" w:hAnsi="Arial" w:cs="Arial"/>
          <w:sz w:val="22"/>
          <w:szCs w:val="22"/>
        </w:rPr>
        <w:t>, ze kterých se požadovaná částka fakturuje (musí být jasná vazba na prvotní účetní doklady)</w:t>
      </w:r>
    </w:p>
    <w:p w:rsidR="00EE68AF" w:rsidRPr="00EE68AF" w:rsidRDefault="00CB43FB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Vyúčtovací faktury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 w:rsidRPr="00436827">
        <w:rPr>
          <w:rFonts w:ascii="Arial" w:hAnsi="Arial" w:cs="Arial"/>
          <w:sz w:val="22"/>
          <w:szCs w:val="22"/>
        </w:rPr>
        <w:t>-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>
        <w:rPr>
          <w:rFonts w:ascii="Arial" w:hAnsi="Arial" w:cs="Arial"/>
          <w:sz w:val="22"/>
          <w:szCs w:val="20"/>
        </w:rPr>
        <w:t>Příjemce dokladuje pouze vyúčtovací faktury</w:t>
      </w:r>
    </w:p>
    <w:p w:rsidR="00CB43FB" w:rsidRPr="007909EB" w:rsidRDefault="00EE68AF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prohlášení </w:t>
      </w:r>
      <w:r w:rsidRPr="00ED605F">
        <w:rPr>
          <w:rFonts w:ascii="Arial" w:hAnsi="Arial" w:cs="Arial"/>
          <w:sz w:val="22"/>
          <w:szCs w:val="22"/>
        </w:rPr>
        <w:t>o vynaložení telefonních hovorů v </w:t>
      </w:r>
      <w:r w:rsidRPr="00EE68AF">
        <w:rPr>
          <w:rFonts w:ascii="Arial" w:hAnsi="Arial" w:cs="Arial"/>
          <w:sz w:val="22"/>
          <w:szCs w:val="22"/>
        </w:rPr>
        <w:t>souvisl</w:t>
      </w:r>
      <w:r>
        <w:rPr>
          <w:rFonts w:ascii="Arial" w:hAnsi="Arial" w:cs="Arial"/>
          <w:sz w:val="22"/>
          <w:szCs w:val="22"/>
        </w:rPr>
        <w:t>o</w:t>
      </w:r>
      <w:r w:rsidRPr="00EE68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Pr="00EE68AF">
        <w:rPr>
          <w:rFonts w:ascii="Arial" w:hAnsi="Arial" w:cs="Arial"/>
          <w:sz w:val="22"/>
          <w:szCs w:val="22"/>
        </w:rPr>
        <w:t>i</w:t>
      </w:r>
      <w:r w:rsidRPr="00ED605F">
        <w:rPr>
          <w:rFonts w:ascii="Arial" w:hAnsi="Arial" w:cs="Arial"/>
          <w:sz w:val="22"/>
          <w:szCs w:val="22"/>
        </w:rPr>
        <w:t xml:space="preserve"> s projektem</w:t>
      </w:r>
      <w:r w:rsidR="006A70C9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Prohlášení bude obsahovat údaj, že x % telefonních hovorů bylo vynaloženo v souvislosti s projektem.</w:t>
      </w:r>
    </w:p>
    <w:p w:rsidR="00C0339B" w:rsidRPr="00C0339B" w:rsidRDefault="00C0339B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 xml:space="preserve">Při dokladování </w:t>
      </w:r>
      <w:r w:rsidR="00827A6A" w:rsidRPr="00B92FE1">
        <w:rPr>
          <w:sz w:val="22"/>
          <w:szCs w:val="22"/>
        </w:rPr>
        <w:t xml:space="preserve">režijních </w:t>
      </w:r>
      <w:r w:rsidRPr="00B92FE1">
        <w:rPr>
          <w:sz w:val="22"/>
          <w:szCs w:val="22"/>
        </w:rPr>
        <w:t>výdajů nižších než 10 000 Kč</w:t>
      </w:r>
      <w:r w:rsidR="00EE68AF">
        <w:rPr>
          <w:sz w:val="22"/>
          <w:szCs w:val="22"/>
        </w:rPr>
        <w:t xml:space="preserve"> včetně DPH</w:t>
      </w:r>
      <w:r w:rsidRPr="00B92FE1">
        <w:rPr>
          <w:sz w:val="22"/>
          <w:szCs w:val="22"/>
        </w:rPr>
        <w:t xml:space="preserve"> </w:t>
      </w:r>
      <w:r w:rsidR="007A2F7A" w:rsidRPr="00B92FE1">
        <w:rPr>
          <w:sz w:val="22"/>
          <w:szCs w:val="22"/>
        </w:rPr>
        <w:t xml:space="preserve">je </w:t>
      </w:r>
      <w:r w:rsidRPr="00B92FE1">
        <w:rPr>
          <w:sz w:val="22"/>
          <w:szCs w:val="22"/>
        </w:rPr>
        <w:t>možné využít Seznam účetních dokladů.</w:t>
      </w:r>
    </w:p>
    <w:p w:rsidR="00827A6A" w:rsidRDefault="00827A6A" w:rsidP="00C02413">
      <w:pPr>
        <w:pStyle w:val="Nadpis2"/>
      </w:pPr>
      <w:bookmarkStart w:id="175" w:name="_Toc444778144"/>
      <w:bookmarkStart w:id="176" w:name="_Toc444779776"/>
      <w:bookmarkStart w:id="177" w:name="_Toc444779865"/>
      <w:bookmarkStart w:id="178" w:name="_Toc466619645"/>
      <w:bookmarkEnd w:id="175"/>
      <w:bookmarkEnd w:id="176"/>
      <w:bookmarkEnd w:id="177"/>
      <w:r>
        <w:t>Jiné výdaje a jejich způsobilost</w:t>
      </w:r>
      <w:bookmarkEnd w:id="178"/>
    </w:p>
    <w:p w:rsidR="006B7925" w:rsidRPr="007909EB" w:rsidRDefault="006B7925" w:rsidP="00436827">
      <w:pPr>
        <w:pStyle w:val="Nadpis3"/>
        <w:keepNext w:val="0"/>
        <w:keepLines w:val="0"/>
        <w:rPr>
          <w:b w:val="0"/>
          <w:bCs w:val="0"/>
        </w:rPr>
      </w:pPr>
      <w:bookmarkStart w:id="179" w:name="_Toc466619646"/>
      <w:r w:rsidRPr="007909EB">
        <w:t>Finanční výdaje, správní a jiné poplatky</w:t>
      </w:r>
      <w:bookmarkEnd w:id="179"/>
    </w:p>
    <w:p w:rsidR="00A53C19" w:rsidRDefault="00A53C19" w:rsidP="00436827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Podmínkou způsobilosti finančních výdajů a poplatků je jejich nevyhnutelnost a přímá vazba na projekt</w:t>
      </w:r>
      <w:r w:rsidR="004F117B">
        <w:rPr>
          <w:sz w:val="22"/>
          <w:szCs w:val="22"/>
        </w:rPr>
        <w:t xml:space="preserve"> (např. pojištění majetku</w:t>
      </w:r>
      <w:r w:rsidR="006A70C9">
        <w:rPr>
          <w:sz w:val="22"/>
          <w:szCs w:val="22"/>
        </w:rPr>
        <w:t xml:space="preserve">, </w:t>
      </w:r>
      <w:r w:rsidR="004F117B">
        <w:rPr>
          <w:sz w:val="22"/>
          <w:szCs w:val="22"/>
        </w:rPr>
        <w:t>správní a místní poplatky)</w:t>
      </w:r>
      <w:r w:rsidR="00E87938">
        <w:rPr>
          <w:sz w:val="22"/>
          <w:szCs w:val="22"/>
        </w:rPr>
        <w:t>,</w:t>
      </w:r>
      <w:r w:rsidR="004F117B">
        <w:rPr>
          <w:sz w:val="22"/>
          <w:szCs w:val="22"/>
        </w:rPr>
        <w:t xml:space="preserve"> příp. požadavek ŘO OPTP na jejich vynaložení v souvislosti s projektem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6B7925" w:rsidRDefault="00A53C19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>Nezpůsobilým výdajem jsou vždy úrok</w:t>
      </w:r>
      <w:r w:rsidRPr="00A83DEE">
        <w:rPr>
          <w:sz w:val="22"/>
          <w:szCs w:val="22"/>
        </w:rPr>
        <w:t>y z dlužných částek a finanční výdaje sankčního charakteru</w:t>
      </w:r>
      <w:r w:rsidR="006A7636">
        <w:rPr>
          <w:sz w:val="22"/>
          <w:szCs w:val="22"/>
        </w:rPr>
        <w:t xml:space="preserve"> -</w:t>
      </w:r>
      <w:r w:rsidRPr="00A83DEE">
        <w:rPr>
          <w:sz w:val="22"/>
          <w:szCs w:val="22"/>
        </w:rPr>
        <w:t xml:space="preserve"> pokuty a penále, výdaje na právní spory </w:t>
      </w:r>
      <w:r w:rsidRPr="00B92FE1">
        <w:rPr>
          <w:sz w:val="22"/>
          <w:szCs w:val="22"/>
        </w:rPr>
        <w:t>apod</w:t>
      </w:r>
      <w:r w:rsidRPr="00A83DEE">
        <w:rPr>
          <w:sz w:val="22"/>
          <w:szCs w:val="22"/>
        </w:rPr>
        <w:t>.</w:t>
      </w:r>
    </w:p>
    <w:p w:rsidR="001B2694" w:rsidRDefault="001B2694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3201D4">
        <w:rPr>
          <w:sz w:val="22"/>
          <w:szCs w:val="22"/>
        </w:rPr>
        <w:t xml:space="preserve">Výdaje spojené s poskytnutím právních služeb </w:t>
      </w:r>
      <w:r w:rsidR="00811012" w:rsidRPr="00436827">
        <w:rPr>
          <w:sz w:val="22"/>
          <w:szCs w:val="22"/>
        </w:rPr>
        <w:t xml:space="preserve">(zejména týkající se vymáhání nesrovnalostí) </w:t>
      </w:r>
      <w:r w:rsidR="00B92FE1" w:rsidRPr="003201D4">
        <w:rPr>
          <w:sz w:val="22"/>
          <w:szCs w:val="22"/>
        </w:rPr>
        <w:t>souvisejících s</w:t>
      </w:r>
      <w:r w:rsidR="00811012" w:rsidRPr="00436827">
        <w:rPr>
          <w:sz w:val="22"/>
          <w:szCs w:val="22"/>
        </w:rPr>
        <w:t> </w:t>
      </w:r>
      <w:r w:rsidR="00B92FE1" w:rsidRPr="003201D4">
        <w:rPr>
          <w:sz w:val="22"/>
          <w:szCs w:val="22"/>
        </w:rPr>
        <w:t>projekty</w:t>
      </w:r>
      <w:r w:rsidR="00811012" w:rsidRPr="00436827">
        <w:rPr>
          <w:sz w:val="22"/>
          <w:szCs w:val="22"/>
        </w:rPr>
        <w:t xml:space="preserve"> příjemce</w:t>
      </w:r>
      <w:r w:rsidR="00B92FE1" w:rsidRPr="003201D4">
        <w:rPr>
          <w:sz w:val="22"/>
          <w:szCs w:val="22"/>
        </w:rPr>
        <w:t xml:space="preserve"> </w:t>
      </w:r>
      <w:r w:rsidRPr="003201D4">
        <w:rPr>
          <w:sz w:val="22"/>
          <w:szCs w:val="22"/>
        </w:rPr>
        <w:t>jsou výdaje způsobilé.</w:t>
      </w:r>
    </w:p>
    <w:p w:rsidR="00AA4068" w:rsidRPr="007909EB" w:rsidRDefault="00AA4068" w:rsidP="001B1689">
      <w:pPr>
        <w:pStyle w:val="Nadpis3"/>
        <w:rPr>
          <w:b w:val="0"/>
          <w:bCs w:val="0"/>
        </w:rPr>
      </w:pPr>
      <w:bookmarkStart w:id="180" w:name="_Toc444779779"/>
      <w:bookmarkStart w:id="181" w:name="_Toc444779868"/>
      <w:bookmarkStart w:id="182" w:name="_Toc466619647"/>
      <w:bookmarkEnd w:id="180"/>
      <w:bookmarkEnd w:id="181"/>
      <w:r w:rsidRPr="007909EB">
        <w:t>Odpisy</w:t>
      </w:r>
      <w:bookmarkEnd w:id="182"/>
    </w:p>
    <w:p w:rsidR="00AA4068" w:rsidRPr="00D93BE3" w:rsidRDefault="00D93BE3" w:rsidP="001B1689">
      <w:pPr>
        <w:pStyle w:val="Default"/>
        <w:keepNext/>
        <w:keepLines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AE4ED7" w:rsidRPr="007909EB" w:rsidRDefault="00674B0F" w:rsidP="00436827">
      <w:pPr>
        <w:pStyle w:val="Nadpis3"/>
        <w:keepNext w:val="0"/>
        <w:keepLines w:val="0"/>
        <w:rPr>
          <w:b w:val="0"/>
          <w:bCs w:val="0"/>
        </w:rPr>
      </w:pPr>
      <w:bookmarkStart w:id="183" w:name="_Toc444779781"/>
      <w:bookmarkStart w:id="184" w:name="_Toc444779870"/>
      <w:bookmarkStart w:id="185" w:name="_Toc466619648"/>
      <w:bookmarkEnd w:id="183"/>
      <w:bookmarkEnd w:id="184"/>
      <w:r w:rsidRPr="007909EB">
        <w:t>Daň z přidané hodnoty</w:t>
      </w:r>
      <w:bookmarkEnd w:id="185"/>
      <w:r w:rsidR="008E1B87" w:rsidRPr="007909EB">
        <w:t xml:space="preserve"> </w:t>
      </w:r>
    </w:p>
    <w:p w:rsidR="00674B0F" w:rsidRPr="00674B0F" w:rsidRDefault="00674B0F" w:rsidP="007909EB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odpočet daně z přidané hodnoty na vstupu. Nárok pro odpočet DPH je vymezen zákonem č. 235/2004 Sb., o dani z přidané hodnoty. </w:t>
      </w:r>
    </w:p>
    <w:p w:rsidR="00AE4ED7" w:rsidRDefault="00674B0F" w:rsidP="007909EB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879C5" w:rsidRDefault="002879C5">
      <w:pPr>
        <w:spacing w:before="120" w:after="120"/>
        <w:jc w:val="both"/>
        <w:rPr>
          <w:b/>
          <w:bCs/>
          <w:sz w:val="22"/>
          <w:szCs w:val="22"/>
          <w:u w:val="single"/>
        </w:rPr>
        <w:sectPr w:rsidR="002879C5" w:rsidSect="007909EB">
          <w:headerReference w:type="default" r:id="rId9"/>
          <w:footerReference w:type="default" r:id="rId10"/>
          <w:headerReference w:type="first" r:id="rId11"/>
          <w:pgSz w:w="11906" w:h="17338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8C2179" w:rsidRPr="004A48A4" w:rsidRDefault="008C2179" w:rsidP="00436827">
      <w:pPr>
        <w:pStyle w:val="Nadpis1"/>
        <w:numPr>
          <w:ilvl w:val="0"/>
          <w:numId w:val="0"/>
        </w:numPr>
        <w:spacing w:after="120"/>
        <w:rPr>
          <w:u w:val="single"/>
        </w:rPr>
      </w:pPr>
      <w:bookmarkStart w:id="186" w:name="_Toc466619649"/>
      <w:r w:rsidRPr="007909EB">
        <w:lastRenderedPageBreak/>
        <w:t>Tabulka č. 1: Přehled dokladování výdajů</w:t>
      </w:r>
      <w:r w:rsidR="001472F2">
        <w:t xml:space="preserve"> v Soupisce</w:t>
      </w:r>
      <w:bookmarkEnd w:id="186"/>
    </w:p>
    <w:tbl>
      <w:tblPr>
        <w:tblStyle w:val="Mkatabulky"/>
        <w:tblW w:w="14657" w:type="dxa"/>
        <w:tblLook w:val="04A0" w:firstRow="1" w:lastRow="0" w:firstColumn="1" w:lastColumn="0" w:noHBand="0" w:noVBand="1"/>
      </w:tblPr>
      <w:tblGrid>
        <w:gridCol w:w="4385"/>
        <w:gridCol w:w="2452"/>
        <w:gridCol w:w="1819"/>
        <w:gridCol w:w="55"/>
        <w:gridCol w:w="1798"/>
        <w:gridCol w:w="26"/>
        <w:gridCol w:w="1346"/>
        <w:gridCol w:w="1259"/>
        <w:gridCol w:w="1517"/>
      </w:tblGrid>
      <w:tr w:rsidR="0022467B" w:rsidRPr="00B04441" w:rsidTr="00ED605F">
        <w:trPr>
          <w:trHeight w:val="397"/>
        </w:trPr>
        <w:tc>
          <w:tcPr>
            <w:tcW w:w="4385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DRUH VÝDAJE</w:t>
            </w:r>
          </w:p>
        </w:tc>
        <w:tc>
          <w:tcPr>
            <w:tcW w:w="2452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ZPŮSOB </w:t>
            </w:r>
            <w:r w:rsidRPr="00740B14">
              <w:rPr>
                <w:rFonts w:ascii="Arial" w:hAnsi="Arial" w:cs="Arial"/>
                <w:b/>
                <w:sz w:val="20"/>
                <w:szCs w:val="20"/>
              </w:rPr>
              <w:t>DOKLADOVÁNÍ</w:t>
            </w:r>
          </w:p>
        </w:tc>
        <w:tc>
          <w:tcPr>
            <w:tcW w:w="1819" w:type="dxa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</w:p>
        </w:tc>
        <w:tc>
          <w:tcPr>
            <w:tcW w:w="1853" w:type="dxa"/>
            <w:gridSpan w:val="2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ZPŮSOB DODÁNÍ</w:t>
            </w:r>
          </w:p>
        </w:tc>
        <w:tc>
          <w:tcPr>
            <w:tcW w:w="1372" w:type="dxa"/>
            <w:gridSpan w:val="2"/>
            <w:shd w:val="clear" w:color="auto" w:fill="FFFFCC"/>
            <w:vAlign w:val="center"/>
          </w:tcPr>
          <w:p w:rsidR="0022467B" w:rsidRPr="00740B14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PŘÍLOHA V IS KP14+</w:t>
            </w:r>
          </w:p>
        </w:tc>
        <w:tc>
          <w:tcPr>
            <w:tcW w:w="1259" w:type="dxa"/>
            <w:shd w:val="clear" w:color="auto" w:fill="FFFFCC"/>
          </w:tcPr>
          <w:p w:rsidR="0022467B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Využití Seznamu účetních dokladů </w:t>
            </w:r>
          </w:p>
        </w:tc>
        <w:tc>
          <w:tcPr>
            <w:tcW w:w="1517" w:type="dxa"/>
            <w:shd w:val="clear" w:color="auto" w:fill="FFFFCC"/>
          </w:tcPr>
          <w:p w:rsidR="0022467B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Dokladování u ZSS/zákoníku práce</w:t>
            </w: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Osobní výdaje</w:t>
            </w:r>
          </w:p>
        </w:tc>
        <w:tc>
          <w:tcPr>
            <w:tcW w:w="1259" w:type="dxa"/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Merge w:val="restart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Mzdové výdaje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a zákonné odvody na sociální a zdravotní pojištění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DD3A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Podklady k výběrovým řízením</w:t>
            </w:r>
            <w:r>
              <w:rPr>
                <w:rFonts w:ascii="Arial" w:hAnsi="Arial" w:cs="Arial"/>
                <w:sz w:val="20"/>
                <w:szCs w:val="20"/>
              </w:rPr>
              <w:t xml:space="preserve"> na zaměstnance 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(dle MP </w:t>
            </w:r>
            <w:r w:rsidR="00DD3A55">
              <w:rPr>
                <w:rFonts w:ascii="Arial" w:hAnsi="Arial" w:cs="Arial"/>
                <w:sz w:val="20"/>
                <w:szCs w:val="20"/>
              </w:rPr>
              <w:t xml:space="preserve">lidské zdroje </w:t>
            </w:r>
            <w:r>
              <w:rPr>
                <w:rFonts w:ascii="Arial" w:hAnsi="Arial" w:cs="Arial"/>
                <w:sz w:val="20"/>
                <w:szCs w:val="20"/>
              </w:rPr>
              <w:t>a zákoníku práce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  <w:r w:rsidRPr="00845203">
              <w:rPr>
                <w:rFonts w:ascii="Arial" w:hAnsi="Arial" w:cs="Arial"/>
                <w:sz w:val="22"/>
                <w:szCs w:val="20"/>
                <w:vertAlign w:val="superscript"/>
              </w:rPr>
              <w:footnoteReference w:id="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6A70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vAlign w:val="center"/>
          </w:tcPr>
          <w:p w:rsidR="0022467B" w:rsidRDefault="0022467B" w:rsidP="00B27E49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vAlign w:val="center"/>
          </w:tcPr>
          <w:p w:rsidR="0022467B" w:rsidRDefault="0022467B" w:rsidP="00ED605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4E6F3B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05B52" w:rsidDel="0017269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Seznam nově přijatých zaměstnanců pod ZSS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4E6F3B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6D0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>racovní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(plný/částečný úvazek), </w:t>
            </w:r>
            <w:r w:rsidRPr="00B04441">
              <w:rPr>
                <w:rFonts w:ascii="Arial" w:hAnsi="Arial" w:cs="Arial"/>
                <w:sz w:val="20"/>
                <w:szCs w:val="20"/>
              </w:rPr>
              <w:t>dohody o práci konané mimo pracovní poměr</w:t>
            </w:r>
            <w:r>
              <w:rPr>
                <w:rFonts w:ascii="Arial" w:hAnsi="Arial" w:cs="Arial"/>
                <w:sz w:val="20"/>
                <w:szCs w:val="20"/>
              </w:rPr>
              <w:t xml:space="preserve"> (DPP, DPČ).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436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 (</w:t>
            </w:r>
            <w:r w:rsidRPr="00B04441">
              <w:rPr>
                <w:rFonts w:ascii="Arial" w:hAnsi="Arial" w:cs="Arial"/>
                <w:sz w:val="20"/>
                <w:szCs w:val="20"/>
              </w:rPr>
              <w:t>zahrnutí nového pracovníka do p</w:t>
            </w:r>
            <w:r>
              <w:rPr>
                <w:rFonts w:ascii="Arial" w:hAnsi="Arial" w:cs="Arial"/>
                <w:sz w:val="20"/>
                <w:szCs w:val="20"/>
              </w:rPr>
              <w:t>rojektu či změně jeho zařazení</w:t>
            </w:r>
            <w:r w:rsidRPr="00B04441">
              <w:rPr>
                <w:rFonts w:ascii="Arial" w:hAnsi="Arial" w:cs="Arial"/>
                <w:sz w:val="20"/>
                <w:szCs w:val="20"/>
              </w:rPr>
              <w:t>/úvazku atp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Elektronicky</w:t>
            </w:r>
            <w:r>
              <w:rPr>
                <w:rFonts w:ascii="Arial" w:hAnsi="Arial" w:cs="Arial"/>
                <w:sz w:val="20"/>
                <w:szCs w:val="20"/>
              </w:rPr>
              <w:t xml:space="preserve">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22467B" w:rsidP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DB00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>
              <w:rPr>
                <w:rFonts w:ascii="Arial" w:hAnsi="Arial" w:cs="Arial"/>
                <w:sz w:val="20"/>
                <w:szCs w:val="20"/>
              </w:rPr>
              <w:t>pracovní náplně (popis pracovního místa</w:t>
            </w:r>
            <w:r w:rsidRPr="00B044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508F3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Platové výměry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22467B" w:rsidP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Souhrnný pracovní list denní (příloha PŽP č.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11b)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Při každém nárokování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Dílčí soupiska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Dokladování u ZSS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6B70A2" w:rsidRDefault="0022467B" w:rsidP="00F251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 xml:space="preserve">Prohlášení k vyplácení osobních nákladů zaměstnance implementujícího </w:t>
            </w:r>
            <w:proofErr w:type="spellStart"/>
            <w:r w:rsidRPr="00B0444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B04441">
              <w:rPr>
                <w:rFonts w:ascii="Arial" w:hAnsi="Arial" w:cs="Arial"/>
                <w:sz w:val="20"/>
                <w:szCs w:val="20"/>
              </w:rPr>
              <w:t xml:space="preserve">/NSRR </w:t>
            </w:r>
            <w:r w:rsidR="00F251BC">
              <w:rPr>
                <w:rFonts w:ascii="Arial" w:hAnsi="Arial" w:cs="Arial"/>
                <w:sz w:val="20"/>
                <w:szCs w:val="20"/>
              </w:rPr>
              <w:t>u subjektů</w:t>
            </w:r>
            <w:r w:rsidR="00F251BC" w:rsidRPr="00B04441">
              <w:rPr>
                <w:rFonts w:ascii="Arial" w:hAnsi="Arial" w:cs="Arial"/>
                <w:sz w:val="20"/>
                <w:szCs w:val="20"/>
              </w:rPr>
              <w:t xml:space="preserve"> implementace </w:t>
            </w:r>
            <w:proofErr w:type="spellStart"/>
            <w:r w:rsidR="00F251BC" w:rsidRPr="00B0444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="00F251BC" w:rsidRPr="00B04441">
              <w:rPr>
                <w:rFonts w:ascii="Arial" w:hAnsi="Arial" w:cs="Arial"/>
                <w:sz w:val="20"/>
                <w:szCs w:val="20"/>
              </w:rPr>
              <w:t>/NSRR</w:t>
            </w:r>
            <w:r w:rsidR="00F251BC">
              <w:rPr>
                <w:rFonts w:ascii="Arial" w:hAnsi="Arial" w:cs="Arial"/>
                <w:sz w:val="20"/>
                <w:szCs w:val="20"/>
              </w:rPr>
              <w:t>.</w:t>
            </w:r>
            <w:r w:rsidR="00F251BC" w:rsidRPr="000B5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3D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příloha </w:t>
            </w:r>
            <w:r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436827">
              <w:rPr>
                <w:rFonts w:ascii="Arial" w:hAnsi="Arial" w:cs="Arial"/>
                <w:sz w:val="20"/>
                <w:szCs w:val="20"/>
              </w:rPr>
              <w:t>č. 11c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04441">
              <w:rPr>
                <w:rFonts w:ascii="Arial" w:hAnsi="Arial" w:cs="Arial"/>
                <w:sz w:val="20"/>
                <w:szCs w:val="20"/>
              </w:rPr>
              <w:t>Doklad o úhradě mzdových výdajů</w:t>
            </w:r>
            <w:r>
              <w:rPr>
                <w:rFonts w:ascii="Arial" w:hAnsi="Arial" w:cs="Arial"/>
                <w:sz w:val="20"/>
                <w:szCs w:val="20"/>
              </w:rPr>
              <w:t xml:space="preserve"> a odvodů (výdajový pokladní doklad/</w:t>
            </w:r>
            <w:r w:rsidRPr="00B04441">
              <w:rPr>
                <w:rFonts w:ascii="Arial" w:hAnsi="Arial" w:cs="Arial"/>
                <w:sz w:val="20"/>
                <w:szCs w:val="20"/>
              </w:rPr>
              <w:t>bankovní výpis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04441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04441">
              <w:rPr>
                <w:rFonts w:ascii="Arial" w:hAnsi="Arial" w:cs="Arial"/>
                <w:sz w:val="20"/>
                <w:szCs w:val="20"/>
              </w:rPr>
              <w:t xml:space="preserve"> nebo příloha </w:t>
            </w:r>
            <w:r>
              <w:rPr>
                <w:rFonts w:ascii="Arial" w:hAnsi="Arial" w:cs="Arial"/>
                <w:sz w:val="20"/>
                <w:szCs w:val="20"/>
              </w:rPr>
              <w:t xml:space="preserve">PŽP </w:t>
            </w:r>
            <w:r w:rsidRPr="00B04441">
              <w:rPr>
                <w:rFonts w:ascii="Arial" w:hAnsi="Arial" w:cs="Arial"/>
                <w:sz w:val="20"/>
                <w:szCs w:val="20"/>
              </w:rPr>
              <w:t>č. 12 „Čestné prohlášení příjemce o úhradě mzdových výdajů a odvodů sociálního a zdravotního pojištění“</w:t>
            </w:r>
            <w:r>
              <w:rPr>
                <w:rFonts w:ascii="Arial" w:hAnsi="Arial" w:cs="Arial"/>
                <w:sz w:val="20"/>
                <w:szCs w:val="20"/>
              </w:rPr>
              <w:t xml:space="preserve"> (pouze 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ÚSC, ÚRR a PO).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B0444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Rekapitulace mzdových výdajů </w:t>
            </w:r>
            <w:r w:rsidRPr="00455359">
              <w:rPr>
                <w:rFonts w:ascii="Arial" w:hAnsi="Arial" w:cs="Arial"/>
                <w:sz w:val="20"/>
                <w:szCs w:val="20"/>
              </w:rPr>
              <w:t>(</w:t>
            </w:r>
            <w:r w:rsidRPr="00436827">
              <w:rPr>
                <w:rFonts w:ascii="Arial" w:hAnsi="Arial" w:cs="Arial"/>
                <w:sz w:val="20"/>
                <w:szCs w:val="20"/>
              </w:rPr>
              <w:t>příloha PŽP č. 11f a 11g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– pouze pro příjemce AO).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1F5EE4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Rekapitulace zaměstnanců spadajících pod ZSS</w:t>
            </w:r>
            <w:r>
              <w:rPr>
                <w:rFonts w:ascii="Arial" w:hAnsi="Arial" w:cs="Arial"/>
                <w:sz w:val="20"/>
                <w:szCs w:val="20"/>
              </w:rPr>
              <w:t xml:space="preserve"> (příloha PŽP č. 11k).</w:t>
            </w:r>
          </w:p>
        </w:tc>
        <w:tc>
          <w:tcPr>
            <w:tcW w:w="1819" w:type="dxa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>Mzdové listy (nebo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sestava z účetního systému obsahující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údaje ze mzdového listu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455359">
              <w:rPr>
                <w:rFonts w:ascii="Arial" w:hAnsi="Arial" w:cs="Arial"/>
                <w:sz w:val="20"/>
                <w:szCs w:val="20"/>
              </w:rPr>
              <w:t xml:space="preserve"> mzdovou úč</w:t>
            </w:r>
            <w:r>
              <w:rPr>
                <w:rFonts w:ascii="Arial" w:hAnsi="Arial" w:cs="Arial"/>
                <w:sz w:val="20"/>
                <w:szCs w:val="20"/>
              </w:rPr>
              <w:t>etní</w:t>
            </w:r>
            <w:r w:rsidRPr="00455359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Při každém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Elektronicky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Dílčí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soupiska SD1.</w:t>
            </w:r>
          </w:p>
        </w:tc>
        <w:tc>
          <w:tcPr>
            <w:tcW w:w="1259" w:type="dxa"/>
            <w:vMerge/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Dokladování 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ZSS i zákoníku práce.</w:t>
            </w:r>
          </w:p>
        </w:tc>
      </w:tr>
      <w:tr w:rsidR="0022467B" w:rsidRPr="00B04441" w:rsidTr="00ED605F">
        <w:tc>
          <w:tcPr>
            <w:tcW w:w="4385" w:type="dxa"/>
            <w:vMerge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67B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455359">
              <w:rPr>
                <w:rFonts w:ascii="Arial" w:hAnsi="Arial" w:cs="Arial"/>
                <w:sz w:val="20"/>
                <w:szCs w:val="20"/>
              </w:rPr>
              <w:t xml:space="preserve">Odůvodnění vyplacených odměn </w:t>
            </w:r>
          </w:p>
          <w:p w:rsidR="0022467B" w:rsidRPr="00B04441" w:rsidRDefault="0022467B" w:rsidP="001F5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9" w:type="dxa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D3BF4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22467B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2467B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B75013" w:rsidRPr="00B04441" w:rsidTr="00ED605F">
        <w:tc>
          <w:tcPr>
            <w:tcW w:w="4385" w:type="dxa"/>
            <w:vAlign w:val="center"/>
          </w:tcPr>
          <w:p w:rsidR="00B75013" w:rsidRPr="00B04441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B75013" w:rsidRPr="00E73951" w:rsidRDefault="00E73951" w:rsidP="001F5E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</w:t>
            </w:r>
            <w:r w:rsidR="00B75013" w:rsidRPr="00E739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přehled </w:t>
            </w:r>
            <w:r w:rsidR="00B75013" w:rsidRPr="00E73951">
              <w:rPr>
                <w:rFonts w:ascii="Arial" w:hAnsi="Arial" w:cs="Arial"/>
                <w:sz w:val="20"/>
                <w:szCs w:val="20"/>
              </w:rPr>
              <w:t xml:space="preserve">vyplacených </w:t>
            </w:r>
            <w:r>
              <w:rPr>
                <w:rFonts w:ascii="Arial" w:hAnsi="Arial" w:cs="Arial"/>
                <w:sz w:val="20"/>
                <w:szCs w:val="20"/>
              </w:rPr>
              <w:t xml:space="preserve">mimořádných </w:t>
            </w:r>
            <w:r w:rsidR="00B75013" w:rsidRPr="00E73951">
              <w:rPr>
                <w:rFonts w:ascii="Arial" w:hAnsi="Arial" w:cs="Arial"/>
                <w:sz w:val="20"/>
                <w:szCs w:val="20"/>
              </w:rPr>
              <w:t>odměn</w:t>
            </w:r>
            <w:r w:rsidR="00941469" w:rsidRPr="00E73951">
              <w:rPr>
                <w:rFonts w:ascii="Arial" w:hAnsi="Arial" w:cs="Arial"/>
                <w:sz w:val="20"/>
                <w:szCs w:val="20"/>
              </w:rPr>
              <w:t>/čestné prohlášení</w:t>
            </w:r>
          </w:p>
        </w:tc>
        <w:tc>
          <w:tcPr>
            <w:tcW w:w="1819" w:type="dxa"/>
            <w:vAlign w:val="center"/>
          </w:tcPr>
          <w:p w:rsidR="00B75013" w:rsidRPr="00E73951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E73951">
              <w:rPr>
                <w:rFonts w:ascii="Arial" w:hAnsi="Arial" w:cs="Arial"/>
                <w:sz w:val="20"/>
                <w:szCs w:val="20"/>
              </w:rPr>
              <w:t xml:space="preserve">1x ročně </w:t>
            </w:r>
            <w:r w:rsidR="00941469" w:rsidRPr="00E73951">
              <w:rPr>
                <w:rFonts w:ascii="Arial" w:hAnsi="Arial" w:cs="Arial"/>
                <w:sz w:val="20"/>
                <w:szCs w:val="20"/>
              </w:rPr>
              <w:t xml:space="preserve">(v nejbližší </w:t>
            </w:r>
            <w:proofErr w:type="spellStart"/>
            <w:proofErr w:type="gramStart"/>
            <w:r w:rsidR="00941469" w:rsidRPr="00CF33CE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proofErr w:type="gramEnd"/>
            <w:r w:rsidR="00941469" w:rsidRPr="00CF33CE">
              <w:rPr>
                <w:rFonts w:ascii="Arial" w:hAnsi="Arial" w:cs="Arial"/>
                <w:sz w:val="20"/>
                <w:szCs w:val="20"/>
              </w:rPr>
              <w:t xml:space="preserve"> po ukončení kalendářního roku)</w:t>
            </w:r>
          </w:p>
        </w:tc>
        <w:tc>
          <w:tcPr>
            <w:tcW w:w="1853" w:type="dxa"/>
            <w:gridSpan w:val="2"/>
            <w:vAlign w:val="center"/>
          </w:tcPr>
          <w:p w:rsidR="00B75013" w:rsidRPr="00E73951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E7395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B75013" w:rsidRPr="00E73951" w:rsidRDefault="00B75013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95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75013" w:rsidRPr="00E73951" w:rsidRDefault="00B75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B75013" w:rsidRPr="00E73951" w:rsidRDefault="00B75013" w:rsidP="00941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951">
              <w:rPr>
                <w:rFonts w:ascii="Arial" w:hAnsi="Arial" w:cs="Arial"/>
                <w:sz w:val="20"/>
                <w:szCs w:val="20"/>
              </w:rPr>
              <w:t>Dokladování u zákoníku práce</w:t>
            </w:r>
            <w:r w:rsidR="00941469" w:rsidRPr="00E73951">
              <w:rPr>
                <w:rFonts w:ascii="Arial" w:hAnsi="Arial" w:cs="Arial"/>
                <w:sz w:val="20"/>
                <w:szCs w:val="20"/>
              </w:rPr>
              <w:t xml:space="preserve">/ZSS. </w:t>
            </w: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Ce</w:t>
            </w:r>
            <w:r>
              <w:rPr>
                <w:rFonts w:ascii="Arial" w:hAnsi="Arial" w:cs="Arial"/>
                <w:b/>
                <w:sz w:val="20"/>
                <w:szCs w:val="20"/>
              </w:rPr>
              <w:t>stovní náhrady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Default="0022467B" w:rsidP="004C01B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na základě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cestovního příkazu</w:t>
            </w:r>
          </w:p>
        </w:tc>
        <w:tc>
          <w:tcPr>
            <w:tcW w:w="2452" w:type="dxa"/>
            <w:vAlign w:val="center"/>
          </w:tcPr>
          <w:p w:rsidR="00685751" w:rsidRPr="00CF33CE" w:rsidDel="00A87F9D" w:rsidRDefault="0022467B" w:rsidP="00BE62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 xml:space="preserve">Cestovní příkaz </w:t>
            </w:r>
            <w:r>
              <w:rPr>
                <w:rFonts w:ascii="Arial" w:hAnsi="Arial" w:cs="Arial"/>
                <w:sz w:val="20"/>
                <w:szCs w:val="20"/>
              </w:rPr>
              <w:t xml:space="preserve">a vyúčtování cesty. Doklad o úhradě (výdajový pokladní doklad/bankovní výpis z účtu,) nebo Čestné prohlášení příjemce o úhradě cestovních náhrad (pouze 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ÚSC, ÚRR a PO). Cestovní d</w:t>
            </w:r>
            <w:r w:rsidRPr="00431658">
              <w:rPr>
                <w:rFonts w:ascii="Arial" w:hAnsi="Arial" w:cs="Arial"/>
                <w:sz w:val="20"/>
                <w:szCs w:val="20"/>
              </w:rPr>
              <w:t>oklady prokazující zdůvodnění/ účel 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(je součástí vyúčtování </w:t>
            </w:r>
            <w:proofErr w:type="gramStart"/>
            <w:r w:rsidR="00220F96">
              <w:rPr>
                <w:rFonts w:ascii="Arial" w:hAnsi="Arial" w:cs="Arial"/>
                <w:sz w:val="20"/>
                <w:szCs w:val="20"/>
              </w:rPr>
              <w:t>cesty)./Tabulka</w:t>
            </w:r>
            <w:proofErr w:type="gramEnd"/>
            <w:r w:rsidR="00D2196D">
              <w:rPr>
                <w:rFonts w:ascii="Arial" w:hAnsi="Arial" w:cs="Arial"/>
                <w:sz w:val="20"/>
                <w:szCs w:val="20"/>
              </w:rPr>
              <w:t xml:space="preserve"> s údaji z SD3 v případě zjednodušeného vykazování cestovného.</w:t>
            </w:r>
          </w:p>
        </w:tc>
        <w:tc>
          <w:tcPr>
            <w:tcW w:w="1819" w:type="dxa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Del="00C55AA5" w:rsidRDefault="0022467B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SD3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167196" w:rsidRDefault="0022467B" w:rsidP="004368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</w:t>
            </w:r>
            <w:r w:rsidRPr="0062579E">
              <w:rPr>
                <w:rFonts w:ascii="Arial" w:hAnsi="Arial" w:cs="Arial"/>
                <w:b/>
                <w:sz w:val="20"/>
                <w:szCs w:val="20"/>
              </w:rPr>
              <w:t xml:space="preserve">ubytování a </w:t>
            </w:r>
            <w:r w:rsidRPr="00625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nutné vedlejší výdaje spojené se služební cestou hrazené </w:t>
            </w:r>
            <w:r w:rsidRPr="00436827">
              <w:rPr>
                <w:rFonts w:ascii="Arial" w:hAnsi="Arial" w:cs="Arial"/>
                <w:b/>
                <w:sz w:val="20"/>
                <w:szCs w:val="20"/>
                <w:u w:val="single"/>
              </w:rPr>
              <w:t>fakturou</w:t>
            </w:r>
            <w:r w:rsidRPr="00DB28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22467B" w:rsidRPr="00436827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Účetní</w:t>
            </w:r>
            <w:r w:rsidRPr="00436827">
              <w:rPr>
                <w:rFonts w:ascii="Arial" w:hAnsi="Arial" w:cs="Arial"/>
                <w:sz w:val="20"/>
                <w:szCs w:val="20"/>
              </w:rPr>
              <w:t>/daňový doklad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doklad o úhradě Doklady</w:t>
            </w:r>
            <w:r w:rsidRPr="004316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436827">
              <w:rPr>
                <w:rFonts w:ascii="Arial" w:hAnsi="Arial" w:cs="Arial"/>
                <w:sz w:val="20"/>
                <w:szCs w:val="20"/>
              </w:rPr>
              <w:t>prokazující zdůvodnění/ účel cestovních náhrad</w:t>
            </w:r>
          </w:p>
        </w:tc>
        <w:tc>
          <w:tcPr>
            <w:tcW w:w="1819" w:type="dxa"/>
            <w:vAlign w:val="center"/>
          </w:tcPr>
          <w:p w:rsidR="0022467B" w:rsidRPr="00167196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 xml:space="preserve">Při každém </w:t>
            </w: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>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167196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 xml:space="preserve">Elektronicky </w:t>
            </w: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>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167196" w:rsidRDefault="0022467B" w:rsidP="007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 xml:space="preserve">Dílčí </w:t>
            </w:r>
            <w:r w:rsidRPr="00167196">
              <w:rPr>
                <w:rFonts w:ascii="Arial" w:hAnsi="Arial" w:cs="Arial"/>
                <w:sz w:val="20"/>
                <w:szCs w:val="20"/>
              </w:rPr>
              <w:lastRenderedPageBreak/>
              <w:t>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Pr="00167196" w:rsidDel="00C55AA5" w:rsidRDefault="0022467B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lastRenderedPageBreak/>
              <w:t>Nákup služeb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Nákup služeb</w:t>
            </w:r>
          </w:p>
        </w:tc>
        <w:tc>
          <w:tcPr>
            <w:tcW w:w="2452" w:type="dxa"/>
            <w:vAlign w:val="center"/>
          </w:tcPr>
          <w:p w:rsidR="0022467B" w:rsidRPr="00DB07BB" w:rsidRDefault="0022467B" w:rsidP="00D74AA0">
            <w:pPr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B07BB">
              <w:rPr>
                <w:rFonts w:ascii="Arial" w:hAnsi="Arial" w:cs="Arial"/>
                <w:sz w:val="20"/>
                <w:szCs w:val="20"/>
              </w:rPr>
              <w:t>četn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DB07BB">
              <w:rPr>
                <w:rFonts w:ascii="Arial" w:hAnsi="Arial" w:cs="Arial"/>
                <w:sz w:val="20"/>
                <w:szCs w:val="20"/>
              </w:rPr>
              <w:t>/daňové</w:t>
            </w:r>
            <w:r>
              <w:rPr>
                <w:rFonts w:ascii="Arial" w:hAnsi="Arial" w:cs="Arial"/>
                <w:sz w:val="20"/>
                <w:szCs w:val="20"/>
              </w:rPr>
              <w:t xml:space="preserve">/jiné </w:t>
            </w:r>
            <w:r w:rsidRPr="00DB07BB">
              <w:rPr>
                <w:rFonts w:ascii="Arial" w:hAnsi="Arial" w:cs="Arial"/>
                <w:sz w:val="20"/>
                <w:szCs w:val="20"/>
              </w:rPr>
              <w:t>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07BB">
              <w:rPr>
                <w:rFonts w:ascii="Arial" w:hAnsi="Arial" w:cs="Arial"/>
                <w:sz w:val="20"/>
                <w:szCs w:val="20"/>
              </w:rPr>
              <w:t>, dodací list, popř. předávací protokol)</w:t>
            </w:r>
            <w:r>
              <w:rPr>
                <w:rFonts w:ascii="Arial" w:hAnsi="Arial" w:cs="Arial"/>
                <w:sz w:val="20"/>
                <w:szCs w:val="20"/>
              </w:rPr>
              <w:t>,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úhradě (bankovní výpis z účtu)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ceny, protokol o předání/převzetí díla</w:t>
            </w:r>
            <w:r w:rsidR="004632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DB07B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DB07B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DB07B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22467B" w:rsidRDefault="0022467B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Default="0022467B" w:rsidP="004368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Nákup služeb – konference/semináře/workshopy/vzdělávací akce aj.</w:t>
            </w:r>
          </w:p>
        </w:tc>
        <w:tc>
          <w:tcPr>
            <w:tcW w:w="2452" w:type="dxa"/>
            <w:vAlign w:val="center"/>
          </w:tcPr>
          <w:p w:rsidR="0022467B" w:rsidRPr="007A3351" w:rsidRDefault="0022467B" w:rsidP="001726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436827">
              <w:rPr>
                <w:rFonts w:ascii="Arial" w:hAnsi="Arial" w:cs="Arial"/>
                <w:sz w:val="20"/>
                <w:szCs w:val="22"/>
              </w:rPr>
              <w:t>re</w:t>
            </w:r>
            <w:r w:rsidRPr="00172692">
              <w:rPr>
                <w:rFonts w:ascii="Arial" w:hAnsi="Arial" w:cs="Arial"/>
                <w:sz w:val="20"/>
                <w:szCs w:val="22"/>
              </w:rPr>
              <w:t>zenční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listin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 xml:space="preserve"> pozvánky, </w:t>
            </w:r>
            <w:r w:rsidRPr="00172692">
              <w:rPr>
                <w:rFonts w:ascii="Arial" w:hAnsi="Arial" w:cs="Arial"/>
                <w:sz w:val="20"/>
                <w:szCs w:val="22"/>
              </w:rPr>
              <w:t>certifikát</w:t>
            </w:r>
            <w:r>
              <w:rPr>
                <w:rFonts w:ascii="Arial" w:hAnsi="Arial" w:cs="Arial"/>
                <w:sz w:val="20"/>
                <w:szCs w:val="22"/>
              </w:rPr>
              <w:t>y</w:t>
            </w:r>
            <w:r w:rsidRPr="00436827">
              <w:rPr>
                <w:rFonts w:ascii="Arial" w:hAnsi="Arial" w:cs="Arial"/>
                <w:sz w:val="20"/>
                <w:szCs w:val="22"/>
              </w:rPr>
              <w:t xml:space="preserve"> nebo osvědčení</w:t>
            </w:r>
            <w:r w:rsidR="004632B5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Pořízení majetku a spotřebního materiálu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Nákup majetku a spotřebního materiálu</w:t>
            </w:r>
          </w:p>
        </w:tc>
        <w:tc>
          <w:tcPr>
            <w:tcW w:w="2452" w:type="dxa"/>
            <w:vAlign w:val="center"/>
          </w:tcPr>
          <w:p w:rsidR="0022467B" w:rsidRPr="003C7458" w:rsidRDefault="0022467B" w:rsidP="00436827">
            <w:pPr>
              <w:spacing w:before="120" w:after="120"/>
              <w:ind w:firstLine="9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414713">
              <w:rPr>
                <w:rFonts w:ascii="Arial" w:hAnsi="Arial" w:cs="Arial"/>
                <w:sz w:val="20"/>
                <w:szCs w:val="20"/>
              </w:rPr>
              <w:t>četní/daňové doklady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14713">
              <w:rPr>
                <w:rFonts w:ascii="Arial" w:hAnsi="Arial" w:cs="Arial"/>
                <w:sz w:val="20"/>
                <w:szCs w:val="20"/>
              </w:rPr>
              <w:t>jiné relevantní doklady (např. objednávk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14713">
              <w:rPr>
                <w:rFonts w:ascii="Arial" w:hAnsi="Arial" w:cs="Arial"/>
                <w:sz w:val="20"/>
                <w:szCs w:val="20"/>
              </w:rPr>
              <w:t>, dodací list, popř. předávací protokol);</w:t>
            </w:r>
            <w:r>
              <w:rPr>
                <w:rFonts w:ascii="Arial" w:hAnsi="Arial" w:cs="Arial"/>
                <w:sz w:val="20"/>
                <w:szCs w:val="20"/>
              </w:rPr>
              <w:t xml:space="preserve"> doklad</w:t>
            </w:r>
            <w:r w:rsidRPr="00DB07BB"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</w:rPr>
              <w:t>úhradě (bankovní výpis z účtu)</w:t>
            </w:r>
            <w:r w:rsidRPr="00DB07BB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objednávka/popis způsobu výběru ceny, protokolu o předání/převzetí díla</w:t>
            </w:r>
            <w:r w:rsidR="004632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ind w:left="2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B14">
              <w:rPr>
                <w:rFonts w:ascii="Arial" w:hAnsi="Arial" w:cs="Arial"/>
                <w:b/>
                <w:sz w:val="20"/>
                <w:szCs w:val="20"/>
              </w:rPr>
              <w:t>Leasing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0247AE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lastRenderedPageBreak/>
              <w:t>Finanční leasing/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436827">
              <w:rPr>
                <w:rFonts w:ascii="Arial" w:hAnsi="Arial" w:cs="Arial"/>
                <w:b/>
                <w:sz w:val="22"/>
                <w:szCs w:val="20"/>
              </w:rPr>
              <w:t>Operativní leasing</w:t>
            </w: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S</w:t>
            </w:r>
            <w:r w:rsidRPr="004B2E5D">
              <w:rPr>
                <w:sz w:val="20"/>
                <w:szCs w:val="20"/>
              </w:rPr>
              <w:t>estava „přehled leasingu</w:t>
            </w:r>
            <w:r>
              <w:rPr>
                <w:sz w:val="20"/>
                <w:szCs w:val="20"/>
              </w:rPr>
              <w:t xml:space="preserve"> (Příloha PŽP č. 11h)</w:t>
            </w:r>
            <w:r w:rsidRPr="004B2E5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D6E3A">
              <w:rPr>
                <w:sz w:val="20"/>
                <w:szCs w:val="20"/>
              </w:rPr>
              <w:t>leasingová smlouva;</w:t>
            </w:r>
            <w:r>
              <w:rPr>
                <w:sz w:val="20"/>
                <w:szCs w:val="20"/>
              </w:rPr>
              <w:t xml:space="preserve"> </w:t>
            </w:r>
            <w:r w:rsidRPr="004B2E5D">
              <w:rPr>
                <w:sz w:val="20"/>
                <w:szCs w:val="20"/>
              </w:rPr>
              <w:t>splátkový kalendář;</w:t>
            </w:r>
            <w:r>
              <w:rPr>
                <w:sz w:val="20"/>
                <w:szCs w:val="20"/>
              </w:rPr>
              <w:t xml:space="preserve"> přijaté faktury vystavené na jednotlivé splátky doklady o úhradě jednotlivých splátek (bankovní výpis z účtu); případně metoda </w:t>
            </w:r>
            <w:r w:rsidRPr="00436827">
              <w:rPr>
                <w:sz w:val="20"/>
                <w:szCs w:val="20"/>
              </w:rPr>
              <w:t>výpočtu poměrné části leasingu,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67B" w:rsidRPr="00B0444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740B14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Režijní náklady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2467B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B04441" w:rsidTr="00ED605F">
        <w:tc>
          <w:tcPr>
            <w:tcW w:w="4385" w:type="dxa"/>
            <w:vAlign w:val="center"/>
          </w:tcPr>
          <w:p w:rsidR="0022467B" w:rsidRPr="00436827" w:rsidRDefault="0022467B" w:rsidP="00436827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36827">
              <w:rPr>
                <w:rFonts w:ascii="Arial" w:hAnsi="Arial" w:cs="Arial"/>
                <w:b/>
                <w:sz w:val="22"/>
                <w:szCs w:val="20"/>
              </w:rPr>
              <w:t>Služby související s provozem kanceláře (telefony, energie, jiné režie)</w:t>
            </w:r>
          </w:p>
        </w:tc>
        <w:tc>
          <w:tcPr>
            <w:tcW w:w="2452" w:type="dxa"/>
            <w:vAlign w:val="center"/>
          </w:tcPr>
          <w:p w:rsidR="0022467B" w:rsidRPr="00B0444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6827">
              <w:rPr>
                <w:rFonts w:ascii="Arial" w:hAnsi="Arial" w:cs="Arial"/>
                <w:sz w:val="20"/>
                <w:szCs w:val="20"/>
              </w:rPr>
              <w:t>Smlouvy (nájemní, dodavatelské, smlouvy o připojení telekomunikačních služeb, smlouvy o poskytnutí služeb);</w:t>
            </w:r>
            <w:r>
              <w:rPr>
                <w:rFonts w:ascii="Arial" w:hAnsi="Arial" w:cs="Arial"/>
                <w:sz w:val="20"/>
                <w:szCs w:val="20"/>
              </w:rPr>
              <w:t xml:space="preserve"> Vyúčtovací faktury, </w:t>
            </w:r>
            <w:r w:rsidRPr="00022889">
              <w:rPr>
                <w:rFonts w:ascii="Arial" w:hAnsi="Arial"/>
                <w:sz w:val="20"/>
              </w:rPr>
              <w:t xml:space="preserve">Metoda výpočtu a </w:t>
            </w:r>
            <w:r w:rsidRPr="00436827">
              <w:rPr>
                <w:rFonts w:ascii="Arial" w:hAnsi="Arial" w:cs="Arial"/>
                <w:sz w:val="20"/>
                <w:szCs w:val="20"/>
              </w:rPr>
              <w:t>výpočet alikvotní částky související s projektem (poměr použití pro projekt),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B98">
              <w:rPr>
                <w:rFonts w:ascii="Arial" w:hAnsi="Arial" w:cs="Arial"/>
                <w:sz w:val="20"/>
                <w:szCs w:val="20"/>
              </w:rPr>
              <w:t xml:space="preserve">Čestné prohlášení o vynaložení telefonních hovorů, </w:t>
            </w:r>
            <w:r w:rsidRPr="00436827">
              <w:rPr>
                <w:rFonts w:ascii="Arial" w:hAnsi="Arial" w:cs="Arial"/>
                <w:sz w:val="20"/>
                <w:szCs w:val="20"/>
              </w:rPr>
              <w:t>doklad o zaplacení</w:t>
            </w:r>
            <w:r w:rsidRPr="00022889">
              <w:rPr>
                <w:rFonts w:ascii="Arial" w:hAnsi="Arial"/>
                <w:sz w:val="20"/>
              </w:rPr>
              <w:t xml:space="preserve"> (bankovní výpis</w:t>
            </w:r>
            <w:r>
              <w:rPr>
                <w:rFonts w:ascii="Arial" w:hAnsi="Arial"/>
                <w:sz w:val="20"/>
              </w:rPr>
              <w:t xml:space="preserve"> z účtu</w:t>
            </w:r>
            <w:r w:rsidRPr="00022889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6827">
              <w:rPr>
                <w:rFonts w:ascii="Arial" w:hAnsi="Arial" w:cs="Arial"/>
                <w:sz w:val="20"/>
                <w:szCs w:val="20"/>
              </w:rPr>
              <w:t xml:space="preserve">seznam výdajů, ze kterých se požadovaná částka fakturuje </w:t>
            </w:r>
            <w:r w:rsidRPr="008E5A7D">
              <w:rPr>
                <w:rFonts w:ascii="Arial" w:hAnsi="Arial"/>
                <w:sz w:val="20"/>
              </w:rPr>
              <w:t>nad 10 000 Kč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22467B" w:rsidRPr="00B0444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22467B" w:rsidRPr="00B04441" w:rsidRDefault="0022467B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67B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061" w:rsidRPr="004A48A4" w:rsidRDefault="006D0C5E" w:rsidP="00436827">
      <w:pPr>
        <w:pStyle w:val="Nadpis1"/>
        <w:numPr>
          <w:ilvl w:val="0"/>
          <w:numId w:val="0"/>
        </w:numPr>
        <w:rPr>
          <w:u w:val="single"/>
        </w:rPr>
      </w:pPr>
      <w:bookmarkStart w:id="187" w:name="_Toc466619650"/>
      <w:r>
        <w:rPr>
          <w:szCs w:val="32"/>
        </w:rPr>
        <w:lastRenderedPageBreak/>
        <w:t>Ta</w:t>
      </w:r>
      <w:r w:rsidR="00C84061" w:rsidRPr="000254DB">
        <w:rPr>
          <w:rFonts w:cs="Arial"/>
          <w:szCs w:val="32"/>
        </w:rPr>
        <w:t>b</w:t>
      </w:r>
      <w:r w:rsidR="00C84061" w:rsidRPr="007909EB">
        <w:rPr>
          <w:rFonts w:cs="Arial"/>
        </w:rPr>
        <w:t xml:space="preserve">ulka č. </w:t>
      </w:r>
      <w:r w:rsidR="00C84061">
        <w:rPr>
          <w:rFonts w:cs="Arial"/>
        </w:rPr>
        <w:t>2</w:t>
      </w:r>
      <w:r w:rsidR="00C84061" w:rsidRPr="007909EB">
        <w:rPr>
          <w:rFonts w:cs="Arial"/>
        </w:rPr>
        <w:t xml:space="preserve">: Přehled </w:t>
      </w:r>
      <w:r w:rsidR="00C84061">
        <w:rPr>
          <w:rFonts w:cs="Arial"/>
        </w:rPr>
        <w:t xml:space="preserve">příloh k </w:t>
      </w:r>
      <w:proofErr w:type="spellStart"/>
      <w:r w:rsidR="00C84061">
        <w:rPr>
          <w:rFonts w:cs="Arial"/>
        </w:rPr>
        <w:t>ZŽoP</w:t>
      </w:r>
      <w:bookmarkEnd w:id="187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8"/>
        <w:gridCol w:w="3521"/>
        <w:gridCol w:w="3808"/>
        <w:gridCol w:w="3521"/>
      </w:tblGrid>
      <w:tr w:rsidR="00C84061" w:rsidTr="00EE0BA7">
        <w:tc>
          <w:tcPr>
            <w:tcW w:w="3868" w:type="dxa"/>
            <w:shd w:val="clear" w:color="auto" w:fill="EAF1DD" w:themeFill="accent3" w:themeFillTint="33"/>
          </w:tcPr>
          <w:p w:rsidR="00C84061" w:rsidRPr="00C84061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PŘÍLOHY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Default="00C84061" w:rsidP="00EE0BA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FREKVENCE DOKLADOVÁNÍ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EE0BA7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ZPŮSOB DOKLADOVÁNÍ</w:t>
            </w:r>
          </w:p>
        </w:tc>
      </w:tr>
      <w:tr w:rsidR="00C84061" w:rsidTr="00C84061">
        <w:tc>
          <w:tcPr>
            <w:tcW w:w="3868" w:type="dxa"/>
          </w:tcPr>
          <w:p w:rsidR="00C84061" w:rsidRP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Seznam čísel účtů s uvedením názvu banky</w:t>
            </w:r>
          </w:p>
        </w:tc>
        <w:tc>
          <w:tcPr>
            <w:tcW w:w="3521" w:type="dxa"/>
          </w:tcPr>
          <w:p w:rsidR="00C84061" w:rsidRPr="00C84061" w:rsidRDefault="00C84061" w:rsidP="00C84061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C84061" w:rsidRPr="00C84061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Při předložení 1.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ZŽoP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 xml:space="preserve"> a při změně</w:t>
            </w:r>
          </w:p>
        </w:tc>
        <w:tc>
          <w:tcPr>
            <w:tcW w:w="3521" w:type="dxa"/>
          </w:tcPr>
          <w:p w:rsidR="00C84061" w:rsidRDefault="00EE0BA7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C84061" w:rsidTr="00C84061">
        <w:tc>
          <w:tcPr>
            <w:tcW w:w="3868" w:type="dxa"/>
          </w:tcPr>
          <w:p w:rsidR="00C84061" w:rsidRDefault="00C84061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b/>
                <w:sz w:val="22"/>
                <w:szCs w:val="22"/>
              </w:rPr>
              <w:t>Evidence příjmů a výdajů projektu z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84061">
              <w:rPr>
                <w:rFonts w:ascii="Arial" w:hAnsi="Arial" w:cs="Arial"/>
                <w:b/>
                <w:sz w:val="22"/>
                <w:szCs w:val="22"/>
              </w:rPr>
              <w:t>účetnictví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4061">
              <w:rPr>
                <w:rFonts w:ascii="Arial" w:hAnsi="Arial" w:cs="Arial"/>
                <w:sz w:val="22"/>
                <w:szCs w:val="22"/>
              </w:rPr>
              <w:t>(výpis z účetní evidence projektu)</w:t>
            </w: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E0BA7" w:rsidRDefault="00EE0BA7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:rsidR="00EE0BA7" w:rsidRDefault="00C84061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2"/>
              </w:rPr>
              <w:t>Evidence příjmů a výdajů projektu z účetnictví musí být opatřena razítkem příjemce a podpisem osob/y zodpovědné/</w:t>
            </w:r>
            <w:proofErr w:type="spellStart"/>
            <w:r w:rsidRPr="00C84061">
              <w:rPr>
                <w:rFonts w:ascii="Arial" w:hAnsi="Arial" w:cs="Arial"/>
                <w:sz w:val="22"/>
                <w:szCs w:val="22"/>
              </w:rPr>
              <w:t>ých</w:t>
            </w:r>
            <w:proofErr w:type="spellEnd"/>
            <w:r w:rsidRPr="00C84061">
              <w:rPr>
                <w:rFonts w:ascii="Arial" w:hAnsi="Arial" w:cs="Arial"/>
                <w:sz w:val="22"/>
                <w:szCs w:val="22"/>
              </w:rPr>
              <w:t xml:space="preserve"> za zaúčtování účetních případů.</w:t>
            </w:r>
          </w:p>
          <w:p w:rsidR="00C84061" w:rsidRPr="00EE0BA7" w:rsidRDefault="00EE0BA7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P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rokazuje jednoznačné přiřazení účetních položek k</w:t>
            </w:r>
            <w:r w:rsidR="008A72B3">
              <w:rPr>
                <w:rFonts w:ascii="Arial" w:hAnsi="Arial" w:cs="Arial"/>
                <w:sz w:val="22"/>
                <w:szCs w:val="20"/>
              </w:rPr>
              <w:t> </w:t>
            </w:r>
            <w:r w:rsidR="00C84061" w:rsidRPr="00C84061">
              <w:rPr>
                <w:rFonts w:ascii="Arial" w:hAnsi="Arial" w:cs="Arial"/>
                <w:sz w:val="22"/>
                <w:szCs w:val="20"/>
              </w:rPr>
              <w:t>projektu</w:t>
            </w:r>
            <w:r w:rsidR="008A72B3">
              <w:rPr>
                <w:rFonts w:ascii="Arial" w:hAnsi="Arial" w:cs="Arial"/>
                <w:sz w:val="22"/>
                <w:szCs w:val="20"/>
              </w:rPr>
              <w:t>.</w:t>
            </w:r>
          </w:p>
          <w:p w:rsidR="00C84061" w:rsidRDefault="00EE0BA7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Příjemce MMR bude Výpis z účetní evidence rovnou v elektronické podobě převádět do SD1.</w:t>
            </w:r>
          </w:p>
        </w:tc>
        <w:tc>
          <w:tcPr>
            <w:tcW w:w="3808" w:type="dxa"/>
          </w:tcPr>
          <w:p w:rsidR="00C84061" w:rsidRDefault="00C84061" w:rsidP="0050793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84061">
              <w:rPr>
                <w:rFonts w:ascii="Arial" w:hAnsi="Arial" w:cs="Arial"/>
                <w:sz w:val="22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C84061" w:rsidRDefault="00C84061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Tr="00C84061">
        <w:tc>
          <w:tcPr>
            <w:tcW w:w="3868" w:type="dxa"/>
          </w:tcPr>
          <w:p w:rsidR="00401446" w:rsidRPr="00C84061" w:rsidRDefault="00401446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E0BA7">
              <w:rPr>
                <w:rFonts w:ascii="Arial" w:hAnsi="Arial" w:cs="Arial"/>
                <w:b/>
                <w:sz w:val="22"/>
                <w:szCs w:val="22"/>
              </w:rPr>
              <w:t>Výpis z bankovních účtů</w:t>
            </w:r>
          </w:p>
        </w:tc>
        <w:tc>
          <w:tcPr>
            <w:tcW w:w="3521" w:type="dxa"/>
          </w:tcPr>
          <w:p w:rsidR="00401446" w:rsidRPr="00C84061" w:rsidRDefault="00401446" w:rsidP="009014BD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 účtů elektronického bankovnictví.</w:t>
            </w:r>
          </w:p>
        </w:tc>
        <w:tc>
          <w:tcPr>
            <w:tcW w:w="3808" w:type="dxa"/>
          </w:tcPr>
          <w:p w:rsidR="00401446" w:rsidRPr="00C84061" w:rsidRDefault="00401446" w:rsidP="00507931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C84061">
              <w:rPr>
                <w:rFonts w:ascii="Arial" w:hAnsi="Arial" w:cs="Arial"/>
                <w:sz w:val="22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401446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Tr="00436827">
        <w:tc>
          <w:tcPr>
            <w:tcW w:w="3868" w:type="dxa"/>
            <w:vAlign w:val="center"/>
          </w:tcPr>
          <w:p w:rsidR="00401446" w:rsidRPr="00C84061" w:rsidRDefault="00401446" w:rsidP="00DD3A5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6827">
              <w:rPr>
                <w:rFonts w:ascii="Arial" w:hAnsi="Arial" w:cs="Arial"/>
                <w:b/>
                <w:sz w:val="22"/>
                <w:szCs w:val="22"/>
              </w:rPr>
              <w:t xml:space="preserve">Hodnocení zaměstnanců dle MP </w:t>
            </w:r>
            <w:proofErr w:type="gramStart"/>
            <w:r w:rsidR="00DD3A55">
              <w:rPr>
                <w:rFonts w:ascii="Arial" w:hAnsi="Arial" w:cs="Arial"/>
                <w:b/>
                <w:sz w:val="22"/>
                <w:szCs w:val="22"/>
              </w:rPr>
              <w:t>lidské zdroje</w:t>
            </w:r>
            <w:proofErr w:type="gramEnd"/>
          </w:p>
        </w:tc>
        <w:tc>
          <w:tcPr>
            <w:tcW w:w="3521" w:type="dxa"/>
            <w:vAlign w:val="center"/>
          </w:tcPr>
          <w:p w:rsidR="00401446" w:rsidRPr="00C84061" w:rsidRDefault="00401446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vAlign w:val="center"/>
          </w:tcPr>
          <w:p w:rsidR="00401446" w:rsidRPr="00C84061" w:rsidRDefault="00401446" w:rsidP="004F3074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ED605F">
              <w:rPr>
                <w:rFonts w:ascii="Arial" w:hAnsi="Arial" w:cs="Arial"/>
                <w:sz w:val="22"/>
                <w:szCs w:val="20"/>
              </w:rPr>
              <w:t>Při každém provedení hodnocení (u zaměstnanců spadajících pod zákoník práce)</w:t>
            </w:r>
          </w:p>
        </w:tc>
        <w:tc>
          <w:tcPr>
            <w:tcW w:w="3521" w:type="dxa"/>
            <w:vAlign w:val="center"/>
          </w:tcPr>
          <w:p w:rsidR="00401446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</w:tbl>
    <w:p w:rsidR="000254DB" w:rsidRDefault="000254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4DB" w:rsidRDefault="000254DB" w:rsidP="000254DB">
      <w:pPr>
        <w:pStyle w:val="Nadpis1"/>
        <w:numPr>
          <w:ilvl w:val="0"/>
          <w:numId w:val="0"/>
        </w:numPr>
        <w:ind w:left="432" w:hanging="432"/>
        <w:sectPr w:rsidR="000254DB" w:rsidSect="00CF33CE">
          <w:pgSz w:w="17338" w:h="11906" w:orient="landscape"/>
          <w:pgMar w:top="1418" w:right="1418" w:bottom="851" w:left="1418" w:header="709" w:footer="709" w:gutter="0"/>
          <w:cols w:space="708"/>
          <w:noEndnote/>
          <w:titlePg/>
          <w:docGrid w:linePitch="326"/>
        </w:sectPr>
      </w:pPr>
    </w:p>
    <w:p w:rsidR="000254DB" w:rsidRDefault="000254DB" w:rsidP="00436827">
      <w:pPr>
        <w:pStyle w:val="Nadpis1"/>
        <w:numPr>
          <w:ilvl w:val="0"/>
          <w:numId w:val="0"/>
        </w:numPr>
        <w:ind w:left="432" w:hanging="432"/>
      </w:pPr>
      <w:bookmarkStart w:id="188" w:name="_Toc466619651"/>
      <w:r>
        <w:lastRenderedPageBreak/>
        <w:t>Přílohy</w:t>
      </w:r>
      <w:bookmarkEnd w:id="188"/>
    </w:p>
    <w:p w:rsidR="000254DB" w:rsidRPr="00436827" w:rsidRDefault="000254DB" w:rsidP="0043682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11b Souhrnný pracovní list denní</w:t>
      </w:r>
    </w:p>
    <w:p w:rsidR="000254DB" w:rsidRPr="00436827" w:rsidRDefault="000254DB" w:rsidP="006917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11c Prohlášení k vyplácení osobních nákladů zaměstnance implementujícího DOP/NSRR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11f Rekapitulace mzdových výdajů (za oddělení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11g Rekapitulace mzdových výdajů (za pracovníky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11h Sestava přehled leasingu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11i Seznam účetních dokladů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Příloha č. 11j Vzory formulářů k per </w:t>
      </w:r>
      <w:proofErr w:type="spellStart"/>
      <w:r w:rsidRPr="00436827">
        <w:rPr>
          <w:rFonts w:ascii="Arial" w:hAnsi="Arial" w:cs="Arial"/>
          <w:sz w:val="22"/>
          <w:szCs w:val="22"/>
        </w:rPr>
        <w:t>diems</w:t>
      </w:r>
      <w:proofErr w:type="spellEnd"/>
    </w:p>
    <w:p w:rsidR="000254DB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11k Rekapitulace zaměstnanců spadajících pod ZSS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12 Čestné prohlášení</w:t>
      </w:r>
    </w:p>
    <w:p w:rsidR="009F3DE7" w:rsidRDefault="009F3DE7" w:rsidP="00507931">
      <w:pPr>
        <w:spacing w:before="120" w:after="120"/>
        <w:jc w:val="both"/>
        <w:rPr>
          <w:sz w:val="22"/>
          <w:szCs w:val="22"/>
        </w:rPr>
      </w:pPr>
    </w:p>
    <w:p w:rsidR="009F3DE7" w:rsidRDefault="009F3DE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4061" w:rsidRPr="00ED605F" w:rsidRDefault="009F3DE7" w:rsidP="00ED605F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189" w:name="_Toc466619652"/>
      <w:r w:rsidRPr="00ED605F">
        <w:lastRenderedPageBreak/>
        <w:t>Přehled změn v Příloze č. 11 PŽP</w:t>
      </w:r>
      <w:bookmarkEnd w:id="189"/>
      <w:r w:rsidRPr="00ED605F">
        <w:t xml:space="preserve"> </w:t>
      </w:r>
    </w:p>
    <w:p w:rsidR="009F3DE7" w:rsidRDefault="009F3DE7" w:rsidP="00ED605F">
      <w:pPr>
        <w:spacing w:before="120"/>
        <w:jc w:val="both"/>
        <w:rPr>
          <w:rFonts w:ascii="Arial" w:hAnsi="Arial" w:cs="Arial"/>
          <w:sz w:val="22"/>
        </w:rPr>
      </w:pPr>
      <w:r w:rsidRPr="00736962">
        <w:rPr>
          <w:rFonts w:ascii="Arial" w:hAnsi="Arial" w:cs="Arial"/>
          <w:sz w:val="22"/>
        </w:rPr>
        <w:t xml:space="preserve">V této </w:t>
      </w:r>
      <w:r>
        <w:rPr>
          <w:rFonts w:ascii="Arial" w:hAnsi="Arial" w:cs="Arial"/>
          <w:sz w:val="22"/>
        </w:rPr>
        <w:t>části</w:t>
      </w:r>
      <w:r w:rsidRPr="00736962">
        <w:rPr>
          <w:rFonts w:ascii="Arial" w:hAnsi="Arial" w:cs="Arial"/>
          <w:sz w:val="22"/>
        </w:rPr>
        <w:t xml:space="preserve"> je uveden přehled všech změn, které proběhly v rámci </w:t>
      </w:r>
      <w:r w:rsidRPr="009F3DE7">
        <w:rPr>
          <w:rFonts w:ascii="Arial" w:hAnsi="Arial" w:cs="Arial"/>
          <w:sz w:val="22"/>
        </w:rPr>
        <w:t>Pravid</w:t>
      </w:r>
      <w:r>
        <w:rPr>
          <w:rFonts w:ascii="Arial" w:hAnsi="Arial" w:cs="Arial"/>
          <w:sz w:val="22"/>
        </w:rPr>
        <w:t>el</w:t>
      </w:r>
      <w:r w:rsidRPr="009F3DE7">
        <w:rPr>
          <w:rFonts w:ascii="Arial" w:hAnsi="Arial" w:cs="Arial"/>
          <w:sz w:val="22"/>
        </w:rPr>
        <w:t xml:space="preserve"> způsobilosti</w:t>
      </w:r>
      <w:r>
        <w:rPr>
          <w:rFonts w:ascii="Arial" w:hAnsi="Arial" w:cs="Arial"/>
          <w:sz w:val="22"/>
        </w:rPr>
        <w:t xml:space="preserve"> </w:t>
      </w:r>
      <w:r w:rsidRPr="00ED605F">
        <w:rPr>
          <w:rFonts w:ascii="Arial" w:hAnsi="Arial" w:cs="Arial"/>
          <w:sz w:val="22"/>
        </w:rPr>
        <w:t>výdajů a dokladování</w:t>
      </w:r>
      <w:r>
        <w:rPr>
          <w:rFonts w:ascii="Arial" w:hAnsi="Arial" w:cs="Arial"/>
          <w:sz w:val="22"/>
        </w:rPr>
        <w:t xml:space="preserve"> </w:t>
      </w:r>
      <w:r w:rsidRPr="00736962">
        <w:rPr>
          <w:rFonts w:ascii="Arial" w:hAnsi="Arial" w:cs="Arial"/>
          <w:sz w:val="22"/>
        </w:rPr>
        <w:t>OPTP.</w:t>
      </w:r>
    </w:p>
    <w:p w:rsidR="009F3DE7" w:rsidRPr="00736962" w:rsidRDefault="009F3DE7" w:rsidP="00ED605F">
      <w:pPr>
        <w:jc w:val="both"/>
        <w:rPr>
          <w:rFonts w:ascii="Arial" w:hAnsi="Arial" w:cs="Arial"/>
          <w:sz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9F3DE7" w:rsidRPr="00FE76D8" w:rsidTr="009F3DE7">
        <w:trPr>
          <w:tblHeader/>
        </w:trPr>
        <w:tc>
          <w:tcPr>
            <w:tcW w:w="2660" w:type="dxa"/>
            <w:shd w:val="clear" w:color="auto" w:fill="99CCFF"/>
          </w:tcPr>
          <w:p w:rsidR="009F3DE7" w:rsidRPr="00736962" w:rsidRDefault="009F3DE7" w:rsidP="009F3DE7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Datum/organizace schválení změny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9F3DE7" w:rsidRPr="00736962" w:rsidRDefault="009F3DE7" w:rsidP="009F3DE7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Popis změn</w:t>
            </w:r>
          </w:p>
        </w:tc>
      </w:tr>
      <w:tr w:rsidR="000A6E72" w:rsidRPr="00FE76D8" w:rsidTr="00DE7D1C">
        <w:trPr>
          <w:trHeight w:val="570"/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0A6E72" w:rsidRPr="00736962" w:rsidRDefault="000A6E72" w:rsidP="00ED60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Formální úpravy textu. 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Upřesněn způsob dokladování – nahrávání příloh do MS2014+ v kapitole 2.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části 2.1.2 odstraněna poznámka pod čarou č. 5 a upřesněn způsob vytváře</w:t>
            </w:r>
            <w:r w:rsidR="004A422A">
              <w:rPr>
                <w:rFonts w:ascii="Arial" w:hAnsi="Arial" w:cs="Arial"/>
                <w:sz w:val="22"/>
              </w:rPr>
              <w:t>ní Rekapitulace mzdových výdajů, doplněno dokladování úhrady FKSP či jiného zákonného pojištění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části 2.6.1 upravena způsobilost režijních nákladů a doplněno </w:t>
            </w:r>
            <w:r w:rsidR="00FA6D41">
              <w:rPr>
                <w:rFonts w:ascii="Arial" w:hAnsi="Arial" w:cs="Arial"/>
                <w:sz w:val="22"/>
              </w:rPr>
              <w:t xml:space="preserve">v části 2.6.2 </w:t>
            </w:r>
            <w:r>
              <w:rPr>
                <w:rFonts w:ascii="Arial" w:hAnsi="Arial" w:cs="Arial"/>
                <w:sz w:val="22"/>
              </w:rPr>
              <w:t>dokladování Čestného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6627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tabulky č. 1 doplněny údaje k Souh</w:t>
            </w:r>
            <w:r w:rsidR="00662753">
              <w:rPr>
                <w:rFonts w:ascii="Arial" w:hAnsi="Arial" w:cs="Arial"/>
                <w:sz w:val="22"/>
              </w:rPr>
              <w:t xml:space="preserve">rnnému pracovnímu listu dennímu, u </w:t>
            </w:r>
            <w:r>
              <w:rPr>
                <w:rFonts w:ascii="Arial" w:hAnsi="Arial" w:cs="Arial"/>
                <w:sz w:val="22"/>
              </w:rPr>
              <w:t>Osobních nákladů přidán sloupec „</w:t>
            </w:r>
            <w:r w:rsidRPr="00977497">
              <w:rPr>
                <w:rFonts w:ascii="Arial" w:hAnsi="Arial" w:cs="Arial"/>
                <w:sz w:val="22"/>
              </w:rPr>
              <w:t>Dokladování u ZSS/zákoníku práce“</w:t>
            </w:r>
            <w:r w:rsidR="00662753">
              <w:rPr>
                <w:rFonts w:ascii="Arial" w:hAnsi="Arial" w:cs="Arial"/>
                <w:sz w:val="22"/>
              </w:rPr>
              <w:t>, doplněno u Režijních nákladů Čestné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245AD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 w:rsidRPr="00977497">
              <w:rPr>
                <w:rFonts w:ascii="Arial" w:hAnsi="Arial" w:cs="Arial"/>
                <w:sz w:val="22"/>
              </w:rPr>
              <w:t>Upravena tabulka č. 2</w:t>
            </w:r>
            <w:r>
              <w:rPr>
                <w:rFonts w:ascii="Arial" w:hAnsi="Arial" w:cs="Arial"/>
                <w:sz w:val="22"/>
              </w:rPr>
              <w:t xml:space="preserve"> u Výpisu z bankovních účtů</w:t>
            </w:r>
            <w:r w:rsidR="00FA6D41">
              <w:rPr>
                <w:rFonts w:ascii="Arial" w:hAnsi="Arial" w:cs="Arial"/>
                <w:sz w:val="22"/>
              </w:rPr>
              <w:t xml:space="preserve"> a upřesněno dokladování hodnocení zaměstnanců spadajících pod zákoník práce.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Upravena příloha 11k </w:t>
            </w:r>
            <w:r w:rsidRPr="00436827">
              <w:rPr>
                <w:rFonts w:ascii="Arial" w:hAnsi="Arial" w:cs="Arial"/>
                <w:sz w:val="22"/>
                <w:szCs w:val="22"/>
              </w:rPr>
              <w:t>Rekapitulace zaměstnanců spadajících pod ZSS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doplněny nové sloupce a upřesněno jejich vyplňování.</w:t>
            </w:r>
          </w:p>
        </w:tc>
      </w:tr>
      <w:tr w:rsidR="00CF33CE" w:rsidRPr="00FE76D8" w:rsidTr="00CF33CE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CF33CE" w:rsidRDefault="00CF33CE" w:rsidP="00CF33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vydání </w:t>
            </w:r>
            <w:bookmarkStart w:id="190" w:name="_GoBack"/>
            <w:bookmarkEnd w:id="190"/>
            <w:r>
              <w:rPr>
                <w:rFonts w:ascii="Arial" w:hAnsi="Arial" w:cs="Arial"/>
                <w:sz w:val="22"/>
              </w:rPr>
              <w:t>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Formální úpravy textu, úprava zkratky MP lidské zdroje v celém textu.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1.1 doplněno právo ŘO OPTP určovat způsobilost výdajů.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2.1.1 upřesněno dokladování v případě nárokování odstupného. Dále doplněn výčet nezpůsobilých výdajů o výdaje, kdy se pracovník aktivně nepodílí na projektu.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51C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části 2.1.2 upřesněn způsob podepisování příloh: Seznam nově přijatých zaměstnanců pod ZSS, </w:t>
            </w:r>
            <w:r w:rsidRPr="00CF33CE">
              <w:rPr>
                <w:rFonts w:ascii="Arial" w:hAnsi="Arial" w:cs="Arial"/>
                <w:sz w:val="22"/>
                <w:szCs w:val="20"/>
              </w:rPr>
              <w:t>Doklad o úhradě mzdových výdajů a odvodů na sociální a zdravotní pojištění, a případně odvodů na FKSP či jiné zákonné pojištění a u Rekapitulace mzdových výdajů.</w:t>
            </w:r>
            <w:r w:rsidRPr="00EA438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4E11B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2.1.2 přidáno do Dokladů předkládaných k osobním nákladům příloha „Roční přehled vyplácených mimořádných odměn“ a upřesněn způsob jejího předkládání.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kapitole 2.2.2 upraven jiný způsob dokladování cestovních náhrad v SD3.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„Roční přehled vyplácených mimořádných odměn“/čestné prohlášení“ u Osobních výdajů v 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DF0BD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„Tabulka s údaji z SD3“ u Cestovních náhrad v 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Úprava příloh 11f, 11g, 11h a 11k – odstranění „schvalovacího řádku“. Doplnění sloupce G a H v příloze 11f a 11g.</w:t>
            </w:r>
          </w:p>
        </w:tc>
      </w:tr>
    </w:tbl>
    <w:p w:rsidR="009F3DE7" w:rsidRPr="00ED605F" w:rsidRDefault="009F3DE7" w:rsidP="00507931">
      <w:pPr>
        <w:spacing w:before="120" w:after="120"/>
        <w:jc w:val="both"/>
        <w:rPr>
          <w:rFonts w:asciiTheme="minorHAnsi" w:hAnsiTheme="minorHAnsi"/>
          <w:b/>
          <w:sz w:val="28"/>
          <w:szCs w:val="22"/>
        </w:rPr>
      </w:pPr>
    </w:p>
    <w:sectPr w:rsidR="009F3DE7" w:rsidRPr="00ED605F" w:rsidSect="00436827">
      <w:pgSz w:w="11906" w:h="17338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51" w:rsidRPr="00550B41" w:rsidRDefault="00E7395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E73951" w:rsidRPr="00550B41" w:rsidRDefault="00E7395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  <w:endnote w:type="continuationNotice" w:id="1">
    <w:p w:rsidR="00E73951" w:rsidRDefault="00E73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82078"/>
      <w:docPartObj>
        <w:docPartGallery w:val="Page Numbers (Bottom of Page)"/>
        <w:docPartUnique/>
      </w:docPartObj>
    </w:sdtPr>
    <w:sdtEndPr/>
    <w:sdtContent>
      <w:p w:rsidR="00E73951" w:rsidRDefault="00E739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CE">
          <w:rPr>
            <w:noProof/>
          </w:rPr>
          <w:t>24</w:t>
        </w:r>
        <w:r>
          <w:fldChar w:fldCharType="end"/>
        </w:r>
      </w:p>
    </w:sdtContent>
  </w:sdt>
  <w:p w:rsidR="00E73951" w:rsidRDefault="00E73951" w:rsidP="00B071B4">
    <w:pPr>
      <w:pStyle w:val="Zpat"/>
    </w:pPr>
  </w:p>
  <w:p w:rsidR="00E73951" w:rsidRDefault="00E739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51" w:rsidRPr="00550B41" w:rsidRDefault="00E7395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E73951" w:rsidRPr="00550B41" w:rsidRDefault="00E73951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type="continuationNotice" w:id="1">
    <w:p w:rsidR="00E73951" w:rsidRDefault="00E73951"/>
  </w:footnote>
  <w:footnote w:id="2">
    <w:p w:rsidR="00E73951" w:rsidRDefault="00E73951">
      <w:pPr>
        <w:pStyle w:val="Textpoznpodarou"/>
      </w:pPr>
      <w:r>
        <w:rPr>
          <w:rStyle w:val="Znakapoznpodarou"/>
        </w:rPr>
        <w:footnoteRef/>
      </w:r>
      <w:r>
        <w:t xml:space="preserve"> Za způsobilý výdaj lze považovat i </w:t>
      </w:r>
      <w:proofErr w:type="spellStart"/>
      <w:r>
        <w:t>indispoziční</w:t>
      </w:r>
      <w:proofErr w:type="spellEnd"/>
      <w:r>
        <w:t xml:space="preserve"> volno, pokud je upraveno ve vnitřním předpisu zaměstnavatele.</w:t>
      </w:r>
    </w:p>
  </w:footnote>
  <w:footnote w:id="3">
    <w:p w:rsidR="00E73951" w:rsidRDefault="00E73951" w:rsidP="007909EB">
      <w:pPr>
        <w:pStyle w:val="Textpoznpodarou"/>
        <w:jc w:val="both"/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Ochrana osobních údajů je zajištěna v rámci MS2014+.</w:t>
      </w:r>
    </w:p>
  </w:footnote>
  <w:footnote w:id="4">
    <w:p w:rsidR="00E73951" w:rsidRPr="007909EB" w:rsidRDefault="00E7395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5">
    <w:p w:rsidR="00E73951" w:rsidRDefault="00E739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6827">
        <w:rPr>
          <w:rFonts w:ascii="Arial" w:hAnsi="Arial" w:cs="Arial"/>
          <w:sz w:val="18"/>
          <w:szCs w:val="18"/>
        </w:rPr>
        <w:t>Pro potřeby kontrol bude přijímán jakýkoliv obdobný formulář se stejnou vypovídací schopností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E73951" w:rsidRPr="007909EB" w:rsidRDefault="00E7395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7">
    <w:p w:rsidR="00E73951" w:rsidRPr="007909EB" w:rsidRDefault="00E73951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8">
    <w:p w:rsidR="00E73951" w:rsidRPr="007909EB" w:rsidRDefault="00E73951" w:rsidP="00B54B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51" w:rsidRDefault="00E73951">
    <w:pPr>
      <w:pStyle w:val="Zhlav"/>
    </w:pPr>
  </w:p>
  <w:p w:rsidR="00E73951" w:rsidRDefault="00E73951">
    <w:pPr>
      <w:pStyle w:val="Zhlav"/>
    </w:pPr>
  </w:p>
  <w:p w:rsidR="00E73951" w:rsidRDefault="00E73951">
    <w:pPr>
      <w:pStyle w:val="Zhlav"/>
    </w:pPr>
  </w:p>
  <w:p w:rsidR="00E73951" w:rsidRDefault="00E739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951" w:rsidRDefault="00E73951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34F8D0" wp14:editId="033A3A2E">
          <wp:simplePos x="0" y="0"/>
          <wp:positionH relativeFrom="column">
            <wp:posOffset>1391285</wp:posOffset>
          </wp:positionH>
          <wp:positionV relativeFrom="paragraph">
            <wp:posOffset>-304800</wp:posOffset>
          </wp:positionV>
          <wp:extent cx="3943985" cy="678180"/>
          <wp:effectExtent l="0" t="0" r="0" b="7620"/>
          <wp:wrapNone/>
          <wp:docPr id="5" name="Obrázek 5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25"/>
    <w:multiLevelType w:val="multilevel"/>
    <w:tmpl w:val="3530C808"/>
    <w:numStyleLink w:val="Styl1"/>
  </w:abstractNum>
  <w:abstractNum w:abstractNumId="1">
    <w:nsid w:val="04112763"/>
    <w:multiLevelType w:val="multilevel"/>
    <w:tmpl w:val="76005C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A2815"/>
    <w:multiLevelType w:val="hybridMultilevel"/>
    <w:tmpl w:val="F0EADA2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3B03"/>
    <w:multiLevelType w:val="hybridMultilevel"/>
    <w:tmpl w:val="55A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0E6"/>
    <w:multiLevelType w:val="multilevel"/>
    <w:tmpl w:val="96A48AA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6FD2F40"/>
    <w:multiLevelType w:val="hybridMultilevel"/>
    <w:tmpl w:val="F1B09C8C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D3C"/>
    <w:multiLevelType w:val="multilevel"/>
    <w:tmpl w:val="3530C808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16D3"/>
    <w:multiLevelType w:val="hybridMultilevel"/>
    <w:tmpl w:val="7ED40CBC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C20"/>
    <w:multiLevelType w:val="hybridMultilevel"/>
    <w:tmpl w:val="FDA6797C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F6C03"/>
    <w:multiLevelType w:val="hybridMultilevel"/>
    <w:tmpl w:val="E8106608"/>
    <w:lvl w:ilvl="0" w:tplc="E30A87C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8EB"/>
    <w:multiLevelType w:val="hybridMultilevel"/>
    <w:tmpl w:val="F77E443E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87C"/>
    <w:multiLevelType w:val="multilevel"/>
    <w:tmpl w:val="391420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3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D92FA6"/>
    <w:multiLevelType w:val="hybridMultilevel"/>
    <w:tmpl w:val="6EBCB2E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708A1"/>
    <w:multiLevelType w:val="multilevel"/>
    <w:tmpl w:val="4DC4BD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0D44"/>
    <w:rsid w:val="00000DC1"/>
    <w:rsid w:val="0000336F"/>
    <w:rsid w:val="00003EDA"/>
    <w:rsid w:val="00005477"/>
    <w:rsid w:val="000054F2"/>
    <w:rsid w:val="00005F0F"/>
    <w:rsid w:val="00006BB1"/>
    <w:rsid w:val="0001060A"/>
    <w:rsid w:val="0001138D"/>
    <w:rsid w:val="000120E2"/>
    <w:rsid w:val="00013663"/>
    <w:rsid w:val="00014A0C"/>
    <w:rsid w:val="00015067"/>
    <w:rsid w:val="00020A7C"/>
    <w:rsid w:val="00020C19"/>
    <w:rsid w:val="000214D6"/>
    <w:rsid w:val="00022889"/>
    <w:rsid w:val="00022BC5"/>
    <w:rsid w:val="000245AD"/>
    <w:rsid w:val="000254DB"/>
    <w:rsid w:val="0002553E"/>
    <w:rsid w:val="0003042D"/>
    <w:rsid w:val="00030B13"/>
    <w:rsid w:val="00035E10"/>
    <w:rsid w:val="000408A1"/>
    <w:rsid w:val="00047EA3"/>
    <w:rsid w:val="000509C3"/>
    <w:rsid w:val="00050B1B"/>
    <w:rsid w:val="00051C97"/>
    <w:rsid w:val="00053ADA"/>
    <w:rsid w:val="00054CDC"/>
    <w:rsid w:val="00061501"/>
    <w:rsid w:val="00062890"/>
    <w:rsid w:val="00063A7C"/>
    <w:rsid w:val="0006487C"/>
    <w:rsid w:val="00071706"/>
    <w:rsid w:val="00082DCE"/>
    <w:rsid w:val="000837A4"/>
    <w:rsid w:val="00086B53"/>
    <w:rsid w:val="00091932"/>
    <w:rsid w:val="00096153"/>
    <w:rsid w:val="000A4BAF"/>
    <w:rsid w:val="000A6E72"/>
    <w:rsid w:val="000A7E72"/>
    <w:rsid w:val="000B0584"/>
    <w:rsid w:val="000B1AE5"/>
    <w:rsid w:val="000B5D3D"/>
    <w:rsid w:val="000B6E9E"/>
    <w:rsid w:val="000C202E"/>
    <w:rsid w:val="000C5818"/>
    <w:rsid w:val="000D1BBD"/>
    <w:rsid w:val="000D495F"/>
    <w:rsid w:val="000E0169"/>
    <w:rsid w:val="000E04CC"/>
    <w:rsid w:val="000E3B84"/>
    <w:rsid w:val="000E40FA"/>
    <w:rsid w:val="000F07E2"/>
    <w:rsid w:val="000F3235"/>
    <w:rsid w:val="000F6A9C"/>
    <w:rsid w:val="000F6C24"/>
    <w:rsid w:val="00102F1F"/>
    <w:rsid w:val="001054AF"/>
    <w:rsid w:val="00105F0B"/>
    <w:rsid w:val="00106E3A"/>
    <w:rsid w:val="00111A61"/>
    <w:rsid w:val="00111D7A"/>
    <w:rsid w:val="00111F35"/>
    <w:rsid w:val="0011415E"/>
    <w:rsid w:val="00115221"/>
    <w:rsid w:val="001156C4"/>
    <w:rsid w:val="00115E98"/>
    <w:rsid w:val="00116796"/>
    <w:rsid w:val="00127DA5"/>
    <w:rsid w:val="0013066C"/>
    <w:rsid w:val="00131426"/>
    <w:rsid w:val="00133FCD"/>
    <w:rsid w:val="00140742"/>
    <w:rsid w:val="001412BD"/>
    <w:rsid w:val="001440DB"/>
    <w:rsid w:val="0014619F"/>
    <w:rsid w:val="001472F2"/>
    <w:rsid w:val="001477AA"/>
    <w:rsid w:val="00151D93"/>
    <w:rsid w:val="00151DA4"/>
    <w:rsid w:val="001568B1"/>
    <w:rsid w:val="00156D64"/>
    <w:rsid w:val="001612BF"/>
    <w:rsid w:val="00164A53"/>
    <w:rsid w:val="00165252"/>
    <w:rsid w:val="00167196"/>
    <w:rsid w:val="00172390"/>
    <w:rsid w:val="00172692"/>
    <w:rsid w:val="001730DC"/>
    <w:rsid w:val="0017319C"/>
    <w:rsid w:val="001747AC"/>
    <w:rsid w:val="00176EBA"/>
    <w:rsid w:val="001778EF"/>
    <w:rsid w:val="00191146"/>
    <w:rsid w:val="00191B06"/>
    <w:rsid w:val="00195DEE"/>
    <w:rsid w:val="00197381"/>
    <w:rsid w:val="001A09B9"/>
    <w:rsid w:val="001A1C44"/>
    <w:rsid w:val="001A1DC4"/>
    <w:rsid w:val="001A5A5B"/>
    <w:rsid w:val="001A76AE"/>
    <w:rsid w:val="001B15E5"/>
    <w:rsid w:val="001B1689"/>
    <w:rsid w:val="001B1E29"/>
    <w:rsid w:val="001B1EF1"/>
    <w:rsid w:val="001B2694"/>
    <w:rsid w:val="001B31A7"/>
    <w:rsid w:val="001B65FA"/>
    <w:rsid w:val="001C0326"/>
    <w:rsid w:val="001C08EE"/>
    <w:rsid w:val="001C593F"/>
    <w:rsid w:val="001C7773"/>
    <w:rsid w:val="001D13B5"/>
    <w:rsid w:val="001D641B"/>
    <w:rsid w:val="001E1BC0"/>
    <w:rsid w:val="001E3117"/>
    <w:rsid w:val="001E4F2C"/>
    <w:rsid w:val="001E4F89"/>
    <w:rsid w:val="001E71BC"/>
    <w:rsid w:val="001F1D76"/>
    <w:rsid w:val="001F27DB"/>
    <w:rsid w:val="001F55D8"/>
    <w:rsid w:val="001F5EE4"/>
    <w:rsid w:val="001F61BC"/>
    <w:rsid w:val="002000FC"/>
    <w:rsid w:val="00203544"/>
    <w:rsid w:val="00203559"/>
    <w:rsid w:val="00205C76"/>
    <w:rsid w:val="00206698"/>
    <w:rsid w:val="00213044"/>
    <w:rsid w:val="002172AF"/>
    <w:rsid w:val="0021792C"/>
    <w:rsid w:val="00220F96"/>
    <w:rsid w:val="002218D0"/>
    <w:rsid w:val="00221918"/>
    <w:rsid w:val="0022378A"/>
    <w:rsid w:val="0022467B"/>
    <w:rsid w:val="0022487C"/>
    <w:rsid w:val="00226CCB"/>
    <w:rsid w:val="00226D84"/>
    <w:rsid w:val="00226DF2"/>
    <w:rsid w:val="00231D27"/>
    <w:rsid w:val="0023440C"/>
    <w:rsid w:val="00235142"/>
    <w:rsid w:val="002420DA"/>
    <w:rsid w:val="00245882"/>
    <w:rsid w:val="00245B14"/>
    <w:rsid w:val="0025393B"/>
    <w:rsid w:val="00256947"/>
    <w:rsid w:val="00257903"/>
    <w:rsid w:val="00260540"/>
    <w:rsid w:val="002605B0"/>
    <w:rsid w:val="00262062"/>
    <w:rsid w:val="00266B3E"/>
    <w:rsid w:val="00270F99"/>
    <w:rsid w:val="00271AB8"/>
    <w:rsid w:val="002771AE"/>
    <w:rsid w:val="00280278"/>
    <w:rsid w:val="002803ED"/>
    <w:rsid w:val="0028195B"/>
    <w:rsid w:val="00284DC8"/>
    <w:rsid w:val="00286E52"/>
    <w:rsid w:val="002879C5"/>
    <w:rsid w:val="00290886"/>
    <w:rsid w:val="00291F37"/>
    <w:rsid w:val="002937F9"/>
    <w:rsid w:val="002938AC"/>
    <w:rsid w:val="002A494F"/>
    <w:rsid w:val="002A5762"/>
    <w:rsid w:val="002B07F2"/>
    <w:rsid w:val="002B10CE"/>
    <w:rsid w:val="002B5DC4"/>
    <w:rsid w:val="002C1E13"/>
    <w:rsid w:val="002C29E7"/>
    <w:rsid w:val="002C35C2"/>
    <w:rsid w:val="002C46C8"/>
    <w:rsid w:val="002C5DB3"/>
    <w:rsid w:val="002C6505"/>
    <w:rsid w:val="002C6F28"/>
    <w:rsid w:val="002D309A"/>
    <w:rsid w:val="002D4612"/>
    <w:rsid w:val="002D7496"/>
    <w:rsid w:val="002E06B9"/>
    <w:rsid w:val="002E5FEF"/>
    <w:rsid w:val="002F0FF5"/>
    <w:rsid w:val="002F19CD"/>
    <w:rsid w:val="002F2ABD"/>
    <w:rsid w:val="002F4183"/>
    <w:rsid w:val="002F4AB0"/>
    <w:rsid w:val="002F5D80"/>
    <w:rsid w:val="002F6101"/>
    <w:rsid w:val="00303F6D"/>
    <w:rsid w:val="003045CE"/>
    <w:rsid w:val="00310153"/>
    <w:rsid w:val="00312B3C"/>
    <w:rsid w:val="003132E6"/>
    <w:rsid w:val="00313900"/>
    <w:rsid w:val="003148EB"/>
    <w:rsid w:val="003201D4"/>
    <w:rsid w:val="00322012"/>
    <w:rsid w:val="00324262"/>
    <w:rsid w:val="00331242"/>
    <w:rsid w:val="00335962"/>
    <w:rsid w:val="00336FAC"/>
    <w:rsid w:val="003427EC"/>
    <w:rsid w:val="00342EDB"/>
    <w:rsid w:val="00343DE3"/>
    <w:rsid w:val="00345254"/>
    <w:rsid w:val="0034720E"/>
    <w:rsid w:val="003525DB"/>
    <w:rsid w:val="0035266F"/>
    <w:rsid w:val="00353758"/>
    <w:rsid w:val="003612A5"/>
    <w:rsid w:val="00363496"/>
    <w:rsid w:val="00367F5D"/>
    <w:rsid w:val="003701E7"/>
    <w:rsid w:val="003704BD"/>
    <w:rsid w:val="00372C56"/>
    <w:rsid w:val="003734E1"/>
    <w:rsid w:val="003741BF"/>
    <w:rsid w:val="00375D55"/>
    <w:rsid w:val="00376136"/>
    <w:rsid w:val="00376E9F"/>
    <w:rsid w:val="0038408D"/>
    <w:rsid w:val="00386DB4"/>
    <w:rsid w:val="00386DBE"/>
    <w:rsid w:val="00386EE4"/>
    <w:rsid w:val="00387377"/>
    <w:rsid w:val="0039170D"/>
    <w:rsid w:val="00396033"/>
    <w:rsid w:val="003A47D8"/>
    <w:rsid w:val="003A4832"/>
    <w:rsid w:val="003A6609"/>
    <w:rsid w:val="003B000D"/>
    <w:rsid w:val="003B006B"/>
    <w:rsid w:val="003B177E"/>
    <w:rsid w:val="003B1807"/>
    <w:rsid w:val="003B2B18"/>
    <w:rsid w:val="003B2F35"/>
    <w:rsid w:val="003B3EAF"/>
    <w:rsid w:val="003C1BC1"/>
    <w:rsid w:val="003C3FD7"/>
    <w:rsid w:val="003C686B"/>
    <w:rsid w:val="003C69D5"/>
    <w:rsid w:val="003C6EBC"/>
    <w:rsid w:val="003C7991"/>
    <w:rsid w:val="003D0BE9"/>
    <w:rsid w:val="003D333B"/>
    <w:rsid w:val="003D5AC2"/>
    <w:rsid w:val="003D7E7C"/>
    <w:rsid w:val="003E23E1"/>
    <w:rsid w:val="003E3A05"/>
    <w:rsid w:val="003E4415"/>
    <w:rsid w:val="003F10BF"/>
    <w:rsid w:val="003F5212"/>
    <w:rsid w:val="004005EA"/>
    <w:rsid w:val="00401446"/>
    <w:rsid w:val="004046DA"/>
    <w:rsid w:val="00410FCC"/>
    <w:rsid w:val="00415F76"/>
    <w:rsid w:val="004169FF"/>
    <w:rsid w:val="0042090D"/>
    <w:rsid w:val="00420BBE"/>
    <w:rsid w:val="0042178E"/>
    <w:rsid w:val="00425603"/>
    <w:rsid w:val="00427ABE"/>
    <w:rsid w:val="0043669F"/>
    <w:rsid w:val="00436827"/>
    <w:rsid w:val="0044221B"/>
    <w:rsid w:val="0044288E"/>
    <w:rsid w:val="00443B14"/>
    <w:rsid w:val="00443D71"/>
    <w:rsid w:val="00444102"/>
    <w:rsid w:val="00444241"/>
    <w:rsid w:val="00447A0E"/>
    <w:rsid w:val="00451294"/>
    <w:rsid w:val="00452951"/>
    <w:rsid w:val="00462BF2"/>
    <w:rsid w:val="004632B5"/>
    <w:rsid w:val="00474D36"/>
    <w:rsid w:val="00481CB0"/>
    <w:rsid w:val="004824ED"/>
    <w:rsid w:val="00483BAD"/>
    <w:rsid w:val="004870DA"/>
    <w:rsid w:val="00487572"/>
    <w:rsid w:val="004928AE"/>
    <w:rsid w:val="0049432A"/>
    <w:rsid w:val="004A1D27"/>
    <w:rsid w:val="004A422A"/>
    <w:rsid w:val="004A48A4"/>
    <w:rsid w:val="004A48DF"/>
    <w:rsid w:val="004B2CE7"/>
    <w:rsid w:val="004B437D"/>
    <w:rsid w:val="004B4565"/>
    <w:rsid w:val="004B6A59"/>
    <w:rsid w:val="004B7646"/>
    <w:rsid w:val="004C01BF"/>
    <w:rsid w:val="004C162A"/>
    <w:rsid w:val="004C4021"/>
    <w:rsid w:val="004C5D2F"/>
    <w:rsid w:val="004C65DC"/>
    <w:rsid w:val="004D2E0F"/>
    <w:rsid w:val="004D40B1"/>
    <w:rsid w:val="004D4A03"/>
    <w:rsid w:val="004D51AE"/>
    <w:rsid w:val="004D59A0"/>
    <w:rsid w:val="004D6EA6"/>
    <w:rsid w:val="004E05EC"/>
    <w:rsid w:val="004E11B9"/>
    <w:rsid w:val="004E14A3"/>
    <w:rsid w:val="004E290E"/>
    <w:rsid w:val="004E48BB"/>
    <w:rsid w:val="004E7A5A"/>
    <w:rsid w:val="004F064F"/>
    <w:rsid w:val="004F117B"/>
    <w:rsid w:val="004F3074"/>
    <w:rsid w:val="00501E66"/>
    <w:rsid w:val="005057D9"/>
    <w:rsid w:val="00507931"/>
    <w:rsid w:val="00511801"/>
    <w:rsid w:val="00512EDA"/>
    <w:rsid w:val="00515B73"/>
    <w:rsid w:val="005170E3"/>
    <w:rsid w:val="00522DC6"/>
    <w:rsid w:val="00531FF1"/>
    <w:rsid w:val="005353AF"/>
    <w:rsid w:val="005358B4"/>
    <w:rsid w:val="00535B76"/>
    <w:rsid w:val="005371BB"/>
    <w:rsid w:val="00537CFE"/>
    <w:rsid w:val="00543288"/>
    <w:rsid w:val="005446F3"/>
    <w:rsid w:val="0054483C"/>
    <w:rsid w:val="00546A3A"/>
    <w:rsid w:val="00550B41"/>
    <w:rsid w:val="0055458B"/>
    <w:rsid w:val="005648EA"/>
    <w:rsid w:val="0056556E"/>
    <w:rsid w:val="00570ABD"/>
    <w:rsid w:val="00571BEF"/>
    <w:rsid w:val="005721AD"/>
    <w:rsid w:val="00572BF6"/>
    <w:rsid w:val="00573035"/>
    <w:rsid w:val="00581B3C"/>
    <w:rsid w:val="005823DE"/>
    <w:rsid w:val="00590508"/>
    <w:rsid w:val="00590C60"/>
    <w:rsid w:val="00591630"/>
    <w:rsid w:val="0059466A"/>
    <w:rsid w:val="0059586B"/>
    <w:rsid w:val="00597541"/>
    <w:rsid w:val="005A79C7"/>
    <w:rsid w:val="005A7A62"/>
    <w:rsid w:val="005A7FE8"/>
    <w:rsid w:val="005B0806"/>
    <w:rsid w:val="005B0866"/>
    <w:rsid w:val="005B4262"/>
    <w:rsid w:val="005B695B"/>
    <w:rsid w:val="005B6BCE"/>
    <w:rsid w:val="005C676B"/>
    <w:rsid w:val="005D074B"/>
    <w:rsid w:val="005E21C5"/>
    <w:rsid w:val="005E2FBA"/>
    <w:rsid w:val="005E5014"/>
    <w:rsid w:val="005E574C"/>
    <w:rsid w:val="005E6ED9"/>
    <w:rsid w:val="005F0D84"/>
    <w:rsid w:val="005F19BA"/>
    <w:rsid w:val="005F3F56"/>
    <w:rsid w:val="005F3F96"/>
    <w:rsid w:val="005F46F1"/>
    <w:rsid w:val="005F5B27"/>
    <w:rsid w:val="005F5DBF"/>
    <w:rsid w:val="006008B7"/>
    <w:rsid w:val="006014B1"/>
    <w:rsid w:val="00601A48"/>
    <w:rsid w:val="00605145"/>
    <w:rsid w:val="00605B52"/>
    <w:rsid w:val="00605D61"/>
    <w:rsid w:val="00607835"/>
    <w:rsid w:val="006126F3"/>
    <w:rsid w:val="0061420A"/>
    <w:rsid w:val="00622FDD"/>
    <w:rsid w:val="006235ED"/>
    <w:rsid w:val="00623D3E"/>
    <w:rsid w:val="0062579E"/>
    <w:rsid w:val="00626351"/>
    <w:rsid w:val="00630412"/>
    <w:rsid w:val="00633581"/>
    <w:rsid w:val="00634592"/>
    <w:rsid w:val="00636E3F"/>
    <w:rsid w:val="006443E9"/>
    <w:rsid w:val="00646370"/>
    <w:rsid w:val="0065055C"/>
    <w:rsid w:val="0065072E"/>
    <w:rsid w:val="00651F9C"/>
    <w:rsid w:val="00654E93"/>
    <w:rsid w:val="00656F68"/>
    <w:rsid w:val="00662753"/>
    <w:rsid w:val="006640A4"/>
    <w:rsid w:val="00666547"/>
    <w:rsid w:val="006665A7"/>
    <w:rsid w:val="0067156E"/>
    <w:rsid w:val="00674550"/>
    <w:rsid w:val="006746F4"/>
    <w:rsid w:val="00674B0F"/>
    <w:rsid w:val="00675A84"/>
    <w:rsid w:val="00680D32"/>
    <w:rsid w:val="006825CB"/>
    <w:rsid w:val="0068360B"/>
    <w:rsid w:val="006840B5"/>
    <w:rsid w:val="00685751"/>
    <w:rsid w:val="00691731"/>
    <w:rsid w:val="00691ECE"/>
    <w:rsid w:val="00693F60"/>
    <w:rsid w:val="006954EB"/>
    <w:rsid w:val="00695D9E"/>
    <w:rsid w:val="006968E6"/>
    <w:rsid w:val="00697EDA"/>
    <w:rsid w:val="006A22A8"/>
    <w:rsid w:val="006A3E52"/>
    <w:rsid w:val="006A64D5"/>
    <w:rsid w:val="006A70C9"/>
    <w:rsid w:val="006A7636"/>
    <w:rsid w:val="006B11E4"/>
    <w:rsid w:val="006B3D2E"/>
    <w:rsid w:val="006B7925"/>
    <w:rsid w:val="006C1A88"/>
    <w:rsid w:val="006C2D4A"/>
    <w:rsid w:val="006C6F39"/>
    <w:rsid w:val="006D0C5E"/>
    <w:rsid w:val="006E11A8"/>
    <w:rsid w:val="006E16AA"/>
    <w:rsid w:val="006E2B81"/>
    <w:rsid w:val="006E40F1"/>
    <w:rsid w:val="006E47AC"/>
    <w:rsid w:val="006E4C6E"/>
    <w:rsid w:val="006F3310"/>
    <w:rsid w:val="006F3774"/>
    <w:rsid w:val="006F3B9A"/>
    <w:rsid w:val="006F7940"/>
    <w:rsid w:val="0071441A"/>
    <w:rsid w:val="00717C27"/>
    <w:rsid w:val="00722259"/>
    <w:rsid w:val="0072268A"/>
    <w:rsid w:val="0072308B"/>
    <w:rsid w:val="00724EFE"/>
    <w:rsid w:val="00727DB0"/>
    <w:rsid w:val="00731D78"/>
    <w:rsid w:val="007323A3"/>
    <w:rsid w:val="00736DBE"/>
    <w:rsid w:val="0075029D"/>
    <w:rsid w:val="00750D83"/>
    <w:rsid w:val="00750F17"/>
    <w:rsid w:val="007635F9"/>
    <w:rsid w:val="0077106B"/>
    <w:rsid w:val="00773C43"/>
    <w:rsid w:val="00773E74"/>
    <w:rsid w:val="00780E93"/>
    <w:rsid w:val="0078348B"/>
    <w:rsid w:val="0078390C"/>
    <w:rsid w:val="00785880"/>
    <w:rsid w:val="007909EB"/>
    <w:rsid w:val="0079204D"/>
    <w:rsid w:val="007973B9"/>
    <w:rsid w:val="00797D22"/>
    <w:rsid w:val="007A1091"/>
    <w:rsid w:val="007A1CFA"/>
    <w:rsid w:val="007A2F7A"/>
    <w:rsid w:val="007A3351"/>
    <w:rsid w:val="007A3FB6"/>
    <w:rsid w:val="007A44E7"/>
    <w:rsid w:val="007A530B"/>
    <w:rsid w:val="007A694A"/>
    <w:rsid w:val="007B359F"/>
    <w:rsid w:val="007C2292"/>
    <w:rsid w:val="007C5C4C"/>
    <w:rsid w:val="007D1C8A"/>
    <w:rsid w:val="007D63A4"/>
    <w:rsid w:val="007D7673"/>
    <w:rsid w:val="007E1D45"/>
    <w:rsid w:val="007E3734"/>
    <w:rsid w:val="007E4C15"/>
    <w:rsid w:val="007F0E00"/>
    <w:rsid w:val="007F1D48"/>
    <w:rsid w:val="007F3718"/>
    <w:rsid w:val="007F4369"/>
    <w:rsid w:val="007F4540"/>
    <w:rsid w:val="007F60E2"/>
    <w:rsid w:val="007F7276"/>
    <w:rsid w:val="00802ADF"/>
    <w:rsid w:val="0080302A"/>
    <w:rsid w:val="00803A41"/>
    <w:rsid w:val="00811012"/>
    <w:rsid w:val="008114F2"/>
    <w:rsid w:val="00816AA1"/>
    <w:rsid w:val="00821D63"/>
    <w:rsid w:val="00827A6A"/>
    <w:rsid w:val="00827B98"/>
    <w:rsid w:val="00827C89"/>
    <w:rsid w:val="00831BCD"/>
    <w:rsid w:val="008334CC"/>
    <w:rsid w:val="008339A3"/>
    <w:rsid w:val="0084179F"/>
    <w:rsid w:val="008426D6"/>
    <w:rsid w:val="00845691"/>
    <w:rsid w:val="0084571A"/>
    <w:rsid w:val="00845DF6"/>
    <w:rsid w:val="0084724C"/>
    <w:rsid w:val="008506A5"/>
    <w:rsid w:val="008529AE"/>
    <w:rsid w:val="00852E52"/>
    <w:rsid w:val="00854528"/>
    <w:rsid w:val="00862601"/>
    <w:rsid w:val="008629D0"/>
    <w:rsid w:val="00867C9F"/>
    <w:rsid w:val="008734D1"/>
    <w:rsid w:val="00885CD0"/>
    <w:rsid w:val="00891440"/>
    <w:rsid w:val="0089180D"/>
    <w:rsid w:val="00891E4B"/>
    <w:rsid w:val="00893A66"/>
    <w:rsid w:val="008941E0"/>
    <w:rsid w:val="00896AC8"/>
    <w:rsid w:val="00897B2A"/>
    <w:rsid w:val="008A5D36"/>
    <w:rsid w:val="008A6736"/>
    <w:rsid w:val="008A72B3"/>
    <w:rsid w:val="008A7C61"/>
    <w:rsid w:val="008B0A83"/>
    <w:rsid w:val="008B1AE8"/>
    <w:rsid w:val="008B2B29"/>
    <w:rsid w:val="008B4043"/>
    <w:rsid w:val="008B67D6"/>
    <w:rsid w:val="008C0F7B"/>
    <w:rsid w:val="008C2179"/>
    <w:rsid w:val="008C3B52"/>
    <w:rsid w:val="008D06D7"/>
    <w:rsid w:val="008D41D8"/>
    <w:rsid w:val="008E1B87"/>
    <w:rsid w:val="008E3705"/>
    <w:rsid w:val="008E5A7D"/>
    <w:rsid w:val="009014BD"/>
    <w:rsid w:val="00902AA6"/>
    <w:rsid w:val="00905695"/>
    <w:rsid w:val="00906BE6"/>
    <w:rsid w:val="0091212F"/>
    <w:rsid w:val="009126EA"/>
    <w:rsid w:val="0091334F"/>
    <w:rsid w:val="00913BFF"/>
    <w:rsid w:val="009143E2"/>
    <w:rsid w:val="0092048B"/>
    <w:rsid w:val="00923485"/>
    <w:rsid w:val="009237BB"/>
    <w:rsid w:val="00927783"/>
    <w:rsid w:val="0092788F"/>
    <w:rsid w:val="0093357F"/>
    <w:rsid w:val="00936C11"/>
    <w:rsid w:val="00940B0B"/>
    <w:rsid w:val="00941469"/>
    <w:rsid w:val="00945FFC"/>
    <w:rsid w:val="00947DB5"/>
    <w:rsid w:val="00950337"/>
    <w:rsid w:val="00951175"/>
    <w:rsid w:val="00951775"/>
    <w:rsid w:val="00960D1F"/>
    <w:rsid w:val="009616C4"/>
    <w:rsid w:val="00965715"/>
    <w:rsid w:val="00970908"/>
    <w:rsid w:val="00974AD1"/>
    <w:rsid w:val="00976AC0"/>
    <w:rsid w:val="00977DB9"/>
    <w:rsid w:val="009861E6"/>
    <w:rsid w:val="00991B1A"/>
    <w:rsid w:val="00991C7A"/>
    <w:rsid w:val="0099706E"/>
    <w:rsid w:val="009A0F52"/>
    <w:rsid w:val="009A408A"/>
    <w:rsid w:val="009A5B32"/>
    <w:rsid w:val="009A68C3"/>
    <w:rsid w:val="009B05AA"/>
    <w:rsid w:val="009B1ED6"/>
    <w:rsid w:val="009B2D2D"/>
    <w:rsid w:val="009B377D"/>
    <w:rsid w:val="009B6E6B"/>
    <w:rsid w:val="009C13F5"/>
    <w:rsid w:val="009C4E0C"/>
    <w:rsid w:val="009C5036"/>
    <w:rsid w:val="009C5889"/>
    <w:rsid w:val="009C5CE3"/>
    <w:rsid w:val="009D29E0"/>
    <w:rsid w:val="009D7A86"/>
    <w:rsid w:val="009E4F35"/>
    <w:rsid w:val="009E5747"/>
    <w:rsid w:val="009E78B8"/>
    <w:rsid w:val="009F01C0"/>
    <w:rsid w:val="009F0314"/>
    <w:rsid w:val="009F21A6"/>
    <w:rsid w:val="009F2ED7"/>
    <w:rsid w:val="009F380C"/>
    <w:rsid w:val="009F3DE7"/>
    <w:rsid w:val="009F616C"/>
    <w:rsid w:val="00A001AF"/>
    <w:rsid w:val="00A01E31"/>
    <w:rsid w:val="00A02355"/>
    <w:rsid w:val="00A02DFA"/>
    <w:rsid w:val="00A11F01"/>
    <w:rsid w:val="00A149C1"/>
    <w:rsid w:val="00A15BC6"/>
    <w:rsid w:val="00A20C7C"/>
    <w:rsid w:val="00A22C46"/>
    <w:rsid w:val="00A369B3"/>
    <w:rsid w:val="00A40061"/>
    <w:rsid w:val="00A40A8F"/>
    <w:rsid w:val="00A4410E"/>
    <w:rsid w:val="00A46CB0"/>
    <w:rsid w:val="00A511EF"/>
    <w:rsid w:val="00A53C19"/>
    <w:rsid w:val="00A55494"/>
    <w:rsid w:val="00A55C55"/>
    <w:rsid w:val="00A55D95"/>
    <w:rsid w:val="00A56BB6"/>
    <w:rsid w:val="00A62B3A"/>
    <w:rsid w:val="00A63057"/>
    <w:rsid w:val="00A672F7"/>
    <w:rsid w:val="00A673CF"/>
    <w:rsid w:val="00A7294F"/>
    <w:rsid w:val="00A74470"/>
    <w:rsid w:val="00A75656"/>
    <w:rsid w:val="00A81A78"/>
    <w:rsid w:val="00A83413"/>
    <w:rsid w:val="00A83DEE"/>
    <w:rsid w:val="00A8409C"/>
    <w:rsid w:val="00A84B83"/>
    <w:rsid w:val="00A84E9D"/>
    <w:rsid w:val="00A878AA"/>
    <w:rsid w:val="00A87F9D"/>
    <w:rsid w:val="00A904FF"/>
    <w:rsid w:val="00A91F01"/>
    <w:rsid w:val="00A960C7"/>
    <w:rsid w:val="00A9618A"/>
    <w:rsid w:val="00AA39C7"/>
    <w:rsid w:val="00AA4068"/>
    <w:rsid w:val="00AA5A64"/>
    <w:rsid w:val="00AC43B1"/>
    <w:rsid w:val="00AD4622"/>
    <w:rsid w:val="00AD5883"/>
    <w:rsid w:val="00AD73AE"/>
    <w:rsid w:val="00AE4ED7"/>
    <w:rsid w:val="00AE7A59"/>
    <w:rsid w:val="00AF2C17"/>
    <w:rsid w:val="00AF2C5F"/>
    <w:rsid w:val="00AF391D"/>
    <w:rsid w:val="00AF75B4"/>
    <w:rsid w:val="00B016F4"/>
    <w:rsid w:val="00B024E8"/>
    <w:rsid w:val="00B05855"/>
    <w:rsid w:val="00B071B4"/>
    <w:rsid w:val="00B104B3"/>
    <w:rsid w:val="00B1120C"/>
    <w:rsid w:val="00B1136B"/>
    <w:rsid w:val="00B129B9"/>
    <w:rsid w:val="00B12EFE"/>
    <w:rsid w:val="00B15777"/>
    <w:rsid w:val="00B164FE"/>
    <w:rsid w:val="00B20390"/>
    <w:rsid w:val="00B222F4"/>
    <w:rsid w:val="00B224D7"/>
    <w:rsid w:val="00B23185"/>
    <w:rsid w:val="00B259D6"/>
    <w:rsid w:val="00B25C4D"/>
    <w:rsid w:val="00B25DA0"/>
    <w:rsid w:val="00B27D86"/>
    <w:rsid w:val="00B27E49"/>
    <w:rsid w:val="00B318D6"/>
    <w:rsid w:val="00B31C57"/>
    <w:rsid w:val="00B337E6"/>
    <w:rsid w:val="00B3540D"/>
    <w:rsid w:val="00B3682A"/>
    <w:rsid w:val="00B36B7B"/>
    <w:rsid w:val="00B370F2"/>
    <w:rsid w:val="00B452F9"/>
    <w:rsid w:val="00B45A79"/>
    <w:rsid w:val="00B46E33"/>
    <w:rsid w:val="00B472B9"/>
    <w:rsid w:val="00B473E2"/>
    <w:rsid w:val="00B515DE"/>
    <w:rsid w:val="00B5208D"/>
    <w:rsid w:val="00B523C6"/>
    <w:rsid w:val="00B52FA0"/>
    <w:rsid w:val="00B541E9"/>
    <w:rsid w:val="00B54B2B"/>
    <w:rsid w:val="00B56246"/>
    <w:rsid w:val="00B65BCA"/>
    <w:rsid w:val="00B669B9"/>
    <w:rsid w:val="00B66C01"/>
    <w:rsid w:val="00B67949"/>
    <w:rsid w:val="00B7041A"/>
    <w:rsid w:val="00B75013"/>
    <w:rsid w:val="00B75632"/>
    <w:rsid w:val="00B75E5D"/>
    <w:rsid w:val="00B80641"/>
    <w:rsid w:val="00B820A8"/>
    <w:rsid w:val="00B86135"/>
    <w:rsid w:val="00B86845"/>
    <w:rsid w:val="00B90274"/>
    <w:rsid w:val="00B903DE"/>
    <w:rsid w:val="00B91B3D"/>
    <w:rsid w:val="00B92FE1"/>
    <w:rsid w:val="00B934C8"/>
    <w:rsid w:val="00B953A3"/>
    <w:rsid w:val="00B976B8"/>
    <w:rsid w:val="00BA124E"/>
    <w:rsid w:val="00BA6517"/>
    <w:rsid w:val="00BB18CB"/>
    <w:rsid w:val="00BB21FA"/>
    <w:rsid w:val="00BB30B0"/>
    <w:rsid w:val="00BB3ADA"/>
    <w:rsid w:val="00BB3EA8"/>
    <w:rsid w:val="00BB6FA9"/>
    <w:rsid w:val="00BC20CD"/>
    <w:rsid w:val="00BC4C0B"/>
    <w:rsid w:val="00BC5BB6"/>
    <w:rsid w:val="00BC7623"/>
    <w:rsid w:val="00BC7EB6"/>
    <w:rsid w:val="00BD4565"/>
    <w:rsid w:val="00BD68A1"/>
    <w:rsid w:val="00BE02AB"/>
    <w:rsid w:val="00BE1058"/>
    <w:rsid w:val="00BE1B00"/>
    <w:rsid w:val="00BE2263"/>
    <w:rsid w:val="00BE499B"/>
    <w:rsid w:val="00BE6274"/>
    <w:rsid w:val="00BF35D1"/>
    <w:rsid w:val="00BF41C3"/>
    <w:rsid w:val="00BF5987"/>
    <w:rsid w:val="00C01B9E"/>
    <w:rsid w:val="00C02413"/>
    <w:rsid w:val="00C0339B"/>
    <w:rsid w:val="00C0638C"/>
    <w:rsid w:val="00C13753"/>
    <w:rsid w:val="00C14B94"/>
    <w:rsid w:val="00C22AD8"/>
    <w:rsid w:val="00C23405"/>
    <w:rsid w:val="00C24F1C"/>
    <w:rsid w:val="00C334B6"/>
    <w:rsid w:val="00C33933"/>
    <w:rsid w:val="00C36DEE"/>
    <w:rsid w:val="00C40483"/>
    <w:rsid w:val="00C42567"/>
    <w:rsid w:val="00C4367C"/>
    <w:rsid w:val="00C43CD1"/>
    <w:rsid w:val="00C44E7E"/>
    <w:rsid w:val="00C46225"/>
    <w:rsid w:val="00C55AA5"/>
    <w:rsid w:val="00C56CCB"/>
    <w:rsid w:val="00C579E7"/>
    <w:rsid w:val="00C662B5"/>
    <w:rsid w:val="00C672FF"/>
    <w:rsid w:val="00C739D9"/>
    <w:rsid w:val="00C74983"/>
    <w:rsid w:val="00C74DB6"/>
    <w:rsid w:val="00C760F2"/>
    <w:rsid w:val="00C80188"/>
    <w:rsid w:val="00C84061"/>
    <w:rsid w:val="00C841A3"/>
    <w:rsid w:val="00C8709C"/>
    <w:rsid w:val="00C93DAF"/>
    <w:rsid w:val="00C95502"/>
    <w:rsid w:val="00C963C2"/>
    <w:rsid w:val="00C9744A"/>
    <w:rsid w:val="00CA0D2E"/>
    <w:rsid w:val="00CA30AC"/>
    <w:rsid w:val="00CA4BD9"/>
    <w:rsid w:val="00CB193E"/>
    <w:rsid w:val="00CB43FB"/>
    <w:rsid w:val="00CD34FF"/>
    <w:rsid w:val="00CE1E5C"/>
    <w:rsid w:val="00CE488C"/>
    <w:rsid w:val="00CE5184"/>
    <w:rsid w:val="00CE5C00"/>
    <w:rsid w:val="00CF2E0E"/>
    <w:rsid w:val="00CF33CE"/>
    <w:rsid w:val="00D0167A"/>
    <w:rsid w:val="00D02334"/>
    <w:rsid w:val="00D031FB"/>
    <w:rsid w:val="00D03E41"/>
    <w:rsid w:val="00D04213"/>
    <w:rsid w:val="00D04380"/>
    <w:rsid w:val="00D0648F"/>
    <w:rsid w:val="00D11490"/>
    <w:rsid w:val="00D12803"/>
    <w:rsid w:val="00D20A92"/>
    <w:rsid w:val="00D2137B"/>
    <w:rsid w:val="00D21515"/>
    <w:rsid w:val="00D2196D"/>
    <w:rsid w:val="00D220DD"/>
    <w:rsid w:val="00D24683"/>
    <w:rsid w:val="00D309CD"/>
    <w:rsid w:val="00D3382D"/>
    <w:rsid w:val="00D3395F"/>
    <w:rsid w:val="00D42F94"/>
    <w:rsid w:val="00D44177"/>
    <w:rsid w:val="00D4717E"/>
    <w:rsid w:val="00D47A32"/>
    <w:rsid w:val="00D50627"/>
    <w:rsid w:val="00D51A71"/>
    <w:rsid w:val="00D5226E"/>
    <w:rsid w:val="00D65AE0"/>
    <w:rsid w:val="00D70680"/>
    <w:rsid w:val="00D71EE1"/>
    <w:rsid w:val="00D726EB"/>
    <w:rsid w:val="00D72BD3"/>
    <w:rsid w:val="00D74AA0"/>
    <w:rsid w:val="00D75437"/>
    <w:rsid w:val="00D7707A"/>
    <w:rsid w:val="00D77F1A"/>
    <w:rsid w:val="00D820F6"/>
    <w:rsid w:val="00D83615"/>
    <w:rsid w:val="00D83963"/>
    <w:rsid w:val="00D85C82"/>
    <w:rsid w:val="00D91826"/>
    <w:rsid w:val="00D92CBD"/>
    <w:rsid w:val="00D93BE3"/>
    <w:rsid w:val="00D941D6"/>
    <w:rsid w:val="00D959F7"/>
    <w:rsid w:val="00D95DA8"/>
    <w:rsid w:val="00D96224"/>
    <w:rsid w:val="00DA1EC3"/>
    <w:rsid w:val="00DA2CEF"/>
    <w:rsid w:val="00DB003A"/>
    <w:rsid w:val="00DB077B"/>
    <w:rsid w:val="00DB16B8"/>
    <w:rsid w:val="00DB28F8"/>
    <w:rsid w:val="00DB42EC"/>
    <w:rsid w:val="00DB47A6"/>
    <w:rsid w:val="00DB489B"/>
    <w:rsid w:val="00DB59A9"/>
    <w:rsid w:val="00DB64AB"/>
    <w:rsid w:val="00DB72C2"/>
    <w:rsid w:val="00DB74D8"/>
    <w:rsid w:val="00DB755A"/>
    <w:rsid w:val="00DC2AB0"/>
    <w:rsid w:val="00DC4250"/>
    <w:rsid w:val="00DC4E92"/>
    <w:rsid w:val="00DC5ACE"/>
    <w:rsid w:val="00DC6F70"/>
    <w:rsid w:val="00DD1403"/>
    <w:rsid w:val="00DD3A55"/>
    <w:rsid w:val="00DD4B68"/>
    <w:rsid w:val="00DE01DE"/>
    <w:rsid w:val="00DE3A9F"/>
    <w:rsid w:val="00DE4043"/>
    <w:rsid w:val="00DE6CAD"/>
    <w:rsid w:val="00DE6E91"/>
    <w:rsid w:val="00DE7D1C"/>
    <w:rsid w:val="00DF0BDC"/>
    <w:rsid w:val="00DF1086"/>
    <w:rsid w:val="00DF1667"/>
    <w:rsid w:val="00DF45D9"/>
    <w:rsid w:val="00DF4B87"/>
    <w:rsid w:val="00E05256"/>
    <w:rsid w:val="00E05EF4"/>
    <w:rsid w:val="00E1368D"/>
    <w:rsid w:val="00E13992"/>
    <w:rsid w:val="00E15ECF"/>
    <w:rsid w:val="00E179B3"/>
    <w:rsid w:val="00E213B6"/>
    <w:rsid w:val="00E219AA"/>
    <w:rsid w:val="00E2265B"/>
    <w:rsid w:val="00E27810"/>
    <w:rsid w:val="00E27C66"/>
    <w:rsid w:val="00E32740"/>
    <w:rsid w:val="00E366E5"/>
    <w:rsid w:val="00E37E40"/>
    <w:rsid w:val="00E41AD0"/>
    <w:rsid w:val="00E45C44"/>
    <w:rsid w:val="00E506A5"/>
    <w:rsid w:val="00E51629"/>
    <w:rsid w:val="00E5206E"/>
    <w:rsid w:val="00E5581B"/>
    <w:rsid w:val="00E607DE"/>
    <w:rsid w:val="00E613CD"/>
    <w:rsid w:val="00E6317B"/>
    <w:rsid w:val="00E6663A"/>
    <w:rsid w:val="00E67DE8"/>
    <w:rsid w:val="00E7109E"/>
    <w:rsid w:val="00E73951"/>
    <w:rsid w:val="00E750EB"/>
    <w:rsid w:val="00E76C4B"/>
    <w:rsid w:val="00E80CC9"/>
    <w:rsid w:val="00E815E0"/>
    <w:rsid w:val="00E8271F"/>
    <w:rsid w:val="00E8646C"/>
    <w:rsid w:val="00E86632"/>
    <w:rsid w:val="00E87938"/>
    <w:rsid w:val="00E918E6"/>
    <w:rsid w:val="00E93ED9"/>
    <w:rsid w:val="00E97BAE"/>
    <w:rsid w:val="00EA2314"/>
    <w:rsid w:val="00EA438C"/>
    <w:rsid w:val="00EB1CFD"/>
    <w:rsid w:val="00EB2845"/>
    <w:rsid w:val="00EB3519"/>
    <w:rsid w:val="00EB712D"/>
    <w:rsid w:val="00EB7A2A"/>
    <w:rsid w:val="00EC0657"/>
    <w:rsid w:val="00ED07DB"/>
    <w:rsid w:val="00ED605F"/>
    <w:rsid w:val="00EE0BA7"/>
    <w:rsid w:val="00EE3B26"/>
    <w:rsid w:val="00EE68AF"/>
    <w:rsid w:val="00EF0716"/>
    <w:rsid w:val="00F04BC2"/>
    <w:rsid w:val="00F05EF8"/>
    <w:rsid w:val="00F10F36"/>
    <w:rsid w:val="00F11896"/>
    <w:rsid w:val="00F12ADD"/>
    <w:rsid w:val="00F135C7"/>
    <w:rsid w:val="00F1404F"/>
    <w:rsid w:val="00F146C2"/>
    <w:rsid w:val="00F14936"/>
    <w:rsid w:val="00F16882"/>
    <w:rsid w:val="00F171F8"/>
    <w:rsid w:val="00F17F0E"/>
    <w:rsid w:val="00F224BD"/>
    <w:rsid w:val="00F23FF0"/>
    <w:rsid w:val="00F2408F"/>
    <w:rsid w:val="00F251BC"/>
    <w:rsid w:val="00F31632"/>
    <w:rsid w:val="00F3401D"/>
    <w:rsid w:val="00F34169"/>
    <w:rsid w:val="00F34E3F"/>
    <w:rsid w:val="00F35A48"/>
    <w:rsid w:val="00F370B1"/>
    <w:rsid w:val="00F416AF"/>
    <w:rsid w:val="00F41F58"/>
    <w:rsid w:val="00F421EF"/>
    <w:rsid w:val="00F44BEA"/>
    <w:rsid w:val="00F44D16"/>
    <w:rsid w:val="00F45203"/>
    <w:rsid w:val="00F50B92"/>
    <w:rsid w:val="00F52643"/>
    <w:rsid w:val="00F5594F"/>
    <w:rsid w:val="00F62CAA"/>
    <w:rsid w:val="00F63A1F"/>
    <w:rsid w:val="00F63CF0"/>
    <w:rsid w:val="00F6522B"/>
    <w:rsid w:val="00F66609"/>
    <w:rsid w:val="00F666C5"/>
    <w:rsid w:val="00F676F0"/>
    <w:rsid w:val="00F73332"/>
    <w:rsid w:val="00F75C6F"/>
    <w:rsid w:val="00F8502F"/>
    <w:rsid w:val="00F86467"/>
    <w:rsid w:val="00F910CC"/>
    <w:rsid w:val="00F915A4"/>
    <w:rsid w:val="00F920F4"/>
    <w:rsid w:val="00F93640"/>
    <w:rsid w:val="00F936D6"/>
    <w:rsid w:val="00F93EAB"/>
    <w:rsid w:val="00F9498B"/>
    <w:rsid w:val="00F97640"/>
    <w:rsid w:val="00FA217D"/>
    <w:rsid w:val="00FA277D"/>
    <w:rsid w:val="00FA3189"/>
    <w:rsid w:val="00FA33D3"/>
    <w:rsid w:val="00FA45F6"/>
    <w:rsid w:val="00FA6D41"/>
    <w:rsid w:val="00FA701B"/>
    <w:rsid w:val="00FA7BF4"/>
    <w:rsid w:val="00FB769D"/>
    <w:rsid w:val="00FC101B"/>
    <w:rsid w:val="00FC3247"/>
    <w:rsid w:val="00FC52E9"/>
    <w:rsid w:val="00FC5597"/>
    <w:rsid w:val="00FC60CD"/>
    <w:rsid w:val="00FC766B"/>
    <w:rsid w:val="00FD02A2"/>
    <w:rsid w:val="00FD1144"/>
    <w:rsid w:val="00FD17A7"/>
    <w:rsid w:val="00FD2E8F"/>
    <w:rsid w:val="00FD3A2C"/>
    <w:rsid w:val="00FD3FFD"/>
    <w:rsid w:val="00FD6E53"/>
    <w:rsid w:val="00FF2C00"/>
    <w:rsid w:val="00FF5488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8BDE-4A92-4A86-9B37-A1C4880D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24</Pages>
  <Words>7810</Words>
  <Characters>46084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Rybářová</dc:creator>
  <cp:keywords/>
  <dc:description/>
  <cp:lastModifiedBy>Linda Prokešová</cp:lastModifiedBy>
  <cp:revision>19</cp:revision>
  <cp:lastPrinted>2016-02-26T08:40:00Z</cp:lastPrinted>
  <dcterms:created xsi:type="dcterms:W3CDTF">2016-04-04T10:39:00Z</dcterms:created>
  <dcterms:modified xsi:type="dcterms:W3CDTF">2016-11-11T08:29:00Z</dcterms:modified>
</cp:coreProperties>
</file>