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26" w:rsidRDefault="00746626"/>
    <w:p w:rsidR="00746626" w:rsidRDefault="00746626"/>
    <w:p w:rsidR="00746626" w:rsidRDefault="00746626"/>
    <w:p w:rsidR="00746626" w:rsidRDefault="00746626"/>
    <w:p w:rsidR="000A59E7" w:rsidRDefault="000A59E7"/>
    <w:p w:rsidR="00E00623" w:rsidRDefault="00E00623"/>
    <w:p w:rsidR="00E00623" w:rsidRDefault="00E00623"/>
    <w:p w:rsidR="00E62BD1" w:rsidRDefault="00E62BD1" w:rsidP="00E62BD1">
      <w:pPr>
        <w:tabs>
          <w:tab w:val="left" w:pos="2127"/>
        </w:tabs>
        <w:jc w:val="center"/>
        <w:outlineLvl w:val="0"/>
        <w:rPr>
          <w:b/>
          <w:sz w:val="56"/>
          <w:szCs w:val="56"/>
        </w:rPr>
      </w:pPr>
      <w:r w:rsidRPr="00A63DD1">
        <w:rPr>
          <w:b/>
          <w:sz w:val="56"/>
          <w:szCs w:val="56"/>
        </w:rPr>
        <w:t>Příloha</w:t>
      </w:r>
    </w:p>
    <w:p w:rsidR="004B04E1" w:rsidRDefault="004B04E1" w:rsidP="00E62BD1">
      <w:pPr>
        <w:tabs>
          <w:tab w:val="left" w:pos="2127"/>
        </w:tabs>
        <w:jc w:val="center"/>
        <w:outlineLvl w:val="0"/>
        <w:rPr>
          <w:b/>
          <w:sz w:val="52"/>
        </w:rPr>
      </w:pPr>
    </w:p>
    <w:p w:rsidR="00E62BD1" w:rsidRDefault="00B7600C" w:rsidP="00E62BD1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Zápis z jednání přezkumné komise</w:t>
      </w:r>
    </w:p>
    <w:p w:rsidR="00E62BD1" w:rsidRDefault="00E62BD1">
      <w:pPr>
        <w:rPr>
          <w:b/>
          <w:sz w:val="56"/>
          <w:szCs w:val="56"/>
          <w:u w:val="single"/>
        </w:rPr>
      </w:pPr>
    </w:p>
    <w:p w:rsidR="00DB4B51" w:rsidRDefault="00DB4B51"/>
    <w:p w:rsidR="00DB4B51" w:rsidRDefault="00DB4B51"/>
    <w:p w:rsidR="00DB4B51" w:rsidRDefault="00DB4B51"/>
    <w:p w:rsidR="00DB4B51" w:rsidRDefault="00DB4B51"/>
    <w:p w:rsidR="00DB4B51" w:rsidRDefault="00DB4B51"/>
    <w:p w:rsidR="00DB4B51" w:rsidRDefault="00DB4B51"/>
    <w:p w:rsidR="00DB4B51" w:rsidRDefault="00DB4B51"/>
    <w:p w:rsidR="00DB4B51" w:rsidRDefault="00DB4B51"/>
    <w:p w:rsidR="00D6133F" w:rsidRDefault="00D6133F" w:rsidP="00CC349E">
      <w:pPr>
        <w:jc w:val="both"/>
      </w:pPr>
    </w:p>
    <w:p w:rsidR="00A01AD6" w:rsidRDefault="00A01AD6">
      <w:r>
        <w:br w:type="page"/>
      </w:r>
    </w:p>
    <w:p w:rsidR="00CC349E" w:rsidRDefault="00A01AD6" w:rsidP="00CC349E">
      <w:pPr>
        <w:jc w:val="both"/>
      </w:pPr>
      <w:r>
        <w:lastRenderedPageBreak/>
        <w:t>D</w:t>
      </w:r>
      <w:r w:rsidRPr="00A01AD6">
        <w:t>atum a čas začátku jednání</w:t>
      </w:r>
      <w:r w:rsidR="00CC349E">
        <w:t>:</w:t>
      </w:r>
    </w:p>
    <w:p w:rsidR="00340003" w:rsidRDefault="00340003" w:rsidP="00CC349E">
      <w:pPr>
        <w:jc w:val="both"/>
      </w:pPr>
      <w:r w:rsidRPr="00340003">
        <w:t>Registrační číslo</w:t>
      </w:r>
      <w:r w:rsidR="00685C26">
        <w:t xml:space="preserve"> a název projektu</w:t>
      </w:r>
      <w:r>
        <w:t>:</w:t>
      </w:r>
    </w:p>
    <w:p w:rsidR="00E17186" w:rsidRDefault="00E17186" w:rsidP="00CC349E">
      <w:pPr>
        <w:jc w:val="both"/>
      </w:pPr>
      <w:r>
        <w:t>Identifikace výzvy:</w:t>
      </w:r>
    </w:p>
    <w:p w:rsidR="00340003" w:rsidRDefault="00340003" w:rsidP="00CC349E">
      <w:pPr>
        <w:jc w:val="both"/>
      </w:pPr>
      <w:r>
        <w:t>I</w:t>
      </w:r>
      <w:r w:rsidRPr="00340003">
        <w:t>dentifikace žádosti o přezkum</w:t>
      </w:r>
      <w:r>
        <w:t>:</w:t>
      </w:r>
    </w:p>
    <w:p w:rsidR="00D9360E" w:rsidRDefault="00D9360E" w:rsidP="00CC349E">
      <w:pPr>
        <w:jc w:val="both"/>
      </w:pPr>
      <w:r>
        <w:t>Kód a název komise</w:t>
      </w:r>
      <w:r w:rsidR="00094545">
        <w:t xml:space="preserve"> z CSSF14+</w:t>
      </w:r>
      <w:r>
        <w:t>:</w:t>
      </w:r>
    </w:p>
    <w:p w:rsidR="00506CF5" w:rsidRDefault="00506CF5" w:rsidP="00506CF5">
      <w:pPr>
        <w:jc w:val="both"/>
      </w:pPr>
      <w:r>
        <w:t>J</w:t>
      </w:r>
      <w:r w:rsidRPr="00D93F90">
        <w:t>menný seznam účastníků</w:t>
      </w:r>
      <w:r>
        <w:t>:</w:t>
      </w:r>
    </w:p>
    <w:tbl>
      <w:tblPr>
        <w:tblStyle w:val="Mkatabulky"/>
        <w:tblpPr w:leftFromText="142" w:rightFromText="142" w:vertAnchor="text" w:horzAnchor="margin" w:tblpY="1"/>
        <w:tblOverlap w:val="never"/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9"/>
        <w:gridCol w:w="1764"/>
        <w:gridCol w:w="5245"/>
        <w:gridCol w:w="1984"/>
      </w:tblGrid>
      <w:tr w:rsidR="00A66E06" w:rsidTr="00A37C9D">
        <w:trPr>
          <w:trHeight w:val="808"/>
        </w:trPr>
        <w:tc>
          <w:tcPr>
            <w:tcW w:w="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66E06" w:rsidRPr="00505F19" w:rsidRDefault="00A66E06" w:rsidP="004E19FF">
            <w:pPr>
              <w:rPr>
                <w:b/>
              </w:rPr>
            </w:pPr>
          </w:p>
        </w:tc>
        <w:tc>
          <w:tcPr>
            <w:tcW w:w="70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66E06" w:rsidRDefault="00A66E06" w:rsidP="004E19FF">
            <w:pPr>
              <w:jc w:val="center"/>
              <w:rPr>
                <w:b/>
              </w:rPr>
            </w:pPr>
            <w:r>
              <w:rPr>
                <w:b/>
              </w:rPr>
              <w:t>Člen přezkumné komise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66E06" w:rsidRDefault="00A66E06" w:rsidP="004E19FF">
            <w:pPr>
              <w:jc w:val="center"/>
              <w:rPr>
                <w:b/>
              </w:rPr>
            </w:pPr>
            <w:r>
              <w:rPr>
                <w:b/>
              </w:rPr>
              <w:t>Hlasovací právo</w:t>
            </w:r>
          </w:p>
          <w:p w:rsidR="00A66E06" w:rsidRPr="00822E82" w:rsidRDefault="00A66E06" w:rsidP="004E19FF">
            <w:pPr>
              <w:jc w:val="center"/>
              <w:rPr>
                <w:b/>
              </w:rPr>
            </w:pPr>
            <w:r>
              <w:rPr>
                <w:b/>
              </w:rPr>
              <w:t>(ANO/NE)</w:t>
            </w:r>
          </w:p>
        </w:tc>
      </w:tr>
      <w:tr w:rsidR="00A66E06" w:rsidTr="00A37C9D">
        <w:trPr>
          <w:trHeight w:val="743"/>
        </w:trPr>
        <w:tc>
          <w:tcPr>
            <w:tcW w:w="3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66E06" w:rsidRPr="00822E82" w:rsidRDefault="00A66E06" w:rsidP="004E19F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66E06" w:rsidRPr="00822E82" w:rsidRDefault="00890BC6" w:rsidP="004E19FF">
            <w:pPr>
              <w:rPr>
                <w:b/>
              </w:rPr>
            </w:pPr>
            <w:r>
              <w:rPr>
                <w:b/>
              </w:rPr>
              <w:t xml:space="preserve">Předseda </w:t>
            </w:r>
            <w:r w:rsidR="00A66E06">
              <w:rPr>
                <w:b/>
              </w:rPr>
              <w:t>komise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66E06" w:rsidRPr="00C54C71" w:rsidRDefault="00A66E06" w:rsidP="004E19FF">
            <w:pPr>
              <w:suppressAutoHyphens/>
              <w:snapToGrid w:val="0"/>
              <w:spacing w:after="120"/>
              <w:rPr>
                <w:rFonts w:eastAsia="Times New Roman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66E06" w:rsidRPr="00C54C71" w:rsidRDefault="00A66E06" w:rsidP="004E19FF">
            <w:pPr>
              <w:suppressAutoHyphens/>
              <w:snapToGrid w:val="0"/>
              <w:spacing w:after="120"/>
              <w:rPr>
                <w:rFonts w:eastAsia="Times New Roman" w:cs="Arial"/>
                <w:lang w:eastAsia="ar-SA"/>
              </w:rPr>
            </w:pPr>
          </w:p>
        </w:tc>
      </w:tr>
      <w:tr w:rsidR="00A66E06" w:rsidTr="00A37C9D">
        <w:trPr>
          <w:trHeight w:val="743"/>
        </w:trPr>
        <w:tc>
          <w:tcPr>
            <w:tcW w:w="3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66E06" w:rsidRDefault="00A66E06" w:rsidP="004E19F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66E06" w:rsidRPr="00822E82" w:rsidRDefault="00A66E06" w:rsidP="004E19FF">
            <w:pPr>
              <w:rPr>
                <w:b/>
              </w:rPr>
            </w:pPr>
            <w:r>
              <w:rPr>
                <w:b/>
              </w:rPr>
              <w:t>Člen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66E06" w:rsidRPr="00C54C71" w:rsidRDefault="00A66E06" w:rsidP="004E19FF">
            <w:pPr>
              <w:suppressAutoHyphens/>
              <w:snapToGrid w:val="0"/>
              <w:spacing w:after="120"/>
              <w:rPr>
                <w:rFonts w:eastAsia="Times New Roman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66E06" w:rsidRPr="00C54C71" w:rsidRDefault="00A66E06" w:rsidP="004E19FF">
            <w:pPr>
              <w:suppressAutoHyphens/>
              <w:snapToGrid w:val="0"/>
              <w:spacing w:after="120"/>
              <w:rPr>
                <w:rFonts w:eastAsia="Times New Roman" w:cs="Arial"/>
                <w:lang w:eastAsia="ar-SA"/>
              </w:rPr>
            </w:pPr>
          </w:p>
        </w:tc>
      </w:tr>
      <w:tr w:rsidR="00A66E06" w:rsidTr="00A37C9D">
        <w:trPr>
          <w:trHeight w:val="568"/>
        </w:trPr>
        <w:tc>
          <w:tcPr>
            <w:tcW w:w="3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66E06" w:rsidRPr="00A50CD1" w:rsidRDefault="00A66E06" w:rsidP="004E19F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66E06" w:rsidRPr="00A50CD1" w:rsidRDefault="004D18E8" w:rsidP="004E19FF">
            <w:pPr>
              <w:rPr>
                <w:b/>
              </w:rPr>
            </w:pPr>
            <w:r>
              <w:rPr>
                <w:b/>
              </w:rPr>
              <w:t>Člen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66E06" w:rsidRPr="00C54C71" w:rsidRDefault="00A66E06" w:rsidP="004E19FF">
            <w:pPr>
              <w:tabs>
                <w:tab w:val="left" w:pos="213"/>
              </w:tabs>
              <w:suppressAutoHyphens/>
              <w:spacing w:after="120"/>
              <w:rPr>
                <w:rFonts w:eastAsia="Times New Roman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66E06" w:rsidRPr="00C54C71" w:rsidRDefault="00A66E06" w:rsidP="004E19FF">
            <w:pPr>
              <w:tabs>
                <w:tab w:val="left" w:pos="213"/>
              </w:tabs>
              <w:suppressAutoHyphens/>
              <w:spacing w:after="120"/>
              <w:rPr>
                <w:rFonts w:eastAsia="Times New Roman" w:cs="Arial"/>
                <w:lang w:eastAsia="ar-SA"/>
              </w:rPr>
            </w:pPr>
          </w:p>
        </w:tc>
      </w:tr>
    </w:tbl>
    <w:p w:rsidR="00340003" w:rsidRDefault="00340003" w:rsidP="00CC349E">
      <w:pPr>
        <w:jc w:val="both"/>
      </w:pPr>
    </w:p>
    <w:p w:rsidR="00CC349E" w:rsidRDefault="00A01AD6" w:rsidP="00CC349E">
      <w:pPr>
        <w:jc w:val="both"/>
      </w:pPr>
      <w:r>
        <w:t xml:space="preserve">Přezkumná komise </w:t>
      </w:r>
      <w:r w:rsidR="00CC349E">
        <w:t xml:space="preserve">prohlašuje, že </w:t>
      </w:r>
      <w:r>
        <w:t>přezkumy rozhodnutí</w:t>
      </w:r>
      <w:r w:rsidR="00CC349E" w:rsidRPr="008F2DAA">
        <w:t xml:space="preserve"> proběhly </w:t>
      </w:r>
      <w:r w:rsidR="003B75CB">
        <w:t>v souladu se</w:t>
      </w:r>
      <w:r w:rsidR="00CC349E" w:rsidRPr="008F2DAA">
        <w:t xml:space="preserve"> stanovený</w:t>
      </w:r>
      <w:r w:rsidR="003B75CB">
        <w:t>mi</w:t>
      </w:r>
      <w:r w:rsidR="00CC349E" w:rsidRPr="008F2DAA">
        <w:t xml:space="preserve"> postup</w:t>
      </w:r>
      <w:r w:rsidR="003B75CB">
        <w:t>y</w:t>
      </w:r>
      <w:r w:rsidR="00AA7E40">
        <w:t xml:space="preserve"> a </w:t>
      </w:r>
      <w:r w:rsidR="00CC349E" w:rsidRPr="008F2DAA">
        <w:t>ve stanovených lhůtách.</w:t>
      </w:r>
      <w:r w:rsidR="00CC07DE">
        <w:t xml:space="preserve"> Všichni členové komise svým níže uvedeným podpisem stvrzují svoji nepodjatost vůči posuzovanému projektu i vůči žadateli.</w:t>
      </w:r>
    </w:p>
    <w:p w:rsidR="00506CF5" w:rsidRDefault="00F4026C" w:rsidP="00AA7E40">
      <w:pPr>
        <w:spacing w:before="360" w:after="120"/>
        <w:jc w:val="both"/>
        <w:rPr>
          <w:i/>
        </w:rPr>
      </w:pPr>
      <w:r w:rsidRPr="00AA7E40">
        <w:rPr>
          <w:b/>
        </w:rPr>
        <w:t>Osoby vyloučené z rozhodování o dané žádosti o přezkum:</w:t>
      </w:r>
      <w:r>
        <w:rPr>
          <w:b/>
        </w:rPr>
        <w:t xml:space="preserve"> </w:t>
      </w:r>
    </w:p>
    <w:p w:rsidR="00F4026C" w:rsidRDefault="009A4BE9" w:rsidP="00C83BD2">
      <w:pPr>
        <w:jc w:val="both"/>
        <w:rPr>
          <w:i/>
        </w:rPr>
      </w:pPr>
      <w:r>
        <w:rPr>
          <w:i/>
        </w:rPr>
        <w:t>D</w:t>
      </w:r>
      <w:r w:rsidR="00F4026C">
        <w:rPr>
          <w:i/>
        </w:rPr>
        <w:t>oplňte v případě, že byl některý z členů/náhradníků vyloučen z důvodu podjatosti</w:t>
      </w:r>
      <w:r>
        <w:rPr>
          <w:i/>
        </w:rPr>
        <w:t xml:space="preserve"> dle čl. 2 bodu 11 Jednacího řádu</w:t>
      </w:r>
      <w:r w:rsidR="00AA7E40">
        <w:rPr>
          <w:i/>
        </w:rPr>
        <w:t>.</w:t>
      </w:r>
    </w:p>
    <w:p w:rsidR="00F4026C" w:rsidRPr="00AA7E40" w:rsidRDefault="00F4026C" w:rsidP="00C83BD2">
      <w:pPr>
        <w:jc w:val="both"/>
        <w:rPr>
          <w:i/>
          <w:sz w:val="12"/>
          <w:szCs w:val="12"/>
        </w:rPr>
      </w:pPr>
    </w:p>
    <w:p w:rsidR="00E17186" w:rsidRPr="003E5D7E" w:rsidRDefault="00E17186" w:rsidP="00E17186">
      <w:pPr>
        <w:jc w:val="both"/>
        <w:rPr>
          <w:rFonts w:cs="Arial"/>
        </w:rPr>
      </w:pPr>
      <w:r w:rsidRPr="003E5D7E">
        <w:rPr>
          <w:rFonts w:cs="Arial"/>
        </w:rPr>
        <w:t xml:space="preserve">Předseda zahájil jednání přezkumné komise a ověřil, </w:t>
      </w:r>
      <w:r>
        <w:rPr>
          <w:rFonts w:cs="Arial"/>
        </w:rPr>
        <w:t>že</w:t>
      </w:r>
      <w:r w:rsidRPr="003E5D7E">
        <w:rPr>
          <w:rFonts w:cs="Arial"/>
        </w:rPr>
        <w:t xml:space="preserve"> se jednání účastní určení členové a komise je usnášeníschopná.</w:t>
      </w:r>
    </w:p>
    <w:p w:rsidR="00E17186" w:rsidRDefault="00E17186" w:rsidP="00E17186">
      <w:pPr>
        <w:jc w:val="both"/>
        <w:rPr>
          <w:rFonts w:cs="Arial"/>
        </w:rPr>
      </w:pPr>
      <w:r w:rsidRPr="003E5D7E">
        <w:rPr>
          <w:rFonts w:cs="Arial"/>
        </w:rPr>
        <w:t>Předseda komise shrnul namítané skutečnosti žadatele o přezkum.</w:t>
      </w:r>
    </w:p>
    <w:p w:rsidR="00E17186" w:rsidRPr="00AA7E40" w:rsidRDefault="00E17186" w:rsidP="00C83BD2">
      <w:pPr>
        <w:jc w:val="both"/>
        <w:rPr>
          <w:sz w:val="12"/>
          <w:szCs w:val="12"/>
        </w:rPr>
      </w:pPr>
    </w:p>
    <w:p w:rsidR="00E17186" w:rsidRPr="00E63DDB" w:rsidRDefault="00E17186" w:rsidP="00E17186">
      <w:pPr>
        <w:jc w:val="both"/>
        <w:rPr>
          <w:b/>
        </w:rPr>
      </w:pPr>
      <w:r w:rsidRPr="00E63DDB">
        <w:rPr>
          <w:b/>
        </w:rPr>
        <w:t>Seznam dokumentů, které přezkumná komise použila při svém jednání:</w:t>
      </w:r>
    </w:p>
    <w:p w:rsidR="00E17186" w:rsidRPr="00192877" w:rsidRDefault="00E17186" w:rsidP="00C83BD2">
      <w:pPr>
        <w:jc w:val="both"/>
        <w:rPr>
          <w:i/>
        </w:rPr>
      </w:pPr>
      <w:r w:rsidRPr="00192877">
        <w:rPr>
          <w:i/>
        </w:rPr>
        <w:t>doplňte</w:t>
      </w:r>
    </w:p>
    <w:p w:rsidR="00E17186" w:rsidRPr="00AA7E40" w:rsidRDefault="00E17186" w:rsidP="00C83BD2">
      <w:pPr>
        <w:jc w:val="both"/>
        <w:rPr>
          <w:sz w:val="12"/>
          <w:szCs w:val="12"/>
        </w:rPr>
      </w:pPr>
    </w:p>
    <w:p w:rsidR="00E17186" w:rsidRDefault="00E17186" w:rsidP="00E17186">
      <w:pPr>
        <w:jc w:val="both"/>
        <w:rPr>
          <w:rFonts w:cs="Arial"/>
          <w:b/>
        </w:rPr>
      </w:pPr>
      <w:r w:rsidRPr="00387621">
        <w:rPr>
          <w:rFonts w:cs="Arial"/>
          <w:b/>
        </w:rPr>
        <w:t>Žádost o podporu nesplnila níže uvedená kritéria:</w:t>
      </w:r>
    </w:p>
    <w:p w:rsidR="00E17186" w:rsidRPr="00192877" w:rsidRDefault="00E17186" w:rsidP="00C83BD2">
      <w:pPr>
        <w:jc w:val="both"/>
        <w:rPr>
          <w:i/>
        </w:rPr>
      </w:pPr>
      <w:r w:rsidRPr="00192877">
        <w:rPr>
          <w:i/>
        </w:rPr>
        <w:t>doplňte</w:t>
      </w:r>
      <w:r>
        <w:rPr>
          <w:i/>
        </w:rPr>
        <w:t xml:space="preserve"> popis všech kritérií, která žádost nesplnila, a to včetně závěrů hodnocení</w:t>
      </w:r>
    </w:p>
    <w:p w:rsidR="00E17186" w:rsidRDefault="00E17186" w:rsidP="00C83BD2">
      <w:pPr>
        <w:jc w:val="both"/>
      </w:pPr>
    </w:p>
    <w:p w:rsidR="00E17186" w:rsidRDefault="00E17186" w:rsidP="00E17186">
      <w:pPr>
        <w:jc w:val="both"/>
        <w:rPr>
          <w:b/>
        </w:rPr>
      </w:pPr>
      <w:r>
        <w:rPr>
          <w:b/>
        </w:rPr>
        <w:lastRenderedPageBreak/>
        <w:t>Žádost o přezkum rozhodnutí (vyjádření žadatele):</w:t>
      </w:r>
    </w:p>
    <w:p w:rsidR="00E17186" w:rsidRPr="00192877" w:rsidRDefault="00E17186" w:rsidP="00C83BD2">
      <w:pPr>
        <w:jc w:val="both"/>
        <w:rPr>
          <w:i/>
        </w:rPr>
      </w:pPr>
      <w:r w:rsidRPr="00192877">
        <w:rPr>
          <w:i/>
        </w:rPr>
        <w:t>doplňte vyjádření žadatele</w:t>
      </w:r>
    </w:p>
    <w:p w:rsidR="00E17186" w:rsidRDefault="00E17186" w:rsidP="00C83BD2">
      <w:pPr>
        <w:jc w:val="both"/>
      </w:pPr>
    </w:p>
    <w:p w:rsidR="00C83BD2" w:rsidRDefault="00C83BD2" w:rsidP="00CC349E">
      <w:pPr>
        <w:jc w:val="both"/>
      </w:pPr>
    </w:p>
    <w:p w:rsidR="002E3C6F" w:rsidRPr="00192877" w:rsidRDefault="002E3C6F" w:rsidP="00CC349E">
      <w:pPr>
        <w:jc w:val="both"/>
        <w:rPr>
          <w:b/>
        </w:rPr>
      </w:pPr>
      <w:r w:rsidRPr="00192877">
        <w:rPr>
          <w:b/>
        </w:rPr>
        <w:t>Rozhodnutí o důvodnosti žádosti o přezkum:</w:t>
      </w:r>
    </w:p>
    <w:tbl>
      <w:tblPr>
        <w:tblStyle w:val="Mkatabulky"/>
        <w:tblpPr w:leftFromText="142" w:rightFromText="142" w:vertAnchor="text" w:horzAnchor="margin" w:tblpY="1"/>
        <w:tblOverlap w:val="never"/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5"/>
        <w:gridCol w:w="872"/>
        <w:gridCol w:w="2353"/>
        <w:gridCol w:w="3862"/>
      </w:tblGrid>
      <w:tr w:rsidR="002E3C6F" w:rsidTr="002E3C6F">
        <w:trPr>
          <w:trHeight w:val="1237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E3C6F" w:rsidRPr="00505F19" w:rsidRDefault="002E3C6F" w:rsidP="004E19FF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A01AD6">
              <w:rPr>
                <w:b/>
              </w:rPr>
              <w:t>opis obsahu žádosti o přezkum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E3C6F" w:rsidRPr="00822E82" w:rsidRDefault="002E3C6F" w:rsidP="004E19FF">
            <w:pPr>
              <w:jc w:val="center"/>
              <w:rPr>
                <w:b/>
              </w:rPr>
            </w:pPr>
            <w:r>
              <w:rPr>
                <w:b/>
              </w:rPr>
              <w:t>Člen komise</w:t>
            </w: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E3C6F" w:rsidRPr="00822E82" w:rsidRDefault="002E3C6F" w:rsidP="004E19FF">
            <w:pPr>
              <w:jc w:val="center"/>
              <w:rPr>
                <w:b/>
              </w:rPr>
            </w:pPr>
            <w:r>
              <w:rPr>
                <w:b/>
              </w:rPr>
              <w:t>Hlasování členů komise</w:t>
            </w:r>
          </w:p>
        </w:tc>
        <w:tc>
          <w:tcPr>
            <w:tcW w:w="3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E3C6F" w:rsidRDefault="002E3C6F" w:rsidP="004E19FF">
            <w:pPr>
              <w:jc w:val="center"/>
              <w:rPr>
                <w:b/>
              </w:rPr>
            </w:pPr>
            <w:r>
              <w:rPr>
                <w:b/>
              </w:rPr>
              <w:t xml:space="preserve">Rozhodnutí přezkumné komise </w:t>
            </w:r>
          </w:p>
        </w:tc>
      </w:tr>
      <w:tr w:rsidR="002E3C6F" w:rsidTr="002E3C6F">
        <w:trPr>
          <w:trHeight w:val="743"/>
        </w:trPr>
        <w:tc>
          <w:tcPr>
            <w:tcW w:w="22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3C6F" w:rsidRPr="00822E82" w:rsidRDefault="002E3C6F" w:rsidP="004E19FF">
            <w:pPr>
              <w:rPr>
                <w:b/>
              </w:rPr>
            </w:pPr>
          </w:p>
        </w:tc>
        <w:tc>
          <w:tcPr>
            <w:tcW w:w="8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C6F" w:rsidRPr="00822E82" w:rsidRDefault="002E3C6F" w:rsidP="004E19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C6F" w:rsidRPr="00C54C71" w:rsidRDefault="002E3C6F" w:rsidP="004E19FF">
            <w:pPr>
              <w:suppressAutoHyphens/>
              <w:snapToGrid w:val="0"/>
              <w:spacing w:after="120"/>
              <w:rPr>
                <w:rFonts w:eastAsia="Times New Roman" w:cs="Arial"/>
                <w:lang w:eastAsia="ar-SA"/>
              </w:rPr>
            </w:pPr>
          </w:p>
        </w:tc>
        <w:tc>
          <w:tcPr>
            <w:tcW w:w="386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E3C6F" w:rsidRPr="00C54C71" w:rsidRDefault="002E3C6F" w:rsidP="004E19FF">
            <w:pPr>
              <w:suppressAutoHyphens/>
              <w:snapToGrid w:val="0"/>
              <w:spacing w:after="120"/>
              <w:rPr>
                <w:rFonts w:eastAsia="Times New Roman" w:cs="Arial"/>
                <w:lang w:eastAsia="ar-SA"/>
              </w:rPr>
            </w:pPr>
          </w:p>
        </w:tc>
      </w:tr>
      <w:tr w:rsidR="002E3C6F" w:rsidTr="002E3C6F">
        <w:trPr>
          <w:trHeight w:val="743"/>
        </w:trPr>
        <w:tc>
          <w:tcPr>
            <w:tcW w:w="223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3C6F" w:rsidRDefault="002E3C6F" w:rsidP="004E19FF">
            <w:pPr>
              <w:rPr>
                <w:b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C6F" w:rsidRDefault="002E3C6F" w:rsidP="004E19F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C6F" w:rsidRPr="00C54C71" w:rsidRDefault="002E3C6F" w:rsidP="004E19FF">
            <w:pPr>
              <w:suppressAutoHyphens/>
              <w:snapToGrid w:val="0"/>
              <w:spacing w:after="120"/>
              <w:rPr>
                <w:rFonts w:eastAsia="Times New Roman" w:cs="Arial"/>
                <w:lang w:eastAsia="ar-SA"/>
              </w:rPr>
            </w:pPr>
          </w:p>
        </w:tc>
        <w:tc>
          <w:tcPr>
            <w:tcW w:w="3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E3C6F" w:rsidRPr="00C54C71" w:rsidRDefault="002E3C6F" w:rsidP="004E19FF">
            <w:pPr>
              <w:suppressAutoHyphens/>
              <w:snapToGrid w:val="0"/>
              <w:spacing w:after="120"/>
              <w:rPr>
                <w:rFonts w:eastAsia="Times New Roman" w:cs="Arial"/>
                <w:lang w:eastAsia="ar-SA"/>
              </w:rPr>
            </w:pPr>
          </w:p>
        </w:tc>
      </w:tr>
      <w:tr w:rsidR="002E3C6F" w:rsidTr="002E3C6F">
        <w:trPr>
          <w:trHeight w:val="743"/>
        </w:trPr>
        <w:tc>
          <w:tcPr>
            <w:tcW w:w="223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2E3C6F" w:rsidRDefault="002E3C6F" w:rsidP="004E19FF">
            <w:pPr>
              <w:rPr>
                <w:b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3C6F" w:rsidRDefault="002E3C6F" w:rsidP="004E19F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E3C6F" w:rsidRPr="00C54C71" w:rsidRDefault="002E3C6F" w:rsidP="004E19FF">
            <w:pPr>
              <w:suppressAutoHyphens/>
              <w:snapToGrid w:val="0"/>
              <w:spacing w:after="120"/>
              <w:rPr>
                <w:rFonts w:eastAsia="Times New Roman" w:cs="Arial"/>
                <w:lang w:eastAsia="ar-SA"/>
              </w:rPr>
            </w:pPr>
          </w:p>
        </w:tc>
        <w:tc>
          <w:tcPr>
            <w:tcW w:w="386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E3C6F" w:rsidRPr="00C54C71" w:rsidRDefault="002E3C6F" w:rsidP="004E19FF">
            <w:pPr>
              <w:suppressAutoHyphens/>
              <w:snapToGrid w:val="0"/>
              <w:spacing w:after="120"/>
              <w:rPr>
                <w:rFonts w:eastAsia="Times New Roman" w:cs="Arial"/>
                <w:lang w:eastAsia="ar-SA"/>
              </w:rPr>
            </w:pPr>
          </w:p>
        </w:tc>
      </w:tr>
    </w:tbl>
    <w:p w:rsidR="002E3C6F" w:rsidRDefault="002E3C6F" w:rsidP="00CC349E">
      <w:pPr>
        <w:jc w:val="both"/>
      </w:pPr>
    </w:p>
    <w:p w:rsidR="00506CF5" w:rsidRDefault="00506CF5" w:rsidP="00CC349E">
      <w:pPr>
        <w:jc w:val="both"/>
      </w:pPr>
    </w:p>
    <w:p w:rsidR="00CC349E" w:rsidRDefault="00D93F90" w:rsidP="00CC349E">
      <w:pPr>
        <w:jc w:val="both"/>
      </w:pPr>
      <w:r>
        <w:t>R</w:t>
      </w:r>
      <w:r w:rsidRPr="00D93F90">
        <w:t>ozhodnutí přezkumné komise</w:t>
      </w:r>
      <w:r w:rsidR="002E3C6F">
        <w:t xml:space="preserve"> o žádosti o přezkum</w:t>
      </w:r>
      <w:r>
        <w:t>:</w:t>
      </w:r>
    </w:p>
    <w:tbl>
      <w:tblPr>
        <w:tblStyle w:val="Mkatabulky"/>
        <w:tblpPr w:leftFromText="142" w:rightFromText="142" w:vertAnchor="text" w:horzAnchor="margin" w:tblpY="1"/>
        <w:tblOverlap w:val="never"/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72"/>
        <w:gridCol w:w="2213"/>
        <w:gridCol w:w="2410"/>
        <w:gridCol w:w="3827"/>
      </w:tblGrid>
      <w:tr w:rsidR="002E3C6F" w:rsidTr="002E3C6F">
        <w:trPr>
          <w:trHeight w:val="1237"/>
        </w:trPr>
        <w:tc>
          <w:tcPr>
            <w:tcW w:w="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E3C6F" w:rsidRPr="00822E82" w:rsidRDefault="002E3C6F" w:rsidP="00E14D8F">
            <w:pPr>
              <w:jc w:val="center"/>
              <w:rPr>
                <w:b/>
              </w:rPr>
            </w:pPr>
            <w:r>
              <w:rPr>
                <w:b/>
              </w:rPr>
              <w:t>Člen komise</w:t>
            </w:r>
          </w:p>
        </w:tc>
        <w:tc>
          <w:tcPr>
            <w:tcW w:w="2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E3C6F" w:rsidRPr="00822E82" w:rsidRDefault="002E3C6F" w:rsidP="00E14D8F">
            <w:pPr>
              <w:jc w:val="center"/>
              <w:rPr>
                <w:b/>
              </w:rPr>
            </w:pPr>
            <w:r>
              <w:rPr>
                <w:b/>
              </w:rPr>
              <w:t>Hlasování členů komise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E3C6F" w:rsidRDefault="002E3C6F" w:rsidP="00340003">
            <w:pPr>
              <w:jc w:val="center"/>
              <w:rPr>
                <w:b/>
              </w:rPr>
            </w:pPr>
            <w:r>
              <w:rPr>
                <w:b/>
              </w:rPr>
              <w:t xml:space="preserve">Rozhodnutí přezkumné komise 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E3C6F" w:rsidRDefault="002E3C6F" w:rsidP="00340003">
            <w:pPr>
              <w:jc w:val="center"/>
              <w:rPr>
                <w:b/>
              </w:rPr>
            </w:pPr>
            <w:r>
              <w:rPr>
                <w:b/>
              </w:rPr>
              <w:t>Zdůvodnění rozhodnutí komise</w:t>
            </w:r>
          </w:p>
        </w:tc>
      </w:tr>
      <w:tr w:rsidR="002E3C6F" w:rsidTr="002E3C6F">
        <w:trPr>
          <w:trHeight w:val="743"/>
        </w:trPr>
        <w:tc>
          <w:tcPr>
            <w:tcW w:w="8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C6F" w:rsidRPr="00822E82" w:rsidRDefault="002E3C6F" w:rsidP="003400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1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C6F" w:rsidRPr="00C54C71" w:rsidRDefault="002E3C6F" w:rsidP="00340003">
            <w:pPr>
              <w:suppressAutoHyphens/>
              <w:snapToGrid w:val="0"/>
              <w:spacing w:after="120"/>
              <w:rPr>
                <w:rFonts w:eastAsia="Times New Roman" w:cs="Arial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C6F" w:rsidRPr="00C54C71" w:rsidRDefault="002E3C6F" w:rsidP="00340003">
            <w:pPr>
              <w:suppressAutoHyphens/>
              <w:snapToGrid w:val="0"/>
              <w:spacing w:after="120"/>
              <w:rPr>
                <w:rFonts w:eastAsia="Times New Roman" w:cs="Arial"/>
                <w:lang w:eastAsia="ar-SA"/>
              </w:rPr>
            </w:pP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E3C6F" w:rsidRPr="00C54C71" w:rsidRDefault="002E3C6F" w:rsidP="00340003">
            <w:pPr>
              <w:suppressAutoHyphens/>
              <w:snapToGrid w:val="0"/>
              <w:spacing w:after="120"/>
              <w:rPr>
                <w:rFonts w:eastAsia="Times New Roman" w:cs="Arial"/>
                <w:lang w:eastAsia="ar-SA"/>
              </w:rPr>
            </w:pPr>
          </w:p>
        </w:tc>
      </w:tr>
      <w:tr w:rsidR="002E3C6F" w:rsidTr="002E3C6F">
        <w:trPr>
          <w:trHeight w:val="743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C6F" w:rsidRDefault="002E3C6F" w:rsidP="003400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C6F" w:rsidRPr="00C54C71" w:rsidRDefault="002E3C6F" w:rsidP="00340003">
            <w:pPr>
              <w:suppressAutoHyphens/>
              <w:snapToGrid w:val="0"/>
              <w:spacing w:after="120"/>
              <w:rPr>
                <w:rFonts w:eastAsia="Times New Roman" w:cs="Arial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C6F" w:rsidRPr="00C54C71" w:rsidRDefault="002E3C6F" w:rsidP="00340003">
            <w:pPr>
              <w:suppressAutoHyphens/>
              <w:snapToGrid w:val="0"/>
              <w:spacing w:after="120"/>
              <w:rPr>
                <w:rFonts w:eastAsia="Times New Roman" w:cs="Arial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E3C6F" w:rsidRPr="00C54C71" w:rsidRDefault="002E3C6F" w:rsidP="00340003">
            <w:pPr>
              <w:suppressAutoHyphens/>
              <w:snapToGrid w:val="0"/>
              <w:spacing w:after="120"/>
              <w:rPr>
                <w:rFonts w:eastAsia="Times New Roman" w:cs="Arial"/>
                <w:lang w:eastAsia="ar-SA"/>
              </w:rPr>
            </w:pPr>
          </w:p>
        </w:tc>
      </w:tr>
      <w:tr w:rsidR="002E3C6F" w:rsidTr="002E3C6F">
        <w:trPr>
          <w:trHeight w:val="743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E3C6F" w:rsidRDefault="002E3C6F" w:rsidP="0034000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E3C6F" w:rsidRPr="00C54C71" w:rsidRDefault="002E3C6F" w:rsidP="00340003">
            <w:pPr>
              <w:suppressAutoHyphens/>
              <w:snapToGrid w:val="0"/>
              <w:spacing w:after="120"/>
              <w:rPr>
                <w:rFonts w:eastAsia="Times New Roman" w:cs="Arial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E3C6F" w:rsidRPr="00C54C71" w:rsidRDefault="002E3C6F" w:rsidP="00340003">
            <w:pPr>
              <w:suppressAutoHyphens/>
              <w:snapToGrid w:val="0"/>
              <w:spacing w:after="120"/>
              <w:rPr>
                <w:rFonts w:eastAsia="Times New Roman" w:cs="Arial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E3C6F" w:rsidRPr="00C54C71" w:rsidRDefault="002E3C6F" w:rsidP="00340003">
            <w:pPr>
              <w:suppressAutoHyphens/>
              <w:snapToGrid w:val="0"/>
              <w:spacing w:after="120"/>
              <w:rPr>
                <w:rFonts w:eastAsia="Times New Roman" w:cs="Arial"/>
                <w:lang w:eastAsia="ar-SA"/>
              </w:rPr>
            </w:pPr>
          </w:p>
        </w:tc>
      </w:tr>
    </w:tbl>
    <w:p w:rsidR="00E14D8F" w:rsidRDefault="00E14D8F" w:rsidP="00CC349E">
      <w:pPr>
        <w:tabs>
          <w:tab w:val="left" w:pos="2268"/>
        </w:tabs>
        <w:ind w:right="-284"/>
        <w:rPr>
          <w:rFonts w:cs="Arial"/>
          <w:szCs w:val="24"/>
        </w:rPr>
      </w:pPr>
    </w:p>
    <w:p w:rsidR="00102E7C" w:rsidRDefault="00102E7C" w:rsidP="00CC349E">
      <w:pPr>
        <w:tabs>
          <w:tab w:val="left" w:pos="2268"/>
        </w:tabs>
        <w:ind w:right="-284"/>
        <w:rPr>
          <w:rFonts w:cs="Arial"/>
          <w:szCs w:val="24"/>
          <w:u w:val="single"/>
        </w:rPr>
      </w:pPr>
      <w:r w:rsidRPr="00A37C9D">
        <w:rPr>
          <w:rFonts w:cs="Arial"/>
          <w:szCs w:val="24"/>
          <w:u w:val="single"/>
        </w:rPr>
        <w:t>Odlišná stanoviska členů hodnotící komise:</w:t>
      </w:r>
    </w:p>
    <w:p w:rsidR="00102E7C" w:rsidRDefault="00102E7C" w:rsidP="00CC349E">
      <w:pPr>
        <w:tabs>
          <w:tab w:val="left" w:pos="2268"/>
        </w:tabs>
        <w:ind w:right="-284"/>
        <w:rPr>
          <w:rFonts w:cs="Arial"/>
          <w:szCs w:val="24"/>
          <w:u w:val="single"/>
        </w:rPr>
      </w:pPr>
    </w:p>
    <w:p w:rsidR="00377984" w:rsidRDefault="00377984" w:rsidP="00AA7E40">
      <w:pPr>
        <w:keepNext/>
        <w:tabs>
          <w:tab w:val="left" w:pos="2268"/>
        </w:tabs>
        <w:ind w:right="-284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lastRenderedPageBreak/>
        <w:t>Poučení:</w:t>
      </w:r>
    </w:p>
    <w:p w:rsidR="00377984" w:rsidRDefault="00377984" w:rsidP="00192877">
      <w:pPr>
        <w:tabs>
          <w:tab w:val="left" w:pos="2268"/>
        </w:tabs>
        <w:ind w:right="-284"/>
        <w:jc w:val="both"/>
        <w:rPr>
          <w:rFonts w:cs="Arial"/>
        </w:rPr>
      </w:pPr>
      <w:r w:rsidRPr="00AA7E40">
        <w:rPr>
          <w:rFonts w:cs="Arial"/>
          <w:i/>
          <w:szCs w:val="24"/>
          <w:u w:val="single"/>
        </w:rPr>
        <w:t>Varianta 1 (</w:t>
      </w:r>
      <w:r w:rsidR="00467660" w:rsidRPr="00AA7E40">
        <w:rPr>
          <w:rFonts w:cs="Arial"/>
          <w:i/>
          <w:szCs w:val="24"/>
          <w:u w:val="single"/>
        </w:rPr>
        <w:t xml:space="preserve">žádost o přezkum je nedůvodná nebo částečně důvodná, </w:t>
      </w:r>
      <w:r w:rsidR="000B3C0F" w:rsidRPr="00AA7E40">
        <w:rPr>
          <w:rFonts w:cs="Arial"/>
          <w:i/>
          <w:szCs w:val="24"/>
          <w:u w:val="single"/>
        </w:rPr>
        <w:t>projekt nebude vrácen</w:t>
      </w:r>
      <w:r w:rsidR="00E21928" w:rsidRPr="00AA7E40">
        <w:rPr>
          <w:rFonts w:cs="Arial"/>
          <w:i/>
          <w:szCs w:val="24"/>
          <w:u w:val="single"/>
        </w:rPr>
        <w:t xml:space="preserve"> k opravnému hodnocení</w:t>
      </w:r>
      <w:r w:rsidRPr="00AA7E40">
        <w:rPr>
          <w:rFonts w:cs="Arial"/>
          <w:i/>
          <w:szCs w:val="24"/>
          <w:u w:val="single"/>
        </w:rPr>
        <w:t>)</w:t>
      </w:r>
      <w:r>
        <w:rPr>
          <w:rFonts w:cs="Arial"/>
          <w:szCs w:val="24"/>
          <w:u w:val="single"/>
        </w:rPr>
        <w:t xml:space="preserve">: </w:t>
      </w:r>
      <w:r>
        <w:rPr>
          <w:rFonts w:cs="Arial"/>
        </w:rPr>
        <w:t>Výsledek p</w:t>
      </w:r>
      <w:r w:rsidR="00B631BE">
        <w:rPr>
          <w:rFonts w:cs="Arial"/>
        </w:rPr>
        <w:t>rovedeného hodnocení se nemění, ŘO IROP</w:t>
      </w:r>
      <w:r w:rsidR="00AA7E40">
        <w:rPr>
          <w:rFonts w:cs="Arial"/>
        </w:rPr>
        <w:t xml:space="preserve"> vydá R</w:t>
      </w:r>
      <w:r w:rsidR="00B631BE">
        <w:rPr>
          <w:rFonts w:cs="Arial"/>
        </w:rPr>
        <w:t>ozhodnutí o ukončení administrace žádosti</w:t>
      </w:r>
      <w:r w:rsidR="00AA7E40">
        <w:rPr>
          <w:rFonts w:cs="Arial"/>
        </w:rPr>
        <w:t xml:space="preserve"> o podporu</w:t>
      </w:r>
      <w:r>
        <w:rPr>
          <w:rFonts w:cs="Arial"/>
        </w:rPr>
        <w:t>.</w:t>
      </w:r>
    </w:p>
    <w:p w:rsidR="00377984" w:rsidRDefault="00377984" w:rsidP="00192877">
      <w:pPr>
        <w:tabs>
          <w:tab w:val="left" w:pos="2268"/>
        </w:tabs>
        <w:ind w:right="-284"/>
        <w:jc w:val="both"/>
        <w:rPr>
          <w:rFonts w:cs="Arial"/>
          <w:szCs w:val="24"/>
          <w:u w:val="single"/>
        </w:rPr>
      </w:pPr>
      <w:r w:rsidRPr="00FE3A8A">
        <w:rPr>
          <w:rFonts w:cs="Arial"/>
          <w:i/>
          <w:u w:val="single"/>
        </w:rPr>
        <w:t xml:space="preserve">Varianta 2 (žádost o přezkum </w:t>
      </w:r>
      <w:r w:rsidR="00E21928" w:rsidRPr="00FE3A8A">
        <w:rPr>
          <w:rFonts w:cs="Arial"/>
          <w:i/>
          <w:u w:val="single"/>
        </w:rPr>
        <w:t xml:space="preserve">směřující proti hodnocení formálních náležitostí a přijatelnosti </w:t>
      </w:r>
      <w:r w:rsidR="00214CA8" w:rsidRPr="00FE3A8A">
        <w:rPr>
          <w:rFonts w:cs="Arial"/>
          <w:i/>
          <w:u w:val="single"/>
        </w:rPr>
        <w:t>je částečně</w:t>
      </w:r>
      <w:r w:rsidRPr="00FE3A8A">
        <w:rPr>
          <w:rFonts w:cs="Arial"/>
          <w:i/>
          <w:u w:val="single"/>
        </w:rPr>
        <w:t xml:space="preserve"> důvodná</w:t>
      </w:r>
      <w:r w:rsidR="00214CA8" w:rsidRPr="00FE3A8A">
        <w:rPr>
          <w:rFonts w:cs="Arial"/>
          <w:i/>
          <w:u w:val="single"/>
        </w:rPr>
        <w:t xml:space="preserve"> nebo důvodná</w:t>
      </w:r>
      <w:r w:rsidR="00467660" w:rsidRPr="00FE3A8A">
        <w:rPr>
          <w:rFonts w:cs="Arial"/>
          <w:i/>
          <w:u w:val="single"/>
        </w:rPr>
        <w:t xml:space="preserve">, </w:t>
      </w:r>
      <w:r w:rsidR="000B3C0F" w:rsidRPr="00FE3A8A">
        <w:rPr>
          <w:rFonts w:cs="Arial"/>
          <w:i/>
          <w:u w:val="single"/>
        </w:rPr>
        <w:t>projekt bude vrácen k opravnému hodnocení</w:t>
      </w:r>
      <w:r w:rsidRPr="00FE3A8A">
        <w:rPr>
          <w:rFonts w:cs="Arial"/>
          <w:u w:val="single"/>
        </w:rPr>
        <w:t>):</w:t>
      </w:r>
      <w:r>
        <w:rPr>
          <w:rFonts w:cs="Arial"/>
        </w:rPr>
        <w:t xml:space="preserve"> Žádost bude vrácena posk</w:t>
      </w:r>
      <w:r w:rsidR="00467660">
        <w:rPr>
          <w:rFonts w:cs="Arial"/>
        </w:rPr>
        <w:t>ytovatelem dotace do stavu PP20</w:t>
      </w:r>
      <w:r w:rsidR="00A70BF2">
        <w:rPr>
          <w:rFonts w:cs="Arial"/>
        </w:rPr>
        <w:t xml:space="preserve"> – </w:t>
      </w:r>
      <w:r>
        <w:rPr>
          <w:rFonts w:cs="Arial"/>
        </w:rPr>
        <w:t>Žádost o podporu zaregistrována. Centrum pro regionální rozvoj provede v</w:t>
      </w:r>
      <w:r w:rsidR="009F584E">
        <w:rPr>
          <w:rFonts w:cs="Arial"/>
        </w:rPr>
        <w:t> </w:t>
      </w:r>
      <w:r>
        <w:rPr>
          <w:rFonts w:cs="Arial"/>
        </w:rPr>
        <w:t>kritériích</w:t>
      </w:r>
      <w:r w:rsidR="009F584E">
        <w:rPr>
          <w:rFonts w:cs="Arial"/>
        </w:rPr>
        <w:t xml:space="preserve"> určených přezkumnou komisí</w:t>
      </w:r>
      <w:r>
        <w:rPr>
          <w:rFonts w:cs="Arial"/>
        </w:rPr>
        <w:t xml:space="preserve"> opravné hodnocení. O výsledku hodnocení bude žadatel informován do 2</w:t>
      </w:r>
      <w:r w:rsidR="00273D89">
        <w:rPr>
          <w:rFonts w:cs="Arial"/>
        </w:rPr>
        <w:t>6</w:t>
      </w:r>
      <w:r>
        <w:rPr>
          <w:rFonts w:cs="Arial"/>
        </w:rPr>
        <w:t xml:space="preserve"> pracovních dnů od </w:t>
      </w:r>
      <w:r w:rsidR="00A70BF2">
        <w:rPr>
          <w:rFonts w:cs="Arial"/>
        </w:rPr>
        <w:t>nastavení</w:t>
      </w:r>
      <w:r>
        <w:rPr>
          <w:rFonts w:cs="Arial"/>
        </w:rPr>
        <w:t xml:space="preserve"> stavu PP20.</w:t>
      </w:r>
    </w:p>
    <w:p w:rsidR="004D18E8" w:rsidRDefault="00467660" w:rsidP="00AA7E40">
      <w:pPr>
        <w:tabs>
          <w:tab w:val="left" w:pos="2268"/>
        </w:tabs>
        <w:ind w:right="-284"/>
        <w:jc w:val="both"/>
        <w:rPr>
          <w:rFonts w:cs="Arial"/>
          <w:szCs w:val="24"/>
          <w:u w:val="single"/>
        </w:rPr>
      </w:pPr>
      <w:r w:rsidRPr="00FE3A8A">
        <w:rPr>
          <w:rFonts w:cs="Arial"/>
          <w:i/>
          <w:szCs w:val="24"/>
          <w:u w:val="single"/>
        </w:rPr>
        <w:t>Varianta 3 (žádost</w:t>
      </w:r>
      <w:r w:rsidRPr="00FE3A8A">
        <w:rPr>
          <w:rFonts w:cs="Arial"/>
          <w:i/>
          <w:u w:val="single"/>
        </w:rPr>
        <w:t xml:space="preserve"> o přezkum směřuj</w:t>
      </w:r>
      <w:r w:rsidR="00214CA8" w:rsidRPr="00FE3A8A">
        <w:rPr>
          <w:rFonts w:cs="Arial"/>
          <w:i/>
          <w:u w:val="single"/>
        </w:rPr>
        <w:t>ící proti věcnému hodnocení je částečně</w:t>
      </w:r>
      <w:r w:rsidRPr="00FE3A8A">
        <w:rPr>
          <w:rFonts w:cs="Arial"/>
          <w:i/>
          <w:u w:val="single"/>
        </w:rPr>
        <w:t xml:space="preserve"> důvodná</w:t>
      </w:r>
      <w:r w:rsidR="00214CA8" w:rsidRPr="00FE3A8A">
        <w:rPr>
          <w:rFonts w:cs="Arial"/>
          <w:i/>
          <w:u w:val="single"/>
        </w:rPr>
        <w:t xml:space="preserve"> nebo důvodná</w:t>
      </w:r>
      <w:r w:rsidRPr="00FE3A8A">
        <w:rPr>
          <w:rFonts w:cs="Arial"/>
          <w:i/>
          <w:u w:val="single"/>
        </w:rPr>
        <w:t>, projekt bude vrácen k opravnému hodnocení</w:t>
      </w:r>
      <w:r w:rsidR="0081282A" w:rsidRPr="00FE3A8A">
        <w:rPr>
          <w:rFonts w:cs="Arial"/>
          <w:u w:val="single"/>
        </w:rPr>
        <w:t>)</w:t>
      </w:r>
      <w:r w:rsidRPr="00FE3A8A">
        <w:rPr>
          <w:rFonts w:cs="Arial"/>
          <w:u w:val="single"/>
        </w:rPr>
        <w:t>:</w:t>
      </w:r>
      <w:r>
        <w:rPr>
          <w:rFonts w:cs="Arial"/>
        </w:rPr>
        <w:t xml:space="preserve"> Žádost bude vrácena do stavu PP21</w:t>
      </w:r>
      <w:r w:rsidR="00A70BF2">
        <w:rPr>
          <w:rFonts w:cs="Arial"/>
        </w:rPr>
        <w:t xml:space="preserve"> – </w:t>
      </w:r>
      <w:r w:rsidRPr="00981690">
        <w:rPr>
          <w:rFonts w:cs="Times New Roman"/>
        </w:rPr>
        <w:t>Žádost o podporu splnila formální náležitosti a podmínky přijatelnosti</w:t>
      </w:r>
      <w:r>
        <w:rPr>
          <w:rFonts w:cs="Times New Roman"/>
        </w:rPr>
        <w:t>/PP22</w:t>
      </w:r>
      <w:r w:rsidR="00A70BF2">
        <w:rPr>
          <w:rFonts w:cs="Times New Roman"/>
        </w:rPr>
        <w:t xml:space="preserve"> –</w:t>
      </w:r>
      <w:r w:rsidRPr="00467660">
        <w:rPr>
          <w:rFonts w:cs="Times New Roman"/>
        </w:rPr>
        <w:t xml:space="preserve"> </w:t>
      </w:r>
      <w:r>
        <w:rPr>
          <w:rFonts w:cs="Times New Roman"/>
        </w:rPr>
        <w:t>Žádost o podporu splnila formální náležitosti a podmínky přijatelnosti po doplnění</w:t>
      </w:r>
      <w:r w:rsidR="00A70BF2">
        <w:rPr>
          <w:rFonts w:cs="Times New Roman"/>
        </w:rPr>
        <w:t xml:space="preserve">. </w:t>
      </w:r>
      <w:r w:rsidR="00A70BF2">
        <w:rPr>
          <w:rFonts w:cs="Arial"/>
        </w:rPr>
        <w:t>Centrum pro regionální rozvoj provede v kritériích určených přezkumnou komisí opravné hodnocení. O výsledku</w:t>
      </w:r>
      <w:bookmarkStart w:id="0" w:name="_GoBack"/>
      <w:bookmarkEnd w:id="0"/>
      <w:r w:rsidR="00A70BF2">
        <w:rPr>
          <w:rFonts w:cs="Arial"/>
        </w:rPr>
        <w:t xml:space="preserve"> hodnocení bude žadatel informován do </w:t>
      </w:r>
      <w:r w:rsidR="00273D89">
        <w:rPr>
          <w:rFonts w:cs="Arial"/>
        </w:rPr>
        <w:t>30</w:t>
      </w:r>
      <w:r w:rsidR="00A70BF2">
        <w:rPr>
          <w:rFonts w:cs="Arial"/>
        </w:rPr>
        <w:t xml:space="preserve"> pracovních dnů od nastavení stavu PP21/PP22.</w:t>
      </w:r>
    </w:p>
    <w:p w:rsidR="004D18E8" w:rsidRPr="00A37C9D" w:rsidRDefault="004D18E8" w:rsidP="00CC349E">
      <w:pPr>
        <w:tabs>
          <w:tab w:val="left" w:pos="2268"/>
        </w:tabs>
        <w:ind w:right="-284"/>
        <w:rPr>
          <w:rFonts w:cs="Arial"/>
          <w:szCs w:val="24"/>
          <w:u w:val="single"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9"/>
        <w:gridCol w:w="4496"/>
        <w:gridCol w:w="4497"/>
      </w:tblGrid>
      <w:tr w:rsidR="004D18E8" w:rsidTr="00156F5C">
        <w:trPr>
          <w:trHeight w:val="806"/>
        </w:trPr>
        <w:tc>
          <w:tcPr>
            <w:tcW w:w="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66E06" w:rsidRPr="00505F19" w:rsidRDefault="00A66E06" w:rsidP="00051A69">
            <w:pPr>
              <w:rPr>
                <w:b/>
              </w:rPr>
            </w:pPr>
          </w:p>
        </w:tc>
        <w:tc>
          <w:tcPr>
            <w:tcW w:w="4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66E06" w:rsidRPr="00822E82" w:rsidRDefault="00A66E06" w:rsidP="00051A69">
            <w:pPr>
              <w:jc w:val="center"/>
              <w:rPr>
                <w:b/>
              </w:rPr>
            </w:pPr>
            <w:r>
              <w:rPr>
                <w:b/>
              </w:rPr>
              <w:t>Člen komise</w:t>
            </w:r>
          </w:p>
        </w:tc>
        <w:tc>
          <w:tcPr>
            <w:tcW w:w="4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66E06" w:rsidRPr="00822E82" w:rsidRDefault="004D18E8" w:rsidP="00051A69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4D18E8" w:rsidTr="00284309">
        <w:trPr>
          <w:trHeight w:val="743"/>
        </w:trPr>
        <w:tc>
          <w:tcPr>
            <w:tcW w:w="3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66E06" w:rsidRPr="00822E82" w:rsidRDefault="00A66E06" w:rsidP="00051A6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66E06" w:rsidRPr="00822E82" w:rsidRDefault="00A66E06" w:rsidP="00051A69">
            <w:pPr>
              <w:rPr>
                <w:b/>
              </w:rPr>
            </w:pPr>
          </w:p>
        </w:tc>
        <w:tc>
          <w:tcPr>
            <w:tcW w:w="449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6E06" w:rsidRPr="00C54C71" w:rsidRDefault="00A66E06" w:rsidP="00051A69">
            <w:pPr>
              <w:suppressAutoHyphens/>
              <w:snapToGrid w:val="0"/>
              <w:spacing w:after="120"/>
              <w:rPr>
                <w:rFonts w:eastAsia="Times New Roman" w:cs="Arial"/>
                <w:lang w:eastAsia="ar-SA"/>
              </w:rPr>
            </w:pPr>
          </w:p>
        </w:tc>
      </w:tr>
      <w:tr w:rsidR="004D18E8" w:rsidTr="00284309">
        <w:trPr>
          <w:trHeight w:val="743"/>
        </w:trPr>
        <w:tc>
          <w:tcPr>
            <w:tcW w:w="3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66E06" w:rsidRDefault="00A66E06" w:rsidP="00051A6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66E06" w:rsidRPr="00822E82" w:rsidRDefault="00A66E06" w:rsidP="00051A69">
            <w:pPr>
              <w:rPr>
                <w:b/>
              </w:rPr>
            </w:pPr>
          </w:p>
        </w:tc>
        <w:tc>
          <w:tcPr>
            <w:tcW w:w="4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66E06" w:rsidRPr="00C54C71" w:rsidRDefault="00A66E06" w:rsidP="00051A69">
            <w:pPr>
              <w:suppressAutoHyphens/>
              <w:snapToGrid w:val="0"/>
              <w:spacing w:after="120"/>
              <w:rPr>
                <w:rFonts w:eastAsia="Times New Roman" w:cs="Arial"/>
                <w:lang w:eastAsia="ar-SA"/>
              </w:rPr>
            </w:pPr>
          </w:p>
        </w:tc>
      </w:tr>
      <w:tr w:rsidR="004D18E8" w:rsidTr="00284309">
        <w:trPr>
          <w:trHeight w:val="568"/>
        </w:trPr>
        <w:tc>
          <w:tcPr>
            <w:tcW w:w="3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66E06" w:rsidRPr="00A50CD1" w:rsidRDefault="00A66E06" w:rsidP="00051A6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66E06" w:rsidRPr="00A50CD1" w:rsidRDefault="00A66E06" w:rsidP="00051A69">
            <w:pPr>
              <w:rPr>
                <w:b/>
              </w:rPr>
            </w:pPr>
          </w:p>
        </w:tc>
        <w:tc>
          <w:tcPr>
            <w:tcW w:w="449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A66E06" w:rsidRPr="00C54C71" w:rsidRDefault="00A66E06" w:rsidP="00051A69">
            <w:pPr>
              <w:tabs>
                <w:tab w:val="left" w:pos="213"/>
              </w:tabs>
              <w:suppressAutoHyphens/>
              <w:spacing w:after="120"/>
              <w:rPr>
                <w:rFonts w:eastAsia="Times New Roman" w:cs="Arial"/>
                <w:lang w:eastAsia="ar-SA"/>
              </w:rPr>
            </w:pPr>
          </w:p>
        </w:tc>
      </w:tr>
    </w:tbl>
    <w:p w:rsidR="00685C26" w:rsidRDefault="00685C26" w:rsidP="00CC349E">
      <w:pPr>
        <w:tabs>
          <w:tab w:val="left" w:pos="2268"/>
        </w:tabs>
        <w:ind w:right="-284"/>
        <w:rPr>
          <w:rFonts w:cs="Arial"/>
          <w:szCs w:val="24"/>
        </w:rPr>
      </w:pPr>
    </w:p>
    <w:p w:rsidR="00E90135" w:rsidRPr="00243FB9" w:rsidRDefault="00E90135" w:rsidP="00243FB9">
      <w:pPr>
        <w:tabs>
          <w:tab w:val="left" w:pos="4860"/>
        </w:tabs>
        <w:ind w:left="6480" w:right="-284"/>
        <w:rPr>
          <w:rFonts w:cs="Arial"/>
          <w:szCs w:val="24"/>
        </w:rPr>
      </w:pPr>
    </w:p>
    <w:sectPr w:rsidR="00E90135" w:rsidRPr="00243FB9" w:rsidSect="00E00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4C0" w:rsidRDefault="005F14C0" w:rsidP="005F14C0">
      <w:pPr>
        <w:spacing w:after="0" w:line="240" w:lineRule="auto"/>
      </w:pPr>
      <w:r>
        <w:separator/>
      </w:r>
    </w:p>
  </w:endnote>
  <w:endnote w:type="continuationSeparator" w:id="0">
    <w:p w:rsidR="005F14C0" w:rsidRDefault="005F14C0" w:rsidP="005F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61" w:rsidRDefault="00AF7C6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DF7626" w:rsidRPr="00441BCB" w:rsidTr="00AA36B2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DF7626" w:rsidRPr="00441BCB" w:rsidRDefault="00DF7626" w:rsidP="00AA36B2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DF7626" w:rsidRPr="00441BCB" w:rsidRDefault="00DF7626" w:rsidP="00AA36B2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Revize: </w:t>
          </w:r>
          <w:r w:rsidR="003918BF">
            <w:rPr>
              <w:rFonts w:ascii="Arial" w:hAnsi="Arial" w:cs="Arial"/>
              <w:sz w:val="20"/>
            </w:rPr>
            <w:t>3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DF7626" w:rsidRPr="00441BCB" w:rsidRDefault="00DF7626" w:rsidP="00AA36B2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Strana 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D4729E">
            <w:rPr>
              <w:rStyle w:val="slostrnky"/>
              <w:rFonts w:ascii="Arial" w:hAnsi="Arial" w:cs="Arial"/>
              <w:noProof/>
              <w:sz w:val="20"/>
            </w:rPr>
            <w:t>4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441BCB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D4729E">
            <w:rPr>
              <w:rStyle w:val="slostrnky"/>
              <w:rFonts w:ascii="Arial" w:hAnsi="Arial" w:cs="Arial"/>
              <w:noProof/>
              <w:sz w:val="20"/>
            </w:rPr>
            <w:t>4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:rsidR="00E62BD1" w:rsidRDefault="00E62BD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DF7626" w:rsidRPr="00441BCB" w:rsidTr="00AA36B2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DF7626" w:rsidRPr="00441BCB" w:rsidRDefault="00DF7626" w:rsidP="00AA36B2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DF7626" w:rsidRPr="00441BCB" w:rsidRDefault="00DF7626" w:rsidP="00AA36B2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Revize: </w:t>
          </w:r>
          <w:r w:rsidR="003918BF">
            <w:rPr>
              <w:rFonts w:ascii="Arial" w:hAnsi="Arial" w:cs="Arial"/>
              <w:sz w:val="20"/>
            </w:rPr>
            <w:t>3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DF7626" w:rsidRPr="00441BCB" w:rsidRDefault="00DF7626" w:rsidP="00AA36B2">
          <w:pPr>
            <w:pStyle w:val="Zpat"/>
            <w:jc w:val="right"/>
            <w:rPr>
              <w:rFonts w:ascii="Arial" w:hAnsi="Arial" w:cs="Arial"/>
              <w:sz w:val="20"/>
            </w:rPr>
          </w:pPr>
        </w:p>
      </w:tc>
    </w:tr>
  </w:tbl>
  <w:p w:rsidR="00E00623" w:rsidRDefault="00E006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4C0" w:rsidRDefault="005F14C0" w:rsidP="005F14C0">
      <w:pPr>
        <w:spacing w:after="0" w:line="240" w:lineRule="auto"/>
      </w:pPr>
      <w:r>
        <w:separator/>
      </w:r>
    </w:p>
  </w:footnote>
  <w:footnote w:type="continuationSeparator" w:id="0">
    <w:p w:rsidR="005F14C0" w:rsidRDefault="005F14C0" w:rsidP="005F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61" w:rsidRDefault="00AF7C6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B9" w:rsidRPr="00AF7C61" w:rsidRDefault="00243FB9" w:rsidP="00AF7C6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3" w:rsidRPr="0038772F" w:rsidRDefault="00726D90" w:rsidP="00E00623">
    <w:pPr>
      <w:pStyle w:val="Zhlav"/>
      <w:ind w:left="5664" w:firstLine="708"/>
      <w:jc w:val="right"/>
      <w:rPr>
        <w:rFonts w:ascii="Arial" w:hAnsi="Arial" w:cs="Arial"/>
        <w:b/>
        <w:color w:val="3366FF"/>
      </w:rPr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-108155</wp:posOffset>
          </wp:positionH>
          <wp:positionV relativeFrom="margin">
            <wp:posOffset>-715133</wp:posOffset>
          </wp:positionV>
          <wp:extent cx="4404360" cy="678180"/>
          <wp:effectExtent l="0" t="0" r="0" b="7620"/>
          <wp:wrapSquare wrapText="bothSides"/>
          <wp:docPr id="2" name="Obrázek 2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436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0623" w:rsidRPr="0038772F">
      <w:rPr>
        <w:rFonts w:ascii="Arial" w:hAnsi="Arial" w:cs="Arial"/>
        <w:b/>
        <w:color w:val="3366FF"/>
      </w:rPr>
      <w:t>OPERAČNÍ MANUÁL</w:t>
    </w:r>
  </w:p>
  <w:p w:rsidR="00E00623" w:rsidRPr="0038772F" w:rsidRDefault="00E00623" w:rsidP="00E00623">
    <w:pPr>
      <w:pStyle w:val="Zhlav"/>
      <w:spacing w:before="120"/>
      <w:ind w:left="5664" w:firstLine="709"/>
      <w:jc w:val="right"/>
      <w:rPr>
        <w:rFonts w:ascii="Arial" w:hAnsi="Arial" w:cs="Arial"/>
        <w:b/>
        <w:color w:val="3366FF"/>
      </w:rPr>
    </w:pPr>
    <w:r>
      <w:rPr>
        <w:rFonts w:ascii="Arial" w:hAnsi="Arial" w:cs="Arial"/>
        <w:b/>
        <w:color w:val="3366FF"/>
      </w:rPr>
      <w:t xml:space="preserve">Příloha </w:t>
    </w:r>
    <w:r w:rsidR="005E372B">
      <w:rPr>
        <w:rFonts w:ascii="Arial" w:hAnsi="Arial" w:cs="Arial"/>
        <w:b/>
        <w:color w:val="3366FF"/>
      </w:rPr>
      <w:t>B.11</w:t>
    </w:r>
    <w:r>
      <w:rPr>
        <w:rFonts w:ascii="Arial" w:hAnsi="Arial" w:cs="Arial"/>
        <w:b/>
        <w:color w:val="3366FF"/>
      </w:rPr>
      <w:t>-</w:t>
    </w:r>
    <w:r w:rsidR="00B7600C">
      <w:rPr>
        <w:rFonts w:ascii="Arial" w:hAnsi="Arial" w:cs="Arial"/>
        <w:b/>
        <w:color w:val="3366FF"/>
      </w:rPr>
      <w:t>9</w:t>
    </w:r>
  </w:p>
  <w:p w:rsidR="00E62BD1" w:rsidRDefault="00E62BD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5E"/>
    <w:rsid w:val="00036391"/>
    <w:rsid w:val="00051693"/>
    <w:rsid w:val="00073419"/>
    <w:rsid w:val="00094545"/>
    <w:rsid w:val="000A59E7"/>
    <w:rsid w:val="000B3C0F"/>
    <w:rsid w:val="000D7C5C"/>
    <w:rsid w:val="000E12A4"/>
    <w:rsid w:val="0010190B"/>
    <w:rsid w:val="00102E7C"/>
    <w:rsid w:val="00146083"/>
    <w:rsid w:val="00156F5C"/>
    <w:rsid w:val="00192877"/>
    <w:rsid w:val="001A3701"/>
    <w:rsid w:val="001D4ACF"/>
    <w:rsid w:val="001F0747"/>
    <w:rsid w:val="00214CA8"/>
    <w:rsid w:val="0024245F"/>
    <w:rsid w:val="00243FB9"/>
    <w:rsid w:val="00273D89"/>
    <w:rsid w:val="00284309"/>
    <w:rsid w:val="002A02E0"/>
    <w:rsid w:val="002E3C6F"/>
    <w:rsid w:val="00340003"/>
    <w:rsid w:val="00372F24"/>
    <w:rsid w:val="00375F81"/>
    <w:rsid w:val="00377984"/>
    <w:rsid w:val="003918BF"/>
    <w:rsid w:val="003B75CB"/>
    <w:rsid w:val="003D3B25"/>
    <w:rsid w:val="003E2976"/>
    <w:rsid w:val="00443A66"/>
    <w:rsid w:val="004533B6"/>
    <w:rsid w:val="00461A67"/>
    <w:rsid w:val="00467660"/>
    <w:rsid w:val="004B04E1"/>
    <w:rsid w:val="004D18E8"/>
    <w:rsid w:val="00506CF5"/>
    <w:rsid w:val="00593F5D"/>
    <w:rsid w:val="005E372B"/>
    <w:rsid w:val="005F14C0"/>
    <w:rsid w:val="00601C76"/>
    <w:rsid w:val="0067190C"/>
    <w:rsid w:val="00685C26"/>
    <w:rsid w:val="006A7E4D"/>
    <w:rsid w:val="00700520"/>
    <w:rsid w:val="00726D90"/>
    <w:rsid w:val="00746626"/>
    <w:rsid w:val="00753E0B"/>
    <w:rsid w:val="00756547"/>
    <w:rsid w:val="007D0B9A"/>
    <w:rsid w:val="007D5619"/>
    <w:rsid w:val="007E170A"/>
    <w:rsid w:val="007F65CB"/>
    <w:rsid w:val="0081282A"/>
    <w:rsid w:val="00861AB2"/>
    <w:rsid w:val="00890BC6"/>
    <w:rsid w:val="008D3677"/>
    <w:rsid w:val="008E0547"/>
    <w:rsid w:val="009641B4"/>
    <w:rsid w:val="0097765E"/>
    <w:rsid w:val="009851DD"/>
    <w:rsid w:val="00996C51"/>
    <w:rsid w:val="009A1775"/>
    <w:rsid w:val="009A4BE9"/>
    <w:rsid w:val="009D487C"/>
    <w:rsid w:val="009F584E"/>
    <w:rsid w:val="00A01AD6"/>
    <w:rsid w:val="00A06EFB"/>
    <w:rsid w:val="00A37C9D"/>
    <w:rsid w:val="00A40CF1"/>
    <w:rsid w:val="00A66E06"/>
    <w:rsid w:val="00A70BF2"/>
    <w:rsid w:val="00AA7E40"/>
    <w:rsid w:val="00AF7C61"/>
    <w:rsid w:val="00B03103"/>
    <w:rsid w:val="00B443F9"/>
    <w:rsid w:val="00B631BE"/>
    <w:rsid w:val="00B7600C"/>
    <w:rsid w:val="00B77814"/>
    <w:rsid w:val="00C83BD2"/>
    <w:rsid w:val="00C8619F"/>
    <w:rsid w:val="00CC07DE"/>
    <w:rsid w:val="00CC349E"/>
    <w:rsid w:val="00D4729E"/>
    <w:rsid w:val="00D56874"/>
    <w:rsid w:val="00D6133F"/>
    <w:rsid w:val="00D84D66"/>
    <w:rsid w:val="00D9360E"/>
    <w:rsid w:val="00D93F90"/>
    <w:rsid w:val="00DA324E"/>
    <w:rsid w:val="00DB4B51"/>
    <w:rsid w:val="00DF55B8"/>
    <w:rsid w:val="00DF7626"/>
    <w:rsid w:val="00E00623"/>
    <w:rsid w:val="00E14D8F"/>
    <w:rsid w:val="00E17186"/>
    <w:rsid w:val="00E21928"/>
    <w:rsid w:val="00E62BD1"/>
    <w:rsid w:val="00E90135"/>
    <w:rsid w:val="00E97BC8"/>
    <w:rsid w:val="00ED2A01"/>
    <w:rsid w:val="00EF51A5"/>
    <w:rsid w:val="00F4026C"/>
    <w:rsid w:val="00F46798"/>
    <w:rsid w:val="00F55941"/>
    <w:rsid w:val="00F815DD"/>
    <w:rsid w:val="00FE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nhideWhenUsed/>
    <w:rsid w:val="005F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7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00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02E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2E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2E7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2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2E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nhideWhenUsed/>
    <w:rsid w:val="005F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7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00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02E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2E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2E7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2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2E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B808D-414C-41FE-9A79-87420F29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Katka Skálová</cp:lastModifiedBy>
  <cp:revision>2</cp:revision>
  <dcterms:created xsi:type="dcterms:W3CDTF">2017-01-16T14:42:00Z</dcterms:created>
  <dcterms:modified xsi:type="dcterms:W3CDTF">2017-01-16T14:42:00Z</dcterms:modified>
</cp:coreProperties>
</file>